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Default ContentType="application/vnd.openxmlformats-officedocument.oleObject" Extension="bin"/>
  <Override ContentType="application/vnd.openxmlformats-officedocument.wordprocessingml.fontTable+xml" PartName="/word/fontTable.xml"/>
  <Override ContentType="image/x-emf" PartName="/word/media/image1.emf"/>
  <Default ContentType="image/x-wmf" Extension="wmf"/>
  <Override ContentType="image/x-emf" PartName="/word/media/image3.emf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360" w:lineRule="auto"/>
        <w:ind w:right="1547" w:firstLine="1100" w:firstLineChars="500"/>
        <w:rPr>
          <w:rFonts w:ascii="宋体" w:hAnsi="宋体" w:eastAsia="宋体"/>
          <w:b/>
          <w:sz w:val="28"/>
          <w:szCs w:val="28"/>
          <w:lang w:val="en-US"/>
        </w:rPr>
      </w:pPr>
      <w:r>
        <w:rPr>
          <w:rFonts w:hint="eastAsia"/>
        </w:rPr>
        <w:t xml:space="preserve"> </w:t>
      </w:r>
      <w:r>
        <w:rPr>
          <w:rFonts w:hint="eastAsia"/>
          <w:sz w:val="28"/>
          <w:szCs w:val="28"/>
        </w:rPr>
        <w:t xml:space="preserve">          </w:t>
      </w:r>
      <w:r>
        <w:rPr>
          <w:rFonts w:hint="eastAsia"/>
          <w:sz w:val="28"/>
          <w:szCs w:val="28"/>
          <w:lang w:val="en-US" w:eastAsia="zh-CN"/>
        </w:rPr>
        <w:t>关注数学思想  注重方法固化</w:t>
      </w:r>
    </w:p>
    <w:p>
      <w:pPr>
        <w:spacing w:line="360" w:lineRule="auto"/>
        <w:ind w:right="-58" w:firstLine="2891" w:firstLineChars="900"/>
        <w:rPr>
          <w:rFonts w:hint="eastAsia" w:ascii="宋体" w:hAnsi="宋体" w:eastAsia="宋体"/>
          <w:b/>
          <w:sz w:val="21"/>
          <w:szCs w:val="21"/>
        </w:rPr>
      </w:pPr>
      <w:r>
        <w:rPr>
          <w:rFonts w:hint="eastAsia" w:eastAsia="楷体_GB2312"/>
          <w:b/>
          <w:sz w:val="32"/>
          <w:szCs w:val="32"/>
        </w:rPr>
        <w:t>——</w:t>
      </w:r>
      <w:r>
        <w:rPr>
          <w:rFonts w:hint="eastAsia" w:ascii="宋体" w:hAnsi="宋体" w:eastAsia="宋体"/>
          <w:b/>
          <w:sz w:val="21"/>
          <w:szCs w:val="21"/>
        </w:rPr>
        <w:t>《坐标系背景下平行四边形顶点的确定》的教学案例</w:t>
      </w:r>
    </w:p>
    <w:p>
      <w:pPr>
        <w:spacing w:line="360" w:lineRule="auto"/>
        <w:ind w:right="-58" w:firstLine="2891" w:firstLineChars="900"/>
        <w:rPr>
          <w:rFonts w:hint="eastAsia" w:ascii="宋体" w:hAnsi="宋体" w:eastAsia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sz w:val="21"/>
          <w:szCs w:val="21"/>
          <w:lang w:val="en-US" w:eastAsia="zh-CN"/>
        </w:rPr>
        <w:t xml:space="preserve">       </w:t>
      </w:r>
      <w:r>
        <w:rPr>
          <w:rFonts w:hint="eastAsia" w:ascii="宋体" w:hAnsi="宋体" w:eastAsia="宋体"/>
          <w:b w:val="0"/>
          <w:bCs/>
          <w:sz w:val="21"/>
          <w:szCs w:val="21"/>
          <w:lang w:val="en-US" w:eastAsia="zh-CN"/>
        </w:rPr>
        <w:t xml:space="preserve">     西南模范中学  刘双双</w:t>
      </w:r>
    </w:p>
    <w:p>
      <w:pPr>
        <w:spacing w:line="360" w:lineRule="auto"/>
        <w:ind w:right="-58"/>
        <w:rPr>
          <w:rFonts w:ascii="宋体" w:hAnsi="宋体" w:eastAsia="宋体"/>
          <w:b/>
          <w:sz w:val="21"/>
          <w:szCs w:val="21"/>
        </w:rPr>
      </w:pPr>
      <w:r>
        <w:rPr>
          <w:rFonts w:hint="eastAsia" w:ascii="宋体" w:hAnsi="宋体" w:eastAsia="宋体"/>
          <w:b/>
          <w:sz w:val="21"/>
          <w:szCs w:val="21"/>
        </w:rPr>
        <w:t>一．教学内容解析</w:t>
      </w:r>
    </w:p>
    <w:p>
      <w:pPr>
        <w:spacing w:line="360" w:lineRule="auto"/>
        <w:ind w:right="-58" w:firstLine="563" w:firstLineChars="268"/>
        <w:rPr>
          <w:rFonts w:ascii="宋体" w:hAnsi="宋体" w:eastAsia="宋体"/>
          <w:sz w:val="21"/>
          <w:szCs w:val="21"/>
        </w:rPr>
      </w:pPr>
      <w:r>
        <w:rPr>
          <w:rFonts w:hint="eastAsia" w:ascii="宋体" w:hAnsi="宋体" w:eastAsia="宋体"/>
          <w:sz w:val="21"/>
          <w:szCs w:val="21"/>
        </w:rPr>
        <w:t>中考命题人对于坐标系背景下的四边形问题往往特别亲睐，第一个原因是平行四边形与坐标系结合到一起，体现了数形结合。第二是这类题的答案往往不唯一，为学生解答时常会出现漏解现象，可以考查学生的分类思想。第三，这类题常常还可以延伸为运动为题，探究题，存在性问题，因此，教学中是重点内容，本文分别从已知三个点在坐标系上，已知两个点在坐标系上、一个点在坐标平面内，及已知两个点、另外一个点的相应位置的分类讨论问题，从代数法和几何法两种角度结合分析，总结出有章可循的解法。从分类讨论的角度看，几何背景下的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平行四边形</w:t>
      </w:r>
      <w:r>
        <w:rPr>
          <w:rFonts w:hint="eastAsia" w:ascii="宋体" w:hAnsi="宋体" w:eastAsia="宋体"/>
          <w:sz w:val="21"/>
          <w:szCs w:val="21"/>
        </w:rPr>
        <w:t>和函数背景下的平行四边形的分类讨论，思维方式是一样的，只是函数背景下的讨论，是在坐标系中，涉及函数曲线。</w:t>
      </w:r>
    </w:p>
    <w:p>
      <w:pPr>
        <w:spacing w:line="360" w:lineRule="auto"/>
        <w:ind w:right="-58"/>
        <w:rPr>
          <w:rFonts w:ascii="宋体" w:hAnsi="宋体" w:eastAsia="宋体"/>
          <w:b/>
          <w:sz w:val="21"/>
          <w:szCs w:val="21"/>
        </w:rPr>
      </w:pPr>
      <w:r>
        <w:rPr>
          <w:rFonts w:hint="eastAsia" w:ascii="宋体" w:hAnsi="宋体" w:eastAsia="宋体"/>
          <w:b/>
          <w:sz w:val="21"/>
          <w:szCs w:val="21"/>
        </w:rPr>
        <w:t>二．教学目标设置</w:t>
      </w:r>
    </w:p>
    <w:p>
      <w:pPr>
        <w:ind w:left="1050" w:hanging="1050" w:hangingChars="500"/>
        <w:rPr>
          <w:rFonts w:ascii="Times New Roman" w:hAnsi="Times New Roman" w:eastAsia="宋体"/>
          <w:sz w:val="21"/>
          <w:szCs w:val="21"/>
        </w:rPr>
      </w:pPr>
      <w:r>
        <w:rPr>
          <w:rFonts w:ascii="Times New Roman" w:hAnsi="Times New Roman" w:eastAsia="宋体"/>
          <w:sz w:val="21"/>
          <w:szCs w:val="21"/>
        </w:rPr>
        <w:t>1. 熟悉题型结构，辨识题目类型，选用恰当的解题方法；</w:t>
      </w:r>
    </w:p>
    <w:p>
      <w:pPr>
        <w:rPr>
          <w:rFonts w:ascii="Times New Roman" w:hAnsi="Times New Roman" w:eastAsia="宋体"/>
          <w:sz w:val="21"/>
          <w:szCs w:val="21"/>
        </w:rPr>
      </w:pPr>
      <w:r>
        <w:rPr>
          <w:rFonts w:ascii="Times New Roman" w:hAnsi="Times New Roman" w:eastAsia="宋体"/>
          <w:sz w:val="21"/>
          <w:szCs w:val="21"/>
        </w:rPr>
        <w:t>2. 在直角坐标系的背景下会求平行四边形顶点坐标；</w:t>
      </w:r>
    </w:p>
    <w:p>
      <w:pPr>
        <w:rPr>
          <w:rFonts w:ascii="Times New Roman" w:hAnsi="Times New Roman" w:eastAsia="宋体"/>
          <w:sz w:val="21"/>
          <w:szCs w:val="21"/>
        </w:rPr>
      </w:pPr>
      <w:r>
        <w:rPr>
          <w:rFonts w:ascii="Times New Roman" w:hAnsi="Times New Roman" w:eastAsia="宋体"/>
          <w:sz w:val="21"/>
          <w:szCs w:val="21"/>
        </w:rPr>
        <w:t>3. 体会分类讨论、数形</w:t>
      </w:r>
      <w:r>
        <w:rPr>
          <w:rFonts w:hint="eastAsia" w:ascii="Times New Roman" w:hAnsi="Times New Roman" w:eastAsia="宋体"/>
          <w:sz w:val="21"/>
          <w:szCs w:val="21"/>
        </w:rPr>
        <w:t>结合</w:t>
      </w:r>
      <w:r>
        <w:rPr>
          <w:rFonts w:ascii="Times New Roman" w:hAnsi="Times New Roman" w:eastAsia="宋体"/>
          <w:sz w:val="21"/>
          <w:szCs w:val="21"/>
        </w:rPr>
        <w:t>的数学思想</w:t>
      </w:r>
    </w:p>
    <w:p>
      <w:pPr>
        <w:pStyle w:val="8"/>
        <w:numPr>
          <w:ilvl w:val="0"/>
          <w:numId w:val="1"/>
        </w:numPr>
        <w:ind w:firstLineChars="0"/>
        <w:rPr>
          <w:rFonts w:ascii="Times New Roman" w:hAnsi="Times New Roman" w:eastAsia="宋体"/>
          <w:b/>
          <w:sz w:val="21"/>
          <w:szCs w:val="21"/>
        </w:rPr>
      </w:pPr>
      <w:r>
        <w:rPr>
          <w:rFonts w:hint="eastAsia" w:ascii="Times New Roman" w:hAnsi="Times New Roman" w:eastAsia="宋体"/>
          <w:b/>
          <w:sz w:val="21"/>
          <w:szCs w:val="21"/>
        </w:rPr>
        <w:t>学生学情分析</w:t>
      </w:r>
    </w:p>
    <w:p>
      <w:pPr>
        <w:pStyle w:val="8"/>
        <w:ind w:firstLine="449" w:firstLineChars="214"/>
        <w:rPr>
          <w:rFonts w:ascii="Times New Roman" w:hAnsi="Times New Roman" w:eastAsia="宋体"/>
          <w:sz w:val="21"/>
          <w:szCs w:val="21"/>
        </w:rPr>
      </w:pPr>
      <w:r>
        <w:rPr>
          <w:rFonts w:hint="eastAsia" w:ascii="Times New Roman" w:hAnsi="Times New Roman" w:eastAsia="宋体"/>
          <w:sz w:val="21"/>
          <w:szCs w:val="21"/>
        </w:rPr>
        <w:t>从知识基础方面来看，八年级下学期期末，学生已经学过坐标系、一次函数、四边形，完全掌握了相应的知识，有良好的基础，并且学生综合运用知识能力较强。</w:t>
      </w:r>
    </w:p>
    <w:p>
      <w:pPr>
        <w:spacing w:line="360" w:lineRule="auto"/>
        <w:rPr>
          <w:rFonts w:ascii="Times New Roman" w:hAnsi="Times New Roman" w:eastAsia="宋体"/>
          <w:sz w:val="21"/>
          <w:szCs w:val="21"/>
        </w:rPr>
      </w:pPr>
      <w:r>
        <w:rPr>
          <w:rFonts w:ascii="Times New Roman" w:hAnsi="Times New Roman" w:eastAsia="宋体"/>
          <w:sz w:val="21"/>
          <w:szCs w:val="21"/>
        </w:rPr>
        <w:t>教学重难点：会用分类讨论</w:t>
      </w:r>
      <w:r>
        <w:rPr>
          <w:rFonts w:hint="eastAsia" w:ascii="Times New Roman" w:hAnsi="Times New Roman" w:eastAsia="宋体"/>
          <w:sz w:val="21"/>
          <w:szCs w:val="21"/>
        </w:rPr>
        <w:t>、数形结合的</w:t>
      </w:r>
      <w:r>
        <w:rPr>
          <w:rFonts w:ascii="Times New Roman" w:hAnsi="Times New Roman" w:eastAsia="宋体"/>
          <w:sz w:val="21"/>
          <w:szCs w:val="21"/>
        </w:rPr>
        <w:t>思想</w:t>
      </w:r>
      <w:r>
        <w:rPr>
          <w:rFonts w:hint="eastAsia" w:ascii="Times New Roman" w:hAnsi="Times New Roman" w:eastAsia="宋体"/>
          <w:sz w:val="21"/>
          <w:szCs w:val="21"/>
        </w:rPr>
        <w:t>求</w:t>
      </w:r>
      <w:r>
        <w:rPr>
          <w:rFonts w:ascii="Times New Roman" w:hAnsi="Times New Roman" w:eastAsia="宋体"/>
          <w:sz w:val="21"/>
          <w:szCs w:val="21"/>
        </w:rPr>
        <w:t>直角坐标系中的</w:t>
      </w:r>
      <w:r>
        <w:rPr>
          <w:rFonts w:hint="eastAsia" w:ascii="Times New Roman" w:hAnsi="Times New Roman" w:eastAsia="宋体"/>
          <w:sz w:val="21"/>
          <w:szCs w:val="21"/>
        </w:rPr>
        <w:t>平行四边形顶点坐标</w:t>
      </w:r>
    </w:p>
    <w:p>
      <w:pPr>
        <w:rPr>
          <w:rFonts w:ascii="Times New Roman" w:hAnsi="Times New Roman" w:eastAsia="宋体"/>
          <w:b/>
          <w:sz w:val="21"/>
          <w:szCs w:val="21"/>
        </w:rPr>
      </w:pPr>
      <w:r>
        <w:rPr>
          <w:rFonts w:hint="eastAsia" w:ascii="Times New Roman" w:hAnsi="Times New Roman" w:eastAsia="宋体"/>
          <w:b/>
          <w:sz w:val="21"/>
          <w:szCs w:val="21"/>
        </w:rPr>
        <w:t>四．教学过程</w:t>
      </w:r>
    </w:p>
    <w:p>
      <w:pPr>
        <w:pStyle w:val="8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宋体"/>
          <w:b/>
          <w:sz w:val="21"/>
          <w:szCs w:val="21"/>
        </w:rPr>
      </w:pPr>
      <w:r>
        <w:rPr>
          <w:rFonts w:ascii="Tahoma" w:hAnsi="Tahoma" w:eastAsia="微软雅黑" w:cs="Times New Roman"/>
          <w:kern w:val="0"/>
          <w:sz w:val="22"/>
          <w:szCs w:val="22"/>
          <w:lang w:val="en-US" w:eastAsia="zh-CN" w:bidi="ar-SA"/>
        </w:rPr>
        <w:pict>
          <v:group id="组合 30" o:spid="_x0000_s1026" style="position:absolute;left:0;margin-left:297.15pt;margin-top:13.85pt;height:135.45pt;width:167.9pt;rotation:0f;z-index:251658240;" coordorigin="6107,7193" coordsize="3358,2709">
            <o:lock v:ext="edit" position="f" selection="f" grouping="f" rotation="f" cropping="f" text="f" aspectratio="f"/>
            <v:group id="Group 3" o:spid="_x0000_s1027" style="position:absolute;left:6107;top:7193;height:2709;width:3358;rotation:0f;" coordorigin="6845,10097" coordsize="3358,2709">
              <o:lock v:ext="edit" position="f" selection="f" grouping="f" rotation="f" cropping="f" text="f" aspectratio="f"/>
              <v:rect id="Text Box 4" o:spid="_x0000_s1028" style="position:absolute;left:7367;top:10097;height:363;width:194;rotation:0f;" o:ole="f" fillcolor="#FFFFFF" filled="f" o:preferrelative="t" stroked="f" coordsize="21600,21600">
                <v:fill on="f" color2="#FFFFFF" focus="0%"/>
                <v:imagedata gain="65536f" blacklevel="0f" gamma="0"/>
                <o:lock v:ext="edit" position="f" selection="f" grouping="f" rotation="f" cropping="f" text="f" aspectratio="f"/>
                <v:textbox inset="0.00pt,0.00pt,0.00pt,0.00pt">
                  <w:txbxContent>
                    <w:p>
                      <w:pPr>
                        <w:rPr>
                          <w:rFonts w:ascii="Times New Roman" w:hAnsi="Times New Roman"/>
                          <w:b/>
                          <w:i/>
                        </w:rPr>
                      </w:pPr>
                      <w:r>
                        <w:rPr>
                          <w:rFonts w:ascii="Times New Roman" w:hAnsi="Times New Roman"/>
                          <w:b/>
                          <w:i/>
                        </w:rPr>
                        <w:t>y</w:t>
                      </w:r>
                    </w:p>
                  </w:txbxContent>
                </v:textbox>
              </v:rect>
              <v:rect id="Text Box 5" o:spid="_x0000_s1029" style="position:absolute;left:6845;top:11852;height:420;width:434;rotation:0f;" o:ole="f" fillcolor="#FFFFFF" filled="f" o:preferrelative="t" stroked="f" coordsize="21600,21600">
                <v:fill on="f" color2="#FFFFFF" focus="0%"/>
                <v:imagedata gain="65536f" blacklevel="0f" gamma="0"/>
                <o:lock v:ext="edit" position="f" selection="f" grouping="f" rotation="f" cropping="f" text="f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b/>
                          <w:i/>
                        </w:rPr>
                      </w:pPr>
                      <w:r>
                        <w:rPr>
                          <w:rFonts w:ascii="Times New Roman" w:hAnsi="Times New Roman"/>
                          <w:b/>
                          <w:i/>
                        </w:rPr>
                        <w:t>O</w:t>
                      </w:r>
                    </w:p>
                  </w:txbxContent>
                </v:textbox>
              </v:rect>
              <v:rect id="Text Box 6" o:spid="_x0000_s1030" style="position:absolute;left:9753;top:11810;height:402;width:450;rotation:0f;" o:ole="f" fillcolor="#FFFFFF" filled="f" o:preferrelative="t" stroked="f" coordsize="21600,21600">
                <v:fill on="f" color2="#FFFFFF" focus="0%"/>
                <v:imagedata gain="65536f" blacklevel="0f" gamma="0"/>
                <o:lock v:ext="edit" position="f" selection="f" grouping="f" rotation="f" cropping="f" text="f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b/>
                          <w:i/>
                        </w:rPr>
                      </w:pPr>
                      <w:r>
                        <w:rPr>
                          <w:rFonts w:ascii="Times New Roman" w:hAnsi="Times New Roman"/>
                          <w:b/>
                          <w:i/>
                        </w:rPr>
                        <w:t>x</w:t>
                      </w:r>
                    </w:p>
                  </w:txbxContent>
                </v:textbox>
              </v:rect>
              <v:line id="Line 7" o:spid="_x0000_s1031" style="position:absolute;left:6958;top:11935;height:1;width:3022;rotation:0f;" o:ole="f" fillcolor="#FFFFFF" filled="f" o:preferrelative="t" stroked="t" coordsize="21600,21600">
                <v:fill on="f" color2="#FFFFFF" focus="0%"/>
                <v:stroke weight="2pt" color="#000000" color2="#FFFFFF" joinstyle="round" endarrow="block" endarrowwidth="narrow" endarrowlength="long"/>
                <v:imagedata gain="65536f" blacklevel="0f" gamma="0"/>
                <o:lock v:ext="edit" position="f" selection="f" grouping="f" rotation="f" cropping="f" text="f" aspectratio="f"/>
              </v:line>
              <v:line id="Line 8" o:spid="_x0000_s1032" style="position:absolute;left:6269;top:11252;height:0;width:1956;rotation:17694720f;" o:ole="f" fillcolor="#FFFFFF" filled="f" o:preferrelative="t" stroked="t" coordsize="21600,21600">
                <v:fill on="f" color2="#FFFFFF" focus="0%"/>
                <v:stroke weight="2pt" color="#000000" color2="#FFFFFF" joinstyle="round" endarrow="block" endarrowwidth="narrow" endarrowlength="long"/>
                <v:imagedata gain="65536f" blacklevel="0f" gamma="0"/>
                <o:lock v:ext="edit" position="f" selection="f" grouping="f" rotation="f" cropping="f" text="f" aspectratio="f"/>
              </v:line>
              <v:rect id="Text Box 9" o:spid="_x0000_s1033" style="position:absolute;left:7565;top:12401;height:405;width:1594;rotation:0f;" o:ole="f" fillcolor="#FFFFFF" filled="f" o:preferrelative="t" stroked="f" coordsize="21600,21600">
                <v:fill on="f" color2="#FFFFFF" focus="0%"/>
                <v:imagedata gain="65536f" blacklevel="0f" gamma="0"/>
                <o:lock v:ext="edit" position="f" selection="f" grouping="f" rotation="f" cropping="f" text="f" aspectratio="f"/>
                <v:textbox>
                  <w:txbxContent>
                    <w:p>
                      <w:pPr>
                        <w:rPr>
                          <w:b/>
                          <w:szCs w:val="21"/>
                        </w:rPr>
                      </w:pPr>
                    </w:p>
                  </w:txbxContent>
                </v:textbox>
              </v:rect>
            </v:group>
            <v:line id="Line 10" o:spid="_x0000_s1034" style="position:absolute;left:6237;top:7984;height:1304;width:2608;rotation:0f;" o:ole="f" fillcolor="#FFFFFF" filled="f" o:preferrelative="t" stroked="t" coordsize="21600,21600">
              <v:fill on="f" color2="#FFFFFF" focus="0%"/>
              <v:stroke weight="2pt" color="#000000" color2="#FFFFFF" joinstyle="round"/>
              <v:imagedata gain="65536f" blacklevel="0f" gamma="0"/>
              <o:lock v:ext="edit" position="f" selection="f" grouping="f" rotation="f" cropping="f" text="f" aspectratio="f"/>
            </v:line>
            <v:rect id="Text Box 11" o:spid="_x0000_s1035" style="position:absolute;left:8219;top:9010;height:288;width:228;rotation:0f;" o:ole="f" fillcolor="#FFFFFF" filled="f" o:preferrelative="t" stroked="f" coordsize="21600,21600">
              <v:fill on="f" color2="#FFFFFF" focus="0%"/>
              <v:imagedata gain="65536f" blacklevel="0f" gamma="0"/>
              <o:lock v:ext="edit" position="f" selection="f" grouping="f" rotation="f" cropping="f" text="f" aspectratio="f"/>
              <v:textbox inset="0.00pt,0.00pt,0.00pt,0.00pt">
                <w:txbxContent>
                  <w:p>
                    <w:pPr>
                      <w:rPr>
                        <w:rFonts w:ascii="Times New Roman" w:hAnsi="Times New Roman"/>
                        <w:b/>
                        <w:i/>
                        <w:iCs/>
                      </w:rPr>
                    </w:pPr>
                    <w:r>
                      <w:rPr>
                        <w:rFonts w:ascii="Times New Roman" w:hAnsi="Times New Roman"/>
                        <w:b/>
                        <w:i/>
                        <w:iCs/>
                      </w:rPr>
                      <w:t>A</w:t>
                    </w:r>
                  </w:p>
                </w:txbxContent>
              </v:textbox>
            </v:rect>
            <v:rect id="Text Box 12" o:spid="_x0000_s1036" style="position:absolute;left:6311;top:8038;height:288;width:228;rotation:0f;" o:ole="f" fillcolor="#FFFFFF" filled="f" o:preferrelative="t" stroked="f" coordsize="21600,21600">
              <v:fill on="f" color2="#FFFFFF" focus="0%"/>
              <v:imagedata gain="65536f" blacklevel="0f" gamma="0"/>
              <o:lock v:ext="edit" position="f" selection="f" grouping="f" rotation="f" cropping="f" text="f" aspectratio="f"/>
              <v:textbox inset="0.00pt,0.00pt,0.00pt,0.00pt">
                <w:txbxContent>
                  <w:p>
                    <w:pPr>
                      <w:rPr>
                        <w:rFonts w:ascii="Times New Roman" w:hAnsi="Times New Roman"/>
                        <w:b/>
                        <w:i/>
                        <w:iCs/>
                      </w:rPr>
                    </w:pPr>
                    <w:r>
                      <w:rPr>
                        <w:rFonts w:ascii="Times New Roman" w:hAnsi="Times New Roman"/>
                        <w:b/>
                        <w:i/>
                        <w:iCs/>
                      </w:rPr>
                      <w:t>B</w:t>
                    </w:r>
                  </w:p>
                </w:txbxContent>
              </v:textbox>
            </v:rect>
          </v:group>
        </w:pict>
      </w:r>
      <w:r>
        <w:rPr>
          <w:rFonts w:hint="eastAsia" w:ascii="Times New Roman" w:hAnsi="Times New Roman" w:eastAsia="宋体"/>
          <w:b/>
          <w:sz w:val="21"/>
          <w:szCs w:val="21"/>
        </w:rPr>
        <w:t>从简单问题入手</w:t>
      </w:r>
    </w:p>
    <w:p>
      <w:pPr>
        <w:ind w:left="841" w:hanging="841" w:hangingChars="399"/>
        <w:rPr>
          <w:rFonts w:ascii="Times New Roman" w:hAnsi="Times New Roman" w:eastAsia="宋体"/>
          <w:bCs/>
          <w:color w:val="000000"/>
          <w:sz w:val="21"/>
          <w:szCs w:val="21"/>
        </w:rPr>
      </w:pPr>
      <w:r>
        <w:rPr>
          <w:rFonts w:hint="eastAsia" w:ascii="Times New Roman" w:hAnsi="Times New Roman" w:eastAsia="宋体"/>
          <w:b/>
          <w:sz w:val="21"/>
          <w:szCs w:val="21"/>
        </w:rPr>
        <w:t>引例</w:t>
      </w:r>
      <w:r>
        <w:rPr>
          <w:rFonts w:hint="eastAsia" w:ascii="Times New Roman" w:hAnsi="Times New Roman" w:eastAsia="宋体"/>
          <w:sz w:val="21"/>
          <w:szCs w:val="21"/>
        </w:rPr>
        <w:t xml:space="preserve">  1. 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如图，已知点</w:t>
      </w:r>
      <w:r>
        <w:rPr>
          <w:rFonts w:ascii="Times New Roman" w:hAnsi="Times New Roman" w:eastAsia="宋体"/>
          <w:bCs/>
          <w:i/>
          <w:color w:val="000000"/>
          <w:sz w:val="21"/>
          <w:szCs w:val="21"/>
        </w:rPr>
        <w:t>O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(0，0)  、</w:t>
      </w:r>
      <w:r>
        <w:rPr>
          <w:rFonts w:ascii="Times New Roman" w:hAnsi="Times New Roman" w:eastAsia="宋体"/>
          <w:bCs/>
          <w:i/>
          <w:color w:val="000000"/>
          <w:sz w:val="21"/>
          <w:szCs w:val="21"/>
        </w:rPr>
        <w:t>A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(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2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 xml:space="preserve">，0)、  </w:t>
      </w:r>
      <w:r>
        <w:rPr>
          <w:rFonts w:ascii="Times New Roman" w:hAnsi="Times New Roman" w:eastAsia="宋体"/>
          <w:bCs/>
          <w:i/>
          <w:color w:val="000000"/>
          <w:sz w:val="21"/>
          <w:szCs w:val="21"/>
        </w:rPr>
        <w:t>B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(0，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1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)，</w:t>
      </w:r>
    </w:p>
    <w:p>
      <w:pPr>
        <w:ind w:left="836" w:leftChars="380"/>
        <w:rPr>
          <w:rFonts w:ascii="Times New Roman" w:hAnsi="Times New Roman" w:eastAsia="宋体"/>
          <w:bCs/>
          <w:color w:val="000000"/>
          <w:sz w:val="21"/>
          <w:szCs w:val="21"/>
        </w:rPr>
      </w:pPr>
      <w:r>
        <w:rPr>
          <w:rFonts w:ascii="Times New Roman" w:hAnsi="Times New Roman" w:eastAsia="宋体"/>
          <w:bCs/>
          <w:color w:val="000000"/>
          <w:sz w:val="21"/>
          <w:szCs w:val="21"/>
        </w:rPr>
        <w:t>若四边形</w:t>
      </w:r>
      <w:r>
        <w:rPr>
          <w:rFonts w:ascii="Times New Roman" w:hAnsi="Times New Roman" w:eastAsia="宋体"/>
          <w:bCs/>
          <w:i/>
          <w:color w:val="000000"/>
          <w:sz w:val="21"/>
          <w:szCs w:val="21"/>
        </w:rPr>
        <w:t>ABOC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为平行四边形，则点</w:t>
      </w:r>
      <w:r>
        <w:rPr>
          <w:rFonts w:ascii="Times New Roman" w:hAnsi="Times New Roman" w:eastAsia="宋体"/>
          <w:bCs/>
          <w:i/>
          <w:color w:val="000000"/>
          <w:sz w:val="21"/>
          <w:szCs w:val="21"/>
        </w:rPr>
        <w:t>C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的坐标</w:t>
      </w:r>
    </w:p>
    <w:p>
      <w:pPr>
        <w:ind w:left="836" w:leftChars="380"/>
        <w:rPr>
          <w:rFonts w:ascii="Times New Roman" w:hAnsi="Times New Roman" w:eastAsia="宋体"/>
          <w:bCs/>
          <w:color w:val="000000"/>
          <w:sz w:val="21"/>
          <w:szCs w:val="21"/>
        </w:rPr>
      </w:pPr>
      <w:r>
        <w:rPr>
          <w:rFonts w:ascii="Times New Roman" w:hAnsi="Times New Roman" w:eastAsia="宋体"/>
          <w:bCs/>
          <w:color w:val="000000"/>
          <w:sz w:val="21"/>
          <w:szCs w:val="21"/>
        </w:rPr>
        <w:t>为______________________.</w:t>
      </w:r>
    </w:p>
    <w:p>
      <w:pPr>
        <w:pStyle w:val="8"/>
        <w:numPr>
          <w:ilvl w:val="0"/>
          <w:numId w:val="3"/>
        </w:numPr>
        <w:ind w:firstLineChars="0"/>
        <w:rPr>
          <w:rFonts w:ascii="Times New Roman" w:hAnsi="Times New Roman" w:eastAsia="宋体"/>
          <w:color w:val="000000"/>
          <w:sz w:val="21"/>
          <w:szCs w:val="21"/>
        </w:rPr>
      </w:pPr>
      <w:r>
        <w:rPr>
          <w:rFonts w:ascii="Times New Roman" w:hAnsi="Times New Roman" w:eastAsia="宋体"/>
          <w:bCs/>
          <w:color w:val="000000"/>
          <w:sz w:val="21"/>
          <w:szCs w:val="21"/>
        </w:rPr>
        <w:t>如图，已知点</w:t>
      </w:r>
      <w:r>
        <w:rPr>
          <w:rFonts w:ascii="Times New Roman" w:hAnsi="Times New Roman" w:eastAsia="宋体"/>
          <w:bCs/>
          <w:i/>
          <w:color w:val="000000"/>
          <w:sz w:val="21"/>
          <w:szCs w:val="21"/>
        </w:rPr>
        <w:t>O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(0，0)  、</w:t>
      </w:r>
      <w:r>
        <w:rPr>
          <w:rFonts w:ascii="Times New Roman" w:hAnsi="Times New Roman" w:eastAsia="宋体"/>
          <w:bCs/>
          <w:i/>
          <w:color w:val="000000"/>
          <w:sz w:val="21"/>
          <w:szCs w:val="21"/>
        </w:rPr>
        <w:t>A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(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2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 xml:space="preserve">，0)、  </w:t>
      </w:r>
      <w:r>
        <w:rPr>
          <w:rFonts w:ascii="Times New Roman" w:hAnsi="Times New Roman" w:eastAsia="宋体"/>
          <w:bCs/>
          <w:i/>
          <w:color w:val="000000"/>
          <w:sz w:val="21"/>
          <w:szCs w:val="21"/>
        </w:rPr>
        <w:t>B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(0，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1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)，</w:t>
      </w:r>
    </w:p>
    <w:p>
      <w:pPr>
        <w:ind w:left="840"/>
        <w:rPr>
          <w:rFonts w:ascii="Times New Roman" w:hAnsi="Times New Roman" w:eastAsia="宋体"/>
          <w:bCs/>
          <w:color w:val="000000"/>
          <w:sz w:val="21"/>
          <w:szCs w:val="21"/>
        </w:rPr>
      </w:pPr>
      <w:r>
        <w:rPr>
          <w:rFonts w:ascii="Times New Roman" w:hAnsi="Times New Roman" w:eastAsia="宋体"/>
          <w:bCs/>
          <w:color w:val="000000"/>
          <w:sz w:val="21"/>
          <w:szCs w:val="21"/>
        </w:rPr>
        <w:t>若以</w:t>
      </w:r>
      <w:r>
        <w:rPr>
          <w:rFonts w:ascii="Times New Roman" w:hAnsi="Times New Roman" w:eastAsia="宋体"/>
          <w:bCs/>
          <w:i/>
          <w:color w:val="000000"/>
          <w:sz w:val="21"/>
          <w:szCs w:val="21"/>
        </w:rPr>
        <w:t>A、O、B、C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为顶点的四边形为平行四边形，则点</w:t>
      </w:r>
      <w:r>
        <w:rPr>
          <w:rFonts w:ascii="Times New Roman" w:hAnsi="Times New Roman" w:eastAsia="宋体"/>
          <w:bCs/>
          <w:i/>
          <w:color w:val="000000"/>
          <w:sz w:val="21"/>
          <w:szCs w:val="21"/>
        </w:rPr>
        <w:t>C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的_______________________.</w:t>
      </w:r>
    </w:p>
    <w:p>
      <w:pPr>
        <w:spacing w:line="360" w:lineRule="auto"/>
        <w:ind w:left="840" w:hanging="840" w:hangingChars="400"/>
        <w:rPr>
          <w:rFonts w:ascii="Times New Roman" w:hAnsi="Times New Roman" w:eastAsia="宋体"/>
          <w:bCs/>
          <w:color w:val="000000"/>
          <w:sz w:val="21"/>
          <w:szCs w:val="21"/>
        </w:rPr>
      </w:pP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引例2中有三条线段已知OA、OB、AB，这三条定直线作为不同的角色可以有不同的解法。</w:t>
      </w:r>
    </w:p>
    <w:p>
      <w:pPr>
        <w:spacing w:line="360" w:lineRule="auto"/>
        <w:ind w:left="840" w:hanging="840" w:hangingChars="400"/>
        <w:rPr>
          <w:rFonts w:ascii="Times New Roman" w:hAnsi="Times New Roman" w:eastAsia="宋体"/>
          <w:bCs/>
          <w:color w:val="000000"/>
          <w:sz w:val="21"/>
          <w:szCs w:val="21"/>
        </w:rPr>
      </w:pP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方法一：认定三条定线段均为平行四边形的边，利用对边平行实施分类，对边相等列式求解或全等求出点坐标，代数法解题中要舍去重复的点。</w:t>
      </w:r>
    </w:p>
    <w:p>
      <w:pPr>
        <w:spacing w:line="360" w:lineRule="auto"/>
        <w:ind w:left="840" w:hanging="840" w:hangingChars="400"/>
        <w:rPr>
          <w:rFonts w:ascii="Times New Roman" w:hAnsi="Times New Roman" w:eastAsia="宋体"/>
          <w:bCs/>
          <w:color w:val="000000"/>
          <w:sz w:val="21"/>
          <w:szCs w:val="21"/>
        </w:rPr>
      </w:pP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方法二：逐一认定三条线段为为对角线，实施分类，并利用平行四边形互相平分的性质，画出点坐标，同样利用对边相等列式求解或全等求出点坐标。</w:t>
      </w:r>
    </w:p>
    <w:p>
      <w:pPr>
        <w:spacing w:line="360" w:lineRule="auto"/>
        <w:ind w:left="840" w:hanging="840" w:hangingChars="400"/>
        <w:rPr>
          <w:rFonts w:ascii="Times New Roman" w:hAnsi="Times New Roman" w:eastAsia="宋体"/>
          <w:bCs/>
          <w:color w:val="000000"/>
          <w:sz w:val="21"/>
          <w:szCs w:val="21"/>
        </w:rPr>
      </w:pP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方法三：选择具有公共端点的两条线断OA、OB，依次展开均为边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一边一对角线的分类，进而在数形结合下求解。（此种情况同学可以讨论为什么不能两条线段都为对角线）</w:t>
      </w:r>
    </w:p>
    <w:p>
      <w:pPr>
        <w:spacing w:line="360" w:lineRule="auto"/>
        <w:rPr>
          <w:rFonts w:ascii="Times New Roman" w:hAnsi="Times New Roman" w:eastAsia="宋体"/>
          <w:bCs/>
          <w:color w:val="000000"/>
          <w:sz w:val="21"/>
          <w:szCs w:val="21"/>
        </w:rPr>
      </w:pP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设计意图：从简单问题出发，让同学先知道如果有三个点在坐标轴上，如何确定平行四边形的第四个顶点，首先是看问题是否需要分类讨论，如引例1，字母顺序完全确定就不需要分类讨论只有一种情况；引例2字母顺序没有确定，要进行分类讨论，经过分析，明确已知三点求第四个顶点只要分三种情况，并归纳总结利用平行四边形的定义可以画出第四个顶点的位置，如果用代数法解，根据平行四边形的性质，两组对边相等，可以利用两点之间距离公式或是两条一次函数解析式联立解方程组，可以得出点的坐标，如果用几何法解，可以利用全等得出点的坐标，无论是分类思想、方法的研究还是具体解法都为后续研究打下基础，也很自然的引出例1.</w:t>
      </w:r>
    </w:p>
    <w:p>
      <w:pPr>
        <w:pStyle w:val="8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宋体"/>
          <w:b/>
          <w:sz w:val="21"/>
          <w:szCs w:val="21"/>
        </w:rPr>
      </w:pPr>
      <w:r>
        <w:rPr>
          <w:rFonts w:hint="eastAsia" w:ascii="Times New Roman" w:hAnsi="Times New Roman" w:eastAsia="宋体"/>
          <w:b/>
          <w:sz w:val="21"/>
          <w:szCs w:val="21"/>
        </w:rPr>
        <w:t>例题讲解</w:t>
      </w:r>
    </w:p>
    <w:p>
      <w:pPr>
        <w:spacing w:line="360" w:lineRule="auto"/>
        <w:rPr>
          <w:rFonts w:ascii="Times New Roman" w:hAnsi="Times New Roman" w:eastAsia="宋体"/>
          <w:iCs/>
          <w:sz w:val="21"/>
          <w:szCs w:val="21"/>
        </w:rPr>
      </w:pPr>
      <w:r>
        <w:rPr>
          <w:rFonts w:ascii="Times New Roman" w:hAnsi="Times New Roman" w:eastAsia="宋体"/>
          <w:bCs/>
          <w:color w:val="000000"/>
          <w:sz w:val="21"/>
          <w:szCs w:val="21"/>
        </w:rPr>
        <w:t>例1</w:t>
      </w:r>
      <w:r>
        <w:rPr>
          <w:rFonts w:ascii="Times New Roman" w:hAnsi="Times New Roman" w:eastAsia="宋体"/>
          <w:b/>
          <w:bCs/>
          <w:color w:val="000000"/>
          <w:sz w:val="21"/>
          <w:szCs w:val="21"/>
        </w:rPr>
        <w:t>．</w:t>
      </w:r>
      <w:r>
        <w:rPr>
          <w:rFonts w:ascii="Times New Roman" w:hAnsi="Times New Roman" w:eastAsia="宋体"/>
          <w:sz w:val="21"/>
          <w:szCs w:val="21"/>
        </w:rPr>
        <w:t>如图，在平面直角坐标系</w:t>
      </w:r>
      <w:r>
        <w:rPr>
          <w:rFonts w:ascii="Times New Roman" w:hAnsi="Times New Roman" w:eastAsia="宋体"/>
          <w:i/>
          <w:sz w:val="21"/>
          <w:szCs w:val="21"/>
        </w:rPr>
        <w:t>xoy</w:t>
      </w:r>
      <w:r>
        <w:rPr>
          <w:rFonts w:ascii="Times New Roman" w:hAnsi="Times New Roman" w:eastAsia="宋体"/>
          <w:sz w:val="21"/>
          <w:szCs w:val="21"/>
        </w:rPr>
        <w:t>中，直角梯形</w:t>
      </w:r>
      <w:r>
        <w:rPr>
          <w:rFonts w:ascii="Times New Roman" w:hAnsi="Times New Roman" w:eastAsia="宋体"/>
          <w:i/>
          <w:sz w:val="21"/>
          <w:szCs w:val="21"/>
        </w:rPr>
        <w:t>OABC</w:t>
      </w:r>
      <w:r>
        <w:rPr>
          <w:rFonts w:ascii="Times New Roman" w:hAnsi="Times New Roman" w:eastAsia="宋体"/>
          <w:sz w:val="21"/>
          <w:szCs w:val="21"/>
        </w:rPr>
        <w:t>的顶点</w:t>
      </w:r>
      <w:r>
        <w:rPr>
          <w:rFonts w:ascii="Times New Roman" w:hAnsi="Times New Roman" w:eastAsia="宋体"/>
          <w:i/>
          <w:sz w:val="21"/>
          <w:szCs w:val="21"/>
        </w:rPr>
        <w:t>O</w:t>
      </w:r>
      <w:r>
        <w:rPr>
          <w:rFonts w:ascii="Times New Roman" w:hAnsi="Times New Roman" w:eastAsia="宋体"/>
          <w:sz w:val="21"/>
          <w:szCs w:val="21"/>
        </w:rPr>
        <w:t>为坐标原点，顶点</w:t>
      </w:r>
      <w:r>
        <w:rPr>
          <w:rFonts w:ascii="Times New Roman" w:hAnsi="Times New Roman" w:eastAsia="宋体"/>
          <w:i/>
          <w:iCs/>
          <w:sz w:val="21"/>
          <w:szCs w:val="21"/>
        </w:rPr>
        <w:t>A</w:t>
      </w:r>
      <w:r>
        <w:rPr>
          <w:rFonts w:ascii="Times New Roman" w:hAnsi="Times New Roman" w:eastAsia="宋体"/>
          <w:iCs/>
          <w:sz w:val="21"/>
          <w:szCs w:val="21"/>
        </w:rPr>
        <w:t>、</w:t>
      </w:r>
    </w:p>
    <w:p>
      <w:pPr>
        <w:rPr>
          <w:rFonts w:ascii="Times New Roman" w:hAnsi="Times New Roman" w:eastAsia="宋体"/>
          <w:sz w:val="21"/>
          <w:szCs w:val="21"/>
        </w:rPr>
      </w:pPr>
      <w:r>
        <w:rPr>
          <w:rFonts w:ascii="Times New Roman" w:hAnsi="Times New Roman" w:eastAsia="宋体"/>
          <w:i/>
          <w:iCs/>
          <w:sz w:val="21"/>
          <w:szCs w:val="21"/>
        </w:rPr>
        <w:t>C</w:t>
      </w:r>
      <w:r>
        <w:rPr>
          <w:rFonts w:ascii="Times New Roman" w:hAnsi="Times New Roman" w:eastAsia="宋体"/>
          <w:iCs/>
          <w:sz w:val="21"/>
          <w:szCs w:val="21"/>
        </w:rPr>
        <w:t>分别在</w:t>
      </w:r>
      <w:r>
        <w:rPr>
          <w:rFonts w:ascii="Times New Roman" w:hAnsi="Times New Roman" w:eastAsia="宋体"/>
          <w:i/>
          <w:sz w:val="21"/>
          <w:szCs w:val="21"/>
        </w:rPr>
        <w:t>x</w:t>
      </w:r>
      <w:r>
        <w:rPr>
          <w:rFonts w:ascii="Times New Roman" w:hAnsi="Times New Roman" w:eastAsia="宋体"/>
          <w:sz w:val="21"/>
          <w:szCs w:val="21"/>
        </w:rPr>
        <w:t>轴、</w:t>
      </w:r>
      <w:r>
        <w:rPr>
          <w:rFonts w:ascii="Times New Roman" w:hAnsi="Times New Roman" w:eastAsia="宋体"/>
          <w:i/>
          <w:sz w:val="21"/>
          <w:szCs w:val="21"/>
        </w:rPr>
        <w:t>y</w:t>
      </w:r>
      <w:r>
        <w:rPr>
          <w:rFonts w:ascii="Times New Roman" w:hAnsi="Times New Roman" w:eastAsia="宋体"/>
          <w:sz w:val="21"/>
          <w:szCs w:val="21"/>
        </w:rPr>
        <w:t>轴的正半轴上，</w:t>
      </w:r>
      <w:r>
        <w:rPr>
          <w:rFonts w:ascii="Times New Roman" w:hAnsi="Times New Roman" w:eastAsia="宋体"/>
          <w:i/>
          <w:sz w:val="21"/>
          <w:szCs w:val="21"/>
        </w:rPr>
        <w:t>CB</w:t>
      </w:r>
      <w:r>
        <w:rPr>
          <w:rFonts w:hint="eastAsia" w:ascii="宋体" w:hAnsi="宋体" w:eastAsia="宋体" w:cs="宋体"/>
          <w:sz w:val="21"/>
          <w:szCs w:val="21"/>
        </w:rPr>
        <w:t>∥</w:t>
      </w:r>
      <w:r>
        <w:rPr>
          <w:rFonts w:ascii="Times New Roman" w:hAnsi="Times New Roman" w:eastAsia="宋体"/>
          <w:i/>
          <w:sz w:val="21"/>
          <w:szCs w:val="21"/>
        </w:rPr>
        <w:t>OA</w:t>
      </w:r>
      <w:r>
        <w:rPr>
          <w:rFonts w:ascii="Times New Roman" w:hAnsi="Times New Roman" w:eastAsia="宋体"/>
          <w:sz w:val="21"/>
          <w:szCs w:val="21"/>
        </w:rPr>
        <w:t>，</w:t>
      </w:r>
      <w:r>
        <w:rPr>
          <w:rFonts w:ascii="Times New Roman" w:hAnsi="Times New Roman" w:eastAsia="宋体"/>
          <w:i/>
          <w:iCs/>
          <w:sz w:val="21"/>
          <w:szCs w:val="21"/>
        </w:rPr>
        <w:t xml:space="preserve"> </w:t>
      </w:r>
      <w:r>
        <w:rPr>
          <w:rFonts w:hint="eastAsia" w:ascii="Times New Roman" w:hAnsi="Times New Roman" w:eastAsia="宋体"/>
          <w:i/>
          <w:iCs/>
          <w:sz w:val="21"/>
          <w:szCs w:val="21"/>
        </w:rPr>
        <w:t>C</w:t>
      </w:r>
      <w:r>
        <w:rPr>
          <w:rFonts w:hint="eastAsia" w:ascii="Times New Roman" w:hAnsi="Times New Roman" w:eastAsia="宋体"/>
          <w:iCs/>
          <w:sz w:val="21"/>
          <w:szCs w:val="21"/>
        </w:rPr>
        <w:t>(0，4)</w:t>
      </w:r>
      <w:r>
        <w:rPr>
          <w:rFonts w:ascii="Times New Roman" w:hAnsi="Times New Roman" w:eastAsia="宋体"/>
          <w:iCs/>
          <w:sz w:val="21"/>
          <w:szCs w:val="21"/>
        </w:rPr>
        <w:t>，</w:t>
      </w:r>
      <w:r>
        <w:rPr>
          <w:rFonts w:ascii="Times New Roman" w:hAnsi="Times New Roman" w:eastAsia="宋体"/>
          <w:i/>
          <w:iCs/>
          <w:sz w:val="21"/>
          <w:szCs w:val="21"/>
        </w:rPr>
        <w:t xml:space="preserve"> B</w:t>
      </w:r>
      <w:r>
        <w:rPr>
          <w:rFonts w:hint="eastAsia" w:ascii="Times New Roman" w:hAnsi="Times New Roman" w:eastAsia="宋体"/>
          <w:iCs/>
          <w:sz w:val="21"/>
          <w:szCs w:val="21"/>
        </w:rPr>
        <w:t>（3，4）</w:t>
      </w:r>
      <w:r>
        <w:rPr>
          <w:rFonts w:ascii="Times New Roman" w:hAnsi="Times New Roman" w:eastAsia="宋体"/>
          <w:iCs/>
          <w:sz w:val="21"/>
          <w:szCs w:val="21"/>
        </w:rPr>
        <w:t>，</w:t>
      </w:r>
      <w:r>
        <w:rPr>
          <w:rFonts w:hint="eastAsia" w:ascii="Times New Roman" w:hAnsi="Times New Roman" w:eastAsia="宋体"/>
          <w:i/>
          <w:sz w:val="21"/>
          <w:szCs w:val="21"/>
        </w:rPr>
        <w:t>A</w:t>
      </w:r>
      <w:r>
        <w:rPr>
          <w:rFonts w:hint="eastAsia" w:ascii="Times New Roman" w:hAnsi="Times New Roman" w:eastAsia="宋体"/>
          <w:sz w:val="21"/>
          <w:szCs w:val="21"/>
        </w:rPr>
        <w:t>（5，0）</w:t>
      </w:r>
      <w:r>
        <w:rPr>
          <w:rFonts w:ascii="Times New Roman" w:hAnsi="Times New Roman" w:eastAsia="宋体"/>
          <w:sz w:val="21"/>
          <w:szCs w:val="21"/>
        </w:rPr>
        <w:t>，点</w:t>
      </w:r>
      <w:r>
        <w:rPr>
          <w:rFonts w:ascii="Times New Roman" w:hAnsi="Times New Roman" w:eastAsia="宋体"/>
          <w:i/>
          <w:sz w:val="21"/>
          <w:szCs w:val="21"/>
        </w:rPr>
        <w:t>D</w:t>
      </w:r>
      <w:r>
        <w:rPr>
          <w:rFonts w:ascii="Times New Roman" w:hAnsi="Times New Roman" w:eastAsia="宋体"/>
          <w:sz w:val="21"/>
          <w:szCs w:val="21"/>
        </w:rPr>
        <w:t>在边</w:t>
      </w:r>
      <w:r>
        <w:rPr>
          <w:rFonts w:ascii="Times New Roman" w:hAnsi="Times New Roman" w:eastAsia="宋体"/>
          <w:i/>
          <w:sz w:val="21"/>
          <w:szCs w:val="21"/>
        </w:rPr>
        <w:t>OC</w:t>
      </w:r>
      <w:r>
        <w:rPr>
          <w:rFonts w:ascii="Times New Roman" w:hAnsi="Times New Roman" w:eastAsia="宋体"/>
          <w:sz w:val="21"/>
          <w:szCs w:val="21"/>
        </w:rPr>
        <w:t>上，</w:t>
      </w:r>
      <w:r>
        <w:rPr>
          <w:rFonts w:ascii="Times New Roman" w:hAnsi="Times New Roman" w:eastAsia="宋体"/>
          <w:i/>
          <w:iCs/>
          <w:sz w:val="21"/>
          <w:szCs w:val="21"/>
        </w:rPr>
        <w:t>CD</w:t>
      </w:r>
      <w:r>
        <w:rPr>
          <w:rFonts w:ascii="Times New Roman" w:hAnsi="Times New Roman" w:eastAsia="宋体"/>
          <w:iCs/>
          <w:sz w:val="21"/>
          <w:szCs w:val="21"/>
        </w:rPr>
        <w:t>=3，</w:t>
      </w:r>
      <w:r>
        <w:rPr>
          <w:rFonts w:ascii="Times New Roman" w:hAnsi="Times New Roman" w:eastAsia="宋体"/>
          <w:sz w:val="21"/>
          <w:szCs w:val="21"/>
        </w:rPr>
        <w:t>过点</w:t>
      </w:r>
      <w:r>
        <w:rPr>
          <w:rFonts w:ascii="Times New Roman" w:hAnsi="Times New Roman" w:eastAsia="宋体"/>
          <w:i/>
          <w:sz w:val="21"/>
          <w:szCs w:val="21"/>
        </w:rPr>
        <w:t>D</w:t>
      </w:r>
      <w:r>
        <w:rPr>
          <w:rFonts w:ascii="Times New Roman" w:hAnsi="Times New Roman" w:eastAsia="宋体"/>
          <w:sz w:val="21"/>
          <w:szCs w:val="21"/>
        </w:rPr>
        <w:t>作</w:t>
      </w:r>
      <w:r>
        <w:rPr>
          <w:rFonts w:ascii="Times New Roman" w:hAnsi="Times New Roman" w:eastAsia="宋体"/>
          <w:i/>
          <w:sz w:val="21"/>
          <w:szCs w:val="21"/>
        </w:rPr>
        <w:t>DE</w:t>
      </w:r>
      <w:r>
        <w:rPr>
          <w:rFonts w:hint="eastAsia" w:ascii="宋体" w:hAnsi="宋体" w:eastAsia="宋体" w:cs="宋体"/>
          <w:sz w:val="21"/>
          <w:szCs w:val="21"/>
        </w:rPr>
        <w:t>⊥</w:t>
      </w:r>
      <w:r>
        <w:rPr>
          <w:rFonts w:ascii="Times New Roman" w:hAnsi="Times New Roman" w:eastAsia="宋体"/>
          <w:i/>
          <w:sz w:val="21"/>
          <w:szCs w:val="21"/>
        </w:rPr>
        <w:t>DB</w:t>
      </w:r>
      <w:r>
        <w:rPr>
          <w:rFonts w:ascii="Times New Roman" w:hAnsi="Times New Roman" w:eastAsia="宋体"/>
          <w:sz w:val="21"/>
          <w:szCs w:val="21"/>
        </w:rPr>
        <w:t>，交</w:t>
      </w:r>
      <w:r>
        <w:rPr>
          <w:rFonts w:ascii="Times New Roman" w:hAnsi="Times New Roman" w:eastAsia="宋体"/>
          <w:i/>
          <w:sz w:val="21"/>
          <w:szCs w:val="21"/>
        </w:rPr>
        <w:t>x</w:t>
      </w:r>
      <w:r>
        <w:rPr>
          <w:rFonts w:ascii="Times New Roman" w:hAnsi="Times New Roman" w:eastAsia="宋体"/>
          <w:sz w:val="21"/>
          <w:szCs w:val="21"/>
        </w:rPr>
        <w:t>轴于点</w:t>
      </w:r>
      <w:r>
        <w:rPr>
          <w:rFonts w:ascii="Times New Roman" w:hAnsi="Times New Roman" w:eastAsia="宋体"/>
          <w:i/>
          <w:sz w:val="21"/>
          <w:szCs w:val="21"/>
        </w:rPr>
        <w:t>E</w:t>
      </w:r>
      <w:r>
        <w:rPr>
          <w:rFonts w:ascii="Times New Roman" w:hAnsi="Times New Roman" w:eastAsia="宋体"/>
          <w:sz w:val="21"/>
          <w:szCs w:val="21"/>
        </w:rPr>
        <w:t xml:space="preserve">． </w:t>
      </w:r>
    </w:p>
    <w:p>
      <w:pPr>
        <w:rPr>
          <w:rFonts w:ascii="Times New Roman" w:hAnsi="Times New Roman" w:eastAsia="宋体"/>
          <w:sz w:val="21"/>
          <w:szCs w:val="21"/>
        </w:rPr>
      </w:pPr>
      <w:r>
        <w:rPr>
          <w:rFonts w:ascii="Times New Roman" w:hAnsi="Times New Roman" w:eastAsia="宋体"/>
          <w:sz w:val="21"/>
          <w:szCs w:val="21"/>
        </w:rPr>
        <w:t>（1）直接写出点</w:t>
      </w:r>
      <w:r>
        <w:rPr>
          <w:rFonts w:ascii="Times New Roman" w:hAnsi="Times New Roman" w:eastAsia="宋体"/>
          <w:i/>
          <w:sz w:val="21"/>
          <w:szCs w:val="21"/>
        </w:rPr>
        <w:t>E</w:t>
      </w:r>
      <w:r>
        <w:rPr>
          <w:rFonts w:ascii="Times New Roman" w:hAnsi="Times New Roman" w:eastAsia="宋体"/>
          <w:sz w:val="21"/>
          <w:szCs w:val="21"/>
        </w:rPr>
        <w:t>的坐标：</w:t>
      </w:r>
      <w:r>
        <w:rPr>
          <w:rFonts w:ascii="Times New Roman" w:hAnsi="Times New Roman" w:eastAsia="宋体"/>
          <w:sz w:val="21"/>
          <w:szCs w:val="21"/>
          <w:u w:val="single"/>
        </w:rPr>
        <w:t xml:space="preserve">                            </w:t>
      </w:r>
      <w:r>
        <w:rPr>
          <w:rFonts w:ascii="Times New Roman" w:hAnsi="Times New Roman" w:eastAsia="宋体"/>
          <w:sz w:val="21"/>
          <w:szCs w:val="21"/>
        </w:rPr>
        <w:t>；</w:t>
      </w:r>
    </w:p>
    <w:p>
      <w:pPr>
        <w:rPr>
          <w:rFonts w:ascii="Times New Roman" w:hAnsi="Times New Roman" w:eastAsia="宋体"/>
          <w:sz w:val="21"/>
          <w:szCs w:val="21"/>
        </w:rPr>
      </w:pPr>
      <w:r>
        <w:rPr>
          <w:rFonts w:ascii="Times New Roman" w:hAnsi="Times New Roman" w:eastAsia="宋体"/>
          <w:sz w:val="21"/>
          <w:szCs w:val="21"/>
        </w:rPr>
        <w:t>（2）如果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以</w:t>
      </w:r>
      <w:r>
        <w:rPr>
          <w:rFonts w:ascii="Times New Roman" w:hAnsi="Times New Roman" w:eastAsia="宋体"/>
          <w:bCs/>
          <w:i/>
          <w:color w:val="000000"/>
          <w:sz w:val="21"/>
          <w:szCs w:val="21"/>
        </w:rPr>
        <w:t>B、D、E、M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为顶点的四边形为平行四边形，</w:t>
      </w:r>
      <w:r>
        <w:rPr>
          <w:rFonts w:ascii="Times New Roman" w:hAnsi="Times New Roman" w:eastAsia="宋体"/>
          <w:sz w:val="21"/>
          <w:szCs w:val="21"/>
        </w:rPr>
        <w:t>求点</w:t>
      </w:r>
      <w:r>
        <w:rPr>
          <w:rFonts w:ascii="Times New Roman" w:hAnsi="Times New Roman" w:eastAsia="宋体"/>
          <w:i/>
          <w:sz w:val="21"/>
          <w:szCs w:val="21"/>
        </w:rPr>
        <w:t>M</w:t>
      </w:r>
      <w:r>
        <w:rPr>
          <w:rFonts w:ascii="Times New Roman" w:hAnsi="Times New Roman" w:eastAsia="宋体"/>
          <w:sz w:val="21"/>
          <w:szCs w:val="21"/>
        </w:rPr>
        <w:t>的坐标；</w:t>
      </w:r>
    </w:p>
    <w:p>
      <w:pPr>
        <w:widowControl w:val="0"/>
        <w:tabs>
          <w:tab w:val="left" w:pos="7938"/>
        </w:tabs>
        <w:adjustRightInd/>
        <w:snapToGrid/>
        <w:spacing w:after="0"/>
        <w:jc w:val="both"/>
        <w:rPr>
          <w:rFonts w:ascii="Times New Roman" w:hAnsi="Times New Roman" w:eastAsia="宋体"/>
          <w:color w:val="FF0000"/>
          <w:kern w:val="2"/>
          <w:sz w:val="21"/>
          <w:szCs w:val="21"/>
        </w:rPr>
      </w:pPr>
      <w:r>
        <w:rPr>
          <w:rFonts w:ascii="Tahoma" w:hAnsi="Tahoma" w:eastAsia="微软雅黑" w:cs="Times New Roman"/>
          <w:kern w:val="0"/>
          <w:sz w:val="22"/>
          <w:szCs w:val="22"/>
          <w:lang w:val="en-US" w:eastAsia="zh-CN" w:bidi="ar-SA"/>
        </w:rPr>
        <w:pict>
          <v:shape id="图片 1" o:spid="_x0000_s1037" type="#_x0000_t75" style="position:absolute;left:0;margin-left:262.5pt;margin-top:26.55pt;height:141pt;width:137.25pt;rotation:0f;z-index:251659264;" o:ole="f" fillcolor="#FFFFFF" filled="f" o:preferrelative="t" stroked="f" coordorigin="0,0" coordsize="21600,21600">
            <v:fill on="f" color2="#FFFFFF" focus="0%"/>
            <v:imagedata gain="65536f" blacklevel="0f" gamma="0" o:title="" r:id="rId5"/>
            <o:lock v:ext="edit" position="f" selection="f" grouping="f" rotation="f" cropping="f" text="f" aspectratio="t"/>
          </v:shape>
        </w:pict>
      </w:r>
      <w:r>
        <w:rPr>
          <w:rFonts w:ascii="Times New Roman" w:hAnsi="Times New Roman" w:eastAsia="宋体"/>
          <w:kern w:val="2"/>
          <w:sz w:val="21"/>
          <w:szCs w:val="21"/>
        </w:rPr>
        <w:t>（3）点P在直线AB上</w:t>
      </w:r>
      <w:r>
        <w:rPr>
          <w:rFonts w:hint="eastAsia" w:ascii="Times New Roman" w:hAnsi="Times New Roman" w:eastAsia="宋体"/>
          <w:kern w:val="2"/>
          <w:sz w:val="21"/>
          <w:szCs w:val="21"/>
        </w:rPr>
        <w:t>，</w:t>
      </w:r>
      <w:r>
        <w:rPr>
          <w:rFonts w:ascii="Times New Roman" w:hAnsi="Times New Roman" w:eastAsia="宋体"/>
          <w:kern w:val="2"/>
          <w:sz w:val="21"/>
          <w:szCs w:val="21"/>
        </w:rPr>
        <w:t>点Q在x轴上</w:t>
      </w:r>
      <w:r>
        <w:rPr>
          <w:rFonts w:hint="eastAsia" w:ascii="Times New Roman" w:hAnsi="Times New Roman" w:eastAsia="宋体"/>
          <w:kern w:val="2"/>
          <w:sz w:val="21"/>
          <w:szCs w:val="21"/>
        </w:rPr>
        <w:t>，</w:t>
      </w:r>
      <w:r>
        <w:rPr>
          <w:rFonts w:ascii="Times New Roman" w:hAnsi="Times New Roman" w:eastAsia="宋体"/>
          <w:kern w:val="2"/>
          <w:sz w:val="21"/>
          <w:szCs w:val="21"/>
        </w:rPr>
        <w:t>如果以</w:t>
      </w:r>
      <w:r>
        <w:rPr>
          <w:rFonts w:ascii="Times New Roman" w:hAnsi="Times New Roman" w:eastAsia="宋体"/>
          <w:i/>
          <w:kern w:val="2"/>
          <w:sz w:val="21"/>
          <w:szCs w:val="21"/>
        </w:rPr>
        <w:t>D、E、P、Q</w:t>
      </w:r>
      <w:r>
        <w:rPr>
          <w:rFonts w:ascii="Times New Roman" w:hAnsi="Times New Roman" w:eastAsia="宋体"/>
          <w:kern w:val="2"/>
          <w:sz w:val="21"/>
          <w:szCs w:val="21"/>
        </w:rPr>
        <w:t>为顶点的四边形是平行四边形，请求出点</w:t>
      </w:r>
      <w:r>
        <w:rPr>
          <w:rFonts w:ascii="Times New Roman" w:hAnsi="Times New Roman" w:eastAsia="宋体"/>
          <w:i/>
          <w:kern w:val="2"/>
          <w:sz w:val="21"/>
          <w:szCs w:val="21"/>
        </w:rPr>
        <w:t>Q</w:t>
      </w:r>
      <w:r>
        <w:rPr>
          <w:rFonts w:ascii="Times New Roman" w:hAnsi="Times New Roman" w:eastAsia="宋体"/>
          <w:kern w:val="2"/>
          <w:sz w:val="21"/>
          <w:szCs w:val="21"/>
        </w:rPr>
        <w:t>的坐标．</w:t>
      </w:r>
    </w:p>
    <w:p>
      <w:pPr>
        <w:rPr>
          <w:rFonts w:ascii="Times New Roman" w:hAnsi="Times New Roman" w:eastAsia="宋体"/>
          <w:sz w:val="21"/>
          <w:szCs w:val="21"/>
        </w:rPr>
      </w:pPr>
    </w:p>
    <w:p>
      <w:pPr>
        <w:spacing w:line="360" w:lineRule="auto"/>
        <w:ind w:firstLine="211" w:firstLineChars="100"/>
        <w:rPr>
          <w:rFonts w:ascii="Times New Roman" w:hAnsi="Times New Roman" w:eastAsia="宋体"/>
          <w:b/>
          <w:sz w:val="21"/>
          <w:szCs w:val="21"/>
        </w:rPr>
      </w:pPr>
    </w:p>
    <w:p>
      <w:pPr>
        <w:spacing w:line="360" w:lineRule="auto"/>
        <w:rPr>
          <w:rFonts w:ascii="Times New Roman" w:hAnsi="Times New Roman" w:eastAsia="宋体"/>
          <w:color w:val="000000"/>
          <w:sz w:val="21"/>
          <w:szCs w:val="21"/>
        </w:rPr>
      </w:pPr>
    </w:p>
    <w:p>
      <w:pPr>
        <w:rPr>
          <w:rFonts w:ascii="Times New Roman" w:hAnsi="Times New Roman" w:eastAsia="宋体"/>
          <w:bCs/>
          <w:color w:val="000000"/>
          <w:sz w:val="21"/>
          <w:szCs w:val="21"/>
        </w:rPr>
      </w:pPr>
    </w:p>
    <w:p>
      <w:pPr>
        <w:rPr>
          <w:rFonts w:ascii="Times New Roman" w:hAnsi="Times New Roman" w:eastAsia="宋体"/>
          <w:bCs/>
          <w:color w:val="000000"/>
          <w:sz w:val="21"/>
          <w:szCs w:val="21"/>
        </w:rPr>
      </w:pPr>
    </w:p>
    <w:p>
      <w:pPr>
        <w:ind w:left="1050" w:hanging="1050" w:hangingChars="500"/>
        <w:rPr>
          <w:rFonts w:ascii="Times New Roman" w:hAnsi="Times New Roman" w:eastAsia="宋体"/>
          <w:bCs/>
          <w:color w:val="000000"/>
          <w:sz w:val="21"/>
          <w:szCs w:val="21"/>
        </w:rPr>
      </w:pPr>
      <w:r>
        <w:rPr>
          <w:rFonts w:ascii="Times New Roman" w:hAnsi="Times New Roman" w:eastAsia="宋体"/>
          <w:bCs/>
          <w:color w:val="000000"/>
          <w:sz w:val="21"/>
          <w:szCs w:val="21"/>
        </w:rPr>
        <w:t>设计意图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：</w:t>
      </w:r>
      <w:r>
        <w:rPr>
          <w:rFonts w:ascii="Times New Roman" w:hAnsi="Times New Roman" w:eastAsia="宋体"/>
          <w:bCs/>
          <w:color w:val="000000"/>
          <w:sz w:val="21"/>
          <w:szCs w:val="21"/>
        </w:rPr>
        <w:t>第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（1）问是引导学生先求出点E的坐标，为后续问题做铺垫，第（2）为引例的升级，虽然是已知三点求第四个点，但是有一个顶点不在坐标轴上，而是在坐标平面内，但是有前面铺垫，上述三种方法都可以画出第四个点的坐标，通常已知三点我们引导学生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  <w:lang w:val="en-US" w:eastAsia="zh-CN"/>
        </w:rPr>
        <w:t>利用方法一，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根据平行四边形定义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  <w:lang w:val="en-US" w:eastAsia="zh-CN"/>
        </w:rPr>
        <w:t>利用两组对边分别平行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来确定第四个顶点，同学在操作单上很容易确定第四个顶点的位置，代数法和几何法都可以做出点坐标，但是通过让学生对比比较，几何法比较简单。第（3）问是问题的变式，只有两个完全确定的点，另外两个点只告诉相应位置，那我们通过分析可以知道，线段DE是完全确定的，而线段EQ的位置是确定的在X轴上，那我们可以根据上述方法三，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  <w:lang w:val="en-US" w:eastAsia="zh-CN"/>
        </w:rPr>
        <w:t>使这两边</w:t>
      </w:r>
      <w:r>
        <w:rPr>
          <w:rFonts w:hint="eastAsia" w:ascii="Times New Roman" w:hAnsi="Times New Roman" w:eastAsia="宋体"/>
          <w:bCs/>
          <w:color w:val="000000"/>
          <w:sz w:val="21"/>
          <w:szCs w:val="21"/>
        </w:rPr>
        <w:t>均为边、一边一对角线来进行分类讨论，继而在数形结合下求解。</w:t>
      </w:r>
    </w:p>
    <w:p>
      <w:pPr>
        <w:pStyle w:val="5"/>
        <w:spacing w:before="134" w:beforeAutospacing="0" w:after="0" w:afterAutospacing="0"/>
        <w:rPr>
          <w:rFonts w:ascii="Times New Roman" w:hAnsi="Times New Roman" w:cs="Times New Roman"/>
          <w:color w:val="000000"/>
          <w:kern w:val="24"/>
          <w:sz w:val="21"/>
          <w:szCs w:val="21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pict>
          <v:group id="组合 22" o:spid="_x0000_s1038" style="position:absolute;left:0;margin-left:260.9pt;margin-top:12.25pt;height:135.45pt;width:167.9pt;mso-wrap-distance-bottom:0pt;mso-wrap-distance-left:9pt;mso-wrap-distance-right:9pt;mso-wrap-distance-top:0pt;rotation:0f;z-index:251660288;" coordorigin="6107,7193" coordsize="3358,2709">
            <o:lock v:ext="edit" position="f" selection="f" grouping="f" rotation="f" cropping="f" text="f" aspectratio="f"/>
            <v:group id="Group 3" o:spid="_x0000_s1039" style="position:absolute;left:6107;top:7193;height:2709;width:3358;rotation:0f;" coordorigin="6845,10097" coordsize="3358,2709">
              <o:lock v:ext="edit" position="f" selection="f" grouping="f" rotation="f" cropping="f" text="f" aspectratio="f"/>
              <v:rect id="Text Box 4" o:spid="_x0000_s1040" style="position:absolute;left:7367;top:10097;height:363;width:194;rotation:0f;" o:ole="f" fillcolor="#FFFFFF" filled="f" o:preferrelative="t" stroked="f" coordsize="21600,21600">
                <v:fill on="f" color2="#FFFFFF" focus="0%"/>
                <v:imagedata gain="65536f" blacklevel="0f" gamma="0"/>
                <o:lock v:ext="edit" position="f" selection="f" grouping="f" rotation="f" cropping="f" text="f" aspectratio="f"/>
                <v:textbox inset="0.00pt,0.00pt,0.00pt,0.00pt">
                  <w:txbxContent>
                    <w:p>
                      <w:pPr>
                        <w:rPr>
                          <w:rFonts w:ascii="Times New Roman" w:hAnsi="Times New Roman"/>
                          <w:b/>
                          <w:i/>
                        </w:rPr>
                      </w:pPr>
                      <w:r>
                        <w:rPr>
                          <w:rFonts w:ascii="Times New Roman" w:hAnsi="Times New Roman"/>
                          <w:b/>
                          <w:i/>
                        </w:rPr>
                        <w:t>y</w:t>
                      </w:r>
                    </w:p>
                  </w:txbxContent>
                </v:textbox>
              </v:rect>
              <v:rect id="Text Box 5" o:spid="_x0000_s1041" style="position:absolute;left:6845;top:11852;height:420;width:434;rotation:0f;" o:ole="f" fillcolor="#FFFFFF" filled="f" o:preferrelative="t" stroked="f" coordsize="21600,21600">
                <v:fill on="f" color2="#FFFFFF" focus="0%"/>
                <v:imagedata gain="65536f" blacklevel="0f" gamma="0"/>
                <o:lock v:ext="edit" position="f" selection="f" grouping="f" rotation="f" cropping="f" text="f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b/>
                          <w:i/>
                        </w:rPr>
                      </w:pPr>
                      <w:r>
                        <w:rPr>
                          <w:rFonts w:ascii="Times New Roman" w:hAnsi="Times New Roman"/>
                          <w:b/>
                          <w:i/>
                        </w:rPr>
                        <w:t>O</w:t>
                      </w:r>
                    </w:p>
                  </w:txbxContent>
                </v:textbox>
              </v:rect>
              <v:rect id="Text Box 6" o:spid="_x0000_s1042" style="position:absolute;left:9753;top:11810;height:402;width:450;rotation:0f;" o:ole="f" fillcolor="#FFFFFF" filled="f" o:preferrelative="t" stroked="f" coordsize="21600,21600">
                <v:fill on="f" color2="#FFFFFF" focus="0%"/>
                <v:imagedata gain="65536f" blacklevel="0f" gamma="0"/>
                <o:lock v:ext="edit" position="f" selection="f" grouping="f" rotation="f" cropping="f" text="f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b/>
                          <w:i/>
                        </w:rPr>
                      </w:pPr>
                      <w:r>
                        <w:rPr>
                          <w:rFonts w:ascii="Times New Roman" w:hAnsi="Times New Roman"/>
                          <w:b/>
                          <w:i/>
                        </w:rPr>
                        <w:t>x</w:t>
                      </w:r>
                    </w:p>
                  </w:txbxContent>
                </v:textbox>
              </v:rect>
              <v:line id="Line 7" o:spid="_x0000_s1043" style="position:absolute;left:6958;top:11935;height:1;width:3022;rotation:0f;" o:ole="f" fillcolor="#FFFFFF" filled="f" o:preferrelative="t" stroked="t" coordsize="21600,21600">
                <v:fill on="f" color2="#FFFFFF" focus="0%"/>
                <v:stroke weight="2pt" color="#000000" color2="#FFFFFF" joinstyle="round" endarrow="block" endarrowwidth="narrow" endarrowlength="long"/>
                <v:imagedata gain="65536f" blacklevel="0f" gamma="0"/>
                <o:lock v:ext="edit" position="f" selection="f" grouping="f" rotation="f" cropping="f" text="f" aspectratio="f"/>
              </v:line>
              <v:line id="Line 8" o:spid="_x0000_s1044" style="position:absolute;left:6269;top:11252;height:0;width:1956;rotation:17694720f;" o:ole="f" fillcolor="#FFFFFF" filled="f" o:preferrelative="t" stroked="t" coordsize="21600,21600">
                <v:fill on="f" color2="#FFFFFF" focus="0%"/>
                <v:stroke weight="2pt" color="#000000" color2="#FFFFFF" joinstyle="round" endarrow="block" endarrowwidth="narrow" endarrowlength="long"/>
                <v:imagedata gain="65536f" blacklevel="0f" gamma="0"/>
                <o:lock v:ext="edit" position="f" selection="f" grouping="f" rotation="f" cropping="f" text="f" aspectratio="f"/>
              </v:line>
              <v:rect id="Text Box 9" o:spid="_x0000_s1045" style="position:absolute;left:7565;top:12401;height:405;width:1594;rotation:0f;" o:ole="f" fillcolor="#FFFFFF" filled="f" o:preferrelative="t" stroked="f" coordsize="21600,21600">
                <v:fill on="f" color2="#FFFFFF" focus="0%"/>
                <v:imagedata gain="65536f" blacklevel="0f" gamma="0"/>
                <o:lock v:ext="edit" position="f" selection="f" grouping="f" rotation="f" cropping="f" text="f" aspectratio="f"/>
                <v:textbox>
                  <w:txbxContent>
                    <w:p>
                      <w:pPr>
                        <w:rPr>
                          <w:b/>
                          <w:szCs w:val="21"/>
                        </w:rPr>
                      </w:pPr>
                    </w:p>
                  </w:txbxContent>
                </v:textbox>
              </v:rect>
            </v:group>
            <v:line id="Line 10" o:spid="_x0000_s1046" style="position:absolute;left:6237;top:7984;height:1304;width:2608;rotation:0f;" o:ole="f" fillcolor="#FFFFFF" filled="f" o:preferrelative="t" stroked="t" coordsize="21600,21600">
              <v:fill on="f" color2="#FFFFFF" focus="0%"/>
              <v:stroke weight="2pt" color="#000000" color2="#FFFFFF" joinstyle="round"/>
              <v:imagedata gain="65536f" blacklevel="0f" gamma="0"/>
              <o:lock v:ext="edit" position="f" selection="f" grouping="f" rotation="f" cropping="f" text="f" aspectratio="f"/>
            </v:line>
            <v:rect id="Text Box 11" o:spid="_x0000_s1047" style="position:absolute;left:8219;top:9010;height:288;width:228;rotation:0f;" o:ole="f" fillcolor="#FFFFFF" filled="f" o:preferrelative="t" stroked="f" coordsize="21600,21600">
              <v:fill on="f" color2="#FFFFFF" focus="0%"/>
              <v:imagedata gain="65536f" blacklevel="0f" gamma="0"/>
              <o:lock v:ext="edit" position="f" selection="f" grouping="f" rotation="f" cropping="f" text="f" aspectratio="f"/>
              <v:textbox inset="0.00pt,0.00pt,0.00pt,0.00pt">
                <w:txbxContent>
                  <w:p>
                    <w:pPr>
                      <w:rPr>
                        <w:rFonts w:ascii="Times New Roman" w:hAnsi="Times New Roman"/>
                        <w:b/>
                        <w:i/>
                        <w:iCs/>
                      </w:rPr>
                    </w:pPr>
                    <w:r>
                      <w:rPr>
                        <w:rFonts w:ascii="Times New Roman" w:hAnsi="Times New Roman"/>
                        <w:b/>
                        <w:i/>
                        <w:iCs/>
                      </w:rPr>
                      <w:t>A</w:t>
                    </w:r>
                  </w:p>
                </w:txbxContent>
              </v:textbox>
            </v:rect>
            <v:rect id="Text Box 12" o:spid="_x0000_s1048" style="position:absolute;left:6311;top:8038;height:288;width:228;rotation:0f;" o:ole="f" fillcolor="#FFFFFF" filled="f" o:preferrelative="t" stroked="f" coordsize="21600,21600">
              <v:fill on="f" color2="#FFFFFF" focus="0%"/>
              <v:imagedata gain="65536f" blacklevel="0f" gamma="0"/>
              <o:lock v:ext="edit" position="f" selection="f" grouping="f" rotation="f" cropping="f" text="f" aspectratio="f"/>
              <v:textbox inset="0.00pt,0.00pt,0.00pt,0.00pt">
                <w:txbxContent>
                  <w:p>
                    <w:pPr>
                      <w:rPr>
                        <w:rFonts w:ascii="Times New Roman" w:hAnsi="Times New Roman"/>
                        <w:b/>
                        <w:i/>
                        <w:iCs/>
                      </w:rPr>
                    </w:pPr>
                    <w:r>
                      <w:rPr>
                        <w:rFonts w:ascii="Times New Roman" w:hAnsi="Times New Roman"/>
                        <w:b/>
                        <w:i/>
                        <w:iCs/>
                      </w:rPr>
                      <w:t>B</w:t>
                    </w:r>
                  </w:p>
                </w:txbxContent>
              </v:textbox>
            </v:rect>
            <w10:wrap type="square"/>
          </v:group>
        </w:pict>
      </w:r>
      <w:r>
        <w:rPr>
          <w:rFonts w:hint="eastAsia" w:ascii="Times New Roman" w:hAnsi="Times New Roman" w:cs="Times New Roman"/>
          <w:sz w:val="21"/>
          <w:szCs w:val="21"/>
        </w:rPr>
        <w:t>例2</w:t>
      </w:r>
      <w:r>
        <w:rPr>
          <w:rFonts w:ascii="Times New Roman" w:hAnsi="Times New Roman" w:cs="Times New Roman"/>
          <w:sz w:val="21"/>
          <w:szCs w:val="21"/>
        </w:rPr>
        <w:t>：</w:t>
      </w:r>
      <w:r>
        <w:rPr>
          <w:rFonts w:ascii="Times New Roman" w:hAnsi="Times New Roman" w:cs="Times New Roman"/>
          <w:color w:val="000000"/>
          <w:kern w:val="24"/>
          <w:sz w:val="21"/>
          <w:szCs w:val="21"/>
        </w:rPr>
        <w:t>如图，在平面直角坐标系中，已知点O（0,0）、</w:t>
      </w:r>
    </w:p>
    <w:p>
      <w:pPr>
        <w:pStyle w:val="5"/>
        <w:spacing w:before="134" w:beforeAutospacing="0" w:after="0" w:afterAutospacing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color w:val="000000"/>
          <w:kern w:val="24"/>
          <w:sz w:val="21"/>
          <w:szCs w:val="21"/>
        </w:rPr>
        <w:t>A（</w:t>
      </w:r>
      <w:r>
        <w:rPr>
          <w:rFonts w:hint="eastAsia" w:ascii="Times New Roman" w:hAnsi="Times New Roman" w:cs="Times New Roman"/>
          <w:color w:val="000000"/>
          <w:kern w:val="24"/>
          <w:sz w:val="21"/>
          <w:szCs w:val="21"/>
        </w:rPr>
        <w:t>2</w:t>
      </w:r>
      <w:r>
        <w:rPr>
          <w:rFonts w:ascii="Times New Roman" w:hAnsi="Times New Roman" w:cs="Times New Roman"/>
          <w:color w:val="000000"/>
          <w:kern w:val="24"/>
          <w:sz w:val="21"/>
          <w:szCs w:val="21"/>
        </w:rPr>
        <w:t>,0）、B（0,</w:t>
      </w:r>
      <w:r>
        <w:rPr>
          <w:rFonts w:hint="eastAsia" w:ascii="Times New Roman" w:hAnsi="Times New Roman" w:cs="Times New Roman"/>
          <w:color w:val="000000"/>
          <w:kern w:val="24"/>
          <w:sz w:val="21"/>
          <w:szCs w:val="21"/>
        </w:rPr>
        <w:t>1</w:t>
      </w:r>
      <w:r>
        <w:rPr>
          <w:rFonts w:ascii="Times New Roman" w:hAnsi="Times New Roman" w:cs="Times New Roman"/>
          <w:color w:val="000000"/>
          <w:kern w:val="24"/>
          <w:sz w:val="21"/>
          <w:szCs w:val="21"/>
        </w:rPr>
        <w:t xml:space="preserve">）. </w:t>
      </w:r>
    </w:p>
    <w:p>
      <w:pPr>
        <w:pStyle w:val="5"/>
        <w:spacing w:before="134" w:beforeAutospacing="0" w:after="0" w:afterAutospacing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color w:val="000000"/>
          <w:kern w:val="24"/>
          <w:sz w:val="21"/>
          <w:szCs w:val="21"/>
        </w:rPr>
        <w:t>（1）求出直线AB的解析式。</w:t>
      </w:r>
    </w:p>
    <w:p>
      <w:pPr>
        <w:pStyle w:val="5"/>
        <w:spacing w:before="134" w:beforeAutospacing="0" w:after="0" w:afterAutospacing="0"/>
        <w:rPr>
          <w:rFonts w:ascii="Times New Roman" w:hAnsi="Times New Roman" w:cs="Times New Roman"/>
          <w:color w:val="000000"/>
          <w:kern w:val="24"/>
          <w:sz w:val="21"/>
          <w:szCs w:val="21"/>
        </w:rPr>
      </w:pPr>
      <w:r>
        <w:rPr>
          <w:rFonts w:ascii="Times New Roman" w:hAnsi="Times New Roman" w:cs="Times New Roman"/>
          <w:color w:val="000000"/>
          <w:kern w:val="24"/>
          <w:sz w:val="21"/>
          <w:szCs w:val="21"/>
        </w:rPr>
        <w:t>（2）</w:t>
      </w:r>
      <w:r>
        <w:rPr>
          <w:rFonts w:hint="eastAsia" w:ascii="Times New Roman" w:hAnsi="Times New Roman" w:cs="Times New Roman"/>
          <w:color w:val="000000"/>
          <w:kern w:val="24"/>
          <w:sz w:val="21"/>
          <w:szCs w:val="21"/>
        </w:rPr>
        <w:t>点</w:t>
      </w:r>
      <w:r>
        <w:rPr>
          <w:rFonts w:ascii="Times New Roman" w:hAnsi="Times New Roman" w:cs="Times New Roman"/>
          <w:color w:val="000000"/>
          <w:kern w:val="24"/>
          <w:sz w:val="21"/>
          <w:szCs w:val="21"/>
        </w:rPr>
        <w:t>P在直线AB上，在平面内是否存在点Q，</w:t>
      </w:r>
    </w:p>
    <w:p>
      <w:pPr>
        <w:pStyle w:val="5"/>
        <w:spacing w:before="134" w:beforeAutospacing="0" w:after="0" w:afterAutospacing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color w:val="000000"/>
          <w:kern w:val="24"/>
          <w:sz w:val="21"/>
          <w:szCs w:val="21"/>
        </w:rPr>
        <w:t>使以O、A、P、Q为顶点的四边形是菱形</w:t>
      </w:r>
      <w:r>
        <w:rPr>
          <w:rFonts w:hint="eastAsia" w:ascii="Times New Roman" w:hAnsi="Times New Roman" w:cs="Times New Roman"/>
          <w:color w:val="000000"/>
          <w:kern w:val="24"/>
          <w:sz w:val="21"/>
          <w:szCs w:val="21"/>
        </w:rPr>
        <w:t>？</w:t>
      </w:r>
      <w:r>
        <w:rPr>
          <w:rFonts w:ascii="Times New Roman" w:hAnsi="Times New Roman" w:cs="Times New Roman"/>
          <w:color w:val="000000"/>
          <w:kern w:val="24"/>
          <w:sz w:val="21"/>
          <w:szCs w:val="21"/>
        </w:rPr>
        <w:t>若存在，请求出点</w:t>
      </w:r>
      <w:r>
        <w:rPr>
          <w:rFonts w:hint="eastAsia" w:ascii="Times New Roman" w:hAnsi="Times New Roman" w:cs="Times New Roman"/>
          <w:color w:val="000000"/>
          <w:kern w:val="24"/>
          <w:sz w:val="21"/>
          <w:szCs w:val="21"/>
        </w:rPr>
        <w:t>P</w:t>
      </w:r>
      <w:r>
        <w:rPr>
          <w:rFonts w:ascii="Times New Roman" w:hAnsi="Times New Roman" w:cs="Times New Roman"/>
          <w:color w:val="000000"/>
          <w:kern w:val="24"/>
          <w:sz w:val="21"/>
          <w:szCs w:val="21"/>
        </w:rPr>
        <w:t>的坐标；若不存在，请说明理由．</w:t>
      </w:r>
    </w:p>
    <w:p>
      <w:pPr>
        <w:rPr>
          <w:rFonts w:hint="eastAsia" w:ascii="Times New Roman" w:hAnsi="Times New Roman" w:eastAsia="宋体"/>
          <w:sz w:val="21"/>
          <w:szCs w:val="21"/>
        </w:rPr>
      </w:pPr>
    </w:p>
    <w:p>
      <w:pPr>
        <w:rPr>
          <w:rFonts w:ascii="Times New Roman" w:hAnsi="Times New Roman" w:eastAsia="宋体"/>
          <w:sz w:val="21"/>
          <w:szCs w:val="21"/>
        </w:rPr>
      </w:pPr>
    </w:p>
    <w:p>
      <w:pPr>
        <w:ind w:left="1050" w:hanging="1050" w:hangingChars="500"/>
        <w:rPr>
          <w:rFonts w:ascii="Times New Roman" w:hAnsi="Times New Roman" w:eastAsia="宋体"/>
          <w:sz w:val="21"/>
          <w:szCs w:val="21"/>
        </w:rPr>
      </w:pPr>
      <w:r>
        <w:rPr>
          <w:rFonts w:hint="eastAsia" w:ascii="Times New Roman" w:hAnsi="Times New Roman" w:eastAsia="宋体"/>
          <w:sz w:val="21"/>
          <w:szCs w:val="21"/>
        </w:rPr>
        <w:t>设计意图：在前面对一般的平行四边形的讨论已经很充分，接下来研究特殊的平行四边形——菱形的顶点的确定。本例第（1）问同样是为第二问的研究做铺垫，第（2）问是在例1的第三问的变式，同样是有两个已知点，但是另外两个点一个是相对位置确定，一个是坐标平面内任意一点。这样就让我们研究问题更加困难，于是就要想菱形有哪些特殊的性质可以帮助我们解决问题，如果用引例2中方法三，我们需要用到菱形四条边都相等的性质，先确定AP的长，然后我们已知边就变为AO、AP，然后根据两条均为边、一边一对角线进行分类讨论。具体求解时，同样是代数法、几何法都可以，还可以利用菱形对角线相等的性质，可以使问题更简单。</w:t>
      </w:r>
    </w:p>
    <w:p>
      <w:pPr>
        <w:rPr>
          <w:rFonts w:ascii="Times New Roman" w:hAnsi="Times New Roman" w:eastAsia="宋体"/>
          <w:sz w:val="21"/>
          <w:szCs w:val="21"/>
        </w:rPr>
      </w:pPr>
      <w:r>
        <w:rPr>
          <w:rFonts w:hint="eastAsia" w:ascii="Times New Roman" w:hAnsi="Times New Roman" w:eastAsia="宋体"/>
          <w:b/>
          <w:sz w:val="21"/>
          <w:szCs w:val="21"/>
        </w:rPr>
        <w:t>3</w:t>
      </w:r>
      <w:r>
        <w:rPr>
          <w:rFonts w:ascii="Times New Roman" w:hAnsi="Times New Roman" w:eastAsia="宋体"/>
          <w:b/>
          <w:sz w:val="21"/>
          <w:szCs w:val="21"/>
        </w:rPr>
        <w:t>．课堂小结</w:t>
      </w:r>
      <w:r>
        <w:rPr>
          <w:rFonts w:ascii="Times New Roman" w:hAnsi="Times New Roman" w:eastAsia="宋体"/>
          <w:sz w:val="21"/>
          <w:szCs w:val="21"/>
        </w:rPr>
        <w:t xml:space="preserve">   谈谈你的收获？</w:t>
      </w:r>
    </w:p>
    <w:p>
      <w:pPr>
        <w:ind w:left="1050" w:hanging="1050" w:hangingChars="500"/>
        <w:rPr>
          <w:rFonts w:ascii="Times New Roman" w:hAnsi="Times New Roman" w:eastAsia="宋体"/>
          <w:sz w:val="21"/>
          <w:szCs w:val="21"/>
        </w:rPr>
      </w:pPr>
      <w:r>
        <w:rPr>
          <w:rFonts w:hint="eastAsia" w:ascii="Times New Roman" w:hAnsi="Times New Roman" w:eastAsia="宋体"/>
          <w:sz w:val="21"/>
          <w:szCs w:val="21"/>
        </w:rPr>
        <w:t>设计意图：本节课看似例题较少，但是思维训练强度很大，思想和方法较多，希望通过学生</w:t>
      </w:r>
      <w:r>
        <w:rPr>
          <w:rFonts w:ascii="Times New Roman" w:hAnsi="Times New Roman" w:eastAsia="宋体"/>
          <w:sz w:val="21"/>
          <w:szCs w:val="21"/>
        </w:rPr>
        <w:t>自主思考，总结归纳本节课的思想和解题方法，将知识串联起来，内化于心。</w:t>
      </w:r>
    </w:p>
    <w:p>
      <w:pPr>
        <w:rPr>
          <w:rFonts w:ascii="Times New Roman" w:hAnsi="Times New Roman" w:eastAsia="宋体"/>
          <w:b/>
          <w:sz w:val="21"/>
          <w:szCs w:val="21"/>
        </w:rPr>
      </w:pPr>
      <w:r>
        <w:rPr>
          <w:rFonts w:hint="eastAsia" w:ascii="Times New Roman" w:hAnsi="Times New Roman" w:eastAsia="宋体"/>
          <w:b/>
          <w:sz w:val="21"/>
          <w:szCs w:val="21"/>
        </w:rPr>
        <w:t>4</w:t>
      </w:r>
      <w:r>
        <w:rPr>
          <w:rFonts w:ascii="Times New Roman" w:hAnsi="Times New Roman" w:eastAsia="宋体"/>
          <w:b/>
          <w:sz w:val="21"/>
          <w:szCs w:val="21"/>
        </w:rPr>
        <w:t xml:space="preserve">．作业布置 </w:t>
      </w:r>
    </w:p>
    <w:p>
      <w:pPr>
        <w:pStyle w:val="5"/>
        <w:spacing w:before="134" w:beforeAutospacing="0" w:after="0" w:afterAutospacing="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color w:val="000000"/>
          <w:kern w:val="24"/>
          <w:sz w:val="21"/>
          <w:szCs w:val="21"/>
        </w:rPr>
        <w:t xml:space="preserve">如图，已知点O（0,0）、A（2,0）、B（0,1）. 动点P从O点出发，沿路线 O→B→A 以每秒1个单位长度的速度运动，到达点A时运动停止． </w:t>
      </w:r>
    </w:p>
    <w:p>
      <w:pPr>
        <w:pStyle w:val="5"/>
        <w:spacing w:before="134" w:beforeAutospacing="0" w:after="0" w:afterAutospacing="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color w:val="000000"/>
          <w:kern w:val="24"/>
          <w:sz w:val="21"/>
          <w:szCs w:val="21"/>
          <w:lang w:val="en-US" w:eastAsia="zh-CN" w:bidi="ar-SA"/>
        </w:rPr>
        <w:pict>
          <v:shape id="对象 1" type="#_x0000_t75" style="position:absolute;left:0;margin-left:9pt;margin-top:6.85pt;height:11.75pt;width:37.55pt;rotation:0f;z-index:251661312;" o:ole="t" fillcolor="#FFFFFF" filled="f" o:preferrelative="t" stroked="f" coordorigin="0,0" coordsize="21600,21600">
            <v:fill on="f" color2="#FFFFFF" focus="0%"/>
            <v:imagedata gain="65536f" blacklevel="0f" gamma="0" o:title="" r:id="rId7"/>
            <o:lock v:ext="edit" position="f" selection="f" grouping="f" rotation="f" cropping="f" text="f" aspectratio="t"/>
          </v:shape>
          <o:OLEObject Type="Embed" ProgID="Equation.3" ShapeID="对象 1" DrawAspect="Content" ObjectID="_24" r:id="rId6"/>
        </w:pict>
      </w:r>
      <w:r>
        <w:rPr>
          <w:rFonts w:ascii="Times New Roman" w:hAnsi="Times New Roman" w:eastAsia="宋体" w:cs="Times New Roman"/>
          <w:color w:val="000000"/>
          <w:kern w:val="24"/>
          <w:sz w:val="21"/>
          <w:szCs w:val="21"/>
        </w:rPr>
        <w:t>设     的面积为 S，当 S=12时，</w:t>
      </w:r>
    </w:p>
    <w:p>
      <w:pPr>
        <w:pStyle w:val="5"/>
        <w:spacing w:before="134" w:beforeAutospacing="0" w:after="0" w:afterAutospacing="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color w:val="000000"/>
          <w:kern w:val="24"/>
          <w:sz w:val="21"/>
          <w:szCs w:val="21"/>
        </w:rPr>
        <w:t xml:space="preserve">  </w:t>
      </w:r>
      <w:r>
        <w:rPr>
          <w:rFonts w:hint="eastAsia"/>
          <w:color w:val="000000"/>
          <w:kern w:val="24"/>
          <w:sz w:val="21"/>
          <w:szCs w:val="21"/>
        </w:rPr>
        <w:t>①</w:t>
      </w:r>
      <w:r>
        <w:rPr>
          <w:rFonts w:ascii="Times New Roman" w:hAnsi="Times New Roman" w:eastAsia="宋体" w:cs="Times New Roman"/>
          <w:color w:val="000000"/>
          <w:kern w:val="24"/>
          <w:sz w:val="21"/>
          <w:szCs w:val="21"/>
        </w:rPr>
        <w:t>求出点 P的坐标；</w:t>
      </w:r>
    </w:p>
    <w:p>
      <w:pPr>
        <w:pStyle w:val="5"/>
        <w:spacing w:before="134" w:beforeAutospacing="0" w:after="0" w:afterAutospacing="0"/>
        <w:rPr>
          <w:rFonts w:ascii="Times New Roman" w:hAnsi="Times New Roman" w:eastAsia="宋体" w:cs="Times New Roman"/>
          <w:sz w:val="21"/>
          <w:szCs w:val="21"/>
        </w:rPr>
      </w:pPr>
      <w:r>
        <w:rPr>
          <w:rFonts w:ascii="Times New Roman" w:hAnsi="Times New Roman" w:eastAsia="宋体" w:cs="Times New Roman"/>
          <w:kern w:val="0"/>
          <w:sz w:val="21"/>
          <w:szCs w:val="21"/>
          <w:lang w:val="en-US" w:eastAsia="zh-CN" w:bidi="ar-SA"/>
        </w:rPr>
        <w:pict>
          <v:shape id="图片 2" o:spid="_x0000_s1050" type="#_x0000_t75" style="position:absolute;left:0;margin-left:214.65pt;margin-top:22.8pt;height:138.55pt;width:166.4pt;rotation:0f;z-index:251662336;" o:ole="f" fillcolor="#FFFFFF" filled="f" o:preferrelative="t" stroked="f" coordorigin="0,0" coordsize="21600,21600">
            <v:fill on="f" color2="#FFFFFF" focus="0%"/>
            <v:imagedata cropleft="18953f" croptop="7159f" cropright="10504f" cropbottom="10739f" gain="65536f" blacklevel="0f" gamma="0" o:title="" r:id="rId8"/>
            <o:lock v:ext="edit" position="f" selection="f" grouping="f" rotation="f" cropping="f" text="f" aspectratio="t"/>
          </v:shape>
        </w:pict>
      </w:r>
      <w:r>
        <w:rPr>
          <w:rFonts w:ascii="Times New Roman" w:hAnsi="Times New Roman" w:eastAsia="宋体" w:cs="Times New Roman"/>
          <w:color w:val="000000"/>
          <w:kern w:val="24"/>
          <w:sz w:val="21"/>
          <w:szCs w:val="21"/>
        </w:rPr>
        <w:t xml:space="preserve">  </w:t>
      </w:r>
      <w:r>
        <w:rPr>
          <w:rFonts w:hint="eastAsia"/>
          <w:color w:val="000000"/>
          <w:kern w:val="24"/>
          <w:sz w:val="21"/>
          <w:szCs w:val="21"/>
        </w:rPr>
        <w:t>②</w:t>
      </w:r>
      <w:r>
        <w:rPr>
          <w:rFonts w:ascii="Times New Roman" w:hAnsi="Times New Roman" w:eastAsia="宋体" w:cs="Times New Roman"/>
          <w:color w:val="000000"/>
          <w:kern w:val="24"/>
          <w:sz w:val="21"/>
          <w:szCs w:val="21"/>
        </w:rPr>
        <w:t>点Q在直线AB上，在坐标轴上是否存在点M ，使以 Q、A 、P 、M 为顶点的四边形是平行四边形？若存在，请求出点Q的坐标；若不存在，请说明理由；</w:t>
      </w:r>
    </w:p>
    <w:p>
      <w:pPr>
        <w:spacing w:line="360" w:lineRule="auto"/>
        <w:ind w:right="-58" w:firstLine="563" w:firstLineChars="268"/>
        <w:rPr>
          <w:rFonts w:ascii="Times New Roman" w:hAnsi="Times New Roman" w:eastAsia="宋体"/>
          <w:sz w:val="21"/>
          <w:szCs w:val="21"/>
        </w:rPr>
      </w:pPr>
    </w:p>
    <w:p>
      <w:pPr>
        <w:rPr>
          <w:rFonts w:ascii="Times New Roman" w:hAnsi="Times New Roman" w:eastAsia="宋体"/>
          <w:sz w:val="21"/>
          <w:szCs w:val="21"/>
        </w:rPr>
      </w:pPr>
    </w:p>
    <w:p>
      <w:pPr>
        <w:rPr>
          <w:rFonts w:ascii="Times New Roman" w:hAnsi="Times New Roman" w:eastAsia="宋体"/>
          <w:sz w:val="21"/>
          <w:szCs w:val="21"/>
        </w:rPr>
      </w:pPr>
    </w:p>
    <w:p>
      <w:pPr>
        <w:rPr>
          <w:rFonts w:ascii="Times New Roman" w:hAnsi="Times New Roman" w:eastAsia="宋体"/>
          <w:sz w:val="21"/>
          <w:szCs w:val="21"/>
        </w:rPr>
      </w:pPr>
    </w:p>
    <w:p>
      <w:pPr>
        <w:ind w:left="1050" w:hanging="1050" w:hangingChars="500"/>
        <w:rPr>
          <w:rFonts w:hint="eastAsia" w:ascii="Times New Roman" w:hAnsi="Times New Roman" w:eastAsia="宋体"/>
          <w:sz w:val="21"/>
          <w:szCs w:val="21"/>
        </w:rPr>
      </w:pPr>
    </w:p>
    <w:p>
      <w:pPr>
        <w:ind w:left="1050" w:hanging="1050" w:hangingChars="500"/>
        <w:rPr>
          <w:rFonts w:ascii="Times New Roman" w:hAnsi="Times New Roman" w:eastAsia="宋体"/>
          <w:sz w:val="21"/>
          <w:szCs w:val="21"/>
        </w:rPr>
      </w:pPr>
      <w:r>
        <w:rPr>
          <w:rFonts w:ascii="Times New Roman" w:hAnsi="Times New Roman" w:eastAsia="宋体"/>
          <w:sz w:val="21"/>
          <w:szCs w:val="21"/>
        </w:rPr>
        <w:t>设计意图：作业</w:t>
      </w:r>
      <w:r>
        <w:rPr>
          <w:rFonts w:hint="eastAsia" w:ascii="Times New Roman" w:hAnsi="Times New Roman" w:eastAsia="宋体"/>
          <w:sz w:val="21"/>
          <w:szCs w:val="21"/>
          <w:lang w:val="en-US" w:eastAsia="zh-CN"/>
        </w:rPr>
        <w:t>是</w:t>
      </w:r>
      <w:r>
        <w:rPr>
          <w:rFonts w:ascii="Times New Roman" w:hAnsi="Times New Roman" w:eastAsia="宋体"/>
          <w:sz w:val="21"/>
          <w:szCs w:val="21"/>
        </w:rPr>
        <w:t>课堂内容的巩固与变式</w:t>
      </w:r>
      <w:r>
        <w:rPr>
          <w:rFonts w:hint="eastAsia" w:ascii="Times New Roman" w:hAnsi="Times New Roman" w:eastAsia="宋体"/>
          <w:sz w:val="21"/>
          <w:szCs w:val="21"/>
        </w:rPr>
        <w:t>，</w:t>
      </w:r>
      <w:r>
        <w:rPr>
          <w:rFonts w:ascii="Times New Roman" w:hAnsi="Times New Roman" w:eastAsia="宋体"/>
          <w:sz w:val="21"/>
          <w:szCs w:val="21"/>
        </w:rPr>
        <w:t>思想方法类似</w:t>
      </w:r>
      <w:r>
        <w:rPr>
          <w:rFonts w:hint="eastAsia" w:ascii="Times New Roman" w:hAnsi="Times New Roman" w:eastAsia="宋体"/>
          <w:sz w:val="21"/>
          <w:szCs w:val="21"/>
        </w:rPr>
        <w:t>，</w:t>
      </w:r>
      <w:r>
        <w:rPr>
          <w:rFonts w:ascii="Times New Roman" w:hAnsi="Times New Roman" w:eastAsia="宋体"/>
          <w:sz w:val="21"/>
          <w:szCs w:val="21"/>
        </w:rPr>
        <w:t>但是加入动点问题</w:t>
      </w:r>
      <w:r>
        <w:rPr>
          <w:rFonts w:hint="eastAsia" w:ascii="Times New Roman" w:hAnsi="Times New Roman" w:eastAsia="宋体"/>
          <w:sz w:val="21"/>
          <w:szCs w:val="21"/>
        </w:rPr>
        <w:t>，</w:t>
      </w:r>
      <w:r>
        <w:rPr>
          <w:rFonts w:hint="eastAsia" w:ascii="Times New Roman" w:hAnsi="Times New Roman" w:eastAsia="宋体"/>
          <w:sz w:val="21"/>
          <w:szCs w:val="21"/>
          <w:lang w:val="en-US" w:eastAsia="zh-CN"/>
        </w:rPr>
        <w:t>第（1）问就要进行分类讨论两种情况，一种是点P在y轴上，一种是点P在直线AB上，这样对引例和例1都进行了巩固练习，</w:t>
      </w:r>
      <w:r>
        <w:rPr>
          <w:rFonts w:ascii="Times New Roman" w:hAnsi="Times New Roman" w:eastAsia="宋体"/>
          <w:sz w:val="21"/>
          <w:szCs w:val="21"/>
        </w:rPr>
        <w:t>使学生加深</w:t>
      </w:r>
      <w:r>
        <w:rPr>
          <w:rFonts w:hint="eastAsia" w:ascii="Times New Roman" w:hAnsi="Times New Roman" w:eastAsia="宋体"/>
          <w:sz w:val="21"/>
          <w:szCs w:val="21"/>
          <w:lang w:val="en-US" w:eastAsia="zh-CN"/>
        </w:rPr>
        <w:t>了</w:t>
      </w:r>
      <w:r>
        <w:rPr>
          <w:rFonts w:ascii="Times New Roman" w:hAnsi="Times New Roman" w:eastAsia="宋体"/>
          <w:sz w:val="21"/>
          <w:szCs w:val="21"/>
        </w:rPr>
        <w:t>对这部分问题的理解</w:t>
      </w:r>
      <w:r>
        <w:rPr>
          <w:rFonts w:hint="eastAsia" w:ascii="Times New Roman" w:hAnsi="Times New Roman" w:eastAsia="宋体"/>
          <w:sz w:val="21"/>
          <w:szCs w:val="21"/>
        </w:rPr>
        <w:t>。</w:t>
      </w:r>
    </w:p>
    <w:p>
      <w:pPr>
        <w:rPr>
          <w:rFonts w:ascii="Times New Roman" w:hAnsi="Times New Roman" w:eastAsia="宋体"/>
          <w:b/>
          <w:sz w:val="21"/>
          <w:szCs w:val="21"/>
        </w:rPr>
      </w:pPr>
      <w:r>
        <w:rPr>
          <w:rFonts w:ascii="Times New Roman" w:hAnsi="Times New Roman" w:eastAsia="宋体"/>
          <w:b/>
          <w:sz w:val="21"/>
          <w:szCs w:val="21"/>
        </w:rPr>
        <w:t>五</w:t>
      </w:r>
      <w:r>
        <w:rPr>
          <w:rFonts w:hint="eastAsia" w:ascii="Times New Roman" w:hAnsi="Times New Roman" w:eastAsia="宋体"/>
          <w:b/>
          <w:sz w:val="21"/>
          <w:szCs w:val="21"/>
        </w:rPr>
        <w:t>．</w:t>
      </w:r>
      <w:r>
        <w:rPr>
          <w:rFonts w:ascii="Times New Roman" w:hAnsi="Times New Roman" w:eastAsia="宋体"/>
          <w:b/>
          <w:sz w:val="21"/>
          <w:szCs w:val="21"/>
        </w:rPr>
        <w:t>评析</w:t>
      </w:r>
    </w:p>
    <w:p>
      <w:pPr>
        <w:pStyle w:val="8"/>
        <w:ind w:firstLine="447" w:firstLineChars="213"/>
        <w:rPr>
          <w:rFonts w:ascii="Times New Roman" w:hAnsi="Times New Roman" w:eastAsia="宋体"/>
          <w:sz w:val="21"/>
          <w:szCs w:val="21"/>
        </w:rPr>
      </w:pPr>
      <w:r>
        <w:rPr>
          <w:rFonts w:hint="eastAsia" w:ascii="Times New Roman" w:hAnsi="Times New Roman" w:eastAsia="宋体"/>
          <w:sz w:val="21"/>
          <w:szCs w:val="21"/>
        </w:rPr>
        <w:t>这节课充分构建了一节思维训练过程的数学课。重点放在创设良好的问题环境，唤醒学生的主体意识，激发学生的探究欲望，同时也通过学生的动手操作、观察发现了解决问题的方法。渗透了数形结合、以形助数的数学思想方法，发展了学生的数学思维。教学方式上，采用“以问题引导思维”的方式，锻炼了学生的数学学习能力，即发现问题，提出问题，探究并解决问题。数学教育的本质是以学生发展为本，不但要关注结果教育，更要关注教育过程。本节课在知识方面，在初二的期末，把本学期学的知识与中考</w:t>
      </w:r>
      <w:r>
        <w:rPr>
          <w:rFonts w:hint="eastAsia" w:ascii="Times New Roman" w:hAnsi="Times New Roman" w:eastAsia="宋体"/>
          <w:sz w:val="21"/>
          <w:szCs w:val="21"/>
          <w:lang w:val="en-US" w:eastAsia="zh-CN"/>
        </w:rPr>
        <w:t>考察内容相</w:t>
      </w:r>
      <w:r>
        <w:rPr>
          <w:rFonts w:hint="eastAsia" w:ascii="Times New Roman" w:hAnsi="Times New Roman" w:eastAsia="宋体"/>
          <w:sz w:val="21"/>
          <w:szCs w:val="21"/>
        </w:rPr>
        <w:t>结合，不仅将本学期的知识串联起来，同时也为后续中考的复习打下基础，同时也让同学明白这部分内容重要性。</w:t>
      </w:r>
      <w:r>
        <w:rPr>
          <w:rFonts w:hint="eastAsia" w:ascii="Times New Roman" w:hAnsi="Times New Roman" w:eastAsia="宋体"/>
          <w:sz w:val="21"/>
          <w:szCs w:val="21"/>
          <w:lang w:val="en-US" w:eastAsia="zh-CN"/>
        </w:rPr>
        <w:t>在方法方面，本节课一题多种解法，不仅让同学感觉到了数学的神奇，极大的引起了学生学习数学的兴趣，同时让学生对比分析，对于不同题型可以选择更合适、更简单的方法，形成解题的固定方法。</w:t>
      </w:r>
      <w:bookmarkStart w:id="0" w:name="_GoBack"/>
      <w:bookmarkEnd w:id="0"/>
    </w:p>
    <w:p>
      <w:pPr>
        <w:rPr>
          <w:rFonts w:ascii="Times New Roman" w:hAnsi="Times New Roman" w:eastAsia="宋体"/>
          <w:b/>
          <w:sz w:val="21"/>
          <w:szCs w:val="21"/>
        </w:rPr>
      </w:pPr>
      <w:r>
        <w:rPr>
          <w:rFonts w:hint="eastAsia" w:ascii="Times New Roman" w:hAnsi="Times New Roman" w:eastAsia="宋体"/>
          <w:b/>
          <w:sz w:val="21"/>
          <w:szCs w:val="21"/>
        </w:rPr>
        <w:t>参考文献</w:t>
      </w:r>
    </w:p>
    <w:p>
      <w:pPr>
        <w:rPr>
          <w:rFonts w:ascii="Times New Roman" w:hAnsi="Times New Roman" w:eastAsia="宋体"/>
          <w:sz w:val="21"/>
          <w:szCs w:val="21"/>
        </w:rPr>
      </w:pPr>
      <w:r>
        <w:rPr>
          <w:rFonts w:hint="eastAsia" w:ascii="Times New Roman" w:hAnsi="Times New Roman" w:eastAsia="宋体"/>
          <w:sz w:val="21"/>
          <w:szCs w:val="21"/>
        </w:rPr>
        <w:t>[1]陈永明．讲评数学题—初中习题归类研讨．上海科技教育出版社．2013．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_GB2312">
    <w:altName w:val="楷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307540950">
    <w:nsid w:val="4DEF7DD6"/>
    <w:multiLevelType w:val="multilevel"/>
    <w:tmpl w:val="4DEF7DD6"/>
    <w:lvl w:ilvl="0" w:tentative="1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86524308">
    <w:nsid w:val="34D74994"/>
    <w:multiLevelType w:val="multilevel"/>
    <w:tmpl w:val="34D74994"/>
    <w:lvl w:ilvl="0" w:tentative="1">
      <w:start w:val="3"/>
      <w:numFmt w:val="japaneseCounting"/>
      <w:lvlText w:val="%1．"/>
      <w:lvlJc w:val="left"/>
      <w:pPr>
        <w:ind w:left="450" w:hanging="45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53670519">
    <w:nsid w:val="2CEC1977"/>
    <w:multiLevelType w:val="multilevel"/>
    <w:tmpl w:val="2CEC1977"/>
    <w:lvl w:ilvl="0" w:tentative="1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470" w:hanging="420"/>
      </w:pPr>
    </w:lvl>
    <w:lvl w:ilvl="2" w:tentative="1">
      <w:start w:val="1"/>
      <w:numFmt w:val="lowerRoman"/>
      <w:lvlText w:val="%3."/>
      <w:lvlJc w:val="right"/>
      <w:pPr>
        <w:ind w:left="1890" w:hanging="420"/>
      </w:pPr>
    </w:lvl>
    <w:lvl w:ilvl="3" w:tentative="1">
      <w:start w:val="1"/>
      <w:numFmt w:val="decimal"/>
      <w:lvlText w:val="%4."/>
      <w:lvlJc w:val="left"/>
      <w:pPr>
        <w:ind w:left="2310" w:hanging="420"/>
      </w:pPr>
    </w:lvl>
    <w:lvl w:ilvl="4" w:tentative="1">
      <w:start w:val="1"/>
      <w:numFmt w:val="lowerLetter"/>
      <w:lvlText w:val="%5)"/>
      <w:lvlJc w:val="left"/>
      <w:pPr>
        <w:ind w:left="2730" w:hanging="420"/>
      </w:pPr>
    </w:lvl>
    <w:lvl w:ilvl="5" w:tentative="1">
      <w:start w:val="1"/>
      <w:numFmt w:val="lowerRoman"/>
      <w:lvlText w:val="%6."/>
      <w:lvlJc w:val="right"/>
      <w:pPr>
        <w:ind w:left="3150" w:hanging="420"/>
      </w:pPr>
    </w:lvl>
    <w:lvl w:ilvl="6" w:tentative="1">
      <w:start w:val="1"/>
      <w:numFmt w:val="decimal"/>
      <w:lvlText w:val="%7."/>
      <w:lvlJc w:val="left"/>
      <w:pPr>
        <w:ind w:left="3570" w:hanging="420"/>
      </w:pPr>
    </w:lvl>
    <w:lvl w:ilvl="7" w:tentative="1">
      <w:start w:val="1"/>
      <w:numFmt w:val="lowerLetter"/>
      <w:lvlText w:val="%8)"/>
      <w:lvlJc w:val="left"/>
      <w:pPr>
        <w:ind w:left="3990" w:hanging="420"/>
      </w:pPr>
    </w:lvl>
    <w:lvl w:ilvl="8" w:tentative="1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886524308"/>
  </w:num>
  <w:num w:numId="2">
    <w:abstractNumId w:val="1307540950"/>
  </w:num>
  <w:num w:numId="3">
    <w:abstractNumId w:val="7536705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522A72"/>
    <w:rsid w:val="000C1AD3"/>
    <w:rsid w:val="0015565A"/>
    <w:rsid w:val="003A4B00"/>
    <w:rsid w:val="003C6957"/>
    <w:rsid w:val="00522A72"/>
    <w:rsid w:val="005253E8"/>
    <w:rsid w:val="005B61E9"/>
    <w:rsid w:val="00630E82"/>
    <w:rsid w:val="007E164A"/>
    <w:rsid w:val="00962B3C"/>
    <w:rsid w:val="00B7114E"/>
    <w:rsid w:val="00DA0071"/>
    <w:rsid w:val="00DD6C1A"/>
    <w:rsid w:val="00DF39EE"/>
    <w:rsid w:val="00E3308A"/>
    <w:rsid w:val="00EA526A"/>
    <w:rsid w:val="00EB7891"/>
    <w:rsid w:val="00EC51CF"/>
    <w:rsid w:val="00FA1877"/>
    <w:rsid w:val="00FD7A0B"/>
    <w:rsid w:val="4AFD4FAA"/>
    <w:rsid w:val="587B1239"/>
    <w:rsid w:val="703A2630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kern w:val="0"/>
      <w:sz w:val="22"/>
      <w:szCs w:val="22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Style w:val="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Balloon Text"/>
    <w:basedOn w:val="1"/>
    <w:link w:val="11"/>
    <w:unhideWhenUsed/>
    <w:uiPriority w:val="99"/>
    <w:pPr>
      <w:spacing w:after="0"/>
    </w:pPr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4"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uiPriority w:val="99"/>
    <w:rPr>
      <w:sz w:val="18"/>
      <w:szCs w:val="18"/>
    </w:rPr>
  </w:style>
  <w:style w:type="character" w:customStyle="1" w:styleId="11">
    <w:name w:val="批注框文本 Char"/>
    <w:basedOn w:val="6"/>
    <w:link w:val="2"/>
    <w:semiHidden/>
    <w:uiPriority w:val="99"/>
    <w:rPr>
      <w:rFonts w:ascii="Tahoma" w:hAnsi="Tahoma" w:eastAsia="微软雅黑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emf"/><Relationship Id="rId7" Type="http://schemas.openxmlformats.org/officeDocument/2006/relationships/image" Target="media/image2.wmf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0" Type="http://schemas.openxmlformats.org/officeDocument/2006/relationships/numbering" Target="numbering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1" textRotate="1"/>
    <customShpInfo spid="_x0000_s1032" textRotate="1"/>
    <customShpInfo spid="_x0000_s1034" textRotate="1"/>
    <customShpInfo spid="_x0000_s1043" textRotate="1"/>
    <customShpInfo spid="_x0000_s1044" textRotate="1"/>
    <customShpInfo spid="_x0000_s104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440</Words>
  <Characters>2514</Characters>
  <Lines>20</Lines>
  <Paragraphs>5</Paragraphs>
  <TotalTime>0</TotalTime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2015-10-11T14:20:00Z</dcterms:created>
  <dc:creator>SONY</dc:creator>
  <cp:lastModifiedBy>pc</cp:lastModifiedBy>
  <dcterms:modified xsi:type="dcterms:W3CDTF">2015-10-12T01:01:42Z</dcterms:modified>
  <dc:title>           关注数学思想  注重方法固化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