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E92" w:rsidRPr="00171E92" w:rsidRDefault="00171E92" w:rsidP="00171E92">
      <w:pPr>
        <w:jc w:val="center"/>
        <w:rPr>
          <w:b/>
          <w:sz w:val="32"/>
          <w:szCs w:val="32"/>
        </w:rPr>
      </w:pPr>
      <w:r w:rsidRPr="00171E92">
        <w:rPr>
          <w:rFonts w:hint="eastAsia"/>
          <w:b/>
          <w:sz w:val="32"/>
          <w:szCs w:val="32"/>
        </w:rPr>
        <w:t>基于“螺旋式”上升模式的教学设计</w:t>
      </w:r>
    </w:p>
    <w:p w:rsidR="00171E92" w:rsidRPr="00171E92" w:rsidRDefault="00171E92" w:rsidP="00171E92">
      <w:pPr>
        <w:jc w:val="center"/>
        <w:rPr>
          <w:b/>
          <w:sz w:val="32"/>
          <w:szCs w:val="32"/>
        </w:rPr>
      </w:pPr>
      <w:r>
        <w:rPr>
          <w:rFonts w:hint="eastAsia"/>
          <w:b/>
          <w:sz w:val="32"/>
          <w:szCs w:val="32"/>
        </w:rPr>
        <w:t xml:space="preserve">                     </w:t>
      </w:r>
      <w:r w:rsidRPr="00171E92">
        <w:rPr>
          <w:rFonts w:hint="eastAsia"/>
          <w:b/>
          <w:sz w:val="32"/>
          <w:szCs w:val="32"/>
        </w:rPr>
        <w:t>——以“氧化还原”教学为例</w:t>
      </w:r>
    </w:p>
    <w:p w:rsidR="00171E92" w:rsidRDefault="00171E92" w:rsidP="00990A85">
      <w:pPr>
        <w:ind w:firstLineChars="1800" w:firstLine="3780"/>
      </w:pPr>
      <w:r>
        <w:rPr>
          <w:rFonts w:hint="eastAsia"/>
        </w:rPr>
        <w:t>南洋中学</w:t>
      </w:r>
      <w:r>
        <w:rPr>
          <w:rFonts w:hint="eastAsia"/>
        </w:rPr>
        <w:t xml:space="preserve">  </w:t>
      </w:r>
      <w:r>
        <w:rPr>
          <w:rFonts w:hint="eastAsia"/>
        </w:rPr>
        <w:t>刘枫</w:t>
      </w:r>
    </w:p>
    <w:p w:rsidR="00171E92" w:rsidRDefault="00171E92" w:rsidP="00171E92"/>
    <w:p w:rsidR="00171E92" w:rsidRPr="00C31293" w:rsidRDefault="00C31293" w:rsidP="009C1E8E">
      <w:pPr>
        <w:spacing w:line="360" w:lineRule="auto"/>
        <w:rPr>
          <w:rFonts w:asciiTheme="minorEastAsia" w:hAnsiTheme="minorEastAsia"/>
          <w:sz w:val="24"/>
          <w:szCs w:val="24"/>
        </w:rPr>
      </w:pPr>
      <w:r>
        <w:rPr>
          <w:rFonts w:hint="eastAsia"/>
        </w:rPr>
        <w:t xml:space="preserve">   </w:t>
      </w:r>
      <w:r w:rsidR="006F668C">
        <w:rPr>
          <w:rFonts w:hint="eastAsia"/>
        </w:rPr>
        <w:t xml:space="preserve"> </w:t>
      </w:r>
      <w:r w:rsidR="008C34C2">
        <w:rPr>
          <w:rFonts w:hint="eastAsia"/>
        </w:rPr>
        <w:t xml:space="preserve"> </w:t>
      </w:r>
      <w:r w:rsidRPr="00C31293">
        <w:rPr>
          <w:rFonts w:asciiTheme="minorEastAsia" w:hAnsiTheme="minorEastAsia" w:hint="eastAsia"/>
          <w:sz w:val="24"/>
          <w:szCs w:val="24"/>
        </w:rPr>
        <w:t>布鲁纳在《教学过程》中指出，螺旋式课程就是以儿童思维方式相符的形式将学科结构置于课程的中心地位</w:t>
      </w:r>
      <w:r w:rsidR="008C34C2">
        <w:rPr>
          <w:rFonts w:asciiTheme="minorEastAsia" w:hAnsiTheme="minorEastAsia" w:hint="eastAsia"/>
          <w:sz w:val="24"/>
          <w:szCs w:val="24"/>
        </w:rPr>
        <w:t>，随着学生年级的提升，不断拓广加深学科的基本结构，使之在课程中</w:t>
      </w:r>
      <w:r w:rsidRPr="00C31293">
        <w:rPr>
          <w:rFonts w:asciiTheme="minorEastAsia" w:hAnsiTheme="minorEastAsia" w:hint="eastAsia"/>
          <w:sz w:val="24"/>
          <w:szCs w:val="24"/>
        </w:rPr>
        <w:t>呈现螺旋式上升的态势</w:t>
      </w:r>
      <w:r w:rsidR="00F6028D">
        <w:rPr>
          <w:rFonts w:asciiTheme="minorEastAsia" w:hAnsiTheme="minorEastAsia" w:hint="eastAsia"/>
          <w:sz w:val="24"/>
          <w:szCs w:val="24"/>
        </w:rPr>
        <w:t>。</w:t>
      </w:r>
      <w:r w:rsidRPr="00C31293">
        <w:rPr>
          <w:rFonts w:asciiTheme="minorEastAsia" w:hAnsiTheme="minorEastAsia" w:hint="eastAsia"/>
          <w:sz w:val="24"/>
          <w:szCs w:val="24"/>
        </w:rPr>
        <w:t>螺旋式的推进同一个知识点体现了对于不同阶段的学生的不同要求，也反映了以学生为本的教学理念，让课程在满足不同发展发向的学生的基础性和选择性要求上的差异。</w:t>
      </w:r>
    </w:p>
    <w:p w:rsidR="009C1E8E" w:rsidRPr="00C31293" w:rsidRDefault="00C31293" w:rsidP="009C1E8E">
      <w:pPr>
        <w:spacing w:line="360" w:lineRule="auto"/>
        <w:ind w:firstLineChars="200" w:firstLine="480"/>
        <w:rPr>
          <w:rFonts w:asciiTheme="minorEastAsia" w:hAnsiTheme="minorEastAsia"/>
          <w:sz w:val="24"/>
          <w:szCs w:val="24"/>
        </w:rPr>
      </w:pPr>
      <w:r w:rsidRPr="00C31293">
        <w:rPr>
          <w:rFonts w:asciiTheme="minorEastAsia" w:hAnsiTheme="minorEastAsia" w:hint="eastAsia"/>
          <w:sz w:val="24"/>
          <w:szCs w:val="24"/>
        </w:rPr>
        <w:t>氧化还原是高中化学基本理论</w:t>
      </w:r>
      <w:r w:rsidR="009C1E8E">
        <w:rPr>
          <w:rFonts w:asciiTheme="minorEastAsia" w:hAnsiTheme="minorEastAsia" w:hint="eastAsia"/>
          <w:sz w:val="24"/>
          <w:szCs w:val="24"/>
        </w:rPr>
        <w:t>中</w:t>
      </w:r>
      <w:r w:rsidRPr="00C31293">
        <w:rPr>
          <w:rFonts w:asciiTheme="minorEastAsia" w:hAnsiTheme="minorEastAsia" w:hint="eastAsia"/>
          <w:sz w:val="24"/>
          <w:szCs w:val="24"/>
        </w:rPr>
        <w:t>非常重要的一部分，它</w:t>
      </w:r>
      <w:r w:rsidR="00171E92" w:rsidRPr="00C31293">
        <w:rPr>
          <w:rFonts w:asciiTheme="minorEastAsia" w:hAnsiTheme="minorEastAsia" w:hint="eastAsia"/>
          <w:sz w:val="24"/>
          <w:szCs w:val="24"/>
        </w:rPr>
        <w:t>贯穿于高中化学教材的始终</w:t>
      </w:r>
      <w:r w:rsidR="008C34C2">
        <w:rPr>
          <w:rFonts w:asciiTheme="minorEastAsia" w:hAnsiTheme="minorEastAsia" w:hint="eastAsia"/>
          <w:sz w:val="24"/>
          <w:szCs w:val="24"/>
        </w:rPr>
        <w:t>，</w:t>
      </w:r>
      <w:r w:rsidR="00171E92" w:rsidRPr="00C31293">
        <w:rPr>
          <w:rFonts w:asciiTheme="minorEastAsia" w:hAnsiTheme="minorEastAsia" w:hint="eastAsia"/>
          <w:sz w:val="24"/>
          <w:szCs w:val="24"/>
        </w:rPr>
        <w:t>是中学化学教学的重点和难点之一</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通过</w:t>
      </w:r>
      <w:r w:rsidR="009C1E8E">
        <w:rPr>
          <w:rFonts w:asciiTheme="minorEastAsia" w:hAnsiTheme="minorEastAsia" w:hint="eastAsia"/>
          <w:sz w:val="24"/>
          <w:szCs w:val="24"/>
        </w:rPr>
        <w:t>氧化还原理论的学习，要求</w:t>
      </w:r>
      <w:r w:rsidR="009C1E8E" w:rsidRPr="00C31293">
        <w:rPr>
          <w:rFonts w:asciiTheme="minorEastAsia" w:hAnsiTheme="minorEastAsia" w:hint="eastAsia"/>
          <w:sz w:val="24"/>
          <w:szCs w:val="24"/>
        </w:rPr>
        <w:t>学生建立起认识物质性质和物质分类的新视角</w:t>
      </w:r>
      <w:r w:rsidR="009C1E8E">
        <w:rPr>
          <w:rFonts w:asciiTheme="minorEastAsia" w:hAnsiTheme="minorEastAsia" w:hint="eastAsia"/>
          <w:sz w:val="24"/>
          <w:szCs w:val="24"/>
        </w:rPr>
        <w:t>。</w:t>
      </w:r>
      <w:r w:rsidR="009C1E8E" w:rsidRPr="00C31293">
        <w:rPr>
          <w:rFonts w:asciiTheme="minorEastAsia" w:hAnsiTheme="minorEastAsia" w:hint="eastAsia"/>
          <w:sz w:val="24"/>
          <w:szCs w:val="24"/>
        </w:rPr>
        <w:t>学习</w:t>
      </w:r>
      <w:r w:rsidR="009C1E8E">
        <w:rPr>
          <w:rFonts w:asciiTheme="minorEastAsia" w:hAnsiTheme="minorEastAsia" w:hint="eastAsia"/>
          <w:sz w:val="24"/>
          <w:szCs w:val="24"/>
        </w:rPr>
        <w:t>氧化还原的有关</w:t>
      </w:r>
      <w:r w:rsidR="009C1E8E" w:rsidRPr="00C31293">
        <w:rPr>
          <w:rFonts w:asciiTheme="minorEastAsia" w:hAnsiTheme="minorEastAsia" w:hint="eastAsia"/>
          <w:sz w:val="24"/>
          <w:szCs w:val="24"/>
        </w:rPr>
        <w:t>概念之后</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学生</w:t>
      </w:r>
      <w:r w:rsidR="009C1E8E">
        <w:rPr>
          <w:rFonts w:asciiTheme="minorEastAsia" w:hAnsiTheme="minorEastAsia" w:hint="eastAsia"/>
          <w:sz w:val="24"/>
          <w:szCs w:val="24"/>
        </w:rPr>
        <w:t>要达到</w:t>
      </w:r>
      <w:r w:rsidR="009C1E8E" w:rsidRPr="00C31293">
        <w:rPr>
          <w:rFonts w:asciiTheme="minorEastAsia" w:hAnsiTheme="minorEastAsia" w:hint="eastAsia"/>
          <w:sz w:val="24"/>
          <w:szCs w:val="24"/>
        </w:rPr>
        <w:t>能够主动分析</w:t>
      </w:r>
      <w:r w:rsidR="009C1E8E">
        <w:rPr>
          <w:rFonts w:asciiTheme="minorEastAsia" w:hAnsiTheme="minorEastAsia" w:hint="eastAsia"/>
          <w:sz w:val="24"/>
          <w:szCs w:val="24"/>
        </w:rPr>
        <w:t>某</w:t>
      </w:r>
      <w:r w:rsidR="009C1E8E" w:rsidRPr="00C31293">
        <w:rPr>
          <w:rFonts w:asciiTheme="minorEastAsia" w:hAnsiTheme="minorEastAsia" w:hint="eastAsia"/>
          <w:sz w:val="24"/>
          <w:szCs w:val="24"/>
        </w:rPr>
        <w:t>物质是否具有氧化性或还原性</w:t>
      </w:r>
      <w:r w:rsidR="009C1E8E">
        <w:rPr>
          <w:rFonts w:asciiTheme="minorEastAsia" w:hAnsiTheme="minorEastAsia" w:hint="eastAsia"/>
          <w:sz w:val="24"/>
          <w:szCs w:val="24"/>
        </w:rPr>
        <w:t xml:space="preserve">。 </w:t>
      </w:r>
      <w:r w:rsidR="009C1E8E" w:rsidRPr="00C31293">
        <w:rPr>
          <w:rFonts w:asciiTheme="minorEastAsia" w:hAnsiTheme="minorEastAsia" w:hint="eastAsia"/>
          <w:sz w:val="24"/>
          <w:szCs w:val="24"/>
        </w:rPr>
        <w:t>面对一种新物质</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学生应该能够从所含元素的化合价变化角度预测物质是否具有氧化性或还原性</w:t>
      </w:r>
      <w:r w:rsidR="009C1E8E">
        <w:rPr>
          <w:rFonts w:asciiTheme="minorEastAsia" w:hAnsiTheme="minorEastAsia" w:hint="eastAsia"/>
          <w:sz w:val="24"/>
          <w:szCs w:val="24"/>
        </w:rPr>
        <w:t>。</w:t>
      </w:r>
      <w:r w:rsidR="009C1E8E" w:rsidRPr="00C31293">
        <w:rPr>
          <w:rFonts w:asciiTheme="minorEastAsia" w:hAnsiTheme="minorEastAsia" w:hint="eastAsia"/>
          <w:sz w:val="24"/>
          <w:szCs w:val="24"/>
        </w:rPr>
        <w:t>学习了氧化还原反应之后,</w:t>
      </w:r>
      <w:r w:rsidR="00D23AB5" w:rsidRPr="00D23AB5">
        <w:rPr>
          <w:rFonts w:asciiTheme="minorEastAsia" w:hAnsiTheme="minorEastAsia" w:hint="eastAsia"/>
          <w:sz w:val="24"/>
          <w:szCs w:val="24"/>
        </w:rPr>
        <w:t xml:space="preserve"> </w:t>
      </w:r>
      <w:r w:rsidR="00D23AB5" w:rsidRPr="00C31293">
        <w:rPr>
          <w:rFonts w:asciiTheme="minorEastAsia" w:hAnsiTheme="minorEastAsia" w:hint="eastAsia"/>
          <w:sz w:val="24"/>
          <w:szCs w:val="24"/>
        </w:rPr>
        <w:t>要使学生建立对化学反应分类的新视角</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学生认识到化学反应有存在电子转移和不存在电子转移之分</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即让学生建立起原子在重新组合过程中是否发生电子转移这一认识视角</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发展学生对化学反应的微观认识</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建立起对化学反应分类的更本质的角度</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此外</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通过氧化还原反应应用价值的分析</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让学生初步构建化学反应利用的基本角度</w:t>
      </w:r>
      <w:r w:rsidR="008C34C2">
        <w:rPr>
          <w:rFonts w:asciiTheme="minorEastAsia" w:hAnsiTheme="minorEastAsia" w:hint="eastAsia"/>
          <w:sz w:val="24"/>
          <w:szCs w:val="24"/>
        </w:rPr>
        <w:t>，</w:t>
      </w:r>
      <w:r w:rsidR="009C1E8E" w:rsidRPr="00C31293">
        <w:rPr>
          <w:rFonts w:asciiTheme="minorEastAsia" w:hAnsiTheme="minorEastAsia" w:hint="eastAsia"/>
          <w:sz w:val="24"/>
          <w:szCs w:val="24"/>
        </w:rPr>
        <w:t>如制备新物质</w:t>
      </w:r>
      <w:r w:rsidR="008C34C2">
        <w:rPr>
          <w:rFonts w:asciiTheme="minorEastAsia" w:hAnsiTheme="minorEastAsia" w:hint="eastAsia"/>
          <w:sz w:val="24"/>
          <w:szCs w:val="24"/>
        </w:rPr>
        <w:t>，</w:t>
      </w:r>
      <w:r w:rsidR="00D23AB5" w:rsidRPr="00C31293">
        <w:rPr>
          <w:rFonts w:asciiTheme="minorEastAsia" w:hAnsiTheme="minorEastAsia" w:hint="eastAsia"/>
          <w:sz w:val="24"/>
          <w:szCs w:val="24"/>
        </w:rPr>
        <w:t>从是否改变元素价态的角度分析物质的转化</w:t>
      </w:r>
      <w:r w:rsidR="00D23AB5">
        <w:rPr>
          <w:rFonts w:asciiTheme="minorEastAsia" w:hAnsiTheme="minorEastAsia" w:hint="eastAsia"/>
          <w:sz w:val="24"/>
          <w:szCs w:val="24"/>
        </w:rPr>
        <w:t>；</w:t>
      </w:r>
      <w:r w:rsidR="009C1E8E">
        <w:rPr>
          <w:rFonts w:asciiTheme="minorEastAsia" w:hAnsiTheme="minorEastAsia" w:hint="eastAsia"/>
          <w:sz w:val="24"/>
          <w:szCs w:val="24"/>
        </w:rPr>
        <w:t>如</w:t>
      </w:r>
      <w:r w:rsidR="009C1E8E" w:rsidRPr="00C31293">
        <w:rPr>
          <w:rFonts w:asciiTheme="minorEastAsia" w:hAnsiTheme="minorEastAsia" w:hint="eastAsia"/>
          <w:sz w:val="24"/>
          <w:szCs w:val="24"/>
        </w:rPr>
        <w:t>实现能量转变</w:t>
      </w:r>
      <w:r w:rsidR="008C34C2">
        <w:rPr>
          <w:rFonts w:asciiTheme="minorEastAsia" w:hAnsiTheme="minorEastAsia" w:hint="eastAsia"/>
          <w:sz w:val="24"/>
          <w:szCs w:val="24"/>
        </w:rPr>
        <w:t>，</w:t>
      </w:r>
      <w:r w:rsidR="00D23AB5">
        <w:rPr>
          <w:rFonts w:asciiTheme="minorEastAsia" w:hAnsiTheme="minorEastAsia" w:hint="eastAsia"/>
          <w:sz w:val="24"/>
          <w:szCs w:val="24"/>
        </w:rPr>
        <w:t>通过氧化还原反应实现化学能和电能之间的相互转化，从而为</w:t>
      </w:r>
      <w:r w:rsidR="009C1E8E" w:rsidRPr="00C31293">
        <w:rPr>
          <w:rFonts w:asciiTheme="minorEastAsia" w:hAnsiTheme="minorEastAsia" w:hint="eastAsia"/>
          <w:sz w:val="24"/>
          <w:szCs w:val="24"/>
        </w:rPr>
        <w:t>人类提供能量等</w:t>
      </w:r>
      <w:r w:rsidR="009C1E8E">
        <w:rPr>
          <w:rFonts w:asciiTheme="minorEastAsia" w:hAnsiTheme="minorEastAsia" w:hint="eastAsia"/>
          <w:sz w:val="24"/>
          <w:szCs w:val="24"/>
        </w:rPr>
        <w:t>。</w:t>
      </w:r>
      <w:r w:rsidR="00D23AB5">
        <w:rPr>
          <w:rFonts w:asciiTheme="minorEastAsia" w:hAnsiTheme="minorEastAsia" w:hint="eastAsia"/>
          <w:sz w:val="24"/>
          <w:szCs w:val="24"/>
        </w:rPr>
        <w:t>学习氧化还原反应之后，学生若面对一个较为复杂的氧化还原体系，比如同时存在多个氧化剂或多个还原剂时，如何判断反应发生的先后顺序，建立在氧化还原反应过程中电子得失的守恒思想，从而进行判断和有关计算。从以上分析中不难看出氧化还原这一</w:t>
      </w:r>
      <w:r w:rsidR="00F6028D">
        <w:rPr>
          <w:rFonts w:asciiTheme="minorEastAsia" w:hAnsiTheme="minorEastAsia" w:hint="eastAsia"/>
          <w:sz w:val="24"/>
          <w:szCs w:val="24"/>
        </w:rPr>
        <w:t>部分</w:t>
      </w:r>
      <w:r w:rsidR="00D23AB5">
        <w:rPr>
          <w:rFonts w:asciiTheme="minorEastAsia" w:hAnsiTheme="minorEastAsia" w:hint="eastAsia"/>
          <w:sz w:val="24"/>
          <w:szCs w:val="24"/>
        </w:rPr>
        <w:t>具有内容繁多</w:t>
      </w:r>
      <w:r w:rsidR="008C34C2">
        <w:rPr>
          <w:rFonts w:asciiTheme="minorEastAsia" w:hAnsiTheme="minorEastAsia" w:hint="eastAsia"/>
          <w:sz w:val="24"/>
          <w:szCs w:val="24"/>
        </w:rPr>
        <w:t>、</w:t>
      </w:r>
      <w:r w:rsidR="00D23AB5">
        <w:rPr>
          <w:rFonts w:asciiTheme="minorEastAsia" w:hAnsiTheme="minorEastAsia" w:hint="eastAsia"/>
          <w:sz w:val="24"/>
          <w:szCs w:val="24"/>
        </w:rPr>
        <w:t>概念相近</w:t>
      </w:r>
      <w:r w:rsidR="008C34C2">
        <w:rPr>
          <w:rFonts w:asciiTheme="minorEastAsia" w:hAnsiTheme="minorEastAsia" w:hint="eastAsia"/>
          <w:sz w:val="24"/>
          <w:szCs w:val="24"/>
        </w:rPr>
        <w:t>、</w:t>
      </w:r>
      <w:r w:rsidR="00D23AB5">
        <w:rPr>
          <w:rFonts w:asciiTheme="minorEastAsia" w:hAnsiTheme="minorEastAsia" w:hint="eastAsia"/>
          <w:sz w:val="24"/>
          <w:szCs w:val="24"/>
        </w:rPr>
        <w:t>应用性强</w:t>
      </w:r>
      <w:r w:rsidR="008C34C2">
        <w:rPr>
          <w:rFonts w:asciiTheme="minorEastAsia" w:hAnsiTheme="minorEastAsia" w:hint="eastAsia"/>
          <w:sz w:val="24"/>
          <w:szCs w:val="24"/>
        </w:rPr>
        <w:t>、</w:t>
      </w:r>
      <w:r w:rsidR="00D23AB5">
        <w:rPr>
          <w:rFonts w:asciiTheme="minorEastAsia" w:hAnsiTheme="minorEastAsia" w:hint="eastAsia"/>
          <w:sz w:val="24"/>
          <w:szCs w:val="24"/>
        </w:rPr>
        <w:t>拓展度深的特点，这些特点决定了在教学过程中，教师必须制定合适的教学目标，采取适当的教学方法，分级分层、循序渐进的进行教学，而不能简单地沿用“一步到位”传统做法，依据学生的知识基础和认知规律进行精致的教学设计，有效提</w:t>
      </w:r>
      <w:r w:rsidR="008C34C2">
        <w:rPr>
          <w:rFonts w:asciiTheme="minorEastAsia" w:hAnsiTheme="minorEastAsia" w:hint="eastAsia"/>
          <w:sz w:val="24"/>
          <w:szCs w:val="24"/>
        </w:rPr>
        <w:t>高</w:t>
      </w:r>
      <w:r w:rsidR="00D23AB5">
        <w:rPr>
          <w:rFonts w:asciiTheme="minorEastAsia" w:hAnsiTheme="minorEastAsia" w:hint="eastAsia"/>
          <w:sz w:val="24"/>
          <w:szCs w:val="24"/>
        </w:rPr>
        <w:t>课堂教学效益。</w:t>
      </w:r>
    </w:p>
    <w:p w:rsidR="00846047" w:rsidRDefault="00257D25" w:rsidP="008C34C2">
      <w:pPr>
        <w:spacing w:line="360" w:lineRule="auto"/>
        <w:ind w:firstLineChars="300" w:firstLine="720"/>
        <w:rPr>
          <w:rFonts w:asciiTheme="minorEastAsia" w:hAnsiTheme="minorEastAsia"/>
          <w:sz w:val="24"/>
          <w:szCs w:val="24"/>
        </w:rPr>
      </w:pPr>
      <w:r w:rsidRPr="00C31293">
        <w:rPr>
          <w:rFonts w:asciiTheme="minorEastAsia" w:hAnsiTheme="minorEastAsia" w:hint="eastAsia"/>
          <w:sz w:val="24"/>
          <w:szCs w:val="24"/>
        </w:rPr>
        <w:t>高一学生在学习氧化还原反应之前</w:t>
      </w:r>
      <w:r w:rsidR="00F6028D">
        <w:rPr>
          <w:rFonts w:asciiTheme="minorEastAsia" w:hAnsiTheme="minorEastAsia" w:hint="eastAsia"/>
          <w:sz w:val="24"/>
          <w:szCs w:val="24"/>
        </w:rPr>
        <w:t>，</w:t>
      </w:r>
      <w:r w:rsidRPr="00C31293">
        <w:rPr>
          <w:rFonts w:asciiTheme="minorEastAsia" w:hAnsiTheme="minorEastAsia" w:hint="eastAsia"/>
          <w:sz w:val="24"/>
          <w:szCs w:val="24"/>
        </w:rPr>
        <w:t>在初中己经简单学习</w:t>
      </w:r>
      <w:r w:rsidR="00846047">
        <w:rPr>
          <w:rFonts w:asciiTheme="minorEastAsia" w:hAnsiTheme="minorEastAsia" w:hint="eastAsia"/>
          <w:sz w:val="24"/>
          <w:szCs w:val="24"/>
        </w:rPr>
        <w:t>过该内容，</w:t>
      </w:r>
      <w:r w:rsidRPr="00C31293">
        <w:rPr>
          <w:rFonts w:asciiTheme="minorEastAsia" w:hAnsiTheme="minorEastAsia" w:hint="eastAsia"/>
          <w:sz w:val="24"/>
          <w:szCs w:val="24"/>
        </w:rPr>
        <w:t>学生基本上停留</w:t>
      </w:r>
      <w:r w:rsidR="005E76CB">
        <w:rPr>
          <w:rFonts w:asciiTheme="minorEastAsia" w:hAnsiTheme="minorEastAsia" w:hint="eastAsia"/>
          <w:sz w:val="24"/>
          <w:szCs w:val="24"/>
        </w:rPr>
        <w:t>在“得氧失氧”的角度上来认识氧化还原反应，尚未形成理论。而</w:t>
      </w:r>
      <w:r w:rsidRPr="00C31293">
        <w:rPr>
          <w:rFonts w:asciiTheme="minorEastAsia" w:hAnsiTheme="minorEastAsia" w:hint="eastAsia"/>
          <w:sz w:val="24"/>
          <w:szCs w:val="24"/>
        </w:rPr>
        <w:t>高中阶段的氧化还原反应学习更加注重学生理性思维能力的培养</w:t>
      </w:r>
      <w:r w:rsidR="00F6028D">
        <w:rPr>
          <w:rFonts w:asciiTheme="minorEastAsia" w:hAnsiTheme="minorEastAsia" w:hint="eastAsia"/>
          <w:sz w:val="24"/>
          <w:szCs w:val="24"/>
        </w:rPr>
        <w:t>，</w:t>
      </w:r>
      <w:r w:rsidRPr="00C31293">
        <w:rPr>
          <w:rFonts w:asciiTheme="minorEastAsia" w:hAnsiTheme="minorEastAsia" w:hint="eastAsia"/>
          <w:sz w:val="24"/>
          <w:szCs w:val="24"/>
        </w:rPr>
        <w:t>更加关注对氧化还原反应本质的认识和应用</w:t>
      </w:r>
      <w:r w:rsidR="005E76CB">
        <w:rPr>
          <w:rFonts w:asciiTheme="minorEastAsia" w:hAnsiTheme="minorEastAsia" w:hint="eastAsia"/>
          <w:sz w:val="24"/>
          <w:szCs w:val="24"/>
        </w:rPr>
        <w:t>。如果只是单纯要求学生记忆概念或是背诵口诀，学生</w:t>
      </w:r>
      <w:r w:rsidRPr="00C31293">
        <w:rPr>
          <w:rFonts w:asciiTheme="minorEastAsia" w:hAnsiTheme="minorEastAsia" w:hint="eastAsia"/>
          <w:sz w:val="24"/>
          <w:szCs w:val="24"/>
        </w:rPr>
        <w:t>缺乏</w:t>
      </w:r>
      <w:r w:rsidR="005E76CB">
        <w:rPr>
          <w:rFonts w:asciiTheme="minorEastAsia" w:hAnsiTheme="minorEastAsia" w:hint="eastAsia"/>
          <w:sz w:val="24"/>
          <w:szCs w:val="24"/>
        </w:rPr>
        <w:t>概念的形成过程</w:t>
      </w:r>
      <w:r w:rsidR="00F6028D">
        <w:rPr>
          <w:rFonts w:asciiTheme="minorEastAsia" w:hAnsiTheme="minorEastAsia" w:hint="eastAsia"/>
          <w:sz w:val="24"/>
          <w:szCs w:val="24"/>
        </w:rPr>
        <w:t>，</w:t>
      </w:r>
      <w:r w:rsidR="005E76CB">
        <w:rPr>
          <w:rFonts w:asciiTheme="minorEastAsia" w:hAnsiTheme="minorEastAsia" w:hint="eastAsia"/>
          <w:sz w:val="24"/>
          <w:szCs w:val="24"/>
        </w:rPr>
        <w:t>更何谈发展学生的思维呢？</w:t>
      </w:r>
      <w:r w:rsidR="005E76CB" w:rsidRPr="00C31293">
        <w:rPr>
          <w:rFonts w:asciiTheme="minorEastAsia" w:hAnsiTheme="minorEastAsia" w:hint="eastAsia"/>
          <w:sz w:val="24"/>
          <w:szCs w:val="24"/>
        </w:rPr>
        <w:t>高中所讲的氧化还原反应</w:t>
      </w:r>
      <w:r w:rsidR="005E76CB">
        <w:rPr>
          <w:rFonts w:asciiTheme="minorEastAsia" w:hAnsiTheme="minorEastAsia" w:hint="eastAsia"/>
          <w:sz w:val="24"/>
          <w:szCs w:val="24"/>
        </w:rPr>
        <w:t>更加关注氧化还原反应本质——电</w:t>
      </w:r>
      <w:r w:rsidR="005E76CB" w:rsidRPr="00C31293">
        <w:rPr>
          <w:rFonts w:asciiTheme="minorEastAsia" w:hAnsiTheme="minorEastAsia" w:hint="eastAsia"/>
          <w:sz w:val="24"/>
          <w:szCs w:val="24"/>
        </w:rPr>
        <w:t>子的转移</w:t>
      </w:r>
      <w:r w:rsidR="00F6028D">
        <w:rPr>
          <w:rFonts w:asciiTheme="minorEastAsia" w:hAnsiTheme="minorEastAsia" w:hint="eastAsia"/>
          <w:sz w:val="24"/>
          <w:szCs w:val="24"/>
        </w:rPr>
        <w:t>，</w:t>
      </w:r>
      <w:r w:rsidR="005E76CB" w:rsidRPr="00C31293">
        <w:rPr>
          <w:rFonts w:asciiTheme="minorEastAsia" w:hAnsiTheme="minorEastAsia" w:hint="eastAsia"/>
          <w:sz w:val="24"/>
          <w:szCs w:val="24"/>
        </w:rPr>
        <w:t>这是教学的重</w:t>
      </w:r>
      <w:r w:rsidR="005E76CB" w:rsidRPr="00C31293">
        <w:rPr>
          <w:rFonts w:asciiTheme="minorEastAsia" w:hAnsiTheme="minorEastAsia" w:hint="eastAsia"/>
          <w:sz w:val="24"/>
          <w:szCs w:val="24"/>
        </w:rPr>
        <w:lastRenderedPageBreak/>
        <w:t>点和难点</w:t>
      </w:r>
      <w:r w:rsidR="00966EC4">
        <w:rPr>
          <w:rFonts w:asciiTheme="minorEastAsia" w:hAnsiTheme="minorEastAsia" w:hint="eastAsia"/>
          <w:sz w:val="24"/>
          <w:szCs w:val="24"/>
        </w:rPr>
        <w:t>，</w:t>
      </w:r>
      <w:r w:rsidR="005E76CB" w:rsidRPr="00C31293">
        <w:rPr>
          <w:rFonts w:asciiTheme="minorEastAsia" w:hAnsiTheme="minorEastAsia" w:hint="eastAsia"/>
          <w:sz w:val="24"/>
          <w:szCs w:val="24"/>
        </w:rPr>
        <w:t>如何突破教学难点</w:t>
      </w:r>
      <w:r w:rsidR="00966EC4">
        <w:rPr>
          <w:rFonts w:asciiTheme="minorEastAsia" w:hAnsiTheme="minorEastAsia" w:hint="eastAsia"/>
          <w:sz w:val="24"/>
          <w:szCs w:val="24"/>
        </w:rPr>
        <w:t>、</w:t>
      </w:r>
      <w:r w:rsidR="005E76CB" w:rsidRPr="00C31293">
        <w:rPr>
          <w:rFonts w:asciiTheme="minorEastAsia" w:hAnsiTheme="minorEastAsia" w:hint="eastAsia"/>
          <w:sz w:val="24"/>
          <w:szCs w:val="24"/>
        </w:rPr>
        <w:t>帮助学生掌握重点是这个阶段氧化还原反应教学的关键</w:t>
      </w:r>
      <w:r w:rsidR="005E76CB">
        <w:rPr>
          <w:rFonts w:asciiTheme="minorEastAsia" w:hAnsiTheme="minorEastAsia" w:hint="eastAsia"/>
          <w:sz w:val="24"/>
          <w:szCs w:val="24"/>
        </w:rPr>
        <w:t>。</w:t>
      </w:r>
      <w:r w:rsidR="00C15872">
        <w:rPr>
          <w:rFonts w:asciiTheme="minorEastAsia" w:hAnsiTheme="minorEastAsia" w:hint="eastAsia"/>
          <w:sz w:val="24"/>
          <w:szCs w:val="24"/>
        </w:rPr>
        <w:t>在具体教学中，可以从学生熟悉的反应：</w:t>
      </w:r>
      <w:proofErr w:type="spellStart"/>
      <w:r w:rsidR="00C15872" w:rsidRPr="00C15872">
        <w:rPr>
          <w:rFonts w:asciiTheme="minorEastAsia" w:hAnsiTheme="minorEastAsia" w:hint="eastAsia"/>
          <w:sz w:val="24"/>
          <w:szCs w:val="24"/>
        </w:rPr>
        <w:t>CuO</w:t>
      </w:r>
      <w:proofErr w:type="spellEnd"/>
      <w:r w:rsidR="00C15872" w:rsidRPr="00C15872">
        <w:rPr>
          <w:rFonts w:asciiTheme="minorEastAsia" w:hAnsiTheme="minorEastAsia" w:hint="eastAsia"/>
          <w:sz w:val="24"/>
          <w:szCs w:val="24"/>
        </w:rPr>
        <w:t>＋H</w:t>
      </w:r>
      <w:r w:rsidR="00C15872" w:rsidRPr="00966EC4">
        <w:rPr>
          <w:rFonts w:asciiTheme="minorEastAsia" w:hAnsiTheme="minorEastAsia"/>
          <w:sz w:val="24"/>
          <w:szCs w:val="24"/>
          <w:vertAlign w:val="subscript"/>
        </w:rPr>
        <w:t>2</w:t>
      </w:r>
      <w:r w:rsidR="008C34C2">
        <w:rPr>
          <w:rFonts w:asciiTheme="minorEastAsia" w:hAnsiTheme="minorEastAsia" w:hint="eastAsia"/>
          <w:sz w:val="24"/>
          <w:szCs w:val="24"/>
        </w:rPr>
        <w:t>→</w:t>
      </w:r>
      <w:r w:rsidR="00C15872" w:rsidRPr="00C15872">
        <w:rPr>
          <w:rFonts w:asciiTheme="minorEastAsia" w:hAnsiTheme="minorEastAsia" w:hint="eastAsia"/>
          <w:sz w:val="24"/>
          <w:szCs w:val="24"/>
        </w:rPr>
        <w:t>Cu＋H</w:t>
      </w:r>
      <w:r w:rsidR="00C15872" w:rsidRPr="00966EC4">
        <w:rPr>
          <w:rFonts w:asciiTheme="minorEastAsia" w:hAnsiTheme="minorEastAsia"/>
          <w:sz w:val="24"/>
          <w:szCs w:val="24"/>
          <w:vertAlign w:val="subscript"/>
        </w:rPr>
        <w:t>2</w:t>
      </w:r>
      <w:r w:rsidR="00C15872" w:rsidRPr="00C15872">
        <w:rPr>
          <w:rFonts w:asciiTheme="minorEastAsia" w:hAnsiTheme="minorEastAsia" w:hint="eastAsia"/>
          <w:sz w:val="24"/>
          <w:szCs w:val="24"/>
        </w:rPr>
        <w:t xml:space="preserve">O、CO + </w:t>
      </w:r>
      <w:proofErr w:type="spellStart"/>
      <w:r w:rsidR="00C15872" w:rsidRPr="00C15872">
        <w:rPr>
          <w:rFonts w:asciiTheme="minorEastAsia" w:hAnsiTheme="minorEastAsia" w:hint="eastAsia"/>
          <w:sz w:val="24"/>
          <w:szCs w:val="24"/>
        </w:rPr>
        <w:t>CuO</w:t>
      </w:r>
      <w:proofErr w:type="spellEnd"/>
      <w:r w:rsidR="00C15872" w:rsidRPr="00C15872">
        <w:rPr>
          <w:rFonts w:asciiTheme="minorEastAsia" w:hAnsiTheme="minorEastAsia" w:hint="eastAsia"/>
          <w:sz w:val="24"/>
          <w:szCs w:val="24"/>
        </w:rPr>
        <w:t xml:space="preserve"> </w:t>
      </w:r>
      <w:r w:rsidR="008C34C2">
        <w:rPr>
          <w:rFonts w:asciiTheme="minorEastAsia" w:hAnsiTheme="minorEastAsia" w:hint="eastAsia"/>
          <w:sz w:val="24"/>
          <w:szCs w:val="24"/>
        </w:rPr>
        <w:t>→</w:t>
      </w:r>
      <w:r w:rsidR="00C15872" w:rsidRPr="00C15872">
        <w:rPr>
          <w:rFonts w:asciiTheme="minorEastAsia" w:hAnsiTheme="minorEastAsia"/>
          <w:sz w:val="24"/>
          <w:szCs w:val="24"/>
        </w:rPr>
        <w:t>CO</w:t>
      </w:r>
      <w:r w:rsidR="00C15872" w:rsidRPr="00966EC4">
        <w:rPr>
          <w:rFonts w:asciiTheme="minorEastAsia" w:hAnsiTheme="minorEastAsia"/>
          <w:sz w:val="24"/>
          <w:szCs w:val="24"/>
          <w:vertAlign w:val="subscript"/>
        </w:rPr>
        <w:t>2</w:t>
      </w:r>
      <w:r w:rsidR="00C15872" w:rsidRPr="00C15872">
        <w:rPr>
          <w:rFonts w:asciiTheme="minorEastAsia" w:hAnsiTheme="minorEastAsia"/>
          <w:sz w:val="24"/>
          <w:szCs w:val="24"/>
        </w:rPr>
        <w:t>+ Cu</w:t>
      </w:r>
      <w:r w:rsidR="00C15872">
        <w:rPr>
          <w:rFonts w:asciiTheme="minorEastAsia" w:hAnsiTheme="minorEastAsia" w:hint="eastAsia"/>
          <w:sz w:val="24"/>
          <w:szCs w:val="24"/>
        </w:rPr>
        <w:t>入手，提出设问“如果某些化学反应中没有得氧和失氧，那么就一定不是氧化还原反应了吗？”引起学生的质疑和思考，然后分析氯气和金属钠反应与氯气和氢气反应的化学方程式，从原子结构出发，分析</w:t>
      </w:r>
      <w:r w:rsidR="00966EC4">
        <w:rPr>
          <w:rFonts w:asciiTheme="minorEastAsia" w:hAnsiTheme="minorEastAsia" w:hint="eastAsia"/>
          <w:sz w:val="24"/>
          <w:szCs w:val="24"/>
        </w:rPr>
        <w:t>微观</w:t>
      </w:r>
      <w:r w:rsidR="00C15872">
        <w:rPr>
          <w:rFonts w:asciiTheme="minorEastAsia" w:hAnsiTheme="minorEastAsia" w:hint="eastAsia"/>
          <w:sz w:val="24"/>
          <w:szCs w:val="24"/>
        </w:rPr>
        <w:t>的电子得失或电子共用的过程，从而得出两者的共性既电子的转移。再次回到氢气和氧化铜的反应，请同学用电子得失的角度解释说明该反应的</w:t>
      </w:r>
      <w:r w:rsidR="00966EC4">
        <w:rPr>
          <w:rFonts w:asciiTheme="minorEastAsia" w:hAnsiTheme="minorEastAsia" w:hint="eastAsia"/>
          <w:sz w:val="24"/>
          <w:szCs w:val="24"/>
        </w:rPr>
        <w:t>微观</w:t>
      </w:r>
      <w:r w:rsidR="00C15872">
        <w:rPr>
          <w:rFonts w:asciiTheme="minorEastAsia" w:hAnsiTheme="minorEastAsia" w:hint="eastAsia"/>
          <w:sz w:val="24"/>
          <w:szCs w:val="24"/>
        </w:rPr>
        <w:t>过程，最后得出氧化还原反应的本质。</w:t>
      </w:r>
    </w:p>
    <w:p w:rsidR="00C15872" w:rsidRDefault="00846047" w:rsidP="00C15872">
      <w:pPr>
        <w:spacing w:line="360" w:lineRule="auto"/>
        <w:ind w:firstLineChars="200" w:firstLine="480"/>
        <w:rPr>
          <w:rFonts w:asciiTheme="minorEastAsia" w:hAnsiTheme="minorEastAsia"/>
          <w:sz w:val="24"/>
          <w:szCs w:val="24"/>
        </w:rPr>
      </w:pPr>
      <w:r w:rsidRPr="00846047">
        <w:rPr>
          <w:rFonts w:asciiTheme="minorEastAsia" w:hAnsiTheme="minorEastAsia" w:hint="eastAsia"/>
          <w:sz w:val="24"/>
          <w:szCs w:val="24"/>
        </w:rPr>
        <w:t>概念</w:t>
      </w:r>
      <w:r w:rsidR="00966EC4">
        <w:rPr>
          <w:rFonts w:asciiTheme="minorEastAsia" w:hAnsiTheme="minorEastAsia" w:hint="eastAsia"/>
          <w:sz w:val="24"/>
          <w:szCs w:val="24"/>
        </w:rPr>
        <w:t>的</w:t>
      </w:r>
      <w:r w:rsidR="00966EC4" w:rsidRPr="00846047">
        <w:rPr>
          <w:rFonts w:asciiTheme="minorEastAsia" w:hAnsiTheme="minorEastAsia" w:hint="eastAsia"/>
          <w:sz w:val="24"/>
          <w:szCs w:val="24"/>
        </w:rPr>
        <w:t>重建</w:t>
      </w:r>
      <w:r w:rsidRPr="00846047">
        <w:rPr>
          <w:rFonts w:asciiTheme="minorEastAsia" w:hAnsiTheme="minorEastAsia" w:hint="eastAsia"/>
          <w:sz w:val="24"/>
          <w:szCs w:val="24"/>
        </w:rPr>
        <w:t>不是</w:t>
      </w:r>
      <w:r w:rsidR="00966EC4">
        <w:rPr>
          <w:rFonts w:asciiTheme="minorEastAsia" w:hAnsiTheme="minorEastAsia" w:hint="eastAsia"/>
          <w:sz w:val="24"/>
          <w:szCs w:val="24"/>
        </w:rPr>
        <w:t>对</w:t>
      </w:r>
      <w:r w:rsidRPr="00846047">
        <w:rPr>
          <w:rFonts w:asciiTheme="minorEastAsia" w:hAnsiTheme="minorEastAsia" w:hint="eastAsia"/>
          <w:sz w:val="24"/>
          <w:szCs w:val="24"/>
        </w:rPr>
        <w:t>原有概念的转换或取代，而是新经验对旧经验的改造，因此选择学生熟悉的化学反应</w:t>
      </w:r>
      <w:r>
        <w:rPr>
          <w:rFonts w:asciiTheme="minorEastAsia" w:hAnsiTheme="minorEastAsia" w:hint="eastAsia"/>
          <w:sz w:val="24"/>
          <w:szCs w:val="24"/>
        </w:rPr>
        <w:t>，</w:t>
      </w:r>
      <w:r w:rsidRPr="00846047">
        <w:rPr>
          <w:rFonts w:asciiTheme="minorEastAsia" w:hAnsiTheme="minorEastAsia" w:hint="eastAsia"/>
          <w:sz w:val="24"/>
          <w:szCs w:val="24"/>
        </w:rPr>
        <w:t>把学生置于</w:t>
      </w:r>
      <w:r w:rsidR="00966EC4">
        <w:rPr>
          <w:rFonts w:asciiTheme="minorEastAsia" w:hAnsiTheme="minorEastAsia" w:hint="eastAsia"/>
          <w:sz w:val="24"/>
          <w:szCs w:val="24"/>
        </w:rPr>
        <w:t>疑问</w:t>
      </w:r>
      <w:r w:rsidRPr="00846047">
        <w:rPr>
          <w:rFonts w:asciiTheme="minorEastAsia" w:hAnsiTheme="minorEastAsia" w:hint="eastAsia"/>
          <w:sz w:val="24"/>
          <w:szCs w:val="24"/>
        </w:rPr>
        <w:t>中，较快激发认知冲突。学生对概念的掌</w:t>
      </w:r>
      <w:r w:rsidR="00966EC4">
        <w:rPr>
          <w:rFonts w:asciiTheme="minorEastAsia" w:hAnsiTheme="minorEastAsia" w:hint="eastAsia"/>
          <w:sz w:val="24"/>
          <w:szCs w:val="24"/>
        </w:rPr>
        <w:t>握不是一次就能完成，</w:t>
      </w:r>
      <w:r w:rsidRPr="00846047">
        <w:rPr>
          <w:rFonts w:asciiTheme="minorEastAsia" w:hAnsiTheme="minorEastAsia" w:hint="eastAsia"/>
          <w:sz w:val="24"/>
          <w:szCs w:val="24"/>
        </w:rPr>
        <w:t>需要具体到抽象</w:t>
      </w:r>
      <w:r w:rsidR="00966EC4">
        <w:rPr>
          <w:rFonts w:asciiTheme="minorEastAsia" w:hAnsiTheme="minorEastAsia" w:hint="eastAsia"/>
          <w:sz w:val="24"/>
          <w:szCs w:val="24"/>
        </w:rPr>
        <w:t>、</w:t>
      </w:r>
      <w:r w:rsidRPr="00846047">
        <w:rPr>
          <w:rFonts w:asciiTheme="minorEastAsia" w:hAnsiTheme="minorEastAsia" w:hint="eastAsia"/>
          <w:sz w:val="24"/>
          <w:szCs w:val="24"/>
        </w:rPr>
        <w:t>抽象到具体，反复多次</w:t>
      </w:r>
      <w:r w:rsidR="00966EC4">
        <w:rPr>
          <w:rFonts w:asciiTheme="minorEastAsia" w:hAnsiTheme="minorEastAsia" w:hint="eastAsia"/>
          <w:sz w:val="24"/>
          <w:szCs w:val="24"/>
        </w:rPr>
        <w:t>。</w:t>
      </w:r>
      <w:r w:rsidRPr="00846047">
        <w:rPr>
          <w:rFonts w:asciiTheme="minorEastAsia" w:hAnsiTheme="minorEastAsia" w:hint="eastAsia"/>
          <w:sz w:val="24"/>
          <w:szCs w:val="24"/>
        </w:rPr>
        <w:t>因此教师可以充分挖掘教材内容或图片。概念是对事物本质的特征反映</w:t>
      </w:r>
      <w:r w:rsidR="00F6028D">
        <w:rPr>
          <w:rFonts w:asciiTheme="minorEastAsia" w:hAnsiTheme="minorEastAsia" w:hint="eastAsia"/>
          <w:sz w:val="24"/>
          <w:szCs w:val="24"/>
        </w:rPr>
        <w:t>，</w:t>
      </w:r>
      <w:r w:rsidRPr="00846047">
        <w:rPr>
          <w:rFonts w:asciiTheme="minorEastAsia" w:hAnsiTheme="minorEastAsia" w:hint="eastAsia"/>
          <w:sz w:val="24"/>
          <w:szCs w:val="24"/>
        </w:rPr>
        <w:t>如果只是记忆概念， 不能通过积极的思维活动进行概念演绎， 其实也说明没能真正掌握概念的本质。</w:t>
      </w:r>
      <w:r w:rsidR="00966EC4">
        <w:rPr>
          <w:rFonts w:asciiTheme="minorEastAsia" w:hAnsiTheme="minorEastAsia" w:hint="eastAsia"/>
          <w:sz w:val="24"/>
          <w:szCs w:val="24"/>
        </w:rPr>
        <w:t>所以再次要求学生</w:t>
      </w:r>
      <w:r w:rsidRPr="00846047">
        <w:rPr>
          <w:rFonts w:asciiTheme="minorEastAsia" w:hAnsiTheme="minorEastAsia" w:hint="eastAsia"/>
          <w:sz w:val="24"/>
          <w:szCs w:val="24"/>
        </w:rPr>
        <w:t>用原子结构示意图分析</w:t>
      </w:r>
      <w:r w:rsidR="00966EC4">
        <w:rPr>
          <w:rFonts w:asciiTheme="minorEastAsia" w:hAnsiTheme="minorEastAsia" w:hint="eastAsia"/>
          <w:sz w:val="24"/>
          <w:szCs w:val="24"/>
        </w:rPr>
        <w:t>氢气和氧化铜的反应</w:t>
      </w:r>
      <w:r w:rsidRPr="00846047">
        <w:rPr>
          <w:rFonts w:asciiTheme="minorEastAsia" w:hAnsiTheme="minorEastAsia" w:hint="eastAsia"/>
          <w:sz w:val="24"/>
          <w:szCs w:val="24"/>
        </w:rPr>
        <w:t>。 这个问题激发学生再次积极思考</w:t>
      </w:r>
      <w:r w:rsidR="008C34C2">
        <w:rPr>
          <w:rFonts w:asciiTheme="minorEastAsia" w:hAnsiTheme="minorEastAsia" w:hint="eastAsia"/>
          <w:sz w:val="24"/>
          <w:szCs w:val="24"/>
        </w:rPr>
        <w:t>。</w:t>
      </w:r>
      <w:r w:rsidR="00966EC4">
        <w:rPr>
          <w:rFonts w:asciiTheme="minorEastAsia" w:hAnsiTheme="minorEastAsia" w:hint="eastAsia"/>
          <w:sz w:val="24"/>
          <w:szCs w:val="24"/>
        </w:rPr>
        <w:t>最后学生</w:t>
      </w:r>
      <w:r w:rsidRPr="00846047">
        <w:rPr>
          <w:rFonts w:asciiTheme="minorEastAsia" w:hAnsiTheme="minorEastAsia" w:hint="eastAsia"/>
          <w:sz w:val="24"/>
          <w:szCs w:val="24"/>
        </w:rPr>
        <w:t>认识到电子得失表现出化合价</w:t>
      </w:r>
      <w:r w:rsidR="00966EC4">
        <w:rPr>
          <w:rFonts w:asciiTheme="minorEastAsia" w:hAnsiTheme="minorEastAsia" w:hint="eastAsia"/>
          <w:sz w:val="24"/>
          <w:szCs w:val="24"/>
        </w:rPr>
        <w:t>的</w:t>
      </w:r>
      <w:r w:rsidRPr="00846047">
        <w:rPr>
          <w:rFonts w:asciiTheme="minorEastAsia" w:hAnsiTheme="minorEastAsia" w:hint="eastAsia"/>
          <w:sz w:val="24"/>
          <w:szCs w:val="24"/>
        </w:rPr>
        <w:t>变化，因此用化合价是否变化作为判断方法，促进了学生对氧化还原反应的本质的掌握。</w:t>
      </w:r>
    </w:p>
    <w:p w:rsidR="00E9092A" w:rsidRDefault="00D62015" w:rsidP="00E9092A">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氧化还原章节的第二个难点是利用得失电子守恒进行方程式的配平，一般</w:t>
      </w:r>
      <w:r w:rsidR="00C76F76">
        <w:rPr>
          <w:rFonts w:asciiTheme="minorEastAsia" w:hAnsiTheme="minorEastAsia" w:hint="eastAsia"/>
          <w:sz w:val="24"/>
          <w:szCs w:val="24"/>
        </w:rPr>
        <w:t>在教学过程中，教师是在讲完氧化还原反应的基本概念后直接开始讲方程式的配平，这样一种处理教材的方法</w:t>
      </w:r>
      <w:r w:rsidRPr="00D62015">
        <w:rPr>
          <w:rFonts w:asciiTheme="minorEastAsia" w:hAnsiTheme="minorEastAsia" w:hint="eastAsia"/>
          <w:sz w:val="24"/>
          <w:szCs w:val="24"/>
        </w:rPr>
        <w:t>起点高</w:t>
      </w:r>
      <w:r w:rsidR="00C76F76">
        <w:rPr>
          <w:rFonts w:asciiTheme="minorEastAsia" w:hAnsiTheme="minorEastAsia" w:hint="eastAsia"/>
          <w:sz w:val="24"/>
          <w:szCs w:val="24"/>
        </w:rPr>
        <w:t>、</w:t>
      </w:r>
      <w:r w:rsidRPr="00D62015">
        <w:rPr>
          <w:rFonts w:asciiTheme="minorEastAsia" w:hAnsiTheme="minorEastAsia" w:hint="eastAsia"/>
          <w:sz w:val="24"/>
          <w:szCs w:val="24"/>
        </w:rPr>
        <w:t>难度集中</w:t>
      </w:r>
      <w:r w:rsidR="00C76F76">
        <w:rPr>
          <w:rFonts w:asciiTheme="minorEastAsia" w:hAnsiTheme="minorEastAsia" w:hint="eastAsia"/>
          <w:sz w:val="24"/>
          <w:szCs w:val="24"/>
        </w:rPr>
        <w:t>，</w:t>
      </w:r>
      <w:r w:rsidRPr="00D62015">
        <w:rPr>
          <w:rFonts w:asciiTheme="minorEastAsia" w:hAnsiTheme="minorEastAsia" w:hint="eastAsia"/>
          <w:sz w:val="24"/>
          <w:szCs w:val="24"/>
        </w:rPr>
        <w:t>会使高一学生对化学的学习失去信心</w:t>
      </w:r>
      <w:r w:rsidR="00C76F76">
        <w:rPr>
          <w:rFonts w:asciiTheme="minorEastAsia" w:hAnsiTheme="minorEastAsia" w:hint="eastAsia"/>
          <w:sz w:val="24"/>
          <w:szCs w:val="24"/>
        </w:rPr>
        <w:t>，</w:t>
      </w:r>
      <w:r w:rsidRPr="00D62015">
        <w:rPr>
          <w:rFonts w:asciiTheme="minorEastAsia" w:hAnsiTheme="minorEastAsia" w:hint="eastAsia"/>
          <w:sz w:val="24"/>
          <w:szCs w:val="24"/>
        </w:rPr>
        <w:t>给高中化学教学增加了一定的难度。若在教学中通过卤族</w:t>
      </w:r>
      <w:r w:rsidR="00C76F76">
        <w:rPr>
          <w:rFonts w:asciiTheme="minorEastAsia" w:hAnsiTheme="minorEastAsia" w:hint="eastAsia"/>
          <w:sz w:val="24"/>
          <w:szCs w:val="24"/>
        </w:rPr>
        <w:t>元素和</w:t>
      </w:r>
      <w:r w:rsidRPr="00D62015">
        <w:rPr>
          <w:rFonts w:asciiTheme="minorEastAsia" w:hAnsiTheme="minorEastAsia" w:hint="eastAsia"/>
          <w:sz w:val="24"/>
          <w:szCs w:val="24"/>
        </w:rPr>
        <w:t>氮族</w:t>
      </w:r>
      <w:r w:rsidR="00C76F76">
        <w:rPr>
          <w:rFonts w:asciiTheme="minorEastAsia" w:hAnsiTheme="minorEastAsia" w:hint="eastAsia"/>
          <w:sz w:val="24"/>
          <w:szCs w:val="24"/>
        </w:rPr>
        <w:t>元素的学习后</w:t>
      </w:r>
      <w:r w:rsidRPr="00D62015">
        <w:rPr>
          <w:rFonts w:asciiTheme="minorEastAsia" w:hAnsiTheme="minorEastAsia" w:hint="eastAsia"/>
          <w:sz w:val="24"/>
          <w:szCs w:val="24"/>
        </w:rPr>
        <w:t>、</w:t>
      </w:r>
      <w:r w:rsidR="00C76F76" w:rsidRPr="00D62015">
        <w:rPr>
          <w:rFonts w:asciiTheme="minorEastAsia" w:hAnsiTheme="minorEastAsia" w:hint="eastAsia"/>
          <w:sz w:val="24"/>
          <w:szCs w:val="24"/>
        </w:rPr>
        <w:t>学生已经能熟练掌握判断反应中得失电子</w:t>
      </w:r>
      <w:r w:rsidR="00C76F76">
        <w:rPr>
          <w:rFonts w:asciiTheme="minorEastAsia" w:hAnsiTheme="minorEastAsia" w:hint="eastAsia"/>
          <w:sz w:val="24"/>
          <w:szCs w:val="24"/>
        </w:rPr>
        <w:t>的过程</w:t>
      </w:r>
      <w:r w:rsidR="00C76F76" w:rsidRPr="00D62015">
        <w:rPr>
          <w:rFonts w:asciiTheme="minorEastAsia" w:hAnsiTheme="minorEastAsia" w:hint="eastAsia"/>
          <w:sz w:val="24"/>
          <w:szCs w:val="24"/>
        </w:rPr>
        <w:t>及</w:t>
      </w:r>
      <w:r w:rsidR="00C76F76">
        <w:rPr>
          <w:rFonts w:asciiTheme="minorEastAsia" w:hAnsiTheme="minorEastAsia" w:hint="eastAsia"/>
          <w:sz w:val="24"/>
          <w:szCs w:val="24"/>
        </w:rPr>
        <w:t>元素</w:t>
      </w:r>
      <w:r w:rsidR="00C76F76" w:rsidRPr="00D62015">
        <w:rPr>
          <w:rFonts w:asciiTheme="minorEastAsia" w:hAnsiTheme="minorEastAsia" w:hint="eastAsia"/>
          <w:sz w:val="24"/>
          <w:szCs w:val="24"/>
        </w:rPr>
        <w:t>化合价的升</w:t>
      </w:r>
      <w:r w:rsidR="00C76F76">
        <w:rPr>
          <w:rFonts w:asciiTheme="minorEastAsia" w:hAnsiTheme="minorEastAsia" w:hint="eastAsia"/>
          <w:sz w:val="24"/>
          <w:szCs w:val="24"/>
        </w:rPr>
        <w:t>降、并能熟练的找出反应的氧化剂和还原剂，</w:t>
      </w:r>
      <w:r w:rsidRPr="00D62015">
        <w:rPr>
          <w:rFonts w:asciiTheme="minorEastAsia" w:hAnsiTheme="minorEastAsia" w:hint="eastAsia"/>
          <w:sz w:val="24"/>
          <w:szCs w:val="24"/>
        </w:rPr>
        <w:t>对氧化还原反应的实质有了较深层次的理解</w:t>
      </w:r>
      <w:r w:rsidR="00C76F76">
        <w:rPr>
          <w:rFonts w:asciiTheme="minorEastAsia" w:hAnsiTheme="minorEastAsia" w:hint="eastAsia"/>
          <w:sz w:val="24"/>
          <w:szCs w:val="24"/>
        </w:rPr>
        <w:t>，</w:t>
      </w:r>
      <w:r w:rsidRPr="00D62015">
        <w:rPr>
          <w:rFonts w:asciiTheme="minorEastAsia" w:hAnsiTheme="minorEastAsia" w:hint="eastAsia"/>
          <w:sz w:val="24"/>
          <w:szCs w:val="24"/>
        </w:rPr>
        <w:t>再学习氧化还原反应方程式的配平</w:t>
      </w:r>
      <w:r w:rsidR="00C76F76">
        <w:rPr>
          <w:rFonts w:asciiTheme="minorEastAsia" w:hAnsiTheme="minorEastAsia" w:hint="eastAsia"/>
          <w:sz w:val="24"/>
          <w:szCs w:val="24"/>
        </w:rPr>
        <w:t>，</w:t>
      </w:r>
      <w:r w:rsidRPr="00D62015">
        <w:rPr>
          <w:rFonts w:asciiTheme="minorEastAsia" w:hAnsiTheme="minorEastAsia" w:hint="eastAsia"/>
          <w:sz w:val="24"/>
          <w:szCs w:val="24"/>
        </w:rPr>
        <w:t>很自然地分解了难点,给学生减轻了负担</w:t>
      </w:r>
      <w:r w:rsidR="00C76F76">
        <w:rPr>
          <w:rFonts w:asciiTheme="minorEastAsia" w:hAnsiTheme="minorEastAsia" w:hint="eastAsia"/>
          <w:sz w:val="24"/>
          <w:szCs w:val="24"/>
        </w:rPr>
        <w:t>，</w:t>
      </w:r>
      <w:r w:rsidRPr="00D62015">
        <w:rPr>
          <w:rFonts w:asciiTheme="minorEastAsia" w:hAnsiTheme="minorEastAsia" w:hint="eastAsia"/>
          <w:sz w:val="24"/>
          <w:szCs w:val="24"/>
        </w:rPr>
        <w:t>给教学带来了方便。</w:t>
      </w:r>
      <w:r w:rsidR="00C76F76">
        <w:rPr>
          <w:rFonts w:asciiTheme="minorEastAsia" w:hAnsiTheme="minorEastAsia" w:hint="eastAsia"/>
          <w:sz w:val="24"/>
          <w:szCs w:val="24"/>
        </w:rPr>
        <w:t>在具体教学中先</w:t>
      </w:r>
      <w:r w:rsidRPr="00D62015">
        <w:rPr>
          <w:rFonts w:asciiTheme="minorEastAsia" w:hAnsiTheme="minorEastAsia" w:hint="eastAsia"/>
          <w:sz w:val="24"/>
          <w:szCs w:val="24"/>
        </w:rPr>
        <w:t>对氧化还原基础知识进行复习,使学生进一步明确氧化还原反应的本质和氧化剂、还原剂在反应中作用。</w:t>
      </w:r>
      <w:r w:rsidR="00C76F76">
        <w:rPr>
          <w:rFonts w:asciiTheme="minorEastAsia" w:hAnsiTheme="minorEastAsia" w:hint="eastAsia"/>
          <w:sz w:val="24"/>
          <w:szCs w:val="24"/>
        </w:rPr>
        <w:t>接着加强对氧化还原反应物质变化的分析，即“单线桥和双线桥”</w:t>
      </w:r>
      <w:r w:rsidR="00C76F76" w:rsidRPr="00C76F76">
        <w:rPr>
          <w:rFonts w:asciiTheme="minorEastAsia" w:hAnsiTheme="minorEastAsia" w:hint="eastAsia"/>
          <w:sz w:val="24"/>
          <w:szCs w:val="24"/>
        </w:rPr>
        <w:t xml:space="preserve"> </w:t>
      </w:r>
      <w:r w:rsidR="00C76F76">
        <w:rPr>
          <w:rFonts w:asciiTheme="minorEastAsia" w:hAnsiTheme="minorEastAsia" w:hint="eastAsia"/>
          <w:sz w:val="24"/>
          <w:szCs w:val="24"/>
        </w:rPr>
        <w:t>的应用，</w:t>
      </w:r>
      <w:r w:rsidR="00C76F76" w:rsidRPr="00D62015">
        <w:rPr>
          <w:rFonts w:asciiTheme="minorEastAsia" w:hAnsiTheme="minorEastAsia" w:hint="eastAsia"/>
          <w:sz w:val="24"/>
          <w:szCs w:val="24"/>
        </w:rPr>
        <w:t>同时明确还原剂或氧化剂所提供或接受的电子数必须相等。</w:t>
      </w:r>
      <w:r w:rsidRPr="00D62015">
        <w:rPr>
          <w:rFonts w:asciiTheme="minorEastAsia" w:hAnsiTheme="minorEastAsia" w:hint="eastAsia"/>
          <w:sz w:val="24"/>
          <w:szCs w:val="24"/>
        </w:rPr>
        <w:t>然后再根据电子的转移或电子对的偏移进行氧化还原反应方程式的配平教学。</w:t>
      </w:r>
      <w:r w:rsidR="00E9092A">
        <w:rPr>
          <w:rFonts w:asciiTheme="minorEastAsia" w:hAnsiTheme="minorEastAsia" w:hint="eastAsia"/>
          <w:sz w:val="24"/>
          <w:szCs w:val="24"/>
        </w:rPr>
        <w:t>需要强调的，对于氧化还原反应概念的复习不能仅仅停留在概念的复现上，而应该着眼于对于概念的真正理解，那如何才是真正的理解呢？请看例题： “</w:t>
      </w:r>
      <w:r w:rsidR="00E9092A" w:rsidRPr="00E9092A">
        <w:rPr>
          <w:rFonts w:ascii="宋体" w:eastAsia="宋体" w:hAnsi="宋体" w:cs="Times New Roman"/>
          <w:sz w:val="24"/>
          <w:szCs w:val="24"/>
        </w:rPr>
        <w:t>请将5种物质：N</w:t>
      </w:r>
      <w:r w:rsidR="00E9092A" w:rsidRPr="00E9092A">
        <w:rPr>
          <w:rFonts w:ascii="宋体" w:eastAsia="宋体" w:hAnsi="宋体" w:cs="Times New Roman"/>
          <w:sz w:val="24"/>
          <w:szCs w:val="24"/>
          <w:vertAlign w:val="subscript"/>
        </w:rPr>
        <w:t>2</w:t>
      </w:r>
      <w:r w:rsidR="00E9092A" w:rsidRPr="00E9092A">
        <w:rPr>
          <w:rFonts w:ascii="宋体" w:eastAsia="宋体" w:hAnsi="宋体" w:cs="Times New Roman"/>
          <w:sz w:val="24"/>
          <w:szCs w:val="24"/>
        </w:rPr>
        <w:t>O、FeSO</w:t>
      </w:r>
      <w:r w:rsidR="00E9092A" w:rsidRPr="00E9092A">
        <w:rPr>
          <w:rFonts w:ascii="宋体" w:eastAsia="宋体" w:hAnsi="宋体" w:cs="Times New Roman"/>
          <w:sz w:val="24"/>
          <w:szCs w:val="24"/>
          <w:vertAlign w:val="subscript"/>
        </w:rPr>
        <w:t>4</w:t>
      </w:r>
      <w:r w:rsidR="00E9092A" w:rsidRPr="00E9092A">
        <w:rPr>
          <w:rFonts w:ascii="宋体" w:eastAsia="宋体" w:hAnsi="宋体" w:cs="Times New Roman"/>
          <w:sz w:val="24"/>
          <w:szCs w:val="24"/>
        </w:rPr>
        <w:t>、Fe(NO</w:t>
      </w:r>
      <w:r w:rsidR="00E9092A" w:rsidRPr="00E9092A">
        <w:rPr>
          <w:rFonts w:ascii="宋体" w:eastAsia="宋体" w:hAnsi="宋体" w:cs="Times New Roman"/>
          <w:sz w:val="24"/>
          <w:szCs w:val="24"/>
          <w:vertAlign w:val="subscript"/>
        </w:rPr>
        <w:t>3</w:t>
      </w:r>
      <w:r w:rsidR="00E9092A" w:rsidRPr="00E9092A">
        <w:rPr>
          <w:rFonts w:ascii="宋体" w:eastAsia="宋体" w:hAnsi="宋体" w:cs="Times New Roman"/>
          <w:sz w:val="24"/>
          <w:szCs w:val="24"/>
        </w:rPr>
        <w:t>)</w:t>
      </w:r>
      <w:r w:rsidR="00E9092A" w:rsidRPr="00E9092A">
        <w:rPr>
          <w:rFonts w:ascii="宋体" w:eastAsia="宋体" w:hAnsi="宋体" w:cs="Times New Roman"/>
          <w:sz w:val="24"/>
          <w:szCs w:val="24"/>
          <w:vertAlign w:val="subscript"/>
        </w:rPr>
        <w:t>3</w:t>
      </w:r>
      <w:r w:rsidR="00E9092A" w:rsidRPr="00E9092A">
        <w:rPr>
          <w:rFonts w:ascii="宋体" w:eastAsia="宋体" w:hAnsi="宋体" w:cs="Times New Roman"/>
          <w:sz w:val="24"/>
          <w:szCs w:val="24"/>
        </w:rPr>
        <w:t>、HNO</w:t>
      </w:r>
      <w:r w:rsidR="00E9092A" w:rsidRPr="00E9092A">
        <w:rPr>
          <w:rFonts w:ascii="宋体" w:eastAsia="宋体" w:hAnsi="宋体" w:cs="Times New Roman"/>
          <w:sz w:val="24"/>
          <w:szCs w:val="24"/>
          <w:vertAlign w:val="subscript"/>
        </w:rPr>
        <w:t>3</w:t>
      </w:r>
      <w:r w:rsidR="00E9092A" w:rsidRPr="00E9092A">
        <w:rPr>
          <w:rFonts w:ascii="宋体" w:eastAsia="宋体" w:hAnsi="宋体" w:cs="Times New Roman"/>
          <w:sz w:val="24"/>
          <w:szCs w:val="24"/>
        </w:rPr>
        <w:t>和Fe</w:t>
      </w:r>
      <w:r w:rsidR="00E9092A" w:rsidRPr="00E9092A">
        <w:rPr>
          <w:rFonts w:ascii="宋体" w:eastAsia="宋体" w:hAnsi="宋体" w:cs="Times New Roman"/>
          <w:sz w:val="24"/>
          <w:szCs w:val="24"/>
          <w:vertAlign w:val="subscript"/>
        </w:rPr>
        <w:t>2</w:t>
      </w:r>
      <w:r w:rsidR="00E9092A" w:rsidRPr="00E9092A">
        <w:rPr>
          <w:rFonts w:ascii="宋体" w:eastAsia="宋体" w:hAnsi="宋体" w:cs="Times New Roman"/>
          <w:sz w:val="24"/>
          <w:szCs w:val="24"/>
        </w:rPr>
        <w:t>(SO</w:t>
      </w:r>
      <w:r w:rsidR="00E9092A" w:rsidRPr="00E9092A">
        <w:rPr>
          <w:rFonts w:ascii="宋体" w:eastAsia="宋体" w:hAnsi="宋体" w:cs="Times New Roman"/>
          <w:sz w:val="24"/>
          <w:szCs w:val="24"/>
          <w:vertAlign w:val="subscript"/>
        </w:rPr>
        <w:t>4</w:t>
      </w:r>
      <w:r w:rsidR="00E9092A" w:rsidRPr="00E9092A">
        <w:rPr>
          <w:rFonts w:ascii="宋体" w:eastAsia="宋体" w:hAnsi="宋体" w:cs="Times New Roman"/>
          <w:sz w:val="24"/>
          <w:szCs w:val="24"/>
        </w:rPr>
        <w:t>)</w:t>
      </w:r>
      <w:r w:rsidR="00E9092A" w:rsidRPr="00E9092A">
        <w:rPr>
          <w:rFonts w:ascii="宋体" w:eastAsia="宋体" w:hAnsi="宋体" w:cs="Times New Roman"/>
          <w:sz w:val="24"/>
          <w:szCs w:val="24"/>
          <w:vertAlign w:val="subscript"/>
        </w:rPr>
        <w:t>3</w:t>
      </w:r>
      <w:r w:rsidR="00E9092A" w:rsidRPr="00E9092A">
        <w:rPr>
          <w:rFonts w:ascii="宋体" w:eastAsia="宋体" w:hAnsi="宋体" w:cs="Times New Roman"/>
          <w:sz w:val="24"/>
          <w:szCs w:val="24"/>
        </w:rPr>
        <w:t>分别填入下面对应的横线上，组成一个</w:t>
      </w:r>
      <w:r w:rsidR="00E9092A" w:rsidRPr="00E9092A">
        <w:rPr>
          <w:rFonts w:asciiTheme="minorEastAsia" w:hAnsiTheme="minorEastAsia" w:hint="eastAsia"/>
          <w:sz w:val="24"/>
          <w:szCs w:val="24"/>
        </w:rPr>
        <w:t>氧化还原反应的</w:t>
      </w:r>
      <w:r w:rsidR="00E9092A" w:rsidRPr="00E9092A">
        <w:rPr>
          <w:rFonts w:ascii="宋体" w:eastAsia="宋体" w:hAnsi="宋体" w:cs="Times New Roman"/>
          <w:sz w:val="24"/>
          <w:szCs w:val="24"/>
        </w:rPr>
        <w:t>化学方程式：________＋________→________＋________＋</w:t>
      </w:r>
      <w:r w:rsidR="00E9092A">
        <w:rPr>
          <w:rFonts w:asciiTheme="minorEastAsia" w:hAnsiTheme="minorEastAsia"/>
          <w:sz w:val="24"/>
          <w:szCs w:val="24"/>
        </w:rPr>
        <w:t>_______</w:t>
      </w:r>
      <w:r w:rsidR="00E9092A" w:rsidRPr="00E9092A">
        <w:rPr>
          <w:rFonts w:ascii="宋体" w:eastAsia="宋体" w:hAnsi="宋体" w:cs="Times New Roman"/>
          <w:sz w:val="24"/>
          <w:szCs w:val="24"/>
        </w:rPr>
        <w:t>＋H</w:t>
      </w:r>
      <w:r w:rsidR="00E9092A" w:rsidRPr="00E9092A">
        <w:rPr>
          <w:rFonts w:ascii="宋体" w:eastAsia="宋体" w:hAnsi="宋体" w:cs="Times New Roman"/>
          <w:sz w:val="24"/>
          <w:szCs w:val="24"/>
          <w:vertAlign w:val="subscript"/>
        </w:rPr>
        <w:t>2</w:t>
      </w:r>
      <w:r w:rsidR="00E9092A" w:rsidRPr="00E9092A">
        <w:rPr>
          <w:rFonts w:ascii="宋体" w:eastAsia="宋体" w:hAnsi="宋体" w:cs="Times New Roman"/>
          <w:sz w:val="24"/>
          <w:szCs w:val="24"/>
        </w:rPr>
        <w:t>O</w:t>
      </w:r>
      <w:r w:rsidR="00E9092A">
        <w:rPr>
          <w:rFonts w:asciiTheme="minorEastAsia" w:hAnsiTheme="minorEastAsia" w:hint="eastAsia"/>
          <w:sz w:val="24"/>
          <w:szCs w:val="24"/>
        </w:rPr>
        <w:t>”，这道试题题干部分非常简洁，但对于学生来说，如果要解决这个问题，必须综合应用元素守恒，化合物内元素化合价的计算，根据化合价的升降找出氧化剂和还原剂以及</w:t>
      </w:r>
      <w:r w:rsidR="00F6028D">
        <w:rPr>
          <w:rFonts w:asciiTheme="minorEastAsia" w:hAnsiTheme="minorEastAsia" w:hint="eastAsia"/>
          <w:sz w:val="24"/>
          <w:szCs w:val="24"/>
        </w:rPr>
        <w:t>氧</w:t>
      </w:r>
      <w:r w:rsidR="00E9092A">
        <w:rPr>
          <w:rFonts w:asciiTheme="minorEastAsia" w:hAnsiTheme="minorEastAsia" w:hint="eastAsia"/>
          <w:sz w:val="24"/>
          <w:szCs w:val="24"/>
        </w:rPr>
        <w:t>化产物和还原产物，最后合成一个完整的化学方程式。所以在第二次呈现氧化还原的概念时，不应该是平铺直叙的，应该注重概念的应用，通过设置新的情境，检查或巩固学生的已有知识，为新知识的学习做好准备。</w:t>
      </w:r>
    </w:p>
    <w:p w:rsidR="00E9092A" w:rsidRDefault="00B55D99" w:rsidP="00E9092A">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学生第三次接触氧化还原</w:t>
      </w:r>
      <w:r w:rsidR="00F6028D" w:rsidRPr="00F6028D">
        <w:rPr>
          <w:rFonts w:ascii="宋体" w:eastAsia="宋体" w:hAnsi="宋体" w:cs="Times New Roman" w:hint="eastAsia"/>
          <w:sz w:val="24"/>
          <w:szCs w:val="24"/>
        </w:rPr>
        <w:t>是在能量转化的章节</w:t>
      </w:r>
      <w:r w:rsidR="0088111D" w:rsidRPr="00F6028D">
        <w:rPr>
          <w:rFonts w:ascii="宋体" w:eastAsia="宋体" w:hAnsi="宋体" w:cs="Times New Roman" w:hint="eastAsia"/>
          <w:sz w:val="24"/>
          <w:szCs w:val="24"/>
        </w:rPr>
        <w:t>，</w:t>
      </w:r>
      <w:r w:rsidR="0088111D" w:rsidRPr="0088111D">
        <w:rPr>
          <w:rFonts w:ascii="宋体" w:eastAsia="宋体" w:hAnsi="宋体" w:cs="Times New Roman" w:hint="eastAsia"/>
          <w:sz w:val="24"/>
          <w:szCs w:val="24"/>
        </w:rPr>
        <w:t>化学能和电能</w:t>
      </w:r>
      <w:r w:rsidR="0088111D">
        <w:rPr>
          <w:rFonts w:ascii="宋体" w:eastAsia="宋体" w:hAnsi="宋体" w:cs="Times New Roman" w:hint="eastAsia"/>
          <w:sz w:val="24"/>
          <w:szCs w:val="24"/>
        </w:rPr>
        <w:t>的转化应该是氧化还原反应的应用过程，教师在授课的过程中一般都会强调</w:t>
      </w:r>
      <w:r w:rsidR="00F6028D">
        <w:rPr>
          <w:rFonts w:ascii="宋体" w:eastAsia="宋体" w:hAnsi="宋体" w:cs="Times New Roman" w:hint="eastAsia"/>
          <w:sz w:val="24"/>
          <w:szCs w:val="24"/>
        </w:rPr>
        <w:t>能量的转化形式，</w:t>
      </w:r>
      <w:r w:rsidR="0088111D">
        <w:rPr>
          <w:rFonts w:ascii="宋体" w:eastAsia="宋体" w:hAnsi="宋体" w:cs="Times New Roman" w:hint="eastAsia"/>
          <w:sz w:val="24"/>
          <w:szCs w:val="24"/>
        </w:rPr>
        <w:t>但对于学生来说这种能量的转化是无形的，看不见摸不着，非常抽象，此时教师就应该着眼于概念的生成过程，将无形的“化学能”转化为有形的现象，让学生切身感受到能量的转化，只有这样，学生才能真正理解原电池和氧化还原反应的关系。在具体的教学实践中可以借助于实验，例如请同学自行构造水果电池；演示实验：铁棒和硫酸反应过程中滴加硫酸铜溶液，产生氢气的速度加快；演示实验：铜片、铁片、铜片和铁片以导线相连，分别插入硫酸铜溶液中；演示实验：</w:t>
      </w:r>
      <w:r w:rsidR="00E126A6">
        <w:rPr>
          <w:rFonts w:ascii="宋体" w:eastAsia="宋体" w:hAnsi="宋体" w:cs="Times New Roman" w:hint="eastAsia"/>
          <w:sz w:val="24"/>
          <w:szCs w:val="24"/>
        </w:rPr>
        <w:t>铜片、灵敏电流计、铁片和稀硫酸构成闭合回路等等实验。这些实验目的就是</w:t>
      </w:r>
      <w:r w:rsidR="00F6028D">
        <w:rPr>
          <w:rFonts w:ascii="宋体" w:eastAsia="宋体" w:hAnsi="宋体" w:cs="Times New Roman" w:hint="eastAsia"/>
          <w:sz w:val="24"/>
          <w:szCs w:val="24"/>
        </w:rPr>
        <w:t>将</w:t>
      </w:r>
      <w:r w:rsidR="00E126A6">
        <w:rPr>
          <w:rFonts w:ascii="宋体" w:eastAsia="宋体" w:hAnsi="宋体" w:cs="Times New Roman" w:hint="eastAsia"/>
          <w:sz w:val="24"/>
          <w:szCs w:val="24"/>
        </w:rPr>
        <w:t>无形的电子转移转化为有形的实验现象，从而引发同学的思考，将氧化还原反应原理的应用引向深入。</w:t>
      </w:r>
    </w:p>
    <w:p w:rsidR="008B4F86" w:rsidRPr="008B4F86" w:rsidRDefault="0026792C" w:rsidP="008B4F86">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进入高三选修阶段后，氧化还原再次进入学生的视野，此时</w:t>
      </w:r>
      <w:r w:rsidR="00985BD0">
        <w:rPr>
          <w:rFonts w:ascii="宋体" w:eastAsia="宋体" w:hAnsi="宋体" w:cs="Times New Roman" w:hint="eastAsia"/>
          <w:sz w:val="24"/>
          <w:szCs w:val="24"/>
        </w:rPr>
        <w:t>氧化还原原理以</w:t>
      </w:r>
      <w:r w:rsidR="00A343FC">
        <w:rPr>
          <w:rFonts w:ascii="宋体" w:eastAsia="宋体" w:hAnsi="宋体" w:cs="Times New Roman" w:hint="eastAsia"/>
          <w:sz w:val="24"/>
          <w:szCs w:val="24"/>
        </w:rPr>
        <w:t>金属的腐蚀与保护</w:t>
      </w:r>
      <w:r w:rsidR="00985BD0">
        <w:rPr>
          <w:rFonts w:ascii="宋体" w:eastAsia="宋体" w:hAnsi="宋体" w:cs="Times New Roman" w:hint="eastAsia"/>
          <w:sz w:val="24"/>
          <w:szCs w:val="24"/>
        </w:rPr>
        <w:t>为主题呈现在学生面前。</w:t>
      </w:r>
      <w:r w:rsidR="00A343FC" w:rsidRPr="00A343FC">
        <w:rPr>
          <w:rFonts w:ascii="宋体" w:eastAsia="宋体" w:hAnsi="宋体" w:cs="Times New Roman" w:hint="eastAsia"/>
          <w:sz w:val="24"/>
          <w:szCs w:val="24"/>
        </w:rPr>
        <w:t>笔者在教学</w:t>
      </w:r>
      <w:r w:rsidR="008B4F86">
        <w:rPr>
          <w:rFonts w:ascii="宋体" w:eastAsia="宋体" w:hAnsi="宋体" w:cs="Times New Roman" w:hint="eastAsia"/>
          <w:sz w:val="24"/>
          <w:szCs w:val="24"/>
        </w:rPr>
        <w:t>实践</w:t>
      </w:r>
      <w:r w:rsidR="00A343FC" w:rsidRPr="00A343FC">
        <w:rPr>
          <w:rFonts w:ascii="宋体" w:eastAsia="宋体" w:hAnsi="宋体" w:cs="Times New Roman" w:hint="eastAsia"/>
          <w:sz w:val="24"/>
          <w:szCs w:val="24"/>
        </w:rPr>
        <w:t>中发现，电化学及金属电化学腐蚀等学习内容对学生来说具有一定的挑战性。许多学生由于学得机械僵化，对“氧化还原反应—电化学—金属的电化学腐蚀”这些内容的认识处于割裂状态，缺乏系统整合，难以领悟到电化学及金属电化学腐蚀的本质原理都是氧化还原反应。</w:t>
      </w:r>
      <w:r w:rsidR="008B4F86">
        <w:rPr>
          <w:rFonts w:ascii="宋体" w:eastAsia="宋体" w:hAnsi="宋体" w:cs="Times New Roman" w:hint="eastAsia"/>
          <w:sz w:val="24"/>
          <w:szCs w:val="24"/>
        </w:rPr>
        <w:t>学生在以前的学习中</w:t>
      </w:r>
      <w:r w:rsidR="008B4F86" w:rsidRPr="008B4F86">
        <w:rPr>
          <w:rFonts w:ascii="宋体" w:eastAsia="宋体" w:hAnsi="宋体" w:cs="Times New Roman" w:hint="eastAsia"/>
          <w:sz w:val="24"/>
          <w:szCs w:val="24"/>
        </w:rPr>
        <w:t>对于金属、合金以及金属化学腐蚀和电化学腐蚀的原因、危害及防护问题等有初步的了解，但对于电化学保护法还没有认识。学生在学习中可能出现的困难有以下三方面:</w:t>
      </w:r>
    </w:p>
    <w:p w:rsidR="008B4F86" w:rsidRDefault="008B4F86" w:rsidP="008B4F86">
      <w:pPr>
        <w:spacing w:line="360" w:lineRule="auto"/>
        <w:ind w:firstLineChars="200" w:firstLine="480"/>
        <w:rPr>
          <w:rFonts w:ascii="宋体" w:eastAsia="宋体" w:hAnsi="宋体" w:cs="Times New Roman"/>
          <w:sz w:val="24"/>
          <w:szCs w:val="24"/>
        </w:rPr>
      </w:pPr>
      <w:r w:rsidRPr="008B4F86">
        <w:rPr>
          <w:rFonts w:ascii="宋体" w:eastAsia="宋体" w:hAnsi="宋体" w:cs="Times New Roman" w:hint="eastAsia"/>
          <w:sz w:val="24"/>
          <w:szCs w:val="24"/>
        </w:rPr>
        <w:t>①学生刚刚学习完电化学知识，对原电池和电解池的知识容易混淆。比如原电池电极名称是正、负极，电解池的电极名称是阴、阳极</w:t>
      </w:r>
      <w:r>
        <w:rPr>
          <w:rFonts w:ascii="宋体" w:eastAsia="宋体" w:hAnsi="宋体" w:cs="Times New Roman" w:hint="eastAsia"/>
          <w:sz w:val="24"/>
          <w:szCs w:val="24"/>
        </w:rPr>
        <w:t>；</w:t>
      </w:r>
      <w:r w:rsidRPr="008B4F86">
        <w:rPr>
          <w:rFonts w:ascii="宋体" w:eastAsia="宋体" w:hAnsi="宋体" w:cs="Times New Roman" w:hint="eastAsia"/>
          <w:sz w:val="24"/>
          <w:szCs w:val="24"/>
        </w:rPr>
        <w:t>原电池的负极和电解池的阳极失电子等问题。学生对这些问题还达不到牢固掌握的程度，因此应用电化学原理解决实际问题时，还需教师设置台阶。②“牺牲阳极的阴极保护法”这个名称中的“阳极”容易给学生造成概念混淆，</w:t>
      </w:r>
      <w:r>
        <w:rPr>
          <w:rFonts w:ascii="宋体" w:eastAsia="宋体" w:hAnsi="宋体" w:cs="Times New Roman" w:hint="eastAsia"/>
          <w:sz w:val="24"/>
          <w:szCs w:val="24"/>
        </w:rPr>
        <w:t>学</w:t>
      </w:r>
      <w:r w:rsidRPr="008B4F86">
        <w:rPr>
          <w:rFonts w:ascii="宋体" w:eastAsia="宋体" w:hAnsi="宋体" w:cs="Times New Roman" w:hint="eastAsia"/>
          <w:sz w:val="24"/>
          <w:szCs w:val="24"/>
        </w:rPr>
        <w:t>生很容易误解为电解中的“阳极”，其实它应用的是原电池原理，需要教师解释、明晰。③学生缺乏将理论知识应用于实践的能力，当遇到实验的意外情况</w:t>
      </w:r>
      <w:r>
        <w:rPr>
          <w:rFonts w:ascii="宋体" w:eastAsia="宋体" w:hAnsi="宋体" w:cs="Times New Roman" w:hint="eastAsia"/>
          <w:sz w:val="24"/>
          <w:szCs w:val="24"/>
        </w:rPr>
        <w:t>或</w:t>
      </w:r>
      <w:r w:rsidRPr="008B4F86">
        <w:rPr>
          <w:rFonts w:ascii="宋体" w:eastAsia="宋体" w:hAnsi="宋体" w:cs="Times New Roman" w:hint="eastAsia"/>
          <w:sz w:val="24"/>
          <w:szCs w:val="24"/>
        </w:rPr>
        <w:t>时</w:t>
      </w:r>
      <w:r>
        <w:rPr>
          <w:rFonts w:ascii="宋体" w:eastAsia="宋体" w:hAnsi="宋体" w:cs="Times New Roman" w:hint="eastAsia"/>
          <w:sz w:val="24"/>
          <w:szCs w:val="24"/>
        </w:rPr>
        <w:t>新的情景时</w:t>
      </w:r>
      <w:r w:rsidRPr="008B4F86">
        <w:rPr>
          <w:rFonts w:ascii="宋体" w:eastAsia="宋体" w:hAnsi="宋体" w:cs="Times New Roman" w:hint="eastAsia"/>
          <w:sz w:val="24"/>
          <w:szCs w:val="24"/>
        </w:rPr>
        <w:t>，往往</w:t>
      </w:r>
      <w:r>
        <w:rPr>
          <w:rFonts w:ascii="宋体" w:eastAsia="宋体" w:hAnsi="宋体" w:cs="Times New Roman" w:hint="eastAsia"/>
          <w:sz w:val="24"/>
          <w:szCs w:val="24"/>
        </w:rPr>
        <w:t>无法判断出是否属于电化学，在遇到</w:t>
      </w:r>
      <w:r w:rsidRPr="008B4F86">
        <w:rPr>
          <w:rFonts w:ascii="宋体" w:eastAsia="宋体" w:hAnsi="宋体" w:cs="Times New Roman" w:hint="eastAsia"/>
          <w:sz w:val="24"/>
          <w:szCs w:val="24"/>
        </w:rPr>
        <w:t>问题时抓不住主要矛盾进行分析预测，并且不会</w:t>
      </w:r>
      <w:r>
        <w:rPr>
          <w:rFonts w:ascii="宋体" w:eastAsia="宋体" w:hAnsi="宋体" w:cs="Times New Roman" w:hint="eastAsia"/>
          <w:sz w:val="24"/>
          <w:szCs w:val="24"/>
        </w:rPr>
        <w:t>用化学语言进行表达。</w:t>
      </w:r>
      <w:r w:rsidR="00346B1D">
        <w:rPr>
          <w:rFonts w:ascii="宋体" w:eastAsia="宋体" w:hAnsi="宋体" w:cs="Times New Roman" w:hint="eastAsia"/>
          <w:sz w:val="24"/>
          <w:szCs w:val="24"/>
        </w:rPr>
        <w:t>面对这些学习的困境，教师应该想法设法帮助将陌生的情景引入学生熟悉的内容中，通过实验-探究来达成教学目标。在具体教学实践中可以设计如下实验：</w:t>
      </w:r>
    </w:p>
    <w:p w:rsidR="00346B1D" w:rsidRDefault="00346B1D" w:rsidP="00346B1D">
      <w:pPr>
        <w:spacing w:line="360" w:lineRule="auto"/>
        <w:rPr>
          <w:rFonts w:ascii="宋体" w:eastAsia="宋体" w:hAnsi="宋体" w:cs="Times New Roman"/>
          <w:sz w:val="24"/>
          <w:szCs w:val="24"/>
        </w:rPr>
      </w:pPr>
      <w:r>
        <w:rPr>
          <w:rFonts w:ascii="宋体" w:eastAsia="宋体" w:hAnsi="宋体" w:cs="Times New Roman" w:hint="eastAsia"/>
          <w:sz w:val="24"/>
          <w:szCs w:val="24"/>
        </w:rPr>
        <w:t>实验一：金属腐蚀的条件（按下图）</w:t>
      </w:r>
    </w:p>
    <w:p w:rsidR="00A343FC" w:rsidRDefault="00985BD0" w:rsidP="00677BAA">
      <w:pPr>
        <w:spacing w:line="360" w:lineRule="auto"/>
        <w:ind w:firstLineChars="200" w:firstLine="480"/>
        <w:jc w:val="center"/>
        <w:rPr>
          <w:rFonts w:ascii="宋体" w:eastAsia="宋体" w:hAnsi="宋体" w:cs="Times New Roman"/>
          <w:sz w:val="24"/>
          <w:szCs w:val="24"/>
        </w:rPr>
      </w:pPr>
      <w:r w:rsidRPr="00985BD0">
        <w:rPr>
          <w:rFonts w:ascii="宋体" w:eastAsia="宋体" w:hAnsi="宋体" w:cs="Times New Roman" w:hint="eastAsia"/>
          <w:noProof/>
          <w:sz w:val="24"/>
          <w:szCs w:val="24"/>
        </w:rPr>
        <w:drawing>
          <wp:inline distT="0" distB="0" distL="0" distR="0">
            <wp:extent cx="2867025" cy="1080161"/>
            <wp:effectExtent l="19050" t="0" r="952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867798" cy="1080452"/>
                    </a:xfrm>
                    <a:prstGeom prst="rect">
                      <a:avLst/>
                    </a:prstGeom>
                    <a:noFill/>
                    <a:ln w="9525">
                      <a:noFill/>
                      <a:miter lim="800000"/>
                      <a:headEnd/>
                      <a:tailEnd/>
                    </a:ln>
                  </pic:spPr>
                </pic:pic>
              </a:graphicData>
            </a:graphic>
          </wp:inline>
        </w:drawing>
      </w:r>
    </w:p>
    <w:p w:rsidR="00346B1D" w:rsidRDefault="00346B1D" w:rsidP="00346B1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首先比较五支试管中铁钉腐蚀程度的大小，然后请同学归纳</w:t>
      </w:r>
      <w:r w:rsidRPr="00346B1D">
        <w:rPr>
          <w:rFonts w:ascii="宋体" w:eastAsia="宋体" w:hAnsi="宋体" w:cs="Times New Roman" w:hint="eastAsia"/>
          <w:sz w:val="24"/>
          <w:szCs w:val="24"/>
        </w:rPr>
        <w:t>影响钢铁腐蚀的因素有哪些？满足了这些条件的铁钉为什么容易被腐蚀？从实验现象中学生较易得出影响钢铁腐蚀的因素有氧气、水分、电解质、铁钉的成分等。但对满足这些条件的铁钉为什么容易被腐蚀不够清晰。</w:t>
      </w:r>
      <w:r>
        <w:rPr>
          <w:rFonts w:ascii="宋体" w:eastAsia="宋体" w:hAnsi="宋体" w:cs="Times New Roman" w:hint="eastAsia"/>
          <w:sz w:val="24"/>
          <w:szCs w:val="24"/>
        </w:rPr>
        <w:t>接着教师可以将同学的视线引向5号试管，先分析铁钉的成分，得出普通的钢铁一般都是合金的结论，然后将5号试管中的反应转</w:t>
      </w:r>
      <w:r w:rsidR="009361CF">
        <w:rPr>
          <w:rFonts w:ascii="宋体" w:eastAsia="宋体" w:hAnsi="宋体" w:cs="Times New Roman" w:hint="eastAsia"/>
          <w:sz w:val="24"/>
          <w:szCs w:val="24"/>
        </w:rPr>
        <w:t>变实验二：一个铁片</w:t>
      </w:r>
      <w:r>
        <w:rPr>
          <w:rFonts w:ascii="宋体" w:eastAsia="宋体" w:hAnsi="宋体" w:cs="Times New Roman" w:hint="eastAsia"/>
          <w:sz w:val="24"/>
          <w:szCs w:val="24"/>
        </w:rPr>
        <w:t>、石墨和稀醋酸构成的原电池，请同学分析两者的相似之处，从而使同学理清其中的因果关系，明确</w:t>
      </w:r>
      <w:r w:rsidR="00776500">
        <w:rPr>
          <w:rFonts w:ascii="宋体" w:eastAsia="宋体" w:hAnsi="宋体" w:cs="Times New Roman" w:hint="eastAsia"/>
          <w:sz w:val="24"/>
          <w:szCs w:val="24"/>
        </w:rPr>
        <w:t>其中的本质就是氧化还原反应。对于4号试管中的反应，实质是吸氧腐蚀，但学生觉得空气中的二氧化碳溶解在水中，金属应发生析氢腐蚀（同5号试管），针对这种情况，也可以借助实验来解决。</w:t>
      </w:r>
      <w:r w:rsidR="009361CF">
        <w:rPr>
          <w:rFonts w:ascii="宋体" w:eastAsia="宋体" w:hAnsi="宋体" w:cs="Times New Roman" w:hint="eastAsia"/>
          <w:sz w:val="24"/>
          <w:szCs w:val="24"/>
        </w:rPr>
        <w:t>实验三：</w:t>
      </w:r>
      <w:r w:rsidR="00776500">
        <w:rPr>
          <w:rFonts w:ascii="宋体" w:eastAsia="宋体" w:hAnsi="宋体" w:cs="Times New Roman" w:hint="eastAsia"/>
          <w:sz w:val="24"/>
          <w:szCs w:val="24"/>
        </w:rPr>
        <w:t>连接盛有铁粉和碳粉混合物的潮湿密闭大试管的U形管中红墨水右低左高现象，说明空气中的某种成分被消耗了。</w:t>
      </w:r>
      <w:r w:rsidR="009361CF">
        <w:rPr>
          <w:rFonts w:ascii="宋体" w:eastAsia="宋体" w:hAnsi="宋体" w:cs="Times New Roman" w:hint="eastAsia"/>
          <w:sz w:val="24"/>
          <w:szCs w:val="24"/>
        </w:rPr>
        <w:t>实验四：</w:t>
      </w:r>
      <w:r w:rsidR="00776500">
        <w:rPr>
          <w:rFonts w:ascii="宋体" w:eastAsia="宋体" w:hAnsi="宋体" w:cs="Times New Roman" w:hint="eastAsia"/>
          <w:sz w:val="24"/>
          <w:szCs w:val="24"/>
        </w:rPr>
        <w:t>借助DIS的氧气传感器或压强传感器探测盛有铁粉和碳粉混合物的潮湿密闭大试管中氧气的含量或压强的变化，也能得出相应的结论。</w:t>
      </w:r>
      <w:r w:rsidR="009361CF">
        <w:rPr>
          <w:rFonts w:ascii="宋体" w:eastAsia="宋体" w:hAnsi="宋体" w:cs="Times New Roman" w:hint="eastAsia"/>
          <w:sz w:val="24"/>
          <w:szCs w:val="24"/>
        </w:rPr>
        <w:t>这一系列实验，现象直观明了，有助于学生把握金属腐蚀的本质，理解其中的化学原理，教师适时总结归纳，学生对于其中蕴含的氧化还原反应的本质自然得到破解。</w:t>
      </w:r>
    </w:p>
    <w:p w:rsidR="009361CF" w:rsidRDefault="009361CF" w:rsidP="00346B1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通过以上的一系列实践，笔者认为在实际教学中真正实现“螺旋式上升</w:t>
      </w:r>
      <w:r w:rsidR="00904089">
        <w:rPr>
          <w:rFonts w:ascii="宋体" w:eastAsia="宋体" w:hAnsi="宋体" w:cs="Times New Roman" w:hint="eastAsia"/>
          <w:sz w:val="24"/>
          <w:szCs w:val="24"/>
        </w:rPr>
        <w:t>”</w:t>
      </w:r>
      <w:r>
        <w:rPr>
          <w:rFonts w:ascii="宋体" w:eastAsia="宋体" w:hAnsi="宋体" w:cs="Times New Roman" w:hint="eastAsia"/>
          <w:sz w:val="24"/>
          <w:szCs w:val="24"/>
        </w:rPr>
        <w:t>，关键是要处理好</w:t>
      </w:r>
      <w:r w:rsidR="00677BAA">
        <w:rPr>
          <w:rFonts w:ascii="宋体" w:eastAsia="宋体" w:hAnsi="宋体" w:cs="Times New Roman" w:hint="eastAsia"/>
          <w:sz w:val="24"/>
          <w:szCs w:val="24"/>
        </w:rPr>
        <w:t>以</w:t>
      </w:r>
      <w:r>
        <w:rPr>
          <w:rFonts w:ascii="宋体" w:eastAsia="宋体" w:hAnsi="宋体" w:cs="Times New Roman" w:hint="eastAsia"/>
          <w:sz w:val="24"/>
          <w:szCs w:val="24"/>
        </w:rPr>
        <w:t>下几个方面：</w:t>
      </w:r>
    </w:p>
    <w:p w:rsidR="009361CF" w:rsidRDefault="009361CF" w:rsidP="00346B1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是合理设计教学目标，对教学内容合理取舍，根据学生的实际情况因材施教。教师首先必须熟悉教学基本要求，明确同一板块内容在不同年级的要求有何差异，教学目标的具体指标是什么。同时充分了解学生的实际情况，根据学生的已有知识和认</w:t>
      </w:r>
      <w:r w:rsidR="00756371">
        <w:rPr>
          <w:rFonts w:ascii="宋体" w:eastAsia="宋体" w:hAnsi="宋体" w:cs="Times New Roman" w:hint="eastAsia"/>
          <w:sz w:val="24"/>
          <w:szCs w:val="24"/>
        </w:rPr>
        <w:t>知</w:t>
      </w:r>
      <w:r>
        <w:rPr>
          <w:rFonts w:ascii="宋体" w:eastAsia="宋体" w:hAnsi="宋体" w:cs="Times New Roman" w:hint="eastAsia"/>
          <w:sz w:val="24"/>
          <w:szCs w:val="24"/>
        </w:rPr>
        <w:t>识规律量体裁衣，合理取舍教学内容，以利于学生的学习，提高课堂教学的效果。</w:t>
      </w:r>
    </w:p>
    <w:p w:rsidR="009361CF" w:rsidRPr="00346B1D" w:rsidRDefault="009361CF" w:rsidP="00346B1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二是</w:t>
      </w:r>
      <w:r w:rsidR="00904089">
        <w:rPr>
          <w:rFonts w:ascii="宋体" w:eastAsia="宋体" w:hAnsi="宋体" w:cs="Times New Roman" w:hint="eastAsia"/>
          <w:sz w:val="24"/>
          <w:szCs w:val="24"/>
        </w:rPr>
        <w:t>认真研读教材，准确把握教材的意图。</w:t>
      </w:r>
      <w:r w:rsidR="00756371">
        <w:rPr>
          <w:rFonts w:ascii="宋体" w:eastAsia="宋体" w:hAnsi="宋体" w:cs="Times New Roman" w:hint="eastAsia"/>
          <w:sz w:val="24"/>
          <w:szCs w:val="24"/>
        </w:rPr>
        <w:t xml:space="preserve"> </w:t>
      </w:r>
      <w:r w:rsidR="00904089">
        <w:rPr>
          <w:rFonts w:ascii="宋体" w:eastAsia="宋体" w:hAnsi="宋体" w:cs="Times New Roman" w:hint="eastAsia"/>
          <w:sz w:val="24"/>
          <w:szCs w:val="24"/>
        </w:rPr>
        <w:t>“螺旋”体现在学习主题相同而学习内容的深度、广度上存在着不同，“上升”则体现在层次的提升以及课程内容的深度和广度的适度。只有在宏观上领会教材编写上的“螺旋式上升”才能形成对高中化学三年内容的整体性把握。同时，教师也应加强对高考试题的研究，从试题中去揣摩考试对学生的能力要求所达到的高度，以命题导向和考试要求来指导平时的教学。</w:t>
      </w:r>
    </w:p>
    <w:p w:rsidR="00677BAA" w:rsidRDefault="00677BAA" w:rsidP="00756371">
      <w:pPr>
        <w:spacing w:line="360" w:lineRule="auto"/>
        <w:rPr>
          <w:rFonts w:hint="eastAsia"/>
          <w:b/>
          <w:sz w:val="24"/>
        </w:rPr>
      </w:pPr>
    </w:p>
    <w:p w:rsidR="00677BAA" w:rsidRDefault="00677BAA" w:rsidP="00756371">
      <w:pPr>
        <w:spacing w:line="360" w:lineRule="auto"/>
        <w:rPr>
          <w:rFonts w:hint="eastAsia"/>
          <w:b/>
          <w:sz w:val="24"/>
        </w:rPr>
      </w:pPr>
    </w:p>
    <w:p w:rsidR="00756371" w:rsidRPr="00DC6C7E" w:rsidRDefault="00756371" w:rsidP="00756371">
      <w:pPr>
        <w:spacing w:line="360" w:lineRule="auto"/>
        <w:rPr>
          <w:rFonts w:ascii="宋体" w:hAnsi="宋体" w:cs="宋体"/>
          <w:kern w:val="0"/>
          <w:sz w:val="24"/>
        </w:rPr>
      </w:pPr>
      <w:r w:rsidRPr="00C27D30">
        <w:rPr>
          <w:rFonts w:hint="eastAsia"/>
          <w:b/>
          <w:sz w:val="24"/>
        </w:rPr>
        <w:t>参考文献</w:t>
      </w:r>
    </w:p>
    <w:p w:rsidR="00756371" w:rsidRDefault="00756371" w:rsidP="00756371">
      <w:pPr>
        <w:spacing w:line="360" w:lineRule="auto"/>
        <w:rPr>
          <w:kern w:val="0"/>
          <w:sz w:val="24"/>
        </w:rPr>
      </w:pPr>
      <w:r>
        <w:rPr>
          <w:rFonts w:hint="eastAsia"/>
          <w:kern w:val="0"/>
          <w:sz w:val="24"/>
        </w:rPr>
        <w:t>1</w:t>
      </w:r>
      <w:r w:rsidRPr="004E4841">
        <w:rPr>
          <w:rFonts w:hint="eastAsia"/>
          <w:kern w:val="0"/>
          <w:sz w:val="24"/>
        </w:rPr>
        <w:t>.</w:t>
      </w:r>
      <w:r>
        <w:rPr>
          <w:rFonts w:hint="eastAsia"/>
          <w:kern w:val="0"/>
          <w:sz w:val="24"/>
        </w:rPr>
        <w:t xml:space="preserve"> </w:t>
      </w:r>
      <w:r>
        <w:rPr>
          <w:rFonts w:hint="eastAsia"/>
          <w:kern w:val="0"/>
          <w:sz w:val="24"/>
        </w:rPr>
        <w:t>邓育红，倪娟，多维开发教学实验</w:t>
      </w:r>
      <w:r>
        <w:rPr>
          <w:rFonts w:hint="eastAsia"/>
          <w:kern w:val="0"/>
          <w:sz w:val="24"/>
        </w:rPr>
        <w:t xml:space="preserve"> </w:t>
      </w:r>
      <w:r>
        <w:rPr>
          <w:rFonts w:hint="eastAsia"/>
          <w:kern w:val="0"/>
          <w:sz w:val="24"/>
        </w:rPr>
        <w:t>全面提升学生科学素养</w:t>
      </w:r>
      <w:r>
        <w:rPr>
          <w:rFonts w:hint="eastAsia"/>
          <w:kern w:val="0"/>
          <w:sz w:val="24"/>
        </w:rPr>
        <w:t>[J]</w:t>
      </w:r>
      <w:r w:rsidRPr="004E4841">
        <w:rPr>
          <w:rFonts w:hint="eastAsia"/>
          <w:kern w:val="0"/>
          <w:sz w:val="24"/>
        </w:rPr>
        <w:t>.</w:t>
      </w:r>
      <w:r>
        <w:rPr>
          <w:rFonts w:hint="eastAsia"/>
          <w:kern w:val="0"/>
          <w:sz w:val="24"/>
        </w:rPr>
        <w:t xml:space="preserve"> </w:t>
      </w:r>
      <w:r>
        <w:rPr>
          <w:rFonts w:hint="eastAsia"/>
          <w:kern w:val="0"/>
          <w:sz w:val="24"/>
        </w:rPr>
        <w:t>化学教学，</w:t>
      </w:r>
      <w:r>
        <w:rPr>
          <w:rFonts w:hint="eastAsia"/>
          <w:kern w:val="0"/>
          <w:sz w:val="24"/>
        </w:rPr>
        <w:t>2014</w:t>
      </w:r>
      <w:r>
        <w:rPr>
          <w:rFonts w:hint="eastAsia"/>
          <w:kern w:val="0"/>
          <w:sz w:val="24"/>
        </w:rPr>
        <w:t>（</w:t>
      </w:r>
      <w:r>
        <w:rPr>
          <w:rFonts w:hint="eastAsia"/>
          <w:kern w:val="0"/>
          <w:sz w:val="24"/>
        </w:rPr>
        <w:t>3</w:t>
      </w:r>
      <w:r>
        <w:rPr>
          <w:rFonts w:hint="eastAsia"/>
          <w:kern w:val="0"/>
          <w:sz w:val="24"/>
        </w:rPr>
        <w:t>）</w:t>
      </w:r>
      <w:r>
        <w:rPr>
          <w:rFonts w:hint="eastAsia"/>
          <w:kern w:val="0"/>
          <w:sz w:val="24"/>
        </w:rPr>
        <w:t>28-31,48</w:t>
      </w:r>
    </w:p>
    <w:p w:rsidR="00756371" w:rsidRDefault="00756371" w:rsidP="00FF55EE">
      <w:pPr>
        <w:spacing w:line="360" w:lineRule="auto"/>
        <w:ind w:left="240" w:hangingChars="100" w:hanging="240"/>
        <w:rPr>
          <w:kern w:val="0"/>
          <w:sz w:val="24"/>
        </w:rPr>
      </w:pPr>
      <w:r>
        <w:rPr>
          <w:rFonts w:hint="eastAsia"/>
          <w:kern w:val="0"/>
          <w:sz w:val="24"/>
        </w:rPr>
        <w:t>2</w:t>
      </w:r>
      <w:r w:rsidRPr="004E4841">
        <w:rPr>
          <w:rFonts w:hint="eastAsia"/>
          <w:kern w:val="0"/>
          <w:sz w:val="24"/>
        </w:rPr>
        <w:t>.</w:t>
      </w:r>
      <w:r>
        <w:rPr>
          <w:rFonts w:hint="eastAsia"/>
          <w:kern w:val="0"/>
          <w:sz w:val="24"/>
        </w:rPr>
        <w:t xml:space="preserve"> </w:t>
      </w:r>
      <w:r>
        <w:rPr>
          <w:rFonts w:hint="eastAsia"/>
          <w:kern w:val="0"/>
          <w:sz w:val="24"/>
        </w:rPr>
        <w:t>杭伟华，基于教材“螺旋式上升”编写理念的教学设计研究——以“原电池”教学为例</w:t>
      </w:r>
      <w:r>
        <w:rPr>
          <w:rFonts w:hint="eastAsia"/>
          <w:kern w:val="0"/>
          <w:sz w:val="24"/>
        </w:rPr>
        <w:t>[J]</w:t>
      </w:r>
      <w:r w:rsidRPr="004E4841">
        <w:rPr>
          <w:rFonts w:hint="eastAsia"/>
          <w:kern w:val="0"/>
          <w:sz w:val="24"/>
        </w:rPr>
        <w:t>.</w:t>
      </w:r>
      <w:r>
        <w:rPr>
          <w:rFonts w:hint="eastAsia"/>
          <w:kern w:val="0"/>
          <w:sz w:val="24"/>
        </w:rPr>
        <w:t xml:space="preserve"> </w:t>
      </w:r>
      <w:r>
        <w:rPr>
          <w:rFonts w:hint="eastAsia"/>
          <w:kern w:val="0"/>
          <w:sz w:val="24"/>
        </w:rPr>
        <w:t>化学教学，</w:t>
      </w:r>
      <w:r>
        <w:rPr>
          <w:rFonts w:hint="eastAsia"/>
          <w:kern w:val="0"/>
          <w:sz w:val="24"/>
        </w:rPr>
        <w:t>2015</w:t>
      </w:r>
      <w:r>
        <w:rPr>
          <w:rFonts w:hint="eastAsia"/>
          <w:kern w:val="0"/>
          <w:sz w:val="24"/>
        </w:rPr>
        <w:t>（</w:t>
      </w:r>
      <w:r w:rsidR="00FF55EE">
        <w:rPr>
          <w:rFonts w:hint="eastAsia"/>
          <w:kern w:val="0"/>
          <w:sz w:val="24"/>
        </w:rPr>
        <w:t>12</w:t>
      </w:r>
      <w:r>
        <w:rPr>
          <w:rFonts w:hint="eastAsia"/>
          <w:kern w:val="0"/>
          <w:sz w:val="24"/>
        </w:rPr>
        <w:t>）</w:t>
      </w:r>
      <w:r w:rsidR="00FF55EE">
        <w:rPr>
          <w:rFonts w:hint="eastAsia"/>
          <w:kern w:val="0"/>
          <w:sz w:val="24"/>
        </w:rPr>
        <w:t>29</w:t>
      </w:r>
      <w:r>
        <w:rPr>
          <w:rFonts w:hint="eastAsia"/>
          <w:kern w:val="0"/>
          <w:sz w:val="24"/>
        </w:rPr>
        <w:t>-</w:t>
      </w:r>
      <w:r w:rsidR="00FF55EE">
        <w:rPr>
          <w:rFonts w:hint="eastAsia"/>
          <w:kern w:val="0"/>
          <w:sz w:val="24"/>
        </w:rPr>
        <w:t>33</w:t>
      </w:r>
      <w:r>
        <w:rPr>
          <w:rFonts w:hint="eastAsia"/>
          <w:kern w:val="0"/>
          <w:sz w:val="24"/>
        </w:rPr>
        <w:t xml:space="preserve"> </w:t>
      </w:r>
    </w:p>
    <w:p w:rsidR="00FF55EE" w:rsidRPr="00FF55EE" w:rsidRDefault="00756371" w:rsidP="00FF55EE">
      <w:pPr>
        <w:spacing w:line="360" w:lineRule="auto"/>
        <w:ind w:left="360" w:hangingChars="150" w:hanging="360"/>
        <w:rPr>
          <w:kern w:val="0"/>
          <w:sz w:val="24"/>
        </w:rPr>
      </w:pPr>
      <w:r>
        <w:rPr>
          <w:rFonts w:hint="eastAsia"/>
          <w:kern w:val="0"/>
          <w:sz w:val="24"/>
        </w:rPr>
        <w:t>3</w:t>
      </w:r>
      <w:r w:rsidRPr="004E4841">
        <w:rPr>
          <w:rFonts w:hint="eastAsia"/>
          <w:kern w:val="0"/>
          <w:sz w:val="24"/>
        </w:rPr>
        <w:t>.</w:t>
      </w:r>
      <w:r>
        <w:rPr>
          <w:rFonts w:hint="eastAsia"/>
          <w:kern w:val="0"/>
          <w:sz w:val="24"/>
        </w:rPr>
        <w:t xml:space="preserve"> </w:t>
      </w:r>
      <w:r w:rsidR="00FF55EE" w:rsidRPr="00FF55EE">
        <w:rPr>
          <w:rFonts w:hint="eastAsia"/>
          <w:kern w:val="0"/>
          <w:sz w:val="24"/>
        </w:rPr>
        <w:t>何彩霞</w:t>
      </w:r>
      <w:r w:rsidR="00FF55EE">
        <w:rPr>
          <w:rFonts w:hint="eastAsia"/>
          <w:kern w:val="0"/>
          <w:sz w:val="24"/>
        </w:rPr>
        <w:t>，</w:t>
      </w:r>
      <w:r w:rsidR="00FF55EE" w:rsidRPr="00FF55EE">
        <w:rPr>
          <w:rFonts w:hint="eastAsia"/>
          <w:kern w:val="0"/>
          <w:sz w:val="24"/>
        </w:rPr>
        <w:t>莘赞梅</w:t>
      </w:r>
      <w:r w:rsidR="00FF55EE">
        <w:rPr>
          <w:rFonts w:hint="eastAsia"/>
          <w:kern w:val="0"/>
          <w:sz w:val="24"/>
        </w:rPr>
        <w:t>，</w:t>
      </w:r>
      <w:r w:rsidR="00FF55EE" w:rsidRPr="00FF55EE">
        <w:rPr>
          <w:rFonts w:hint="eastAsia"/>
          <w:kern w:val="0"/>
          <w:sz w:val="24"/>
        </w:rPr>
        <w:t>围绕化学概念本质的理解设计实验活动</w:t>
      </w:r>
      <w:r w:rsidR="00FF55EE">
        <w:rPr>
          <w:rFonts w:hint="eastAsia"/>
          <w:kern w:val="0"/>
          <w:sz w:val="24"/>
        </w:rPr>
        <w:t>——</w:t>
      </w:r>
      <w:r w:rsidR="00FF55EE" w:rsidRPr="00FF55EE">
        <w:rPr>
          <w:rFonts w:hint="eastAsia"/>
          <w:kern w:val="0"/>
          <w:sz w:val="24"/>
        </w:rPr>
        <w:t>以《金属的电化学腐蚀和</w:t>
      </w:r>
      <w:r w:rsidR="00FF55EE">
        <w:rPr>
          <w:rFonts w:hint="eastAsia"/>
          <w:kern w:val="0"/>
          <w:sz w:val="24"/>
        </w:rPr>
        <w:t xml:space="preserve">   </w:t>
      </w:r>
      <w:r w:rsidR="00FF55EE" w:rsidRPr="00FF55EE">
        <w:rPr>
          <w:rFonts w:hint="eastAsia"/>
          <w:kern w:val="0"/>
          <w:sz w:val="24"/>
        </w:rPr>
        <w:t>教学为例</w:t>
      </w:r>
      <w:r w:rsidR="00FF55EE">
        <w:rPr>
          <w:rFonts w:hint="eastAsia"/>
          <w:kern w:val="0"/>
          <w:sz w:val="24"/>
        </w:rPr>
        <w:t>[J]</w:t>
      </w:r>
      <w:r w:rsidR="00FF55EE" w:rsidRPr="004E4841">
        <w:rPr>
          <w:rFonts w:hint="eastAsia"/>
          <w:kern w:val="0"/>
          <w:sz w:val="24"/>
        </w:rPr>
        <w:t>.</w:t>
      </w:r>
      <w:r w:rsidR="00FF55EE" w:rsidRPr="00FF55EE">
        <w:rPr>
          <w:rFonts w:hint="eastAsia"/>
          <w:kern w:val="0"/>
          <w:sz w:val="24"/>
        </w:rPr>
        <w:t>教学仪器与实验</w:t>
      </w:r>
      <w:r w:rsidR="00FF55EE">
        <w:rPr>
          <w:rFonts w:hint="eastAsia"/>
          <w:kern w:val="0"/>
          <w:sz w:val="24"/>
        </w:rPr>
        <w:t>，</w:t>
      </w:r>
      <w:r w:rsidR="00FF55EE" w:rsidRPr="00FF55EE">
        <w:rPr>
          <w:rFonts w:hint="eastAsia"/>
          <w:kern w:val="0"/>
          <w:sz w:val="24"/>
        </w:rPr>
        <w:t>2011</w:t>
      </w:r>
      <w:r w:rsidR="00FF55EE">
        <w:rPr>
          <w:rFonts w:hint="eastAsia"/>
          <w:kern w:val="0"/>
          <w:sz w:val="24"/>
        </w:rPr>
        <w:t>（</w:t>
      </w:r>
      <w:r w:rsidR="00FF55EE">
        <w:rPr>
          <w:rFonts w:hint="eastAsia"/>
          <w:kern w:val="0"/>
          <w:sz w:val="24"/>
        </w:rPr>
        <w:t>5</w:t>
      </w:r>
      <w:r w:rsidR="00FF55EE">
        <w:rPr>
          <w:rFonts w:hint="eastAsia"/>
          <w:kern w:val="0"/>
          <w:sz w:val="24"/>
        </w:rPr>
        <w:t>）</w:t>
      </w:r>
      <w:r w:rsidR="00FF55EE">
        <w:rPr>
          <w:rFonts w:hint="eastAsia"/>
          <w:kern w:val="0"/>
          <w:sz w:val="24"/>
        </w:rPr>
        <w:t>6-8</w:t>
      </w:r>
    </w:p>
    <w:p w:rsidR="00FF55EE" w:rsidRPr="00FF55EE" w:rsidRDefault="00FF55EE" w:rsidP="00FF55EE">
      <w:pPr>
        <w:spacing w:line="360" w:lineRule="auto"/>
        <w:ind w:left="360" w:hangingChars="150" w:hanging="360"/>
        <w:rPr>
          <w:kern w:val="0"/>
          <w:sz w:val="24"/>
        </w:rPr>
      </w:pPr>
      <w:r>
        <w:rPr>
          <w:rFonts w:ascii="宋体" w:eastAsia="宋体" w:hAnsi="宋体" w:cs="Times New Roman" w:hint="eastAsia"/>
          <w:sz w:val="24"/>
          <w:szCs w:val="24"/>
        </w:rPr>
        <w:t xml:space="preserve">4. </w:t>
      </w:r>
      <w:r w:rsidRPr="00FF55EE">
        <w:rPr>
          <w:rFonts w:ascii="宋体" w:eastAsia="宋体" w:hAnsi="宋体" w:cs="Times New Roman" w:hint="eastAsia"/>
          <w:sz w:val="24"/>
          <w:szCs w:val="24"/>
        </w:rPr>
        <w:t>曹丽敏</w:t>
      </w:r>
      <w:r>
        <w:rPr>
          <w:rFonts w:ascii="宋体" w:eastAsia="宋体" w:hAnsi="宋体" w:cs="Times New Roman" w:hint="eastAsia"/>
          <w:sz w:val="24"/>
          <w:szCs w:val="24"/>
        </w:rPr>
        <w:t>，</w:t>
      </w:r>
      <w:r w:rsidRPr="00FF55EE">
        <w:rPr>
          <w:rFonts w:ascii="宋体" w:eastAsia="宋体" w:hAnsi="宋体" w:cs="Times New Roman" w:hint="eastAsia"/>
          <w:sz w:val="24"/>
          <w:szCs w:val="24"/>
        </w:rPr>
        <w:t>将 “质疑、探究、生成”落实到教学中</w:t>
      </w:r>
      <w:r>
        <w:rPr>
          <w:rFonts w:ascii="宋体" w:eastAsia="宋体" w:hAnsi="宋体" w:cs="Times New Roman" w:hint="eastAsia"/>
          <w:sz w:val="24"/>
          <w:szCs w:val="24"/>
        </w:rPr>
        <w:t xml:space="preserve"> ——“</w:t>
      </w:r>
      <w:r w:rsidRPr="00FF55EE">
        <w:rPr>
          <w:rFonts w:ascii="宋体" w:eastAsia="宋体" w:hAnsi="宋体" w:cs="Times New Roman" w:hint="eastAsia"/>
          <w:sz w:val="24"/>
          <w:szCs w:val="24"/>
        </w:rPr>
        <w:t>金属的电化学腐蚀</w:t>
      </w:r>
      <w:r>
        <w:rPr>
          <w:rFonts w:ascii="宋体" w:eastAsia="宋体" w:hAnsi="宋体" w:cs="Times New Roman" w:hint="eastAsia"/>
          <w:sz w:val="24"/>
          <w:szCs w:val="24"/>
        </w:rPr>
        <w:t>”</w:t>
      </w:r>
      <w:r w:rsidRPr="00FF55EE">
        <w:rPr>
          <w:rFonts w:ascii="宋体" w:eastAsia="宋体" w:hAnsi="宋体" w:cs="Times New Roman" w:hint="eastAsia"/>
          <w:sz w:val="24"/>
          <w:szCs w:val="24"/>
        </w:rPr>
        <w:t>教学设计案例</w:t>
      </w:r>
      <w:r>
        <w:rPr>
          <w:rFonts w:ascii="宋体" w:eastAsia="宋体" w:hAnsi="宋体" w:cs="Times New Roman" w:hint="eastAsia"/>
          <w:sz w:val="24"/>
          <w:szCs w:val="24"/>
        </w:rPr>
        <w:t>，化学教育，</w:t>
      </w:r>
      <w:r w:rsidRPr="00FF55EE">
        <w:rPr>
          <w:rFonts w:hint="eastAsia"/>
          <w:kern w:val="0"/>
          <w:sz w:val="24"/>
        </w:rPr>
        <w:t>2012</w:t>
      </w:r>
      <w:r w:rsidRPr="00FF55EE">
        <w:rPr>
          <w:rFonts w:hint="eastAsia"/>
          <w:kern w:val="0"/>
          <w:sz w:val="24"/>
        </w:rPr>
        <w:t>（</w:t>
      </w:r>
      <w:r w:rsidRPr="00FF55EE">
        <w:rPr>
          <w:rFonts w:hint="eastAsia"/>
          <w:kern w:val="0"/>
          <w:sz w:val="24"/>
        </w:rPr>
        <w:t>1</w:t>
      </w:r>
      <w:r w:rsidRPr="00FF55EE">
        <w:rPr>
          <w:rFonts w:hint="eastAsia"/>
          <w:kern w:val="0"/>
          <w:sz w:val="24"/>
        </w:rPr>
        <w:t>）</w:t>
      </w:r>
      <w:r w:rsidRPr="00FF55EE">
        <w:rPr>
          <w:rFonts w:hint="eastAsia"/>
          <w:kern w:val="0"/>
          <w:sz w:val="24"/>
        </w:rPr>
        <w:t>16-18</w:t>
      </w:r>
    </w:p>
    <w:p w:rsidR="00A343FC" w:rsidRDefault="00A343FC" w:rsidP="00E9092A">
      <w:pPr>
        <w:spacing w:line="360" w:lineRule="auto"/>
        <w:ind w:firstLineChars="200" w:firstLine="480"/>
        <w:rPr>
          <w:rFonts w:ascii="宋体" w:eastAsia="宋体" w:hAnsi="宋体" w:cs="Times New Roman"/>
          <w:sz w:val="24"/>
          <w:szCs w:val="24"/>
        </w:rPr>
      </w:pPr>
    </w:p>
    <w:p w:rsidR="00A343FC" w:rsidRDefault="00A343FC" w:rsidP="00E9092A">
      <w:pPr>
        <w:spacing w:line="360" w:lineRule="auto"/>
        <w:ind w:firstLineChars="200" w:firstLine="480"/>
        <w:rPr>
          <w:rFonts w:ascii="宋体" w:eastAsia="宋体" w:hAnsi="宋体" w:cs="Times New Roman"/>
          <w:sz w:val="24"/>
          <w:szCs w:val="24"/>
        </w:rPr>
      </w:pPr>
    </w:p>
    <w:p w:rsidR="00A343FC" w:rsidRDefault="00A343FC" w:rsidP="00E9092A">
      <w:pPr>
        <w:spacing w:line="360" w:lineRule="auto"/>
        <w:ind w:firstLineChars="200" w:firstLine="480"/>
        <w:rPr>
          <w:rFonts w:ascii="宋体" w:eastAsia="宋体" w:hAnsi="宋体" w:cs="Times New Roman"/>
          <w:sz w:val="24"/>
          <w:szCs w:val="24"/>
        </w:rPr>
      </w:pPr>
    </w:p>
    <w:p w:rsidR="00A343FC" w:rsidRDefault="00A343FC" w:rsidP="00E9092A">
      <w:pPr>
        <w:spacing w:line="360" w:lineRule="auto"/>
        <w:ind w:firstLineChars="200" w:firstLine="480"/>
        <w:rPr>
          <w:rFonts w:ascii="宋体" w:eastAsia="宋体" w:hAnsi="宋体" w:cs="Times New Roman"/>
          <w:sz w:val="24"/>
          <w:szCs w:val="24"/>
        </w:rPr>
      </w:pPr>
    </w:p>
    <w:p w:rsidR="00A343FC" w:rsidRDefault="00A343FC" w:rsidP="00E9092A">
      <w:pPr>
        <w:spacing w:line="360" w:lineRule="auto"/>
        <w:ind w:firstLineChars="200" w:firstLine="480"/>
        <w:rPr>
          <w:rFonts w:ascii="宋体" w:eastAsia="宋体" w:hAnsi="宋体" w:cs="Times New Roman"/>
          <w:sz w:val="24"/>
          <w:szCs w:val="24"/>
        </w:rPr>
      </w:pPr>
    </w:p>
    <w:p w:rsidR="00A343FC" w:rsidRDefault="00A343FC" w:rsidP="00E9092A">
      <w:pPr>
        <w:spacing w:line="360" w:lineRule="auto"/>
        <w:ind w:firstLineChars="200" w:firstLine="480"/>
        <w:rPr>
          <w:rFonts w:ascii="宋体" w:eastAsia="宋体" w:hAnsi="宋体" w:cs="Times New Roman"/>
          <w:sz w:val="24"/>
          <w:szCs w:val="24"/>
        </w:rPr>
      </w:pPr>
    </w:p>
    <w:p w:rsidR="00A343FC" w:rsidRPr="0088111D" w:rsidRDefault="00A343FC" w:rsidP="00E9092A">
      <w:pPr>
        <w:spacing w:line="360" w:lineRule="auto"/>
        <w:ind w:firstLineChars="200" w:firstLine="480"/>
        <w:rPr>
          <w:rFonts w:ascii="宋体" w:eastAsia="宋体" w:hAnsi="宋体" w:cs="Times New Roman"/>
          <w:sz w:val="24"/>
          <w:szCs w:val="24"/>
        </w:rPr>
      </w:pPr>
    </w:p>
    <w:p w:rsidR="00D62015" w:rsidRPr="00C31293" w:rsidRDefault="00D62015" w:rsidP="00C76F76">
      <w:pPr>
        <w:spacing w:line="360" w:lineRule="auto"/>
        <w:ind w:firstLineChars="200" w:firstLine="480"/>
        <w:rPr>
          <w:rFonts w:asciiTheme="minorEastAsia" w:hAnsiTheme="minorEastAsia"/>
          <w:sz w:val="24"/>
          <w:szCs w:val="24"/>
        </w:rPr>
      </w:pPr>
    </w:p>
    <w:sectPr w:rsidR="00D62015" w:rsidRPr="00C31293" w:rsidSect="00C31293">
      <w:pgSz w:w="11906" w:h="16838"/>
      <w:pgMar w:top="1134" w:right="1134" w:bottom="1134" w:left="1134"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171E92"/>
    <w:rsid w:val="001424B8"/>
    <w:rsid w:val="00171E92"/>
    <w:rsid w:val="00257D25"/>
    <w:rsid w:val="0026792C"/>
    <w:rsid w:val="00346B1D"/>
    <w:rsid w:val="003C282F"/>
    <w:rsid w:val="00513E98"/>
    <w:rsid w:val="005974FA"/>
    <w:rsid w:val="005E76CB"/>
    <w:rsid w:val="00631BFD"/>
    <w:rsid w:val="00677BAA"/>
    <w:rsid w:val="006F668C"/>
    <w:rsid w:val="00734CEF"/>
    <w:rsid w:val="00756371"/>
    <w:rsid w:val="00776500"/>
    <w:rsid w:val="00806374"/>
    <w:rsid w:val="00846047"/>
    <w:rsid w:val="0088111D"/>
    <w:rsid w:val="008B4F86"/>
    <w:rsid w:val="008C34C2"/>
    <w:rsid w:val="00904089"/>
    <w:rsid w:val="009361CF"/>
    <w:rsid w:val="00966EC4"/>
    <w:rsid w:val="00985BD0"/>
    <w:rsid w:val="00990A85"/>
    <w:rsid w:val="009C1E8E"/>
    <w:rsid w:val="00A343FC"/>
    <w:rsid w:val="00AE3829"/>
    <w:rsid w:val="00B55D99"/>
    <w:rsid w:val="00C15872"/>
    <w:rsid w:val="00C31293"/>
    <w:rsid w:val="00C76F76"/>
    <w:rsid w:val="00D23AB5"/>
    <w:rsid w:val="00D62015"/>
    <w:rsid w:val="00E126A6"/>
    <w:rsid w:val="00E9092A"/>
    <w:rsid w:val="00F6028D"/>
    <w:rsid w:val="00FF55E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82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343FC"/>
    <w:rPr>
      <w:sz w:val="18"/>
      <w:szCs w:val="18"/>
    </w:rPr>
  </w:style>
  <w:style w:type="character" w:customStyle="1" w:styleId="Char">
    <w:name w:val="批注框文本 Char"/>
    <w:basedOn w:val="a0"/>
    <w:link w:val="a3"/>
    <w:uiPriority w:val="99"/>
    <w:semiHidden/>
    <w:rsid w:val="00A343F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526569-8018-40D9-83D3-A700C62C4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677</Words>
  <Characters>3862</Characters>
  <Application>Microsoft Office Word</Application>
  <DocSecurity>0</DocSecurity>
  <Lines>32</Lines>
  <Paragraphs>9</Paragraphs>
  <ScaleCrop>false</ScaleCrop>
  <Company/>
  <LinksUpToDate>false</LinksUpToDate>
  <CharactersWithSpaces>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2016-10-04T12:26:00Z</dcterms:created>
  <dcterms:modified xsi:type="dcterms:W3CDTF">2016-10-06T01:27:00Z</dcterms:modified>
</cp:coreProperties>
</file>