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BB3" w:rsidRPr="00805067" w:rsidRDefault="00AD0BB3" w:rsidP="00AD0BB3">
      <w:pPr>
        <w:jc w:val="center"/>
        <w:rPr>
          <w:b/>
          <w:sz w:val="28"/>
          <w:szCs w:val="28"/>
        </w:rPr>
      </w:pPr>
      <w:bookmarkStart w:id="0" w:name="_GoBack"/>
      <w:r w:rsidRPr="00805067">
        <w:rPr>
          <w:rFonts w:hint="eastAsia"/>
          <w:b/>
          <w:sz w:val="28"/>
          <w:szCs w:val="28"/>
        </w:rPr>
        <w:t>基于课标，以学为中心，</w:t>
      </w:r>
      <w:r w:rsidRPr="00805067">
        <w:rPr>
          <w:rFonts w:asciiTheme="minorEastAsia" w:hAnsiTheme="minorEastAsia" w:hint="eastAsia"/>
          <w:b/>
          <w:sz w:val="28"/>
          <w:szCs w:val="28"/>
        </w:rPr>
        <w:t>提升学生的数学学习素养</w:t>
      </w:r>
      <w:bookmarkEnd w:id="0"/>
    </w:p>
    <w:p w:rsidR="00AD0BB3" w:rsidRDefault="00AD0BB3" w:rsidP="00AD0BB3"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——</w:t>
      </w:r>
      <w:r w:rsidR="007F48E6">
        <w:rPr>
          <w:rFonts w:hint="eastAsia"/>
          <w:b/>
          <w:sz w:val="28"/>
          <w:szCs w:val="28"/>
        </w:rPr>
        <w:t>记启新小学数学教学研讨</w:t>
      </w:r>
      <w:r w:rsidRPr="00805067">
        <w:rPr>
          <w:rFonts w:hint="eastAsia"/>
          <w:b/>
          <w:sz w:val="28"/>
          <w:szCs w:val="28"/>
        </w:rPr>
        <w:t>活动</w:t>
      </w:r>
    </w:p>
    <w:p w:rsidR="00D10C9A" w:rsidRDefault="007F48E6" w:rsidP="003765A3">
      <w:pPr>
        <w:spacing w:line="360" w:lineRule="auto"/>
        <w:ind w:firstLine="482"/>
        <w:rPr>
          <w:sz w:val="24"/>
          <w:szCs w:val="24"/>
        </w:rPr>
      </w:pPr>
      <w:r w:rsidRPr="00CF0793">
        <w:rPr>
          <w:rFonts w:hint="eastAsia"/>
          <w:sz w:val="24"/>
          <w:szCs w:val="24"/>
        </w:rPr>
        <w:t>11</w:t>
      </w:r>
      <w:r w:rsidRPr="00CF0793">
        <w:rPr>
          <w:rFonts w:hint="eastAsia"/>
          <w:sz w:val="24"/>
          <w:szCs w:val="24"/>
        </w:rPr>
        <w:t>月</w:t>
      </w:r>
      <w:r w:rsidRPr="00CF0793">
        <w:rPr>
          <w:rFonts w:hint="eastAsia"/>
          <w:sz w:val="24"/>
          <w:szCs w:val="24"/>
        </w:rPr>
        <w:t>22</w:t>
      </w:r>
      <w:r w:rsidRPr="00CF0793">
        <w:rPr>
          <w:rFonts w:hint="eastAsia"/>
          <w:sz w:val="24"/>
          <w:szCs w:val="24"/>
        </w:rPr>
        <w:t>日，</w:t>
      </w:r>
      <w:r w:rsidR="0009687C">
        <w:rPr>
          <w:rFonts w:hint="eastAsia"/>
          <w:sz w:val="24"/>
          <w:szCs w:val="24"/>
        </w:rPr>
        <w:t>为庆祝</w:t>
      </w:r>
      <w:r w:rsidRPr="00CF0793">
        <w:rPr>
          <w:rFonts w:hint="eastAsia"/>
          <w:sz w:val="24"/>
          <w:szCs w:val="24"/>
        </w:rPr>
        <w:t>启新小学</w:t>
      </w:r>
      <w:r w:rsidR="0009687C">
        <w:rPr>
          <w:rFonts w:hint="eastAsia"/>
          <w:sz w:val="24"/>
          <w:szCs w:val="24"/>
        </w:rPr>
        <w:t>110</w:t>
      </w:r>
      <w:r w:rsidR="0009687C">
        <w:rPr>
          <w:rFonts w:hint="eastAsia"/>
          <w:sz w:val="24"/>
          <w:szCs w:val="24"/>
        </w:rPr>
        <w:t>周年校庆，启新小学</w:t>
      </w:r>
      <w:r w:rsidRPr="00CF0793">
        <w:rPr>
          <w:rFonts w:hint="eastAsia"/>
          <w:sz w:val="24"/>
          <w:szCs w:val="24"/>
        </w:rPr>
        <w:t>数学教研组开展了以“基于课标，以学为中心，提升</w:t>
      </w:r>
      <w:r w:rsidR="003765A3">
        <w:rPr>
          <w:rFonts w:hint="eastAsia"/>
          <w:sz w:val="24"/>
          <w:szCs w:val="24"/>
        </w:rPr>
        <w:t>学生的数学学习素养”为主题的教研活动，本区各校小学数学教研组长、</w:t>
      </w:r>
      <w:r w:rsidRPr="00CF0793">
        <w:rPr>
          <w:rFonts w:hint="eastAsia"/>
          <w:sz w:val="24"/>
          <w:szCs w:val="24"/>
        </w:rPr>
        <w:t>三、四年级备课组长</w:t>
      </w:r>
      <w:r w:rsidR="00B436D4" w:rsidRPr="00CF0793">
        <w:rPr>
          <w:rFonts w:hint="eastAsia"/>
          <w:sz w:val="24"/>
          <w:szCs w:val="24"/>
        </w:rPr>
        <w:t>以及</w:t>
      </w:r>
      <w:r w:rsidRPr="00CF0793">
        <w:rPr>
          <w:rFonts w:hint="eastAsia"/>
          <w:sz w:val="24"/>
          <w:szCs w:val="24"/>
        </w:rPr>
        <w:t>华理学区小学数学工作坊的老师们也共同参与。在活动中，</w:t>
      </w:r>
      <w:r w:rsidR="00B436D4" w:rsidRPr="00CF0793">
        <w:rPr>
          <w:rFonts w:hint="eastAsia"/>
          <w:sz w:val="24"/>
          <w:szCs w:val="24"/>
        </w:rPr>
        <w:t>启新小学数学教研组以</w:t>
      </w:r>
      <w:r w:rsidR="000444EC" w:rsidRPr="00CF0793">
        <w:rPr>
          <w:rFonts w:hint="eastAsia"/>
          <w:sz w:val="24"/>
          <w:szCs w:val="24"/>
        </w:rPr>
        <w:t>数字故事</w:t>
      </w:r>
      <w:r w:rsidR="00B436D4" w:rsidRPr="00CF0793">
        <w:rPr>
          <w:rFonts w:hint="eastAsia"/>
          <w:sz w:val="24"/>
          <w:szCs w:val="24"/>
        </w:rPr>
        <w:t>的</w:t>
      </w:r>
      <w:r w:rsidR="000444EC">
        <w:rPr>
          <w:rFonts w:hint="eastAsia"/>
          <w:sz w:val="24"/>
          <w:szCs w:val="24"/>
        </w:rPr>
        <w:t>形式</w:t>
      </w:r>
      <w:r w:rsidR="000444EC" w:rsidRPr="00CF0793">
        <w:rPr>
          <w:rFonts w:hint="eastAsia"/>
          <w:sz w:val="24"/>
          <w:szCs w:val="24"/>
        </w:rPr>
        <w:t>展示了</w:t>
      </w:r>
      <w:r w:rsidR="007F0B60" w:rsidRPr="003505FC">
        <w:rPr>
          <w:rFonts w:hint="eastAsia"/>
          <w:bCs/>
          <w:sz w:val="24"/>
          <w:szCs w:val="24"/>
        </w:rPr>
        <w:t>基于课程标准的教学与评价</w:t>
      </w:r>
      <w:r w:rsidR="0009687C">
        <w:rPr>
          <w:rFonts w:asciiTheme="minorEastAsia" w:hAnsiTheme="minorEastAsia" w:hint="eastAsia"/>
          <w:color w:val="000000" w:themeColor="text1"/>
          <w:sz w:val="24"/>
          <w:szCs w:val="24"/>
        </w:rPr>
        <w:t>的</w:t>
      </w:r>
      <w:r w:rsidR="000444EC">
        <w:rPr>
          <w:rFonts w:hint="eastAsia"/>
          <w:sz w:val="24"/>
          <w:szCs w:val="24"/>
        </w:rPr>
        <w:t>教研成果和收获</w:t>
      </w:r>
      <w:r w:rsidR="002E53CE" w:rsidRPr="00CF0793">
        <w:rPr>
          <w:rFonts w:hint="eastAsia"/>
          <w:sz w:val="24"/>
          <w:szCs w:val="24"/>
        </w:rPr>
        <w:t>，</w:t>
      </w:r>
      <w:r w:rsidR="00972694" w:rsidRPr="00CF0793">
        <w:rPr>
          <w:rFonts w:hint="eastAsia"/>
          <w:sz w:val="24"/>
          <w:szCs w:val="24"/>
        </w:rPr>
        <w:t>启新小学施逸琳老师</w:t>
      </w:r>
      <w:r w:rsidR="00CF0793">
        <w:rPr>
          <w:rFonts w:hint="eastAsia"/>
          <w:sz w:val="24"/>
          <w:szCs w:val="24"/>
        </w:rPr>
        <w:t>和李艳秋老师</w:t>
      </w:r>
      <w:r w:rsidR="007F0B60">
        <w:rPr>
          <w:rFonts w:asciiTheme="minorEastAsia" w:hAnsiTheme="minorEastAsia" w:hint="eastAsia"/>
          <w:color w:val="000000" w:themeColor="text1"/>
          <w:sz w:val="24"/>
          <w:szCs w:val="24"/>
        </w:rPr>
        <w:t>围绕数学核心素养</w:t>
      </w:r>
      <w:r w:rsidR="00CF0793">
        <w:rPr>
          <w:rFonts w:hint="eastAsia"/>
          <w:sz w:val="24"/>
          <w:szCs w:val="24"/>
        </w:rPr>
        <w:t>分别执教了三年级《周期问题》和四年级《同分母分数加法》的</w:t>
      </w:r>
      <w:r w:rsidRPr="00CF0793">
        <w:rPr>
          <w:rFonts w:hint="eastAsia"/>
          <w:sz w:val="24"/>
          <w:szCs w:val="24"/>
        </w:rPr>
        <w:t>展示课，</w:t>
      </w:r>
      <w:r w:rsidR="0009687C">
        <w:rPr>
          <w:rFonts w:hint="eastAsia"/>
          <w:sz w:val="24"/>
          <w:szCs w:val="24"/>
        </w:rPr>
        <w:t>区教研员黄</w:t>
      </w:r>
      <w:r w:rsidR="003765A3">
        <w:rPr>
          <w:rFonts w:hint="eastAsia"/>
          <w:sz w:val="24"/>
          <w:szCs w:val="24"/>
        </w:rPr>
        <w:t>琰</w:t>
      </w:r>
      <w:r w:rsidR="000444EC">
        <w:rPr>
          <w:rFonts w:hint="eastAsia"/>
          <w:sz w:val="24"/>
          <w:szCs w:val="24"/>
        </w:rPr>
        <w:t>和顾亚龙</w:t>
      </w:r>
      <w:r w:rsidR="00CF0793">
        <w:rPr>
          <w:rFonts w:hint="eastAsia"/>
          <w:sz w:val="24"/>
          <w:szCs w:val="24"/>
        </w:rPr>
        <w:t>老师作了精彩的点评</w:t>
      </w:r>
      <w:r w:rsidRPr="00CF0793">
        <w:rPr>
          <w:rFonts w:hint="eastAsia"/>
          <w:sz w:val="24"/>
          <w:szCs w:val="24"/>
        </w:rPr>
        <w:t>。</w:t>
      </w:r>
    </w:p>
    <w:p w:rsidR="00796763" w:rsidRPr="00796763" w:rsidRDefault="007F0B60" w:rsidP="003765A3">
      <w:pPr>
        <w:widowControl/>
        <w:spacing w:line="360" w:lineRule="auto"/>
        <w:ind w:firstLine="480"/>
        <w:jc w:val="left"/>
        <w:rPr>
          <w:rFonts w:asciiTheme="minorEastAsia" w:hAnsiTheme="minorEastAsia"/>
          <w:sz w:val="24"/>
          <w:szCs w:val="24"/>
        </w:rPr>
      </w:pPr>
      <w:r w:rsidRP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施老师执教的内容是三年级“整理与提高”单元中的《周期问题》，</w:t>
      </w:r>
      <w:r w:rsidRPr="00796763">
        <w:rPr>
          <w:rFonts w:asciiTheme="minorEastAsia" w:hAnsiTheme="minorEastAsia" w:hint="eastAsia"/>
          <w:sz w:val="24"/>
          <w:szCs w:val="24"/>
        </w:rPr>
        <w:t>课前施老师借助“研学单”，引导学生“预学”让学生有备而来。课堂上学生交流各自的思路，借助找周期——列算式——看余数的方法，学生在多种个性化表</w:t>
      </w:r>
      <w:r w:rsidR="002D708B" w:rsidRPr="00796763">
        <w:rPr>
          <w:rFonts w:asciiTheme="minorEastAsia" w:hAnsiTheme="minorEastAsia" w:hint="eastAsia"/>
          <w:sz w:val="24"/>
          <w:szCs w:val="24"/>
        </w:rPr>
        <w:t>达中明晰了</w:t>
      </w:r>
      <w:r w:rsidR="00153493" w:rsidRPr="00796763">
        <w:rPr>
          <w:rFonts w:asciiTheme="minorEastAsia" w:hAnsiTheme="minorEastAsia" w:hint="eastAsia"/>
          <w:sz w:val="24"/>
          <w:szCs w:val="24"/>
        </w:rPr>
        <w:t>算法</w:t>
      </w:r>
      <w:r w:rsidR="002D708B" w:rsidRPr="00796763">
        <w:rPr>
          <w:rFonts w:asciiTheme="minorEastAsia" w:hAnsiTheme="minorEastAsia" w:hint="eastAsia"/>
          <w:sz w:val="24"/>
          <w:szCs w:val="24"/>
        </w:rPr>
        <w:t>。教师通过题组模块，让学生</w:t>
      </w:r>
      <w:r w:rsidRPr="00796763">
        <w:rPr>
          <w:rFonts w:asciiTheme="minorEastAsia" w:hAnsiTheme="minorEastAsia" w:hint="eastAsia"/>
          <w:sz w:val="24"/>
          <w:szCs w:val="24"/>
        </w:rPr>
        <w:t>探究并归纳周期问题的方法，经历解决问题的过程，学会对应</w:t>
      </w:r>
      <w:r w:rsidR="00242FFF" w:rsidRPr="00796763">
        <w:rPr>
          <w:rFonts w:asciiTheme="minorEastAsia" w:hAnsiTheme="minorEastAsia" w:hint="eastAsia"/>
          <w:sz w:val="24"/>
          <w:szCs w:val="24"/>
        </w:rPr>
        <w:t>、</w:t>
      </w:r>
      <w:r w:rsidRPr="00796763">
        <w:rPr>
          <w:rFonts w:asciiTheme="minorEastAsia" w:hAnsiTheme="minorEastAsia" w:hint="eastAsia"/>
          <w:sz w:val="24"/>
          <w:szCs w:val="24"/>
        </w:rPr>
        <w:t>找联系的思想方法，形成数学建模意识。</w:t>
      </w:r>
      <w:r w:rsidR="00796763">
        <w:rPr>
          <w:rFonts w:hint="eastAsia"/>
          <w:color w:val="000000"/>
          <w:sz w:val="24"/>
          <w:szCs w:val="24"/>
          <w:shd w:val="clear" w:color="auto" w:fill="FFFFFF"/>
        </w:rPr>
        <w:t>使得学生</w:t>
      </w:r>
      <w:r w:rsidR="00796763" w:rsidRPr="00796763">
        <w:rPr>
          <w:rFonts w:ascii="宋体" w:eastAsia="宋体" w:hAnsi="宋体" w:cs="宋体"/>
          <w:color w:val="000000"/>
          <w:kern w:val="0"/>
          <w:sz w:val="24"/>
          <w:szCs w:val="24"/>
        </w:rPr>
        <w:t>经历独立思考、合作探究的过程，体会列举、推理、计算等解决问题策略的多样性，发展学生数学思维。</w:t>
      </w:r>
    </w:p>
    <w:p w:rsidR="00CD67F2" w:rsidRPr="00433E64" w:rsidRDefault="00153493" w:rsidP="00433E64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color w:val="000000" w:themeColor="text1"/>
          <w:sz w:val="24"/>
          <w:szCs w:val="24"/>
        </w:rPr>
      </w:pPr>
      <w:r w:rsidRP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李老师执教的内容是三年级的</w:t>
      </w:r>
      <w:r w:rsid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《</w:t>
      </w:r>
      <w:r w:rsidRP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同分母分数加法</w:t>
      </w:r>
      <w:r w:rsid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》</w:t>
      </w:r>
      <w:r w:rsidRP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一课。李老师运用</w:t>
      </w:r>
      <w:r w:rsidR="00796763" w:rsidRP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有趣的故事导入</w:t>
      </w:r>
      <w:r w:rsid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新课</w:t>
      </w:r>
      <w:r w:rsidR="00796763" w:rsidRPr="00796763">
        <w:rPr>
          <w:rFonts w:asciiTheme="minorEastAsia" w:hAnsiTheme="minorEastAsia" w:hint="eastAsia"/>
          <w:sz w:val="24"/>
          <w:szCs w:val="24"/>
          <w:shd w:val="clear" w:color="auto" w:fill="FFFFFF"/>
        </w:rPr>
        <w:t>，</w:t>
      </w:r>
      <w:r w:rsidR="00796763" w:rsidRPr="00796763">
        <w:rPr>
          <w:rFonts w:ascii="inherit" w:eastAsia="宋体" w:hAnsi="inherit" w:cs="宋体"/>
          <w:color w:val="000000" w:themeColor="text1"/>
          <w:kern w:val="0"/>
          <w:sz w:val="24"/>
          <w:szCs w:val="24"/>
        </w:rPr>
        <w:t>在证明</w:t>
      </w:r>
      <w:r w:rsidR="00796763" w:rsidRPr="00796763">
        <w:rPr>
          <w:rFonts w:ascii="inherit" w:eastAsia="宋体" w:hAnsi="inherit" w:cs="宋体" w:hint="eastAsia"/>
          <w:color w:val="000000" w:themeColor="text1"/>
          <w:kern w:val="0"/>
          <w:sz w:val="24"/>
          <w:szCs w:val="24"/>
        </w:rPr>
        <w:t>3</w:t>
      </w:r>
      <w:r w:rsidR="00796763" w:rsidRPr="00796763">
        <w:rPr>
          <w:rFonts w:ascii="inherit" w:eastAsia="宋体" w:hAnsi="inherit" w:cs="宋体"/>
          <w:color w:val="000000" w:themeColor="text1"/>
          <w:kern w:val="0"/>
          <w:sz w:val="24"/>
          <w:szCs w:val="24"/>
        </w:rPr>
        <w:t>/8+</w:t>
      </w:r>
      <w:r w:rsidR="00796763" w:rsidRPr="00796763">
        <w:rPr>
          <w:rFonts w:ascii="inherit" w:eastAsia="宋体" w:hAnsi="inherit" w:cs="宋体" w:hint="eastAsia"/>
          <w:color w:val="000000" w:themeColor="text1"/>
          <w:kern w:val="0"/>
          <w:sz w:val="24"/>
          <w:szCs w:val="24"/>
        </w:rPr>
        <w:t>4</w:t>
      </w:r>
      <w:r w:rsidR="00796763" w:rsidRPr="00796763">
        <w:rPr>
          <w:rFonts w:ascii="inherit" w:eastAsia="宋体" w:hAnsi="inherit" w:cs="宋体"/>
          <w:color w:val="000000" w:themeColor="text1"/>
          <w:kern w:val="0"/>
          <w:sz w:val="24"/>
          <w:szCs w:val="24"/>
        </w:rPr>
        <w:t>/8=</w:t>
      </w:r>
      <w:r w:rsidR="00796763" w:rsidRPr="00796763">
        <w:rPr>
          <w:rFonts w:ascii="inherit" w:eastAsia="宋体" w:hAnsi="inherit" w:cs="宋体" w:hint="eastAsia"/>
          <w:color w:val="000000" w:themeColor="text1"/>
          <w:kern w:val="0"/>
          <w:sz w:val="24"/>
          <w:szCs w:val="24"/>
        </w:rPr>
        <w:t>7</w:t>
      </w:r>
      <w:r w:rsidR="00796763" w:rsidRPr="00796763">
        <w:rPr>
          <w:rFonts w:ascii="inherit" w:eastAsia="宋体" w:hAnsi="inherit" w:cs="宋体"/>
          <w:color w:val="000000" w:themeColor="text1"/>
          <w:kern w:val="0"/>
          <w:sz w:val="24"/>
          <w:szCs w:val="24"/>
        </w:rPr>
        <w:t>/8</w:t>
      </w:r>
      <w:r w:rsidR="00796763" w:rsidRPr="00796763">
        <w:rPr>
          <w:rFonts w:ascii="inherit" w:eastAsia="宋体" w:hAnsi="inherit" w:cs="宋体" w:hint="eastAsia"/>
          <w:color w:val="000000" w:themeColor="text1"/>
          <w:kern w:val="0"/>
          <w:sz w:val="24"/>
          <w:szCs w:val="24"/>
        </w:rPr>
        <w:t>的</w:t>
      </w:r>
      <w:r w:rsidR="00796763" w:rsidRPr="00796763">
        <w:rPr>
          <w:rFonts w:ascii="inherit" w:eastAsia="宋体" w:hAnsi="inherit" w:cs="宋体"/>
          <w:color w:val="000000" w:themeColor="text1"/>
          <w:kern w:val="0"/>
          <w:sz w:val="24"/>
          <w:szCs w:val="24"/>
        </w:rPr>
        <w:t>过程中，</w:t>
      </w:r>
      <w:r w:rsidR="00796763" w:rsidRPr="00796763">
        <w:rPr>
          <w:rFonts w:ascii="inherit" w:eastAsia="宋体" w:hAnsi="inherit" w:cs="宋体" w:hint="eastAsia"/>
          <w:color w:val="000000" w:themeColor="text1"/>
          <w:kern w:val="0"/>
          <w:sz w:val="24"/>
          <w:szCs w:val="24"/>
        </w:rPr>
        <w:t>教师提供了一些工具，</w:t>
      </w:r>
      <w:r w:rsidR="00796763" w:rsidRPr="00796763">
        <w:rPr>
          <w:rFonts w:ascii="inherit" w:eastAsia="宋体" w:hAnsi="inherit" w:cs="宋体"/>
          <w:color w:val="000000" w:themeColor="text1"/>
          <w:kern w:val="0"/>
          <w:sz w:val="24"/>
          <w:szCs w:val="24"/>
        </w:rPr>
        <w:t>让学生选择自己喜欢的方法进行证明，</w:t>
      </w:r>
      <w:r w:rsidR="00796763" w:rsidRPr="00796763">
        <w:rPr>
          <w:rFonts w:hint="eastAsia"/>
          <w:color w:val="000000" w:themeColor="text1"/>
          <w:sz w:val="24"/>
          <w:szCs w:val="24"/>
        </w:rPr>
        <w:t>学生利用多种方式，借助图形把它们看做整体，通过图示、文字叙述等方法来验证得出计算结果，教师提供了充足的时间让学生汇报交流，实现个性表达。</w:t>
      </w:r>
      <w:r w:rsidR="00433E64" w:rsidRPr="00433E64">
        <w:rPr>
          <w:rFonts w:hint="eastAsia"/>
          <w:color w:val="000000" w:themeColor="text1"/>
          <w:sz w:val="24"/>
          <w:szCs w:val="24"/>
        </w:rPr>
        <w:t>课的最后一个环节，教师提出了一个问题，让学生想一想，今天所学的内容和我们以前所学的加法有什么联系？让学生通过比较异同，与已有旧知识建立联系，建立数学模型。从而帮助学生厘清学习的知识脉络，将知识点间的联系打通。</w:t>
      </w:r>
    </w:p>
    <w:p w:rsidR="0009687C" w:rsidRPr="00621899" w:rsidRDefault="00796763" w:rsidP="003765A3">
      <w:pPr>
        <w:spacing w:line="360" w:lineRule="auto"/>
        <w:rPr>
          <w:sz w:val="24"/>
          <w:szCs w:val="24"/>
        </w:rPr>
      </w:pPr>
      <w:r w:rsidRPr="00621899">
        <w:rPr>
          <w:rFonts w:hint="eastAsia"/>
          <w:sz w:val="24"/>
          <w:szCs w:val="24"/>
        </w:rPr>
        <w:t xml:space="preserve">    </w:t>
      </w:r>
      <w:r w:rsidRPr="00621899">
        <w:rPr>
          <w:rFonts w:hint="eastAsia"/>
          <w:color w:val="000000"/>
          <w:sz w:val="24"/>
          <w:szCs w:val="24"/>
        </w:rPr>
        <w:t>在随后的专家</w:t>
      </w:r>
      <w:r w:rsidR="00621899" w:rsidRPr="00621899">
        <w:rPr>
          <w:rFonts w:hint="eastAsia"/>
          <w:color w:val="000000"/>
          <w:sz w:val="24"/>
          <w:szCs w:val="24"/>
        </w:rPr>
        <w:t>评课</w:t>
      </w:r>
      <w:r w:rsidRPr="00621899">
        <w:rPr>
          <w:rFonts w:hint="eastAsia"/>
          <w:color w:val="000000"/>
          <w:sz w:val="24"/>
          <w:szCs w:val="24"/>
        </w:rPr>
        <w:t>中，顾老师用</w:t>
      </w:r>
      <w:r w:rsidR="00621899">
        <w:rPr>
          <w:rFonts w:hint="eastAsia"/>
          <w:color w:val="000000"/>
          <w:sz w:val="24"/>
          <w:szCs w:val="24"/>
        </w:rPr>
        <w:t>“</w:t>
      </w:r>
      <w:r w:rsidR="00621899" w:rsidRPr="00621899">
        <w:rPr>
          <w:rFonts w:hint="eastAsia"/>
          <w:color w:val="000000"/>
          <w:sz w:val="24"/>
          <w:szCs w:val="24"/>
        </w:rPr>
        <w:t>真实、朴实、扎实</w:t>
      </w:r>
      <w:r w:rsidR="00621899">
        <w:rPr>
          <w:rFonts w:hint="eastAsia"/>
          <w:color w:val="000000"/>
          <w:sz w:val="24"/>
          <w:szCs w:val="24"/>
        </w:rPr>
        <w:t>”</w:t>
      </w:r>
      <w:r w:rsidR="00621899" w:rsidRPr="00621899">
        <w:rPr>
          <w:rFonts w:hint="eastAsia"/>
          <w:color w:val="000000"/>
          <w:sz w:val="24"/>
          <w:szCs w:val="24"/>
        </w:rPr>
        <w:t>这六字对施老师的课给予了高度的评价。</w:t>
      </w:r>
      <w:r w:rsidR="00621899">
        <w:rPr>
          <w:rFonts w:hint="eastAsia"/>
          <w:color w:val="000000"/>
          <w:sz w:val="24"/>
          <w:szCs w:val="24"/>
        </w:rPr>
        <w:t>课中运用的</w:t>
      </w:r>
      <w:r w:rsidR="003765A3">
        <w:rPr>
          <w:rFonts w:hint="eastAsia"/>
          <w:color w:val="000000"/>
          <w:sz w:val="24"/>
          <w:szCs w:val="24"/>
        </w:rPr>
        <w:t>研学单</w:t>
      </w:r>
      <w:r w:rsidR="00621899">
        <w:rPr>
          <w:rFonts w:hint="eastAsia"/>
          <w:color w:val="000000"/>
          <w:sz w:val="24"/>
          <w:szCs w:val="24"/>
        </w:rPr>
        <w:t>真正体现了以学生的学为中心，</w:t>
      </w:r>
      <w:r w:rsidR="003765A3">
        <w:rPr>
          <w:rFonts w:hint="eastAsia"/>
          <w:color w:val="000000"/>
          <w:sz w:val="24"/>
          <w:szCs w:val="24"/>
        </w:rPr>
        <w:t>学生</w:t>
      </w:r>
      <w:r w:rsidR="00621899">
        <w:rPr>
          <w:rFonts w:hint="eastAsia"/>
          <w:color w:val="000000"/>
          <w:sz w:val="24"/>
          <w:szCs w:val="24"/>
        </w:rPr>
        <w:t>思维得到发展，学习</w:t>
      </w:r>
      <w:r w:rsidR="003765A3">
        <w:rPr>
          <w:rFonts w:hint="eastAsia"/>
          <w:color w:val="000000"/>
          <w:sz w:val="24"/>
          <w:szCs w:val="24"/>
        </w:rPr>
        <w:t>情况</w:t>
      </w:r>
      <w:r w:rsidR="00621899">
        <w:rPr>
          <w:rFonts w:hint="eastAsia"/>
          <w:color w:val="000000"/>
          <w:sz w:val="24"/>
          <w:szCs w:val="24"/>
        </w:rPr>
        <w:t>发生了</w:t>
      </w:r>
      <w:r w:rsidR="003765A3">
        <w:rPr>
          <w:rFonts w:hint="eastAsia"/>
          <w:color w:val="000000"/>
          <w:sz w:val="24"/>
          <w:szCs w:val="24"/>
        </w:rPr>
        <w:t>实质的</w:t>
      </w:r>
      <w:r w:rsidR="00621899">
        <w:rPr>
          <w:rFonts w:hint="eastAsia"/>
          <w:color w:val="000000"/>
          <w:sz w:val="24"/>
          <w:szCs w:val="24"/>
        </w:rPr>
        <w:t>变化。</w:t>
      </w:r>
      <w:r w:rsidR="003765A3">
        <w:rPr>
          <w:rFonts w:hint="eastAsia"/>
          <w:color w:val="000000"/>
          <w:sz w:val="24"/>
          <w:szCs w:val="24"/>
        </w:rPr>
        <w:t>而黄老师</w:t>
      </w:r>
      <w:r w:rsidR="00433E64">
        <w:rPr>
          <w:rFonts w:hint="eastAsia"/>
          <w:color w:val="000000"/>
          <w:sz w:val="24"/>
          <w:szCs w:val="24"/>
        </w:rPr>
        <w:t>就</w:t>
      </w:r>
      <w:r w:rsidR="003765A3">
        <w:rPr>
          <w:rFonts w:hint="eastAsia"/>
          <w:color w:val="000000"/>
          <w:sz w:val="24"/>
          <w:szCs w:val="24"/>
        </w:rPr>
        <w:t>学生三大学习素养的</w:t>
      </w:r>
      <w:r w:rsidR="00433E64">
        <w:rPr>
          <w:rFonts w:hint="eastAsia"/>
          <w:color w:val="000000"/>
          <w:sz w:val="24"/>
          <w:szCs w:val="24"/>
        </w:rPr>
        <w:t>培养</w:t>
      </w:r>
      <w:r w:rsidR="003765A3">
        <w:rPr>
          <w:rFonts w:hint="eastAsia"/>
          <w:color w:val="000000"/>
          <w:sz w:val="24"/>
          <w:szCs w:val="24"/>
        </w:rPr>
        <w:t>对李老师的课进行了点评。</w:t>
      </w:r>
      <w:r w:rsidR="00433E64">
        <w:rPr>
          <w:rFonts w:hint="eastAsia"/>
          <w:color w:val="000000"/>
          <w:sz w:val="24"/>
          <w:szCs w:val="24"/>
        </w:rPr>
        <w:t>李老师的课堂充分让学生提出了问题、进行了个性化的表达和建立了知识点之间的联系。</w:t>
      </w:r>
    </w:p>
    <w:p w:rsidR="00CD67F2" w:rsidRDefault="00F82C2B" w:rsidP="003765A3">
      <w:pPr>
        <w:spacing w:line="360" w:lineRule="auto"/>
        <w:ind w:firstLine="482"/>
        <w:rPr>
          <w:color w:val="000000"/>
          <w:sz w:val="24"/>
          <w:szCs w:val="24"/>
          <w:shd w:val="clear" w:color="auto" w:fill="FFFFFF"/>
        </w:rPr>
      </w:pPr>
      <w:r>
        <w:rPr>
          <w:rFonts w:hint="eastAsia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1733550</wp:posOffset>
            </wp:positionV>
            <wp:extent cx="3000375" cy="2352675"/>
            <wp:effectExtent l="19050" t="0" r="9525" b="0"/>
            <wp:wrapSquare wrapText="bothSides"/>
            <wp:docPr id="2" name="图片 2" descr="D:\用户目录\我的文档\Tencent Files\719379840\FileRecv\MobileFile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用户目录\我的文档\Tencent Files\719379840\FileRecv\MobileFile\IMG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1733550</wp:posOffset>
            </wp:positionV>
            <wp:extent cx="3038475" cy="2276475"/>
            <wp:effectExtent l="19050" t="0" r="9525" b="0"/>
            <wp:wrapSquare wrapText="bothSides"/>
            <wp:docPr id="6" name="图片 5" descr="D:\用户目录\我的文档\Tencent Files\719379840\FileRecv\MobileFile\IMG_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用户目录\我的文档\Tencent Files\719379840\FileRecv\MobileFile\IMG_003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7F2" w:rsidRPr="00CD67F2">
        <w:rPr>
          <w:rFonts w:hint="eastAsia"/>
          <w:color w:val="000000"/>
          <w:sz w:val="24"/>
          <w:szCs w:val="24"/>
        </w:rPr>
        <w:t>通过专家的</w:t>
      </w:r>
      <w:r w:rsidR="00414F6F">
        <w:rPr>
          <w:rFonts w:hint="eastAsia"/>
          <w:color w:val="000000"/>
          <w:sz w:val="24"/>
          <w:szCs w:val="24"/>
        </w:rPr>
        <w:t>建议和指导</w:t>
      </w:r>
      <w:r w:rsidR="00CD67F2" w:rsidRPr="00CD67F2">
        <w:rPr>
          <w:rFonts w:hint="eastAsia"/>
          <w:color w:val="000000"/>
          <w:sz w:val="24"/>
          <w:szCs w:val="24"/>
        </w:rPr>
        <w:t>，</w:t>
      </w:r>
      <w:r w:rsidR="003765A3">
        <w:rPr>
          <w:rFonts w:hint="eastAsia"/>
          <w:color w:val="000000"/>
          <w:sz w:val="24"/>
          <w:szCs w:val="24"/>
        </w:rPr>
        <w:t>学校</w:t>
      </w:r>
      <w:r w:rsidR="0009687C">
        <w:rPr>
          <w:rFonts w:hint="eastAsia"/>
          <w:color w:val="000000"/>
          <w:sz w:val="24"/>
          <w:szCs w:val="24"/>
        </w:rPr>
        <w:t>教师们意识到</w:t>
      </w:r>
      <w:r w:rsidR="0009687C" w:rsidRPr="0027460F">
        <w:rPr>
          <w:rFonts w:hint="eastAsia"/>
          <w:color w:val="000000"/>
          <w:sz w:val="24"/>
          <w:szCs w:val="24"/>
          <w:shd w:val="clear" w:color="auto" w:fill="FFFFFF"/>
        </w:rPr>
        <w:t>在课堂教学中，应给学生提供足够的思维时间和空间，让学生自主建构数学知识或解决数学问题；形成问题意识，学会数学思维，领悟数学精神，体验数学价值，将数学素养的形成真正落实到课堂教学融入</w:t>
      </w:r>
      <w:r w:rsidR="0009687C">
        <w:rPr>
          <w:rFonts w:hint="eastAsia"/>
          <w:color w:val="000000"/>
          <w:sz w:val="24"/>
          <w:szCs w:val="24"/>
          <w:shd w:val="clear" w:color="auto" w:fill="FFFFFF"/>
        </w:rPr>
        <w:t>到</w:t>
      </w:r>
      <w:r w:rsidR="0009687C" w:rsidRPr="0027460F">
        <w:rPr>
          <w:rFonts w:hint="eastAsia"/>
          <w:color w:val="000000"/>
          <w:sz w:val="24"/>
          <w:szCs w:val="24"/>
          <w:shd w:val="clear" w:color="auto" w:fill="FFFFFF"/>
        </w:rPr>
        <w:t>学生的学习过程中</w:t>
      </w:r>
      <w:r w:rsidR="0009687C" w:rsidRPr="0027460F">
        <w:rPr>
          <w:rFonts w:asciiTheme="minorEastAsia" w:hAnsiTheme="minorEastAsia" w:hint="eastAsia"/>
          <w:color w:val="000000" w:themeColor="text1"/>
          <w:sz w:val="24"/>
          <w:szCs w:val="24"/>
        </w:rPr>
        <w:t>，</w:t>
      </w:r>
      <w:r w:rsidR="0009687C" w:rsidRPr="0027460F">
        <w:rPr>
          <w:rFonts w:hint="eastAsia"/>
          <w:color w:val="000000"/>
          <w:sz w:val="24"/>
          <w:szCs w:val="24"/>
          <w:shd w:val="clear" w:color="auto" w:fill="FFFFFF"/>
        </w:rPr>
        <w:t>持之以恒，真正使我们的学生的数学核心素养得到培养和提升。</w:t>
      </w:r>
    </w:p>
    <w:p w:rsidR="00F82C2B" w:rsidRDefault="00F82C2B" w:rsidP="003765A3">
      <w:pPr>
        <w:spacing w:line="360" w:lineRule="auto"/>
        <w:ind w:firstLine="482"/>
        <w:rPr>
          <w:color w:val="000000"/>
          <w:sz w:val="24"/>
          <w:szCs w:val="24"/>
          <w:shd w:val="clear" w:color="auto" w:fill="FFFFFF"/>
        </w:rPr>
      </w:pPr>
    </w:p>
    <w:p w:rsidR="00F82C2B" w:rsidRDefault="00F82C2B" w:rsidP="003765A3">
      <w:pPr>
        <w:spacing w:line="360" w:lineRule="auto"/>
        <w:ind w:firstLine="482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321945</wp:posOffset>
            </wp:positionV>
            <wp:extent cx="3124200" cy="2295525"/>
            <wp:effectExtent l="19050" t="0" r="0" b="0"/>
            <wp:wrapTight wrapText="bothSides">
              <wp:wrapPolygon edited="0">
                <wp:start x="-132" y="0"/>
                <wp:lineTo x="-132" y="21510"/>
                <wp:lineTo x="21600" y="21510"/>
                <wp:lineTo x="21600" y="0"/>
                <wp:lineTo x="-132" y="0"/>
              </wp:wrapPolygon>
            </wp:wrapTight>
            <wp:docPr id="12" name="图片 3" descr="D:\用户目录\我的文档\Tencent Files\719379840\FileRecv\MobileFile\IMG_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用户目录\我的文档\Tencent Files\719379840\FileRecv\MobileFile\IMG_003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388620</wp:posOffset>
            </wp:positionV>
            <wp:extent cx="3133725" cy="2295525"/>
            <wp:effectExtent l="19050" t="0" r="9525" b="0"/>
            <wp:wrapSquare wrapText="bothSides"/>
            <wp:docPr id="10" name="图片 4" descr="D:\用户目录\我的文档\Tencent Files\719379840\FileRecv\MobileFile\IMG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用户目录\我的文档\Tencent Files\719379840\FileRecv\MobileFile\IMG_003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C2B" w:rsidRDefault="00F82C2B" w:rsidP="003765A3">
      <w:pPr>
        <w:spacing w:line="360" w:lineRule="auto"/>
        <w:ind w:firstLine="482"/>
        <w:rPr>
          <w:sz w:val="24"/>
          <w:szCs w:val="24"/>
        </w:rPr>
      </w:pPr>
    </w:p>
    <w:p w:rsidR="00F82C2B" w:rsidRDefault="00F82C2B" w:rsidP="003765A3">
      <w:pPr>
        <w:spacing w:line="360" w:lineRule="auto"/>
        <w:ind w:firstLine="482"/>
        <w:rPr>
          <w:sz w:val="24"/>
          <w:szCs w:val="24"/>
        </w:rPr>
      </w:pPr>
    </w:p>
    <w:p w:rsidR="00F82C2B" w:rsidRDefault="00F82C2B" w:rsidP="003765A3">
      <w:pPr>
        <w:spacing w:line="360" w:lineRule="auto"/>
        <w:ind w:firstLine="482"/>
        <w:rPr>
          <w:sz w:val="24"/>
          <w:szCs w:val="24"/>
        </w:rPr>
      </w:pPr>
    </w:p>
    <w:p w:rsidR="00F82C2B" w:rsidRDefault="00F82C2B" w:rsidP="003765A3">
      <w:pPr>
        <w:spacing w:line="360" w:lineRule="auto"/>
        <w:ind w:firstLine="482"/>
        <w:rPr>
          <w:sz w:val="24"/>
          <w:szCs w:val="24"/>
        </w:rPr>
      </w:pPr>
    </w:p>
    <w:p w:rsidR="00F82C2B" w:rsidRPr="00CD67F2" w:rsidRDefault="00F82C2B" w:rsidP="003765A3">
      <w:pPr>
        <w:spacing w:line="360" w:lineRule="auto"/>
        <w:ind w:firstLine="482"/>
        <w:rPr>
          <w:sz w:val="24"/>
          <w:szCs w:val="24"/>
        </w:rPr>
      </w:pPr>
    </w:p>
    <w:sectPr w:rsidR="00F82C2B" w:rsidRPr="00CD67F2" w:rsidSect="00D10C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B3E" w:rsidRDefault="00827B3E" w:rsidP="000444EC">
      <w:r>
        <w:separator/>
      </w:r>
    </w:p>
  </w:endnote>
  <w:endnote w:type="continuationSeparator" w:id="0">
    <w:p w:rsidR="00827B3E" w:rsidRDefault="00827B3E" w:rsidP="0004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B3E" w:rsidRDefault="00827B3E" w:rsidP="000444EC">
      <w:r>
        <w:separator/>
      </w:r>
    </w:p>
  </w:footnote>
  <w:footnote w:type="continuationSeparator" w:id="0">
    <w:p w:rsidR="00827B3E" w:rsidRDefault="00827B3E" w:rsidP="00044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BB3"/>
    <w:rsid w:val="000444EC"/>
    <w:rsid w:val="0009687C"/>
    <w:rsid w:val="00113BC6"/>
    <w:rsid w:val="00153493"/>
    <w:rsid w:val="002254B3"/>
    <w:rsid w:val="00242FFF"/>
    <w:rsid w:val="002D708B"/>
    <w:rsid w:val="002E53CE"/>
    <w:rsid w:val="002F0BE1"/>
    <w:rsid w:val="003765A3"/>
    <w:rsid w:val="00414F6F"/>
    <w:rsid w:val="00433E64"/>
    <w:rsid w:val="00550FD0"/>
    <w:rsid w:val="00621899"/>
    <w:rsid w:val="00796763"/>
    <w:rsid w:val="007F0B60"/>
    <w:rsid w:val="007F48E6"/>
    <w:rsid w:val="00827B3E"/>
    <w:rsid w:val="008916D5"/>
    <w:rsid w:val="00972694"/>
    <w:rsid w:val="00AD0BB3"/>
    <w:rsid w:val="00B436D4"/>
    <w:rsid w:val="00CD67F2"/>
    <w:rsid w:val="00CF0793"/>
    <w:rsid w:val="00D10C9A"/>
    <w:rsid w:val="00E22D39"/>
    <w:rsid w:val="00E240C4"/>
    <w:rsid w:val="00F8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6D4F61-BF3A-4227-BDBB-AC0D69EA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AD0B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44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444E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444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444EC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F82C2B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F82C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CEAAC-256A-4AE8-A08B-8138C3219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908</Characters>
  <Application>Microsoft Office Word</Application>
  <DocSecurity>0</DocSecurity>
  <Lines>7</Lines>
  <Paragraphs>2</Paragraphs>
  <ScaleCrop>false</ScaleCrop>
  <Company>china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黄琰</cp:lastModifiedBy>
  <cp:revision>2</cp:revision>
  <dcterms:created xsi:type="dcterms:W3CDTF">2016-11-25T05:41:00Z</dcterms:created>
  <dcterms:modified xsi:type="dcterms:W3CDTF">2016-11-25T05:41:00Z</dcterms:modified>
</cp:coreProperties>
</file>