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jc w:val="center"/>
        <w:tblCellSpacing w:w="0" w:type="dxa"/>
        <w:tblCellMar>
          <w:top w:w="15" w:type="dxa"/>
          <w:left w:w="15" w:type="dxa"/>
          <w:bottom w:w="15" w:type="dxa"/>
          <w:right w:w="15" w:type="dxa"/>
        </w:tblCellMar>
        <w:tblLook w:val="04A0" w:firstRow="1" w:lastRow="0" w:firstColumn="1" w:lastColumn="0" w:noHBand="0" w:noVBand="1"/>
      </w:tblPr>
      <w:tblGrid>
        <w:gridCol w:w="11130"/>
      </w:tblGrid>
      <w:tr w:rsidR="00466D2C" w:rsidRPr="00466D2C">
        <w:trPr>
          <w:trHeight w:val="300"/>
          <w:tblCellSpacing w:w="0" w:type="dxa"/>
          <w:jc w:val="center"/>
        </w:trPr>
        <w:tc>
          <w:tcPr>
            <w:tcW w:w="0" w:type="auto"/>
            <w:vAlign w:val="center"/>
            <w:hideMark/>
          </w:tcPr>
          <w:p w:rsidR="00466D2C" w:rsidRPr="00466D2C" w:rsidRDefault="00466D2C" w:rsidP="00466D2C">
            <w:pPr>
              <w:widowControl/>
              <w:spacing w:line="300" w:lineRule="atLeast"/>
              <w:jc w:val="center"/>
              <w:rPr>
                <w:rFonts w:ascii="宋体" w:eastAsia="宋体" w:hAnsi="宋体" w:cs="宋体"/>
                <w:color w:val="000000"/>
                <w:kern w:val="0"/>
                <w:sz w:val="18"/>
                <w:szCs w:val="18"/>
              </w:rPr>
            </w:pPr>
            <w:r w:rsidRPr="00466D2C">
              <w:rPr>
                <w:rFonts w:ascii="宋体" w:eastAsia="宋体" w:hAnsi="宋体" w:cs="宋体" w:hint="eastAsia"/>
                <w:b/>
                <w:bCs/>
                <w:color w:val="FF6600"/>
                <w:kern w:val="0"/>
                <w:sz w:val="24"/>
                <w:szCs w:val="24"/>
              </w:rPr>
              <w:t>紫薇实验幼儿园举办徐汇区教育系统第九届学术</w:t>
            </w:r>
            <w:proofErr w:type="gramStart"/>
            <w:r w:rsidRPr="00466D2C">
              <w:rPr>
                <w:rFonts w:ascii="宋体" w:eastAsia="宋体" w:hAnsi="宋体" w:cs="宋体" w:hint="eastAsia"/>
                <w:b/>
                <w:bCs/>
                <w:color w:val="FF6600"/>
                <w:kern w:val="0"/>
                <w:sz w:val="24"/>
                <w:szCs w:val="24"/>
              </w:rPr>
              <w:t>节优秀</w:t>
            </w:r>
            <w:proofErr w:type="gramEnd"/>
            <w:r w:rsidRPr="00466D2C">
              <w:rPr>
                <w:rFonts w:ascii="宋体" w:eastAsia="宋体" w:hAnsi="宋体" w:cs="宋体" w:hint="eastAsia"/>
                <w:b/>
                <w:bCs/>
                <w:color w:val="FF6600"/>
                <w:kern w:val="0"/>
                <w:sz w:val="24"/>
                <w:szCs w:val="24"/>
              </w:rPr>
              <w:t>教师风格展示活动</w:t>
            </w:r>
            <w:r w:rsidRPr="00466D2C">
              <w:rPr>
                <w:rFonts w:ascii="宋体" w:eastAsia="宋体" w:hAnsi="宋体" w:cs="宋体" w:hint="eastAsia"/>
                <w:color w:val="000000"/>
                <w:kern w:val="0"/>
                <w:sz w:val="18"/>
                <w:szCs w:val="18"/>
              </w:rPr>
              <w:br/>
              <w:t xml:space="preserve">2017-11-17 作者（来源）：紫薇实验幼儿园 金晔 </w:t>
            </w:r>
          </w:p>
        </w:tc>
      </w:tr>
      <w:tr w:rsidR="00466D2C" w:rsidRPr="00466D2C">
        <w:trPr>
          <w:tblCellSpacing w:w="0" w:type="dxa"/>
          <w:jc w:val="center"/>
        </w:trPr>
        <w:tc>
          <w:tcPr>
            <w:tcW w:w="0" w:type="auto"/>
            <w:vAlign w:val="center"/>
            <w:hideMark/>
          </w:tcPr>
          <w:tbl>
            <w:tblPr>
              <w:tblpPr w:leftFromText="45" w:rightFromText="45" w:vertAnchor="text"/>
              <w:tblW w:w="11100" w:type="dxa"/>
              <w:tblCellSpacing w:w="0" w:type="dxa"/>
              <w:tblCellMar>
                <w:top w:w="15" w:type="dxa"/>
                <w:left w:w="15" w:type="dxa"/>
                <w:bottom w:w="15" w:type="dxa"/>
                <w:right w:w="15" w:type="dxa"/>
              </w:tblCellMar>
              <w:tblLook w:val="04A0" w:firstRow="1" w:lastRow="0" w:firstColumn="1" w:lastColumn="0" w:noHBand="0" w:noVBand="1"/>
            </w:tblPr>
            <w:tblGrid>
              <w:gridCol w:w="11100"/>
            </w:tblGrid>
            <w:tr w:rsidR="00466D2C" w:rsidRPr="00466D2C">
              <w:trPr>
                <w:tblCellSpacing w:w="0" w:type="dxa"/>
              </w:trPr>
              <w:tc>
                <w:tcPr>
                  <w:tcW w:w="0" w:type="auto"/>
                  <w:hideMark/>
                </w:tcPr>
                <w:tbl>
                  <w:tblPr>
                    <w:tblW w:w="4900" w:type="pct"/>
                    <w:jc w:val="center"/>
                    <w:tblCellSpacing w:w="0" w:type="dxa"/>
                    <w:tblCellMar>
                      <w:top w:w="15" w:type="dxa"/>
                      <w:left w:w="15" w:type="dxa"/>
                      <w:bottom w:w="15" w:type="dxa"/>
                      <w:right w:w="15" w:type="dxa"/>
                    </w:tblCellMar>
                    <w:tblLook w:val="04A0" w:firstRow="1" w:lastRow="0" w:firstColumn="1" w:lastColumn="0" w:noHBand="0" w:noVBand="1"/>
                  </w:tblPr>
                  <w:tblGrid>
                    <w:gridCol w:w="10849"/>
                  </w:tblGrid>
                  <w:tr w:rsidR="00466D2C" w:rsidRPr="00466D2C">
                    <w:trPr>
                      <w:trHeight w:val="1815"/>
                      <w:tblCellSpacing w:w="0" w:type="dxa"/>
                      <w:jc w:val="center"/>
                    </w:trPr>
                    <w:tc>
                      <w:tcPr>
                        <w:tcW w:w="0" w:type="auto"/>
                        <w:hideMark/>
                      </w:tcPr>
                      <w:p w:rsidR="00466D2C" w:rsidRPr="00466D2C" w:rsidRDefault="00466D2C" w:rsidP="00466D2C">
                        <w:pPr>
                          <w:widowControl/>
                          <w:spacing w:before="100" w:beforeAutospacing="1" w:after="100" w:afterAutospacing="1" w:line="300" w:lineRule="atLeast"/>
                          <w:jc w:val="center"/>
                          <w:rPr>
                            <w:rFonts w:ascii="宋体" w:eastAsia="宋体" w:hAnsi="宋体" w:cs="宋体" w:hint="eastAsia"/>
                            <w:color w:val="000000"/>
                            <w:kern w:val="0"/>
                            <w:sz w:val="18"/>
                            <w:szCs w:val="18"/>
                          </w:rPr>
                        </w:pPr>
                        <w:r w:rsidRPr="00466D2C">
                          <w:rPr>
                            <w:rFonts w:ascii="宋体" w:eastAsia="宋体" w:hAnsi="宋体" w:cs="宋体" w:hint="eastAsia"/>
                            <w:color w:val="000000"/>
                            <w:kern w:val="0"/>
                            <w:sz w:val="18"/>
                            <w:szCs w:val="18"/>
                          </w:rPr>
                          <w:t xml:space="preserve">  </w:t>
                        </w:r>
                      </w:p>
                      <w:p w:rsidR="00466D2C" w:rsidRPr="00466D2C" w:rsidRDefault="00466D2C" w:rsidP="00466D2C">
                        <w:pPr>
                          <w:widowControl/>
                          <w:spacing w:before="100" w:beforeAutospacing="1" w:after="100" w:afterAutospacing="1" w:line="360" w:lineRule="atLeast"/>
                          <w:jc w:val="center"/>
                          <w:rPr>
                            <w:rFonts w:ascii="宋体" w:eastAsia="宋体" w:hAnsi="宋体" w:cs="宋体" w:hint="eastAsia"/>
                            <w:color w:val="000000"/>
                            <w:kern w:val="0"/>
                            <w:sz w:val="18"/>
                            <w:szCs w:val="18"/>
                          </w:rPr>
                        </w:pPr>
                        <w:r>
                          <w:rPr>
                            <w:rFonts w:ascii="宋体" w:eastAsia="宋体" w:hAnsi="宋体" w:cs="宋体"/>
                            <w:noProof/>
                            <w:color w:val="000000"/>
                            <w:kern w:val="0"/>
                            <w:sz w:val="18"/>
                            <w:szCs w:val="18"/>
                          </w:rPr>
                          <w:drawing>
                            <wp:inline distT="0" distB="0" distL="0" distR="0">
                              <wp:extent cx="3048000" cy="2028825"/>
                              <wp:effectExtent l="0" t="0" r="0" b="9525"/>
                              <wp:docPr id="6" name="图片 6" descr="微信图片_2017111712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1711171243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r>
                          <w:rPr>
                            <w:rFonts w:ascii="宋体" w:eastAsia="宋体" w:hAnsi="宋体" w:cs="宋体"/>
                            <w:noProof/>
                            <w:color w:val="000000"/>
                            <w:kern w:val="0"/>
                            <w:sz w:val="18"/>
                            <w:szCs w:val="18"/>
                          </w:rPr>
                          <w:drawing>
                            <wp:inline distT="0" distB="0" distL="0" distR="0">
                              <wp:extent cx="3048000" cy="2028825"/>
                              <wp:effectExtent l="0" t="0" r="0" b="9525"/>
                              <wp:docPr id="5" name="图片 5" descr="微信图片_20171117125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微信图片_201711171253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466D2C" w:rsidRPr="00466D2C" w:rsidRDefault="00466D2C" w:rsidP="00466D2C">
                        <w:pPr>
                          <w:widowControl/>
                          <w:spacing w:before="100" w:beforeAutospacing="1" w:after="100" w:afterAutospacing="1" w:line="360" w:lineRule="atLeast"/>
                          <w:jc w:val="center"/>
                          <w:rPr>
                            <w:rFonts w:ascii="宋体" w:eastAsia="宋体" w:hAnsi="宋体" w:cs="宋体" w:hint="eastAsia"/>
                            <w:color w:val="000000"/>
                            <w:kern w:val="0"/>
                            <w:sz w:val="18"/>
                            <w:szCs w:val="18"/>
                          </w:rPr>
                        </w:pPr>
                        <w:r>
                          <w:rPr>
                            <w:rFonts w:ascii="宋体" w:eastAsia="宋体" w:hAnsi="宋体" w:cs="宋体"/>
                            <w:noProof/>
                            <w:color w:val="000000"/>
                            <w:kern w:val="0"/>
                            <w:sz w:val="18"/>
                            <w:szCs w:val="18"/>
                          </w:rPr>
                          <w:drawing>
                            <wp:inline distT="0" distB="0" distL="0" distR="0">
                              <wp:extent cx="3048000" cy="2028825"/>
                              <wp:effectExtent l="0" t="0" r="0" b="9525"/>
                              <wp:docPr id="4" name="图片 4" descr="微信图片_20171117124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微信图片_201711171242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r w:rsidRPr="00466D2C">
                          <w:rPr>
                            <w:rFonts w:ascii="宋体" w:eastAsia="宋体" w:hAnsi="宋体" w:cs="宋体" w:hint="eastAsia"/>
                            <w:color w:val="000000"/>
                            <w:kern w:val="0"/>
                            <w:sz w:val="18"/>
                            <w:szCs w:val="18"/>
                          </w:rPr>
                          <w:t> </w:t>
                        </w:r>
                        <w:r>
                          <w:rPr>
                            <w:rFonts w:ascii="宋体" w:eastAsia="宋体" w:hAnsi="宋体" w:cs="宋体"/>
                            <w:noProof/>
                            <w:color w:val="000000"/>
                            <w:kern w:val="0"/>
                            <w:sz w:val="18"/>
                            <w:szCs w:val="18"/>
                          </w:rPr>
                          <w:drawing>
                            <wp:inline distT="0" distB="0" distL="0" distR="0">
                              <wp:extent cx="3048000" cy="2028825"/>
                              <wp:effectExtent l="0" t="0" r="0" b="9525"/>
                              <wp:docPr id="3" name="图片 3" descr="微信图片_2017111712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微信图片_201711171243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466D2C" w:rsidRPr="00466D2C" w:rsidRDefault="00466D2C" w:rsidP="00466D2C">
                        <w:pPr>
                          <w:widowControl/>
                          <w:spacing w:before="100" w:beforeAutospacing="1" w:after="100" w:afterAutospacing="1" w:line="360" w:lineRule="atLeast"/>
                          <w:jc w:val="center"/>
                          <w:rPr>
                            <w:rFonts w:ascii="宋体" w:eastAsia="宋体" w:hAnsi="宋体" w:cs="宋体" w:hint="eastAsia"/>
                            <w:color w:val="000000"/>
                            <w:kern w:val="0"/>
                            <w:sz w:val="18"/>
                            <w:szCs w:val="18"/>
                          </w:rPr>
                        </w:pPr>
                        <w:r>
                          <w:rPr>
                            <w:rFonts w:ascii="宋体" w:eastAsia="宋体" w:hAnsi="宋体" w:cs="宋体"/>
                            <w:noProof/>
                            <w:color w:val="000000"/>
                            <w:kern w:val="0"/>
                            <w:sz w:val="18"/>
                            <w:szCs w:val="18"/>
                          </w:rPr>
                          <w:drawing>
                            <wp:inline distT="0" distB="0" distL="0" distR="0">
                              <wp:extent cx="3048000" cy="2028825"/>
                              <wp:effectExtent l="0" t="0" r="0" b="9525"/>
                              <wp:docPr id="2" name="图片 2" descr="微信图片_20171117124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微信图片_2017111712434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r w:rsidRPr="00466D2C">
                          <w:rPr>
                            <w:rFonts w:ascii="宋体" w:eastAsia="宋体" w:hAnsi="宋体" w:cs="宋体" w:hint="eastAsia"/>
                            <w:color w:val="000000"/>
                            <w:kern w:val="0"/>
                            <w:sz w:val="18"/>
                            <w:szCs w:val="18"/>
                          </w:rPr>
                          <w:t> </w:t>
                        </w:r>
                        <w:r>
                          <w:rPr>
                            <w:rFonts w:ascii="宋体" w:eastAsia="宋体" w:hAnsi="宋体" w:cs="宋体"/>
                            <w:noProof/>
                            <w:color w:val="000000"/>
                            <w:kern w:val="0"/>
                            <w:sz w:val="18"/>
                            <w:szCs w:val="18"/>
                          </w:rPr>
                          <w:drawing>
                            <wp:inline distT="0" distB="0" distL="0" distR="0">
                              <wp:extent cx="3048000" cy="2028825"/>
                              <wp:effectExtent l="0" t="0" r="0" b="9525"/>
                              <wp:docPr id="1" name="图片 1" descr="微信图片_20171117124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微信图片_201711171243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466D2C" w:rsidRPr="00466D2C" w:rsidRDefault="00466D2C" w:rsidP="00466D2C">
                        <w:pPr>
                          <w:widowControl/>
                          <w:spacing w:before="100" w:beforeAutospacing="1" w:after="100" w:afterAutospacing="1" w:line="360" w:lineRule="atLeast"/>
                          <w:jc w:val="left"/>
                          <w:rPr>
                            <w:rFonts w:ascii="宋体" w:eastAsia="宋体" w:hAnsi="宋体" w:cs="宋体" w:hint="eastAsia"/>
                            <w:color w:val="000000"/>
                            <w:kern w:val="0"/>
                            <w:sz w:val="18"/>
                            <w:szCs w:val="18"/>
                          </w:rPr>
                        </w:pPr>
                        <w:r w:rsidRPr="00466D2C">
                          <w:rPr>
                            <w:rFonts w:ascii="宋体" w:eastAsia="宋体" w:hAnsi="宋体" w:cs="宋体" w:hint="eastAsia"/>
                            <w:color w:val="000000"/>
                            <w:kern w:val="0"/>
                            <w:sz w:val="18"/>
                            <w:szCs w:val="18"/>
                          </w:rPr>
                          <w:t>    2017年11月16日，紫薇实验幼儿园迎来了徐汇区教育系统第九届学术界优秀教师风格——学前专场的展示活动。</w:t>
                        </w:r>
                        <w:r w:rsidRPr="00466D2C">
                          <w:rPr>
                            <w:rFonts w:ascii="宋体" w:eastAsia="宋体" w:hAnsi="宋体" w:cs="宋体" w:hint="eastAsia"/>
                            <w:color w:val="000000"/>
                            <w:kern w:val="0"/>
                            <w:sz w:val="18"/>
                            <w:szCs w:val="18"/>
                          </w:rPr>
                          <w:br/>
                          <w:t>活动的精神主要依据《徐汇区教育系统教师队伍建设“十三五”规划》的发展要求，遵循“聚焦人才，成就教师”的工作思路，立足区域教育转型实践，围绕教师专业成长，积极搭建平台，通过微报告、课堂教学等形式，展示优秀教师的教学风貌，引领教师主动发展，提高优秀教师在市、区的知名度和影响力，提升我区师资队伍建设水平。</w:t>
                        </w:r>
                        <w:r w:rsidRPr="00466D2C">
                          <w:rPr>
                            <w:rFonts w:ascii="宋体" w:eastAsia="宋体" w:hAnsi="宋体" w:cs="宋体" w:hint="eastAsia"/>
                            <w:color w:val="000000"/>
                            <w:kern w:val="0"/>
                            <w:sz w:val="18"/>
                            <w:szCs w:val="18"/>
                          </w:rPr>
                          <w:br/>
                        </w:r>
                        <w:r w:rsidRPr="00466D2C">
                          <w:rPr>
                            <w:rFonts w:ascii="宋体" w:eastAsia="宋体" w:hAnsi="宋体" w:cs="宋体" w:hint="eastAsia"/>
                            <w:color w:val="000000"/>
                            <w:kern w:val="0"/>
                            <w:sz w:val="18"/>
                            <w:szCs w:val="18"/>
                          </w:rPr>
                          <w:lastRenderedPageBreak/>
                          <w:t>    本次活动很荣幸邀请来了幼儿教育专家、上海市特级教师应彩云老师、蒋静老师，徐汇区教育局局长庄小凤、副局长孔令帅、徐汇区教育学院副院长李红、学前中心主任宣艳等领导以及市、区幼儿园的骨干教师和姐妹省市的领导教师。</w:t>
                        </w:r>
                        <w:r w:rsidRPr="00466D2C">
                          <w:rPr>
                            <w:rFonts w:ascii="宋体" w:eastAsia="宋体" w:hAnsi="宋体" w:cs="宋体" w:hint="eastAsia"/>
                            <w:color w:val="000000"/>
                            <w:kern w:val="0"/>
                            <w:sz w:val="18"/>
                            <w:szCs w:val="18"/>
                          </w:rPr>
                          <w:br/>
                          <w:t>    教师风采展示活动中，第一个活动是由紫薇实验幼儿园袁敏姗老师展示的大班综合活动《坐地铁》，第二个活动是由徐汇区教育学院吕旭茜老师展示的体育活动:《过桥》。两位教师在展示活动后，还就自己的教育理念、教学风格进行了介绍。精彩的教学活动和介绍，让在场的所有参观者和</w:t>
                        </w:r>
                        <w:proofErr w:type="gramStart"/>
                        <w:r w:rsidRPr="00466D2C">
                          <w:rPr>
                            <w:rFonts w:ascii="宋体" w:eastAsia="宋体" w:hAnsi="宋体" w:cs="宋体" w:hint="eastAsia"/>
                            <w:color w:val="000000"/>
                            <w:kern w:val="0"/>
                            <w:sz w:val="18"/>
                            <w:szCs w:val="18"/>
                          </w:rPr>
                          <w:t>学习着</w:t>
                        </w:r>
                        <w:proofErr w:type="gramEnd"/>
                        <w:r w:rsidRPr="00466D2C">
                          <w:rPr>
                            <w:rFonts w:ascii="宋体" w:eastAsia="宋体" w:hAnsi="宋体" w:cs="宋体" w:hint="eastAsia"/>
                            <w:color w:val="000000"/>
                            <w:kern w:val="0"/>
                            <w:sz w:val="18"/>
                            <w:szCs w:val="18"/>
                          </w:rPr>
                          <w:t>受益匪浅，真正展示了不同教师的教学风格，凸显了当下学前教育中的个性化教学的理念与风采。随后，特级教师蒋静和应彩云就两位老师成长的足迹和她们今天展示情况做了精彩的点评。</w:t>
                        </w:r>
                        <w:r w:rsidRPr="00466D2C">
                          <w:rPr>
                            <w:rFonts w:ascii="宋体" w:eastAsia="宋体" w:hAnsi="宋体" w:cs="宋体" w:hint="eastAsia"/>
                            <w:color w:val="000000"/>
                            <w:kern w:val="0"/>
                            <w:sz w:val="18"/>
                            <w:szCs w:val="18"/>
                          </w:rPr>
                          <w:br/>
                          <w:t>    最后，庄小凤局长就此次学术节的风格展示举办的初衷进行阐述，就是在学术探讨的氛围中碰撞出思维的火花，从而实现百花齐放百家争鸣。通过展示教学风格，提升优秀教师在市、区的知名度和影响力。探索教师专业成长规律，分享专业智慧，营造学术氛围；发挥优秀教师的引领和示范作用，营造培训联动互助氛围，引领教师主动发展，推动我区师资队伍的建设。</w:t>
                        </w:r>
                        <w:r w:rsidRPr="00466D2C">
                          <w:rPr>
                            <w:rFonts w:ascii="宋体" w:eastAsia="宋体" w:hAnsi="宋体" w:cs="宋体" w:hint="eastAsia"/>
                            <w:color w:val="000000"/>
                            <w:kern w:val="0"/>
                            <w:sz w:val="18"/>
                            <w:szCs w:val="18"/>
                          </w:rPr>
                          <w:br/>
                          <w:t>    学术交流，是为这些优秀的骨干</w:t>
                        </w:r>
                        <w:proofErr w:type="gramStart"/>
                        <w:r w:rsidRPr="00466D2C">
                          <w:rPr>
                            <w:rFonts w:ascii="宋体" w:eastAsia="宋体" w:hAnsi="宋体" w:cs="宋体" w:hint="eastAsia"/>
                            <w:color w:val="000000"/>
                            <w:kern w:val="0"/>
                            <w:sz w:val="18"/>
                            <w:szCs w:val="18"/>
                          </w:rPr>
                          <w:t>型教师</w:t>
                        </w:r>
                        <w:proofErr w:type="gramEnd"/>
                        <w:r w:rsidRPr="00466D2C">
                          <w:rPr>
                            <w:rFonts w:ascii="宋体" w:eastAsia="宋体" w:hAnsi="宋体" w:cs="宋体" w:hint="eastAsia"/>
                            <w:color w:val="000000"/>
                            <w:kern w:val="0"/>
                            <w:sz w:val="18"/>
                            <w:szCs w:val="18"/>
                          </w:rPr>
                          <w:t>提供了展示自己的平台，更是让他们的教学风格与特色展现给教育界中的各位同仁，经过专家点评指导，引领大家明确在今后在职业中，专业化发展的道路该如何更好的规划。让每个一线教师通过不断学习、交流、实践与研讨，在专业化发展的道路上，越走越远、越走越好！</w:t>
                        </w:r>
                      </w:p>
                      <w:p w:rsidR="00466D2C" w:rsidRPr="00466D2C" w:rsidRDefault="00466D2C" w:rsidP="00466D2C">
                        <w:pPr>
                          <w:widowControl/>
                          <w:spacing w:before="100" w:beforeAutospacing="1" w:after="100" w:afterAutospacing="1" w:line="360" w:lineRule="atLeast"/>
                          <w:jc w:val="right"/>
                          <w:rPr>
                            <w:rFonts w:ascii="宋体" w:eastAsia="宋体" w:hAnsi="宋体" w:cs="宋体"/>
                            <w:color w:val="000000"/>
                            <w:kern w:val="0"/>
                            <w:sz w:val="18"/>
                            <w:szCs w:val="18"/>
                          </w:rPr>
                        </w:pPr>
                        <w:r w:rsidRPr="00466D2C">
                          <w:rPr>
                            <w:rFonts w:ascii="宋体" w:eastAsia="宋体" w:hAnsi="宋体" w:cs="宋体" w:hint="eastAsia"/>
                            <w:color w:val="000000"/>
                            <w:kern w:val="0"/>
                            <w:sz w:val="18"/>
                            <w:szCs w:val="18"/>
                          </w:rPr>
                          <w:t>（责任编辑：鲍蓉晖；责审：刘长琨）</w:t>
                        </w:r>
                      </w:p>
                    </w:tc>
                  </w:tr>
                </w:tbl>
                <w:p w:rsidR="00466D2C" w:rsidRPr="00466D2C" w:rsidRDefault="00466D2C" w:rsidP="00466D2C">
                  <w:pPr>
                    <w:widowControl/>
                    <w:spacing w:line="300" w:lineRule="atLeast"/>
                    <w:jc w:val="left"/>
                    <w:rPr>
                      <w:rFonts w:ascii="宋体" w:eastAsia="宋体" w:hAnsi="宋体" w:cs="宋体"/>
                      <w:color w:val="000000"/>
                      <w:kern w:val="0"/>
                      <w:sz w:val="18"/>
                      <w:szCs w:val="18"/>
                    </w:rPr>
                  </w:pPr>
                </w:p>
              </w:tc>
            </w:tr>
          </w:tbl>
          <w:p w:rsidR="00466D2C" w:rsidRPr="00466D2C" w:rsidRDefault="00466D2C" w:rsidP="00466D2C">
            <w:pPr>
              <w:widowControl/>
              <w:spacing w:line="300" w:lineRule="atLeast"/>
              <w:jc w:val="left"/>
              <w:rPr>
                <w:rFonts w:ascii="宋体" w:eastAsia="宋体" w:hAnsi="宋体" w:cs="宋体"/>
                <w:color w:val="000000"/>
                <w:kern w:val="0"/>
                <w:sz w:val="18"/>
                <w:szCs w:val="18"/>
              </w:rPr>
            </w:pPr>
          </w:p>
        </w:tc>
      </w:tr>
    </w:tbl>
    <w:p w:rsidR="00ED5131" w:rsidRPr="00466D2C" w:rsidRDefault="00ED5131">
      <w:bookmarkStart w:id="0" w:name="_GoBack"/>
      <w:bookmarkEnd w:id="0"/>
    </w:p>
    <w:sectPr w:rsidR="00ED5131" w:rsidRPr="00466D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2C"/>
    <w:rsid w:val="00010E03"/>
    <w:rsid w:val="00011B70"/>
    <w:rsid w:val="000246B1"/>
    <w:rsid w:val="00025F8B"/>
    <w:rsid w:val="00030B40"/>
    <w:rsid w:val="00037F9D"/>
    <w:rsid w:val="00045B49"/>
    <w:rsid w:val="00071463"/>
    <w:rsid w:val="000A1271"/>
    <w:rsid w:val="000B10AA"/>
    <w:rsid w:val="000B2ABA"/>
    <w:rsid w:val="000B40D2"/>
    <w:rsid w:val="000C0371"/>
    <w:rsid w:val="000C0A25"/>
    <w:rsid w:val="000C3567"/>
    <w:rsid w:val="000D0D12"/>
    <w:rsid w:val="000D3AC4"/>
    <w:rsid w:val="000D7165"/>
    <w:rsid w:val="000E4BEC"/>
    <w:rsid w:val="000E7901"/>
    <w:rsid w:val="000F1653"/>
    <w:rsid w:val="000F3EFC"/>
    <w:rsid w:val="00100757"/>
    <w:rsid w:val="001020A0"/>
    <w:rsid w:val="001133BE"/>
    <w:rsid w:val="001300CA"/>
    <w:rsid w:val="001331A0"/>
    <w:rsid w:val="0014304E"/>
    <w:rsid w:val="00155ABC"/>
    <w:rsid w:val="0015610A"/>
    <w:rsid w:val="00156817"/>
    <w:rsid w:val="0016138E"/>
    <w:rsid w:val="00167203"/>
    <w:rsid w:val="00171941"/>
    <w:rsid w:val="0017358C"/>
    <w:rsid w:val="001762F1"/>
    <w:rsid w:val="0019497A"/>
    <w:rsid w:val="0019640F"/>
    <w:rsid w:val="001B2D6E"/>
    <w:rsid w:val="001B44AA"/>
    <w:rsid w:val="001B584D"/>
    <w:rsid w:val="001C5AC9"/>
    <w:rsid w:val="001C64DC"/>
    <w:rsid w:val="001C6CCA"/>
    <w:rsid w:val="001D429B"/>
    <w:rsid w:val="001E1741"/>
    <w:rsid w:val="001F1F4E"/>
    <w:rsid w:val="001F6943"/>
    <w:rsid w:val="00204760"/>
    <w:rsid w:val="00205AD0"/>
    <w:rsid w:val="00207CEB"/>
    <w:rsid w:val="00214D12"/>
    <w:rsid w:val="00221BE0"/>
    <w:rsid w:val="00224CA4"/>
    <w:rsid w:val="00243521"/>
    <w:rsid w:val="00254CD5"/>
    <w:rsid w:val="0025514A"/>
    <w:rsid w:val="00266658"/>
    <w:rsid w:val="00273AEA"/>
    <w:rsid w:val="00280641"/>
    <w:rsid w:val="0028122A"/>
    <w:rsid w:val="00283DC3"/>
    <w:rsid w:val="00296972"/>
    <w:rsid w:val="002C24B3"/>
    <w:rsid w:val="002D5178"/>
    <w:rsid w:val="002E10A1"/>
    <w:rsid w:val="002F7EB0"/>
    <w:rsid w:val="003001F8"/>
    <w:rsid w:val="00300C68"/>
    <w:rsid w:val="00311E59"/>
    <w:rsid w:val="00323F9F"/>
    <w:rsid w:val="003349D3"/>
    <w:rsid w:val="00334A50"/>
    <w:rsid w:val="00335B7C"/>
    <w:rsid w:val="00337CB3"/>
    <w:rsid w:val="00344623"/>
    <w:rsid w:val="003518D4"/>
    <w:rsid w:val="00354F90"/>
    <w:rsid w:val="00355E56"/>
    <w:rsid w:val="003564C8"/>
    <w:rsid w:val="00363BBE"/>
    <w:rsid w:val="003715CC"/>
    <w:rsid w:val="00377CD7"/>
    <w:rsid w:val="003823CB"/>
    <w:rsid w:val="00382539"/>
    <w:rsid w:val="00384455"/>
    <w:rsid w:val="00392BF3"/>
    <w:rsid w:val="003B1191"/>
    <w:rsid w:val="003B49F8"/>
    <w:rsid w:val="003B529A"/>
    <w:rsid w:val="003D6B87"/>
    <w:rsid w:val="003E6350"/>
    <w:rsid w:val="003E69B0"/>
    <w:rsid w:val="003E7857"/>
    <w:rsid w:val="003F537A"/>
    <w:rsid w:val="003F5BAD"/>
    <w:rsid w:val="004014CD"/>
    <w:rsid w:val="004019A4"/>
    <w:rsid w:val="0040408E"/>
    <w:rsid w:val="004045E2"/>
    <w:rsid w:val="00407C48"/>
    <w:rsid w:val="00407E31"/>
    <w:rsid w:val="004107BC"/>
    <w:rsid w:val="00410C92"/>
    <w:rsid w:val="00413792"/>
    <w:rsid w:val="00421E90"/>
    <w:rsid w:val="00426DFF"/>
    <w:rsid w:val="00444B28"/>
    <w:rsid w:val="004473AF"/>
    <w:rsid w:val="004475AF"/>
    <w:rsid w:val="00447DCE"/>
    <w:rsid w:val="004507BF"/>
    <w:rsid w:val="004508FB"/>
    <w:rsid w:val="00450FE7"/>
    <w:rsid w:val="00452329"/>
    <w:rsid w:val="004549A1"/>
    <w:rsid w:val="00456549"/>
    <w:rsid w:val="0046089A"/>
    <w:rsid w:val="00466D2C"/>
    <w:rsid w:val="00484927"/>
    <w:rsid w:val="004858F0"/>
    <w:rsid w:val="004A0DC6"/>
    <w:rsid w:val="004C1438"/>
    <w:rsid w:val="004C2B86"/>
    <w:rsid w:val="004D6872"/>
    <w:rsid w:val="00501ECB"/>
    <w:rsid w:val="005063F7"/>
    <w:rsid w:val="005079D0"/>
    <w:rsid w:val="00511DAE"/>
    <w:rsid w:val="005268FE"/>
    <w:rsid w:val="005311EC"/>
    <w:rsid w:val="00540AE0"/>
    <w:rsid w:val="00541512"/>
    <w:rsid w:val="005612EA"/>
    <w:rsid w:val="00561F79"/>
    <w:rsid w:val="0056422E"/>
    <w:rsid w:val="00564E6E"/>
    <w:rsid w:val="00565C2E"/>
    <w:rsid w:val="005676FD"/>
    <w:rsid w:val="0058055E"/>
    <w:rsid w:val="00583B44"/>
    <w:rsid w:val="00592068"/>
    <w:rsid w:val="0059336E"/>
    <w:rsid w:val="00595046"/>
    <w:rsid w:val="005958C5"/>
    <w:rsid w:val="005A2E40"/>
    <w:rsid w:val="005A7373"/>
    <w:rsid w:val="005B1730"/>
    <w:rsid w:val="005B3A3E"/>
    <w:rsid w:val="005B4083"/>
    <w:rsid w:val="005C2A8D"/>
    <w:rsid w:val="005C2B58"/>
    <w:rsid w:val="005C2DBF"/>
    <w:rsid w:val="005D6501"/>
    <w:rsid w:val="005E5807"/>
    <w:rsid w:val="005F1ACA"/>
    <w:rsid w:val="006011BA"/>
    <w:rsid w:val="00604A4C"/>
    <w:rsid w:val="006113E8"/>
    <w:rsid w:val="0061567F"/>
    <w:rsid w:val="00624CD4"/>
    <w:rsid w:val="00625A20"/>
    <w:rsid w:val="00626CBA"/>
    <w:rsid w:val="00640599"/>
    <w:rsid w:val="00642ADC"/>
    <w:rsid w:val="00642E17"/>
    <w:rsid w:val="0065425F"/>
    <w:rsid w:val="0067236D"/>
    <w:rsid w:val="00674F83"/>
    <w:rsid w:val="00681CD1"/>
    <w:rsid w:val="00682177"/>
    <w:rsid w:val="00692A46"/>
    <w:rsid w:val="006A057A"/>
    <w:rsid w:val="006C411F"/>
    <w:rsid w:val="006D09BB"/>
    <w:rsid w:val="006E18E7"/>
    <w:rsid w:val="006F16F5"/>
    <w:rsid w:val="00703C33"/>
    <w:rsid w:val="00706203"/>
    <w:rsid w:val="00711220"/>
    <w:rsid w:val="0071618D"/>
    <w:rsid w:val="00716332"/>
    <w:rsid w:val="00721C89"/>
    <w:rsid w:val="007222FB"/>
    <w:rsid w:val="00722438"/>
    <w:rsid w:val="007243C7"/>
    <w:rsid w:val="00726FAB"/>
    <w:rsid w:val="00727140"/>
    <w:rsid w:val="00737AD9"/>
    <w:rsid w:val="007420DE"/>
    <w:rsid w:val="00745840"/>
    <w:rsid w:val="00753778"/>
    <w:rsid w:val="00753F80"/>
    <w:rsid w:val="007543FA"/>
    <w:rsid w:val="0076396E"/>
    <w:rsid w:val="00765508"/>
    <w:rsid w:val="007663FE"/>
    <w:rsid w:val="00791B83"/>
    <w:rsid w:val="007C1AF4"/>
    <w:rsid w:val="007C3D5F"/>
    <w:rsid w:val="007C529A"/>
    <w:rsid w:val="007C742D"/>
    <w:rsid w:val="007D1E11"/>
    <w:rsid w:val="007D3A00"/>
    <w:rsid w:val="007E584C"/>
    <w:rsid w:val="007E62CE"/>
    <w:rsid w:val="007F7D49"/>
    <w:rsid w:val="00814A6D"/>
    <w:rsid w:val="00815EAB"/>
    <w:rsid w:val="00816CF3"/>
    <w:rsid w:val="008173FD"/>
    <w:rsid w:val="00822E20"/>
    <w:rsid w:val="0083283A"/>
    <w:rsid w:val="00832B24"/>
    <w:rsid w:val="008371C0"/>
    <w:rsid w:val="00844464"/>
    <w:rsid w:val="008466ED"/>
    <w:rsid w:val="008510B0"/>
    <w:rsid w:val="008526F0"/>
    <w:rsid w:val="0087038C"/>
    <w:rsid w:val="00882006"/>
    <w:rsid w:val="0088270E"/>
    <w:rsid w:val="00887A09"/>
    <w:rsid w:val="008B27DC"/>
    <w:rsid w:val="008B4DA7"/>
    <w:rsid w:val="008C053D"/>
    <w:rsid w:val="008C7FF3"/>
    <w:rsid w:val="008D1557"/>
    <w:rsid w:val="009149EA"/>
    <w:rsid w:val="00916FA3"/>
    <w:rsid w:val="00920A65"/>
    <w:rsid w:val="009263CC"/>
    <w:rsid w:val="0093110C"/>
    <w:rsid w:val="0093280E"/>
    <w:rsid w:val="00935184"/>
    <w:rsid w:val="00942CC0"/>
    <w:rsid w:val="009543FE"/>
    <w:rsid w:val="00961363"/>
    <w:rsid w:val="00964AFA"/>
    <w:rsid w:val="0097019E"/>
    <w:rsid w:val="00980522"/>
    <w:rsid w:val="00981B05"/>
    <w:rsid w:val="00990BBA"/>
    <w:rsid w:val="00993CEF"/>
    <w:rsid w:val="009A2164"/>
    <w:rsid w:val="009A2CAC"/>
    <w:rsid w:val="009A3EAE"/>
    <w:rsid w:val="009A6B12"/>
    <w:rsid w:val="009B0FBB"/>
    <w:rsid w:val="009B6890"/>
    <w:rsid w:val="009C361E"/>
    <w:rsid w:val="009D070F"/>
    <w:rsid w:val="009D3D26"/>
    <w:rsid w:val="009E197D"/>
    <w:rsid w:val="009F3509"/>
    <w:rsid w:val="00A05287"/>
    <w:rsid w:val="00A1216C"/>
    <w:rsid w:val="00A167CE"/>
    <w:rsid w:val="00A36CEC"/>
    <w:rsid w:val="00A376D3"/>
    <w:rsid w:val="00A41A5F"/>
    <w:rsid w:val="00A46447"/>
    <w:rsid w:val="00A47D63"/>
    <w:rsid w:val="00A500A0"/>
    <w:rsid w:val="00A54A27"/>
    <w:rsid w:val="00A66EE6"/>
    <w:rsid w:val="00A82270"/>
    <w:rsid w:val="00A82CBC"/>
    <w:rsid w:val="00AA243E"/>
    <w:rsid w:val="00AA4074"/>
    <w:rsid w:val="00AB0A83"/>
    <w:rsid w:val="00AB1B1A"/>
    <w:rsid w:val="00AB2F15"/>
    <w:rsid w:val="00AC0E4D"/>
    <w:rsid w:val="00AC15FB"/>
    <w:rsid w:val="00AC60B3"/>
    <w:rsid w:val="00AD0B03"/>
    <w:rsid w:val="00AD19CD"/>
    <w:rsid w:val="00AD5B73"/>
    <w:rsid w:val="00AD677A"/>
    <w:rsid w:val="00AD7BC6"/>
    <w:rsid w:val="00AE6F66"/>
    <w:rsid w:val="00AE7795"/>
    <w:rsid w:val="00AF5C55"/>
    <w:rsid w:val="00AF698B"/>
    <w:rsid w:val="00B00CE2"/>
    <w:rsid w:val="00B00FB2"/>
    <w:rsid w:val="00B0136F"/>
    <w:rsid w:val="00B065B3"/>
    <w:rsid w:val="00B06800"/>
    <w:rsid w:val="00B143EC"/>
    <w:rsid w:val="00B17D9C"/>
    <w:rsid w:val="00B23BB8"/>
    <w:rsid w:val="00B24F9F"/>
    <w:rsid w:val="00B2504C"/>
    <w:rsid w:val="00B32AA0"/>
    <w:rsid w:val="00B37D9B"/>
    <w:rsid w:val="00B47114"/>
    <w:rsid w:val="00B51552"/>
    <w:rsid w:val="00B55152"/>
    <w:rsid w:val="00B66964"/>
    <w:rsid w:val="00B707DE"/>
    <w:rsid w:val="00B917AD"/>
    <w:rsid w:val="00B97A2C"/>
    <w:rsid w:val="00B97BC2"/>
    <w:rsid w:val="00BB0EA3"/>
    <w:rsid w:val="00BB2600"/>
    <w:rsid w:val="00BC0876"/>
    <w:rsid w:val="00BC0A60"/>
    <w:rsid w:val="00BC2307"/>
    <w:rsid w:val="00BC2B5A"/>
    <w:rsid w:val="00BC6365"/>
    <w:rsid w:val="00BE0CCC"/>
    <w:rsid w:val="00BE2048"/>
    <w:rsid w:val="00BE2619"/>
    <w:rsid w:val="00BF1A9C"/>
    <w:rsid w:val="00BF22C9"/>
    <w:rsid w:val="00C001FD"/>
    <w:rsid w:val="00C04BDF"/>
    <w:rsid w:val="00C07707"/>
    <w:rsid w:val="00C1136E"/>
    <w:rsid w:val="00C22704"/>
    <w:rsid w:val="00C24C9A"/>
    <w:rsid w:val="00C33A72"/>
    <w:rsid w:val="00C53E0A"/>
    <w:rsid w:val="00C61321"/>
    <w:rsid w:val="00C643A2"/>
    <w:rsid w:val="00C64B15"/>
    <w:rsid w:val="00C80741"/>
    <w:rsid w:val="00C807A5"/>
    <w:rsid w:val="00C97A34"/>
    <w:rsid w:val="00CA5766"/>
    <w:rsid w:val="00CA5BBB"/>
    <w:rsid w:val="00CA6FB7"/>
    <w:rsid w:val="00CB11AF"/>
    <w:rsid w:val="00CC1687"/>
    <w:rsid w:val="00CC289E"/>
    <w:rsid w:val="00CD74FA"/>
    <w:rsid w:val="00CE1034"/>
    <w:rsid w:val="00CE7267"/>
    <w:rsid w:val="00CF34E8"/>
    <w:rsid w:val="00D03720"/>
    <w:rsid w:val="00D1212D"/>
    <w:rsid w:val="00D21B02"/>
    <w:rsid w:val="00D41249"/>
    <w:rsid w:val="00D55AD8"/>
    <w:rsid w:val="00D64D4C"/>
    <w:rsid w:val="00D714D3"/>
    <w:rsid w:val="00D71581"/>
    <w:rsid w:val="00D90CF8"/>
    <w:rsid w:val="00DA0731"/>
    <w:rsid w:val="00DA4303"/>
    <w:rsid w:val="00DB06DF"/>
    <w:rsid w:val="00DB39FC"/>
    <w:rsid w:val="00DC3AE1"/>
    <w:rsid w:val="00DC436A"/>
    <w:rsid w:val="00DC4CDB"/>
    <w:rsid w:val="00DC75BE"/>
    <w:rsid w:val="00DD0D78"/>
    <w:rsid w:val="00DE699F"/>
    <w:rsid w:val="00DF02DB"/>
    <w:rsid w:val="00DF082C"/>
    <w:rsid w:val="00DF41CF"/>
    <w:rsid w:val="00E05DFD"/>
    <w:rsid w:val="00E15DA9"/>
    <w:rsid w:val="00E20285"/>
    <w:rsid w:val="00E21408"/>
    <w:rsid w:val="00E2695F"/>
    <w:rsid w:val="00E27282"/>
    <w:rsid w:val="00E323EA"/>
    <w:rsid w:val="00E37B94"/>
    <w:rsid w:val="00E40263"/>
    <w:rsid w:val="00E4346C"/>
    <w:rsid w:val="00E52EE0"/>
    <w:rsid w:val="00E749E2"/>
    <w:rsid w:val="00E840A1"/>
    <w:rsid w:val="00E93720"/>
    <w:rsid w:val="00EA2159"/>
    <w:rsid w:val="00EB3F32"/>
    <w:rsid w:val="00EC4DF7"/>
    <w:rsid w:val="00ED2776"/>
    <w:rsid w:val="00ED5131"/>
    <w:rsid w:val="00ED74A5"/>
    <w:rsid w:val="00EE1F52"/>
    <w:rsid w:val="00EE3E76"/>
    <w:rsid w:val="00F1174B"/>
    <w:rsid w:val="00F17327"/>
    <w:rsid w:val="00F21708"/>
    <w:rsid w:val="00F24CDD"/>
    <w:rsid w:val="00F31806"/>
    <w:rsid w:val="00F32B24"/>
    <w:rsid w:val="00F34235"/>
    <w:rsid w:val="00F44BB7"/>
    <w:rsid w:val="00F51054"/>
    <w:rsid w:val="00F63610"/>
    <w:rsid w:val="00F77635"/>
    <w:rsid w:val="00F80F71"/>
    <w:rsid w:val="00F93045"/>
    <w:rsid w:val="00F957DD"/>
    <w:rsid w:val="00FB1207"/>
    <w:rsid w:val="00FB595B"/>
    <w:rsid w:val="00FC7890"/>
    <w:rsid w:val="00FC7D28"/>
    <w:rsid w:val="00FD2E95"/>
    <w:rsid w:val="00FE5344"/>
    <w:rsid w:val="00FF5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D2C"/>
    <w:pPr>
      <w:widowControl/>
      <w:spacing w:before="100" w:beforeAutospacing="1" w:after="100" w:afterAutospacing="1"/>
      <w:jc w:val="left"/>
    </w:pPr>
    <w:rPr>
      <w:rFonts w:ascii="宋体" w:eastAsia="宋体" w:hAnsi="宋体" w:cs="宋体"/>
      <w:color w:val="000000"/>
      <w:kern w:val="0"/>
      <w:sz w:val="18"/>
      <w:szCs w:val="18"/>
    </w:rPr>
  </w:style>
  <w:style w:type="character" w:styleId="a4">
    <w:name w:val="Strong"/>
    <w:basedOn w:val="a0"/>
    <w:uiPriority w:val="22"/>
    <w:qFormat/>
    <w:rsid w:val="00466D2C"/>
    <w:rPr>
      <w:b/>
      <w:bCs/>
    </w:rPr>
  </w:style>
  <w:style w:type="paragraph" w:styleId="a5">
    <w:name w:val="Balloon Text"/>
    <w:basedOn w:val="a"/>
    <w:link w:val="Char"/>
    <w:uiPriority w:val="99"/>
    <w:semiHidden/>
    <w:unhideWhenUsed/>
    <w:rsid w:val="00466D2C"/>
    <w:rPr>
      <w:sz w:val="18"/>
      <w:szCs w:val="18"/>
    </w:rPr>
  </w:style>
  <w:style w:type="character" w:customStyle="1" w:styleId="Char">
    <w:name w:val="批注框文本 Char"/>
    <w:basedOn w:val="a0"/>
    <w:link w:val="a5"/>
    <w:uiPriority w:val="99"/>
    <w:semiHidden/>
    <w:rsid w:val="00466D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D2C"/>
    <w:pPr>
      <w:widowControl/>
      <w:spacing w:before="100" w:beforeAutospacing="1" w:after="100" w:afterAutospacing="1"/>
      <w:jc w:val="left"/>
    </w:pPr>
    <w:rPr>
      <w:rFonts w:ascii="宋体" w:eastAsia="宋体" w:hAnsi="宋体" w:cs="宋体"/>
      <w:color w:val="000000"/>
      <w:kern w:val="0"/>
      <w:sz w:val="18"/>
      <w:szCs w:val="18"/>
    </w:rPr>
  </w:style>
  <w:style w:type="character" w:styleId="a4">
    <w:name w:val="Strong"/>
    <w:basedOn w:val="a0"/>
    <w:uiPriority w:val="22"/>
    <w:qFormat/>
    <w:rsid w:val="00466D2C"/>
    <w:rPr>
      <w:b/>
      <w:bCs/>
    </w:rPr>
  </w:style>
  <w:style w:type="paragraph" w:styleId="a5">
    <w:name w:val="Balloon Text"/>
    <w:basedOn w:val="a"/>
    <w:link w:val="Char"/>
    <w:uiPriority w:val="99"/>
    <w:semiHidden/>
    <w:unhideWhenUsed/>
    <w:rsid w:val="00466D2C"/>
    <w:rPr>
      <w:sz w:val="18"/>
      <w:szCs w:val="18"/>
    </w:rPr>
  </w:style>
  <w:style w:type="character" w:customStyle="1" w:styleId="Char">
    <w:name w:val="批注框文本 Char"/>
    <w:basedOn w:val="a0"/>
    <w:link w:val="a5"/>
    <w:uiPriority w:val="99"/>
    <w:semiHidden/>
    <w:rsid w:val="00466D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31598">
      <w:bodyDiv w:val="1"/>
      <w:marLeft w:val="0"/>
      <w:marRight w:val="0"/>
      <w:marTop w:val="0"/>
      <w:marBottom w:val="0"/>
      <w:divBdr>
        <w:top w:val="none" w:sz="0" w:space="0" w:color="auto"/>
        <w:left w:val="none" w:sz="0" w:space="0" w:color="auto"/>
        <w:bottom w:val="none" w:sz="0" w:space="0" w:color="auto"/>
        <w:right w:val="none" w:sz="0" w:space="0" w:color="auto"/>
      </w:divBdr>
      <w:divsChild>
        <w:div w:id="111556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封萍</dc:creator>
  <cp:lastModifiedBy>封萍</cp:lastModifiedBy>
  <cp:revision>1</cp:revision>
  <dcterms:created xsi:type="dcterms:W3CDTF">2018-01-08T03:28:00Z</dcterms:created>
  <dcterms:modified xsi:type="dcterms:W3CDTF">2018-01-08T03:28:00Z</dcterms:modified>
</cp:coreProperties>
</file>