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jc w:val="center"/>
        <w:tblCellSpacing w:w="0" w:type="dxa"/>
        <w:tblCellMar>
          <w:top w:w="15" w:type="dxa"/>
          <w:left w:w="15" w:type="dxa"/>
          <w:bottom w:w="15" w:type="dxa"/>
          <w:right w:w="15" w:type="dxa"/>
        </w:tblCellMar>
        <w:tblLook w:val="04A0" w:firstRow="1" w:lastRow="0" w:firstColumn="1" w:lastColumn="0" w:noHBand="0" w:noVBand="1"/>
      </w:tblPr>
      <w:tblGrid>
        <w:gridCol w:w="11130"/>
      </w:tblGrid>
      <w:tr w:rsidR="0001126A" w:rsidRPr="0001126A">
        <w:trPr>
          <w:trHeight w:val="300"/>
          <w:tblCellSpacing w:w="0" w:type="dxa"/>
          <w:jc w:val="center"/>
        </w:trPr>
        <w:tc>
          <w:tcPr>
            <w:tcW w:w="0" w:type="auto"/>
            <w:vAlign w:val="center"/>
            <w:hideMark/>
          </w:tcPr>
          <w:p w:rsidR="0001126A" w:rsidRPr="0001126A" w:rsidRDefault="0001126A" w:rsidP="0001126A">
            <w:pPr>
              <w:widowControl/>
              <w:spacing w:line="300" w:lineRule="atLeast"/>
              <w:jc w:val="center"/>
              <w:rPr>
                <w:rFonts w:ascii="宋体" w:eastAsia="宋体" w:hAnsi="宋体" w:cs="宋体"/>
                <w:color w:val="000000"/>
                <w:kern w:val="0"/>
                <w:sz w:val="18"/>
                <w:szCs w:val="18"/>
              </w:rPr>
            </w:pPr>
            <w:r w:rsidRPr="0001126A">
              <w:rPr>
                <w:rFonts w:ascii="宋体" w:eastAsia="宋体" w:hAnsi="宋体" w:cs="宋体" w:hint="eastAsia"/>
                <w:b/>
                <w:bCs/>
                <w:color w:val="FF6600"/>
                <w:kern w:val="0"/>
                <w:sz w:val="24"/>
                <w:szCs w:val="24"/>
              </w:rPr>
              <w:t>区教育系统第九届学术节之“创新教师发展模式 探索智慧教师成长之路”厉笑影校长专场展示活动日前举行</w:t>
            </w:r>
            <w:r w:rsidRPr="0001126A">
              <w:rPr>
                <w:rFonts w:ascii="宋体" w:eastAsia="宋体" w:hAnsi="宋体" w:cs="宋体" w:hint="eastAsia"/>
                <w:color w:val="000000"/>
                <w:kern w:val="0"/>
                <w:sz w:val="18"/>
                <w:szCs w:val="18"/>
              </w:rPr>
              <w:br/>
              <w:t xml:space="preserve">2017-11-23 作者（来源）：徐汇教育新闻中心 陈曦 </w:t>
            </w:r>
          </w:p>
        </w:tc>
      </w:tr>
      <w:tr w:rsidR="0001126A" w:rsidRPr="0001126A">
        <w:trPr>
          <w:tblCellSpacing w:w="0" w:type="dxa"/>
          <w:jc w:val="center"/>
        </w:trPr>
        <w:tc>
          <w:tcPr>
            <w:tcW w:w="0" w:type="auto"/>
            <w:vAlign w:val="center"/>
            <w:hideMark/>
          </w:tcPr>
          <w:tbl>
            <w:tblPr>
              <w:tblpPr w:leftFromText="45" w:rightFromText="45" w:vertAnchor="text"/>
              <w:tblW w:w="11100" w:type="dxa"/>
              <w:tblCellSpacing w:w="0" w:type="dxa"/>
              <w:tblCellMar>
                <w:top w:w="15" w:type="dxa"/>
                <w:left w:w="15" w:type="dxa"/>
                <w:bottom w:w="15" w:type="dxa"/>
                <w:right w:w="15" w:type="dxa"/>
              </w:tblCellMar>
              <w:tblLook w:val="04A0" w:firstRow="1" w:lastRow="0" w:firstColumn="1" w:lastColumn="0" w:noHBand="0" w:noVBand="1"/>
            </w:tblPr>
            <w:tblGrid>
              <w:gridCol w:w="11100"/>
            </w:tblGrid>
            <w:tr w:rsidR="0001126A" w:rsidRPr="0001126A">
              <w:trPr>
                <w:tblCellSpacing w:w="0" w:type="dxa"/>
              </w:trPr>
              <w:tc>
                <w:tcPr>
                  <w:tcW w:w="0" w:type="auto"/>
                  <w:hideMark/>
                </w:tcPr>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10849"/>
                  </w:tblGrid>
                  <w:tr w:rsidR="0001126A" w:rsidRPr="0001126A">
                    <w:trPr>
                      <w:trHeight w:val="1815"/>
                      <w:tblCellSpacing w:w="0" w:type="dxa"/>
                      <w:jc w:val="center"/>
                    </w:trPr>
                    <w:tc>
                      <w:tcPr>
                        <w:tcW w:w="0" w:type="auto"/>
                        <w:hideMark/>
                      </w:tcPr>
                      <w:p w:rsidR="0001126A" w:rsidRPr="0001126A" w:rsidRDefault="0001126A" w:rsidP="0001126A">
                        <w:pPr>
                          <w:widowControl/>
                          <w:spacing w:before="100" w:beforeAutospacing="1" w:after="100" w:afterAutospacing="1" w:line="300" w:lineRule="atLeast"/>
                          <w:jc w:val="center"/>
                          <w:rPr>
                            <w:rFonts w:ascii="宋体" w:eastAsia="宋体" w:hAnsi="宋体" w:cs="宋体" w:hint="eastAsia"/>
                            <w:color w:val="000000"/>
                            <w:kern w:val="0"/>
                            <w:sz w:val="18"/>
                            <w:szCs w:val="18"/>
                          </w:rPr>
                        </w:pPr>
                        <w:r w:rsidRPr="0001126A">
                          <w:rPr>
                            <w:rFonts w:ascii="宋体" w:eastAsia="宋体" w:hAnsi="宋体" w:cs="宋体" w:hint="eastAsia"/>
                            <w:color w:val="000000"/>
                            <w:kern w:val="0"/>
                            <w:sz w:val="18"/>
                            <w:szCs w:val="18"/>
                          </w:rPr>
                          <w:t xml:space="preserve">  </w:t>
                        </w:r>
                      </w:p>
                      <w:p w:rsidR="0001126A" w:rsidRPr="0001126A" w:rsidRDefault="0001126A" w:rsidP="0001126A">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01126A">
                          <w:rPr>
                            <w:rFonts w:ascii="宋体" w:eastAsia="宋体" w:hAnsi="宋体" w:cs="宋体" w:hint="eastAsia"/>
                            <w:color w:val="000000"/>
                            <w:kern w:val="0"/>
                            <w:sz w:val="18"/>
                            <w:szCs w:val="18"/>
                          </w:rPr>
                          <w:t>    11月22日，创新教师发展模式，探索智慧教师成长之路——徐汇区教育系统第九届学术节之厉笑影校长专场展示活动在世外中学举行。区教育党工委书记王莉韵，市名校长基地主持人刘京海，校长高研班导师王懋功、张志敏应邀出席活动。</w:t>
                        </w:r>
                        <w:r w:rsidRPr="0001126A">
                          <w:rPr>
                            <w:rFonts w:ascii="宋体" w:eastAsia="宋体" w:hAnsi="宋体" w:cs="宋体" w:hint="eastAsia"/>
                            <w:color w:val="000000"/>
                            <w:kern w:val="0"/>
                            <w:sz w:val="18"/>
                            <w:szCs w:val="18"/>
                          </w:rPr>
                          <w:br/>
                          <w:t>    王莉韵代表教育党工委对给予世外中学悉心指导和帮助的专家、导师表示衷心感谢。她在致辞中表示，厉笑影校长的专场展示活动既是校长高研班学员阶段性成果的展示，也是对世外中学教师队伍建设的全面总结。世外中学的高位发展，徐汇教育“双高两全”目标的实现，都需要更多骨干校长砥砺奋进，需要更多专家引领指导。她希望，在党的十九大精神的引领下，徐汇全体教育工作者不忘初心，牢记使命，通过实践让教育充满智慧，</w:t>
                        </w:r>
                        <w:proofErr w:type="gramStart"/>
                        <w:r w:rsidRPr="0001126A">
                          <w:rPr>
                            <w:rFonts w:ascii="宋体" w:eastAsia="宋体" w:hAnsi="宋体" w:cs="宋体" w:hint="eastAsia"/>
                            <w:color w:val="000000"/>
                            <w:kern w:val="0"/>
                            <w:sz w:val="18"/>
                            <w:szCs w:val="18"/>
                          </w:rPr>
                          <w:t>让教学</w:t>
                        </w:r>
                        <w:proofErr w:type="gramEnd"/>
                        <w:r w:rsidRPr="0001126A">
                          <w:rPr>
                            <w:rFonts w:ascii="宋体" w:eastAsia="宋体" w:hAnsi="宋体" w:cs="宋体" w:hint="eastAsia"/>
                            <w:color w:val="000000"/>
                            <w:kern w:val="0"/>
                            <w:sz w:val="18"/>
                            <w:szCs w:val="18"/>
                          </w:rPr>
                          <w:t>蕴含学术，用学术提升教学。</w:t>
                        </w:r>
                        <w:r w:rsidRPr="0001126A">
                          <w:rPr>
                            <w:rFonts w:ascii="宋体" w:eastAsia="宋体" w:hAnsi="宋体" w:cs="宋体" w:hint="eastAsia"/>
                            <w:color w:val="000000"/>
                            <w:kern w:val="0"/>
                            <w:sz w:val="18"/>
                            <w:szCs w:val="18"/>
                          </w:rPr>
                          <w:br/>
                          <w:t>    当日，围绕“创新教师发展模式，探索智慧教师成长之路”的研讨目标，英语教研组、班主任工作室、生命与生涯发展工作室先后分享了成长之路。</w:t>
                        </w:r>
                        <w:r w:rsidRPr="0001126A">
                          <w:rPr>
                            <w:rFonts w:ascii="宋体" w:eastAsia="宋体" w:hAnsi="宋体" w:cs="宋体" w:hint="eastAsia"/>
                            <w:color w:val="000000"/>
                            <w:kern w:val="0"/>
                            <w:sz w:val="18"/>
                            <w:szCs w:val="18"/>
                          </w:rPr>
                          <w:br/>
                          <w:t>    刘京海、张志敏、王懋功就“新时代教育—发展人的策略”“新时代下关于教师专业发展的追问”等专题对当日活动进行了精彩点评。</w:t>
                        </w:r>
                      </w:p>
                      <w:p w:rsidR="0001126A" w:rsidRPr="0001126A" w:rsidRDefault="0001126A" w:rsidP="0001126A">
                        <w:pPr>
                          <w:widowControl/>
                          <w:spacing w:before="100" w:beforeAutospacing="1" w:after="100" w:afterAutospacing="1" w:line="360" w:lineRule="atLeast"/>
                          <w:jc w:val="center"/>
                          <w:rPr>
                            <w:rFonts w:ascii="宋体" w:eastAsia="宋体" w:hAnsi="宋体" w:cs="宋体" w:hint="eastAsia"/>
                            <w:color w:val="000000"/>
                            <w:kern w:val="0"/>
                            <w:sz w:val="18"/>
                            <w:szCs w:val="18"/>
                          </w:rPr>
                        </w:pPr>
                        <w:r w:rsidRPr="0001126A">
                          <w:rPr>
                            <w:rFonts w:ascii="宋体" w:eastAsia="宋体" w:hAnsi="宋体" w:cs="宋体"/>
                            <w:noProof/>
                            <w:color w:val="000000"/>
                            <w:kern w:val="0"/>
                            <w:sz w:val="18"/>
                            <w:szCs w:val="18"/>
                          </w:rPr>
                          <w:drawing>
                            <wp:inline distT="0" distB="0" distL="0" distR="0" wp14:anchorId="06A3D265" wp14:editId="55CB0DBC">
                              <wp:extent cx="3147060" cy="2094865"/>
                              <wp:effectExtent l="0" t="0" r="0" b="635"/>
                              <wp:docPr id="1" name="图片 1"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7060" cy="2094865"/>
                                      </a:xfrm>
                                      <a:prstGeom prst="rect">
                                        <a:avLst/>
                                      </a:prstGeom>
                                      <a:noFill/>
                                      <a:ln>
                                        <a:noFill/>
                                      </a:ln>
                                    </pic:spPr>
                                  </pic:pic>
                                </a:graphicData>
                              </a:graphic>
                            </wp:inline>
                          </w:drawing>
                        </w:r>
                        <w:r w:rsidRPr="0001126A">
                          <w:rPr>
                            <w:rFonts w:ascii="宋体" w:eastAsia="宋体" w:hAnsi="宋体" w:cs="宋体" w:hint="eastAsia"/>
                            <w:color w:val="000000"/>
                            <w:kern w:val="0"/>
                            <w:sz w:val="18"/>
                            <w:szCs w:val="18"/>
                          </w:rPr>
                          <w:t> </w:t>
                        </w:r>
                        <w:r w:rsidRPr="0001126A">
                          <w:rPr>
                            <w:rFonts w:ascii="宋体" w:eastAsia="宋体" w:hAnsi="宋体" w:cs="宋体"/>
                            <w:noProof/>
                            <w:color w:val="000000"/>
                            <w:kern w:val="0"/>
                            <w:sz w:val="18"/>
                            <w:szCs w:val="18"/>
                          </w:rPr>
                          <w:drawing>
                            <wp:inline distT="0" distB="0" distL="0" distR="0" wp14:anchorId="69DAC31B" wp14:editId="087BCC89">
                              <wp:extent cx="3147060" cy="2094865"/>
                              <wp:effectExtent l="0" t="0" r="0" b="635"/>
                              <wp:docPr id="2" name="图片 2"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2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7060" cy="2094865"/>
                                      </a:xfrm>
                                      <a:prstGeom prst="rect">
                                        <a:avLst/>
                                      </a:prstGeom>
                                      <a:noFill/>
                                      <a:ln>
                                        <a:noFill/>
                                      </a:ln>
                                    </pic:spPr>
                                  </pic:pic>
                                </a:graphicData>
                              </a:graphic>
                            </wp:inline>
                          </w:drawing>
                        </w:r>
                      </w:p>
                      <w:p w:rsidR="0001126A" w:rsidRPr="0001126A" w:rsidRDefault="0001126A" w:rsidP="0001126A">
                        <w:pPr>
                          <w:widowControl/>
                          <w:spacing w:before="100" w:beforeAutospacing="1" w:after="100" w:afterAutospacing="1" w:line="360" w:lineRule="atLeast"/>
                          <w:jc w:val="center"/>
                          <w:rPr>
                            <w:rFonts w:ascii="宋体" w:eastAsia="宋体" w:hAnsi="宋体" w:cs="宋体"/>
                            <w:color w:val="000000"/>
                            <w:kern w:val="0"/>
                            <w:sz w:val="18"/>
                            <w:szCs w:val="18"/>
                          </w:rPr>
                        </w:pPr>
                        <w:r w:rsidRPr="0001126A">
                          <w:rPr>
                            <w:rFonts w:ascii="宋体" w:eastAsia="宋体" w:hAnsi="宋体" w:cs="宋体"/>
                            <w:noProof/>
                            <w:color w:val="000000"/>
                            <w:kern w:val="0"/>
                            <w:sz w:val="18"/>
                            <w:szCs w:val="18"/>
                          </w:rPr>
                          <w:drawing>
                            <wp:inline distT="0" distB="0" distL="0" distR="0" wp14:anchorId="296BEA08" wp14:editId="2BFE05D5">
                              <wp:extent cx="3147060" cy="2286000"/>
                              <wp:effectExtent l="0" t="0" r="0" b="0"/>
                              <wp:docPr id="3" name="图片 3" descr="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3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7060" cy="2286000"/>
                                      </a:xfrm>
                                      <a:prstGeom prst="rect">
                                        <a:avLst/>
                                      </a:prstGeom>
                                      <a:noFill/>
                                      <a:ln>
                                        <a:noFill/>
                                      </a:ln>
                                    </pic:spPr>
                                  </pic:pic>
                                </a:graphicData>
                              </a:graphic>
                            </wp:inline>
                          </w:drawing>
                        </w:r>
                        <w:r w:rsidRPr="0001126A">
                          <w:rPr>
                            <w:rFonts w:ascii="宋体" w:eastAsia="宋体" w:hAnsi="宋体" w:cs="宋体" w:hint="eastAsia"/>
                            <w:color w:val="000000"/>
                            <w:kern w:val="0"/>
                            <w:sz w:val="18"/>
                            <w:szCs w:val="18"/>
                          </w:rPr>
                          <w:t> </w:t>
                        </w:r>
                        <w:r w:rsidRPr="0001126A">
                          <w:rPr>
                            <w:rFonts w:ascii="宋体" w:eastAsia="宋体" w:hAnsi="宋体" w:cs="宋体"/>
                            <w:noProof/>
                            <w:color w:val="000000"/>
                            <w:kern w:val="0"/>
                            <w:sz w:val="18"/>
                            <w:szCs w:val="18"/>
                          </w:rPr>
                          <w:drawing>
                            <wp:inline distT="0" distB="0" distL="0" distR="0" wp14:anchorId="4B327673" wp14:editId="69F6EAD9">
                              <wp:extent cx="3242945" cy="2265045"/>
                              <wp:effectExtent l="0" t="0" r="0" b="1905"/>
                              <wp:docPr id="4" name="图片 4" descr="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11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2945" cy="2265045"/>
                                      </a:xfrm>
                                      <a:prstGeom prst="rect">
                                        <a:avLst/>
                                      </a:prstGeom>
                                      <a:noFill/>
                                      <a:ln>
                                        <a:noFill/>
                                      </a:ln>
                                    </pic:spPr>
                                  </pic:pic>
                                </a:graphicData>
                              </a:graphic>
                            </wp:inline>
                          </w:drawing>
                        </w:r>
                      </w:p>
                    </w:tc>
                  </w:tr>
                </w:tbl>
                <w:p w:rsidR="0001126A" w:rsidRPr="0001126A" w:rsidRDefault="0001126A" w:rsidP="0001126A">
                  <w:pPr>
                    <w:widowControl/>
                    <w:spacing w:line="300" w:lineRule="atLeast"/>
                    <w:jc w:val="left"/>
                    <w:rPr>
                      <w:rFonts w:ascii="宋体" w:eastAsia="宋体" w:hAnsi="宋体" w:cs="宋体"/>
                      <w:color w:val="000000"/>
                      <w:kern w:val="0"/>
                      <w:sz w:val="18"/>
                      <w:szCs w:val="18"/>
                    </w:rPr>
                  </w:pPr>
                </w:p>
              </w:tc>
            </w:tr>
          </w:tbl>
          <w:p w:rsidR="0001126A" w:rsidRPr="0001126A" w:rsidRDefault="0001126A" w:rsidP="0001126A">
            <w:pPr>
              <w:widowControl/>
              <w:spacing w:line="300" w:lineRule="atLeast"/>
              <w:jc w:val="left"/>
              <w:rPr>
                <w:rFonts w:ascii="宋体" w:eastAsia="宋体" w:hAnsi="宋体" w:cs="宋体"/>
                <w:color w:val="000000"/>
                <w:kern w:val="0"/>
                <w:sz w:val="18"/>
                <w:szCs w:val="18"/>
              </w:rPr>
            </w:pPr>
          </w:p>
        </w:tc>
      </w:tr>
    </w:tbl>
    <w:p w:rsidR="00F34493" w:rsidRDefault="00F34493">
      <w:bookmarkStart w:id="0" w:name="_GoBack"/>
      <w:bookmarkEnd w:id="0"/>
    </w:p>
    <w:sectPr w:rsidR="00F3449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26A"/>
    <w:rsid w:val="0001126A"/>
    <w:rsid w:val="00F34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1126A"/>
    <w:rPr>
      <w:sz w:val="18"/>
      <w:szCs w:val="18"/>
    </w:rPr>
  </w:style>
  <w:style w:type="character" w:customStyle="1" w:styleId="Char">
    <w:name w:val="批注框文本 Char"/>
    <w:basedOn w:val="a0"/>
    <w:link w:val="a3"/>
    <w:uiPriority w:val="99"/>
    <w:semiHidden/>
    <w:rsid w:val="0001126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1126A"/>
    <w:rPr>
      <w:sz w:val="18"/>
      <w:szCs w:val="18"/>
    </w:rPr>
  </w:style>
  <w:style w:type="character" w:customStyle="1" w:styleId="Char">
    <w:name w:val="批注框文本 Char"/>
    <w:basedOn w:val="a0"/>
    <w:link w:val="a3"/>
    <w:uiPriority w:val="99"/>
    <w:semiHidden/>
    <w:rsid w:val="0001126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040395">
      <w:bodyDiv w:val="1"/>
      <w:marLeft w:val="0"/>
      <w:marRight w:val="0"/>
      <w:marTop w:val="0"/>
      <w:marBottom w:val="0"/>
      <w:divBdr>
        <w:top w:val="none" w:sz="0" w:space="0" w:color="auto"/>
        <w:left w:val="none" w:sz="0" w:space="0" w:color="auto"/>
        <w:bottom w:val="none" w:sz="0" w:space="0" w:color="auto"/>
        <w:right w:val="none" w:sz="0" w:space="0" w:color="auto"/>
      </w:divBdr>
      <w:divsChild>
        <w:div w:id="1167015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475</Characters>
  <Application>Microsoft Office Word</Application>
  <DocSecurity>0</DocSecurity>
  <Lines>3</Lines>
  <Paragraphs>1</Paragraphs>
  <ScaleCrop>false</ScaleCrop>
  <Company>微软中国</Company>
  <LinksUpToDate>false</LinksUpToDate>
  <CharactersWithSpaces>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2017-12-12T01:24:00Z</dcterms:created>
  <dcterms:modified xsi:type="dcterms:W3CDTF">2017-12-12T01:25:00Z</dcterms:modified>
</cp:coreProperties>
</file>