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FF6" w:rsidRDefault="000221FC">
      <w:pPr>
        <w:jc w:val="center"/>
        <w:rPr>
          <w:b/>
          <w:sz w:val="30"/>
          <w:szCs w:val="30"/>
        </w:rPr>
      </w:pPr>
      <w:r>
        <w:rPr>
          <w:rFonts w:hint="eastAsia"/>
          <w:b/>
          <w:sz w:val="30"/>
          <w:szCs w:val="30"/>
        </w:rPr>
        <w:t>新高考评价机制下</w:t>
      </w:r>
      <w:r>
        <w:rPr>
          <w:rFonts w:hint="eastAsia"/>
          <w:b/>
          <w:sz w:val="30"/>
          <w:szCs w:val="30"/>
        </w:rPr>
        <w:t>利用高考试题培养学生核心素养能力初探</w:t>
      </w:r>
    </w:p>
    <w:p w:rsidR="008516DA" w:rsidRDefault="008516DA" w:rsidP="008516DA">
      <w:pPr>
        <w:jc w:val="center"/>
        <w:rPr>
          <w:rFonts w:hint="eastAsia"/>
          <w:b/>
          <w:sz w:val="30"/>
          <w:szCs w:val="30"/>
        </w:rPr>
      </w:pPr>
      <w:r>
        <w:rPr>
          <w:b/>
          <w:sz w:val="30"/>
          <w:szCs w:val="30"/>
        </w:rPr>
        <w:t>南洋中学</w:t>
      </w:r>
      <w:r>
        <w:rPr>
          <w:rFonts w:hint="eastAsia"/>
          <w:b/>
          <w:sz w:val="30"/>
          <w:szCs w:val="30"/>
        </w:rPr>
        <w:t xml:space="preserve"> </w:t>
      </w:r>
      <w:r>
        <w:rPr>
          <w:b/>
          <w:sz w:val="30"/>
          <w:szCs w:val="30"/>
        </w:rPr>
        <w:t xml:space="preserve"> </w:t>
      </w:r>
      <w:r>
        <w:rPr>
          <w:b/>
          <w:sz w:val="30"/>
          <w:szCs w:val="30"/>
        </w:rPr>
        <w:t>黄荔梅</w:t>
      </w:r>
    </w:p>
    <w:p w:rsidR="00AD0FF6" w:rsidRDefault="000221FC">
      <w:pPr>
        <w:spacing w:line="360" w:lineRule="auto"/>
        <w:rPr>
          <w:sz w:val="24"/>
          <w:szCs w:val="24"/>
        </w:rPr>
      </w:pPr>
      <w:r>
        <w:rPr>
          <w:rFonts w:hint="eastAsia"/>
          <w:sz w:val="24"/>
          <w:szCs w:val="24"/>
        </w:rPr>
        <w:t xml:space="preserve">       </w:t>
      </w:r>
      <w:r>
        <w:rPr>
          <w:rFonts w:hint="eastAsia"/>
        </w:rPr>
        <w:t>新一轮基础教育课程改革实施以来，新的思潮和观点不断涌现，其中影响较大的，</w:t>
      </w:r>
      <w:r>
        <w:t>一是素质教育的口号，二是情感态度价值观的培养。然而，素质教育和情感态度价值观是较为宏观的概念，如何使其落到实处，便于操作，易于实施呢？学科核心素养的提出很好地解决了这个问题。各学科核心素养的内容和要求既相互区别又相互联系，不能截然分开。就数学学科而言，研究表明，数学核心素养包含数学抽象、逻辑推理、数学建模、数学运算、直观想象、数据分析等六个方面。</w:t>
      </w:r>
      <w:r>
        <w:rPr>
          <w:rFonts w:hint="eastAsia"/>
        </w:rPr>
        <w:t>如何培养</w:t>
      </w:r>
      <w:r>
        <w:t>数学学科核心素养的培养，要通过学科教学和综合实践活动课程来具体实施。数学学科教学活动是数学学科素养培养的主要途径。</w:t>
      </w:r>
      <w:r>
        <w:t>只要有教学</w:t>
      </w:r>
      <w:r>
        <w:rPr>
          <w:rFonts w:hint="eastAsia"/>
        </w:rPr>
        <w:t>活动</w:t>
      </w:r>
      <w:r>
        <w:t>就必然会有考试，</w:t>
      </w:r>
      <w:r>
        <w:rPr>
          <w:rFonts w:hint="eastAsia"/>
        </w:rPr>
        <w:t>如何合理通过考试培养学生的这些核心素养呢？这就要求作为教师的我们命题时关注是否涉及到这几方面的能力的培养？这就需要我们不断提高自己的命题能力，如何提高教师的命题能力呢？本人认为研究高考试题，不失为一种有效的办法之一，高考试题是十分宝贵的资源库，每年的高考</w:t>
      </w:r>
      <w:r>
        <w:rPr>
          <w:rFonts w:hint="eastAsia"/>
          <w:sz w:val="24"/>
          <w:szCs w:val="24"/>
        </w:rPr>
        <w:t>题都是命题人呕心沥血的精心之作</w:t>
      </w:r>
      <w:r>
        <w:rPr>
          <w:rFonts w:hint="eastAsia"/>
          <w:sz w:val="24"/>
          <w:szCs w:val="24"/>
        </w:rPr>
        <w:t>,</w:t>
      </w:r>
      <w:r>
        <w:rPr>
          <w:rFonts w:hint="eastAsia"/>
          <w:sz w:val="24"/>
          <w:szCs w:val="24"/>
        </w:rPr>
        <w:t>对来年的高考具有一定的导向与示范作用</w:t>
      </w:r>
      <w:r>
        <w:rPr>
          <w:rFonts w:hint="eastAsia"/>
          <w:sz w:val="24"/>
          <w:szCs w:val="24"/>
        </w:rPr>
        <w:t>,</w:t>
      </w:r>
      <w:r>
        <w:rPr>
          <w:rFonts w:hint="eastAsia"/>
          <w:sz w:val="24"/>
          <w:szCs w:val="24"/>
        </w:rPr>
        <w:t>对教师的教学有指导作用</w:t>
      </w:r>
      <w:r>
        <w:rPr>
          <w:rFonts w:hint="eastAsia"/>
          <w:sz w:val="24"/>
          <w:szCs w:val="24"/>
        </w:rPr>
        <w:t xml:space="preserve">. </w:t>
      </w:r>
      <w:r>
        <w:rPr>
          <w:rFonts w:hint="eastAsia"/>
          <w:sz w:val="24"/>
          <w:szCs w:val="24"/>
        </w:rPr>
        <w:t>每年高考后，认真完</w:t>
      </w:r>
      <w:r>
        <w:rPr>
          <w:rFonts w:hint="eastAsia"/>
          <w:sz w:val="24"/>
          <w:szCs w:val="24"/>
        </w:rPr>
        <w:t>成多套高考试题，</w:t>
      </w:r>
      <w:r>
        <w:rPr>
          <w:sz w:val="24"/>
          <w:szCs w:val="24"/>
        </w:rPr>
        <w:t>研究高考题，研究高考题的命题目的、命题思路、命题方法、命题趋势，研究高考题与教材的联系，从而发现高考题考查方式、内容与自己平日教学的差距，以进一步提高自己的教学水平，提高教学效益。</w:t>
      </w:r>
      <w:r>
        <w:rPr>
          <w:rFonts w:hint="eastAsia"/>
          <w:sz w:val="24"/>
          <w:szCs w:val="24"/>
        </w:rPr>
        <w:t>下面我谈一谈历年高考试题中要求学生具备哪些核心素养能力？</w:t>
      </w:r>
    </w:p>
    <w:p w:rsidR="00AD0FF6" w:rsidRDefault="000221FC">
      <w:pPr>
        <w:pStyle w:val="a8"/>
        <w:tabs>
          <w:tab w:val="left" w:pos="8235"/>
        </w:tabs>
        <w:spacing w:line="400" w:lineRule="atLeast"/>
        <w:ind w:firstLineChars="0" w:firstLine="0"/>
        <w:rPr>
          <w:sz w:val="24"/>
        </w:rPr>
      </w:pPr>
      <w:r>
        <w:rPr>
          <w:rFonts w:hint="eastAsia"/>
          <w:sz w:val="24"/>
        </w:rPr>
        <w:t>一、数学运算能力的培养</w:t>
      </w:r>
    </w:p>
    <w:p w:rsidR="00AD0FF6" w:rsidRDefault="000221FC">
      <w:pPr>
        <w:ind w:firstLineChars="200" w:firstLine="480"/>
        <w:rPr>
          <w:sz w:val="24"/>
          <w:szCs w:val="24"/>
        </w:rPr>
      </w:pPr>
      <w:r>
        <w:rPr>
          <w:sz w:val="24"/>
          <w:szCs w:val="24"/>
        </w:rPr>
        <w:t>数学运算是指在明晰运算对象的基础上，依据运算法则解决数学问题的过程。主要包括：理解运算对象，掌握运算法则，探究运算方向，选择运算方法，设计运算程序，求得运算结果等。</w:t>
      </w:r>
      <w:r>
        <w:rPr>
          <w:sz w:val="24"/>
          <w:szCs w:val="24"/>
        </w:rPr>
        <w:t>数学运算是数学活动的基本形式，也是演绎推理的一种形式，是得到数学结果的</w:t>
      </w:r>
      <w:r>
        <w:rPr>
          <w:sz w:val="24"/>
          <w:szCs w:val="24"/>
        </w:rPr>
        <w:t>重要手段。数学运算是计算机解决问题的基础。在数学运算核心素养的形成过程中，学生能够进一步发展数学运算能力；能有效借助运算方法解决实际问题；能够通过运算促进数学思维发展，养成程序化思考问题的习惯；形成一丝不苟、严谨求实的科学精神。</w:t>
      </w:r>
    </w:p>
    <w:p w:rsidR="00AD0FF6" w:rsidRDefault="000221FC">
      <w:pPr>
        <w:pStyle w:val="a8"/>
        <w:tabs>
          <w:tab w:val="left" w:pos="8235"/>
        </w:tabs>
        <w:spacing w:line="400" w:lineRule="atLeast"/>
        <w:ind w:firstLineChars="0" w:firstLine="0"/>
        <w:rPr>
          <w:rFonts w:ascii="Times New Roman" w:hAnsi="Times New Roman"/>
          <w:szCs w:val="21"/>
        </w:rPr>
      </w:pPr>
      <w:r>
        <w:rPr>
          <w:rFonts w:ascii="Times New Roman" w:hAnsi="Times New Roman" w:hint="eastAsia"/>
          <w:szCs w:val="21"/>
        </w:rPr>
        <w:t>2018</w:t>
      </w:r>
      <w:r>
        <w:rPr>
          <w:rFonts w:ascii="Times New Roman" w:hAnsi="Times New Roman" w:hint="eastAsia"/>
          <w:szCs w:val="21"/>
        </w:rPr>
        <w:t>年</w:t>
      </w:r>
      <w:r>
        <w:rPr>
          <w:rFonts w:ascii="Times New Roman" w:hAnsi="Times New Roman" w:hint="eastAsia"/>
          <w:szCs w:val="21"/>
        </w:rPr>
        <w:t>11</w:t>
      </w:r>
      <w:r>
        <w:rPr>
          <w:rFonts w:ascii="Times New Roman" w:hAnsi="Times New Roman" w:hint="eastAsia"/>
          <w:szCs w:val="21"/>
        </w:rPr>
        <w:t>题</w:t>
      </w:r>
      <w:r>
        <w:rPr>
          <w:rFonts w:ascii="Times New Roman" w:hAnsi="Times New Roman" w:hint="eastAsia"/>
          <w:szCs w:val="21"/>
        </w:rPr>
        <w:t>、</w:t>
      </w:r>
      <w:r>
        <w:rPr>
          <w:rFonts w:ascii="Times New Roman" w:hAnsi="Times New Roman"/>
          <w:szCs w:val="21"/>
        </w:rPr>
        <w:t>已知常数</w:t>
      </w:r>
      <w:r>
        <w:rPr>
          <w:rFonts w:ascii="Times New Roman" w:hAnsi="Times New Roman"/>
          <w:position w:val="-6"/>
          <w:szCs w:val="21"/>
        </w:rPr>
        <w:object w:dxaOrig="49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2.85pt" o:ole="">
            <v:imagedata r:id="rId7" o:title=""/>
          </v:shape>
          <o:OLEObject Type="Embed" ProgID="Equation.DSMT4" ShapeID="_x0000_i1025" DrawAspect="Content" ObjectID="_1600776556" r:id="rId8"/>
        </w:object>
      </w:r>
      <w:r>
        <w:rPr>
          <w:rFonts w:ascii="Times New Roman" w:hAnsi="Times New Roman"/>
          <w:szCs w:val="21"/>
        </w:rPr>
        <w:t>，函数</w:t>
      </w:r>
      <w:r>
        <w:rPr>
          <w:rFonts w:ascii="Times New Roman" w:hAnsi="Times New Roman"/>
          <w:position w:val="-22"/>
          <w:szCs w:val="21"/>
        </w:rPr>
        <w:object w:dxaOrig="1365" w:dyaOrig="585">
          <v:shape id="_x0000_i1026" type="#_x0000_t75" style="width:68.25pt;height:29.1pt" o:ole="">
            <v:imagedata r:id="rId9" o:title=""/>
          </v:shape>
          <o:OLEObject Type="Embed" ProgID="Equation.DSMT4" ShapeID="_x0000_i1026" DrawAspect="Content" ObjectID="_1600776557" r:id="rId10"/>
        </w:object>
      </w:r>
      <w:r>
        <w:rPr>
          <w:rFonts w:ascii="Times New Roman" w:hAnsi="Times New Roman"/>
          <w:szCs w:val="21"/>
        </w:rPr>
        <w:t>的图像经过点</w:t>
      </w:r>
      <w:r>
        <w:rPr>
          <w:rFonts w:ascii="Times New Roman" w:hAnsi="Times New Roman"/>
          <w:position w:val="-26"/>
          <w:szCs w:val="21"/>
        </w:rPr>
        <w:object w:dxaOrig="1845" w:dyaOrig="615">
          <v:shape id="_x0000_i1027" type="#_x0000_t75" style="width:92.35pt;height:30.7pt" o:ole="">
            <v:imagedata r:id="rId11" o:title=""/>
          </v:shape>
          <o:OLEObject Type="Embed" ProgID="Equation.DSMT4" ShapeID="_x0000_i1027" DrawAspect="Content" ObjectID="_1600776558" r:id="rId12"/>
        </w:object>
      </w:r>
      <w:r>
        <w:rPr>
          <w:rFonts w:ascii="Times New Roman" w:hAnsi="Times New Roman"/>
          <w:szCs w:val="21"/>
        </w:rPr>
        <w:t>．若</w:t>
      </w:r>
      <w:r>
        <w:rPr>
          <w:rFonts w:ascii="Times New Roman" w:hAnsi="Times New Roman"/>
          <w:position w:val="-10"/>
          <w:szCs w:val="21"/>
        </w:rPr>
        <w:object w:dxaOrig="1095" w:dyaOrig="345">
          <v:shape id="_x0000_i1028" type="#_x0000_t75" style="width:54.8pt;height:17.2pt" o:ole="">
            <v:imagedata r:id="rId13" o:title=""/>
          </v:shape>
          <o:OLEObject Type="Embed" ProgID="Equation.DSMT4" ShapeID="_x0000_i1028" DrawAspect="Content" ObjectID="_1600776559" r:id="rId14"/>
        </w:object>
      </w:r>
      <w:r>
        <w:rPr>
          <w:rFonts w:ascii="Times New Roman" w:hAnsi="Times New Roman"/>
          <w:szCs w:val="21"/>
        </w:rPr>
        <w:t>，则</w:t>
      </w:r>
      <w:r>
        <w:rPr>
          <w:rFonts w:ascii="Times New Roman" w:hAnsi="Times New Roman"/>
          <w:position w:val="-6"/>
          <w:szCs w:val="21"/>
        </w:rPr>
        <w:object w:dxaOrig="360" w:dyaOrig="195">
          <v:shape id="_x0000_i1029" type="#_x0000_t75" style="width:18.15pt;height:9.7pt" o:ole="">
            <v:imagedata r:id="rId15" o:title=""/>
          </v:shape>
          <o:OLEObject Type="Embed" ProgID="Equation.DSMT4" ShapeID="_x0000_i1029" DrawAspect="Content" ObjectID="_1600776560" r:id="rId16"/>
        </w:object>
      </w:r>
      <w:r>
        <w:rPr>
          <w:rFonts w:ascii="Times New Roman" w:hAnsi="Times New Roman"/>
          <w:szCs w:val="21"/>
          <w:u w:val="single"/>
        </w:rPr>
        <w:t xml:space="preserve">          </w:t>
      </w:r>
      <w:r>
        <w:rPr>
          <w:rFonts w:ascii="Times New Roman" w:hAnsi="Times New Roman"/>
          <w:szCs w:val="21"/>
        </w:rPr>
        <w:t>．</w:t>
      </w:r>
      <w:r>
        <w:rPr>
          <w:rFonts w:ascii="Times New Roman" w:hAnsi="Times New Roman"/>
          <w:position w:val="-6"/>
          <w:szCs w:val="21"/>
        </w:rPr>
        <w:object w:dxaOrig="495" w:dyaOrig="255">
          <v:shape id="_x0000_i1030" type="#_x0000_t75" style="width:24.75pt;height:12.85pt" o:ole="">
            <v:imagedata r:id="rId17" o:title=""/>
          </v:shape>
          <o:OLEObject Type="Embed" ProgID="Equation.DSMT4" ShapeID="_x0000_i1030" DrawAspect="Content" ObjectID="_1600776561" r:id="rId18"/>
        </w:object>
      </w:r>
      <w:r>
        <w:rPr>
          <w:rFonts w:ascii="Times New Roman" w:hAnsi="Times New Roman"/>
          <w:szCs w:val="21"/>
        </w:rPr>
        <w:t>．</w:t>
      </w:r>
    </w:p>
    <w:p w:rsidR="008516DA" w:rsidRDefault="000221FC">
      <w:pPr>
        <w:ind w:firstLineChars="200" w:firstLine="420"/>
        <w:rPr>
          <w:sz w:val="24"/>
          <w:szCs w:val="24"/>
        </w:rPr>
      </w:pPr>
      <w:r>
        <w:rPr>
          <w:rFonts w:hint="eastAsia"/>
        </w:rPr>
        <w:t xml:space="preserve">  </w:t>
      </w:r>
      <w:r>
        <w:rPr>
          <w:rFonts w:hint="eastAsia"/>
          <w:sz w:val="24"/>
          <w:szCs w:val="24"/>
        </w:rPr>
        <w:t>这道题在填空题第</w:t>
      </w:r>
      <w:r>
        <w:rPr>
          <w:rFonts w:hint="eastAsia"/>
          <w:sz w:val="24"/>
          <w:szCs w:val="24"/>
        </w:rPr>
        <w:t>11</w:t>
      </w:r>
      <w:r>
        <w:rPr>
          <w:rFonts w:hint="eastAsia"/>
          <w:sz w:val="24"/>
          <w:szCs w:val="24"/>
        </w:rPr>
        <w:t>题的位置，属于难题，难在哪儿呢？这道题看似入手容易，把</w:t>
      </w:r>
      <w:r>
        <w:rPr>
          <w:rFonts w:hint="eastAsia"/>
          <w:sz w:val="24"/>
          <w:szCs w:val="24"/>
        </w:rPr>
        <w:t>P,Q</w:t>
      </w:r>
      <w:r>
        <w:rPr>
          <w:rFonts w:hint="eastAsia"/>
          <w:sz w:val="24"/>
          <w:szCs w:val="24"/>
        </w:rPr>
        <w:t>两点坐标代入，得到两个方程，和题干中的方程形成三个未知数三个方程，好像很容易，但这道题难就难在如何消元？解法如下：观察题干中的</w:t>
      </w:r>
      <w:r>
        <w:rPr>
          <w:rFonts w:hint="eastAsia"/>
          <w:sz w:val="24"/>
          <w:szCs w:val="24"/>
        </w:rPr>
        <w:lastRenderedPageBreak/>
        <w:t>方程</w:t>
      </w:r>
      <w:r w:rsidR="008516DA" w:rsidRPr="00896088">
        <w:rPr>
          <w:position w:val="-10"/>
        </w:rPr>
        <w:object w:dxaOrig="1100" w:dyaOrig="340">
          <v:shape id="_x0000_i1112" type="#_x0000_t75" style="width:55.1pt;height:16.9pt" o:ole="">
            <v:imagedata r:id="rId19" o:title=""/>
          </v:shape>
          <o:OLEObject Type="Embed" ProgID="Equation.DSMT4" ShapeID="_x0000_i1112" DrawAspect="Content" ObjectID="_1600776562" r:id="rId20"/>
        </w:object>
      </w:r>
      <w:r>
        <w:rPr>
          <w:rFonts w:hint="eastAsia"/>
          <w:sz w:val="24"/>
          <w:szCs w:val="24"/>
        </w:rPr>
        <w:t>，</w:t>
      </w:r>
    </w:p>
    <w:p w:rsidR="00AD0FF6" w:rsidRDefault="000221FC">
      <w:pPr>
        <w:ind w:firstLineChars="200" w:firstLine="480"/>
        <w:rPr>
          <w:sz w:val="24"/>
          <w:szCs w:val="24"/>
        </w:rPr>
      </w:pPr>
      <w:r>
        <w:rPr>
          <w:rFonts w:hint="eastAsia"/>
          <w:sz w:val="24"/>
          <w:szCs w:val="24"/>
        </w:rPr>
        <w:t>因此</w:t>
      </w:r>
      <w:r w:rsidR="008516DA" w:rsidRPr="00896088">
        <w:rPr>
          <w:position w:val="-42"/>
        </w:rPr>
        <w:object w:dxaOrig="6840" w:dyaOrig="940">
          <v:shape id="_x0000_i1108" type="#_x0000_t75" style="width:342.15pt;height:46.95pt" o:ole="">
            <v:imagedata r:id="rId21" o:title=""/>
          </v:shape>
          <o:OLEObject Type="Embed" ProgID="Equation.DSMT4" ShapeID="_x0000_i1108" DrawAspect="Content" ObjectID="_1600776563" r:id="rId22"/>
        </w:object>
      </w:r>
      <w:r>
        <w:rPr>
          <w:rFonts w:hint="eastAsia"/>
          <w:sz w:val="24"/>
          <w:szCs w:val="24"/>
        </w:rPr>
        <w:t>，这就要求学生</w:t>
      </w:r>
      <w:r>
        <w:rPr>
          <w:sz w:val="24"/>
          <w:szCs w:val="24"/>
        </w:rPr>
        <w:t>理解运算对象，掌握运算法则，探究运算方向，选择运算方法，设计运算程序，求得运算结果</w:t>
      </w:r>
      <w:r>
        <w:rPr>
          <w:rFonts w:hint="eastAsia"/>
          <w:sz w:val="24"/>
          <w:szCs w:val="24"/>
        </w:rPr>
        <w:t>。</w:t>
      </w:r>
    </w:p>
    <w:p w:rsidR="00AD0FF6" w:rsidRDefault="000221FC">
      <w:pPr>
        <w:ind w:firstLineChars="200" w:firstLine="480"/>
        <w:rPr>
          <w:sz w:val="24"/>
          <w:szCs w:val="24"/>
        </w:rPr>
      </w:pPr>
      <w:r>
        <w:rPr>
          <w:rFonts w:hint="eastAsia"/>
          <w:sz w:val="24"/>
          <w:szCs w:val="24"/>
        </w:rPr>
        <w:t>又如，定点与定值问题一直是高考中的热点问题，其若出现，位置基本在压轴部分，可见其难度与重要程度。</w:t>
      </w:r>
    </w:p>
    <w:p w:rsidR="00AD0FF6" w:rsidRDefault="000221FC">
      <w:pPr>
        <w:ind w:firstLineChars="200" w:firstLine="480"/>
        <w:rPr>
          <w:sz w:val="24"/>
          <w:szCs w:val="24"/>
        </w:rPr>
      </w:pPr>
      <w:r>
        <w:rPr>
          <w:rFonts w:hint="eastAsia"/>
          <w:sz w:val="24"/>
          <w:szCs w:val="24"/>
        </w:rPr>
        <w:t>难度主要体现在：</w:t>
      </w:r>
      <w:r>
        <w:rPr>
          <w:rFonts w:hint="eastAsia"/>
          <w:sz w:val="24"/>
          <w:szCs w:val="24"/>
        </w:rPr>
        <w:t xml:space="preserve"> </w:t>
      </w:r>
      <w:r>
        <w:rPr>
          <w:rFonts w:hint="eastAsia"/>
          <w:sz w:val="24"/>
          <w:szCs w:val="24"/>
        </w:rPr>
        <w:t>（</w:t>
      </w:r>
      <w:r>
        <w:rPr>
          <w:rFonts w:hint="eastAsia"/>
          <w:sz w:val="24"/>
          <w:szCs w:val="24"/>
        </w:rPr>
        <w:t>1</w:t>
      </w:r>
      <w:r>
        <w:rPr>
          <w:rFonts w:hint="eastAsia"/>
          <w:sz w:val="24"/>
          <w:szCs w:val="24"/>
        </w:rPr>
        <w:t>）定点定值是有待确定的，时而存在时而不存在，增加了其不确定性与神秘性，故而学生心中犯憷；（</w:t>
      </w:r>
      <w:r>
        <w:rPr>
          <w:rFonts w:hint="eastAsia"/>
          <w:sz w:val="24"/>
          <w:szCs w:val="24"/>
        </w:rPr>
        <w:t>2</w:t>
      </w:r>
      <w:r>
        <w:rPr>
          <w:rFonts w:hint="eastAsia"/>
          <w:sz w:val="24"/>
          <w:szCs w:val="24"/>
        </w:rPr>
        <w:t>）定点定值问题的解题过程，往往与繁琐且大量的运算息息相关，且经常含有多个参数，如何消去参数，如何识别字母常量与变量，需要极强的逻辑关系推理能力，以及极强的运算能力，故能完整计算，并且能进行到底，难度是非常大的；（</w:t>
      </w:r>
      <w:r>
        <w:rPr>
          <w:rFonts w:hint="eastAsia"/>
          <w:sz w:val="24"/>
          <w:szCs w:val="24"/>
        </w:rPr>
        <w:t>3</w:t>
      </w:r>
      <w:r>
        <w:rPr>
          <w:rFonts w:hint="eastAsia"/>
          <w:sz w:val="24"/>
          <w:szCs w:val="24"/>
        </w:rPr>
        <w:t>）在化简与计算的过程中，一些特定的方法的合理使用，往往决定了能否进行到底、可操作性以及运算量的由繁到简。</w:t>
      </w:r>
    </w:p>
    <w:p w:rsidR="00AD0FF6" w:rsidRDefault="000221FC">
      <w:pPr>
        <w:ind w:firstLineChars="200" w:firstLine="480"/>
        <w:rPr>
          <w:sz w:val="24"/>
          <w:szCs w:val="24"/>
        </w:rPr>
      </w:pPr>
      <w:r>
        <w:rPr>
          <w:rFonts w:hint="eastAsia"/>
          <w:sz w:val="24"/>
          <w:szCs w:val="24"/>
        </w:rPr>
        <w:t>如</w:t>
      </w:r>
      <w:r>
        <w:rPr>
          <w:rFonts w:hint="eastAsia"/>
          <w:sz w:val="24"/>
          <w:szCs w:val="24"/>
        </w:rPr>
        <w:t>1</w:t>
      </w:r>
      <w:r>
        <w:rPr>
          <w:rFonts w:hint="eastAsia"/>
          <w:sz w:val="24"/>
          <w:szCs w:val="24"/>
        </w:rPr>
        <w:t>、求双曲线</w:t>
      </w:r>
      <w:r w:rsidR="008516DA" w:rsidRPr="00896088">
        <w:rPr>
          <w:position w:val="-24"/>
        </w:rPr>
        <w:object w:dxaOrig="1140" w:dyaOrig="660">
          <v:shape id="_x0000_i1116" type="#_x0000_t75" style="width:56.95pt;height:32.85pt" o:ole="">
            <v:imagedata r:id="rId23" o:title=""/>
          </v:shape>
          <o:OLEObject Type="Embed" ProgID="Equation.DSMT4" ShapeID="_x0000_i1116" DrawAspect="Content" ObjectID="_1600776564" r:id="rId24"/>
        </w:object>
      </w:r>
      <w:r>
        <w:rPr>
          <w:rFonts w:hint="eastAsia"/>
          <w:sz w:val="24"/>
          <w:szCs w:val="24"/>
        </w:rPr>
        <w:t>上任一点到两渐近线的距离的乘积。（</w:t>
      </w:r>
      <w:r>
        <w:rPr>
          <w:rFonts w:hint="eastAsia"/>
          <w:sz w:val="24"/>
          <w:szCs w:val="24"/>
        </w:rPr>
        <w:t>1</w:t>
      </w:r>
      <w:r>
        <w:rPr>
          <w:rFonts w:hint="eastAsia"/>
          <w:sz w:val="24"/>
          <w:szCs w:val="24"/>
        </w:rPr>
        <w:t>）能用代入特殊点的坐标来求出特殊值；（</w:t>
      </w:r>
      <w:r>
        <w:rPr>
          <w:rFonts w:hint="eastAsia"/>
          <w:sz w:val="24"/>
          <w:szCs w:val="24"/>
        </w:rPr>
        <w:t>2</w:t>
      </w:r>
      <w:r>
        <w:rPr>
          <w:rFonts w:hint="eastAsia"/>
          <w:sz w:val="24"/>
          <w:szCs w:val="24"/>
        </w:rPr>
        <w:t>）会用设点参数，即点的坐标，来一般化地进行计算，引导学生在进行到</w:t>
      </w:r>
      <w:r w:rsidR="008516DA" w:rsidRPr="00896088">
        <w:rPr>
          <w:position w:val="-24"/>
        </w:rPr>
        <w:object w:dxaOrig="3000" w:dyaOrig="620">
          <v:shape id="_x0000_i1120" type="#_x0000_t75" style="width:149.95pt;height:31pt" o:ole="">
            <v:imagedata r:id="rId25" o:title=""/>
          </v:shape>
          <o:OLEObject Type="Embed" ProgID="Equation.DSMT4" ShapeID="_x0000_i1120" DrawAspect="Content" ObjectID="_1600776565" r:id="rId26"/>
        </w:object>
      </w:r>
      <w:r>
        <w:rPr>
          <w:rFonts w:hint="eastAsia"/>
          <w:sz w:val="24"/>
          <w:szCs w:val="24"/>
        </w:rPr>
        <w:t>时，注意利用点在曲线上，点坐标满足曲线方程，代入进行消参。</w:t>
      </w:r>
    </w:p>
    <w:p w:rsidR="00AD0FF6" w:rsidRDefault="000221FC">
      <w:pPr>
        <w:ind w:firstLineChars="200" w:firstLine="480"/>
        <w:rPr>
          <w:sz w:val="24"/>
          <w:szCs w:val="24"/>
        </w:rPr>
      </w:pPr>
      <w:r>
        <w:rPr>
          <w:rFonts w:hint="eastAsia"/>
          <w:sz w:val="24"/>
          <w:szCs w:val="24"/>
        </w:rPr>
        <w:t>如</w:t>
      </w:r>
      <w:r>
        <w:rPr>
          <w:rFonts w:hint="eastAsia"/>
          <w:sz w:val="24"/>
          <w:szCs w:val="24"/>
        </w:rPr>
        <w:t>2</w:t>
      </w:r>
      <w:r>
        <w:rPr>
          <w:rFonts w:hint="eastAsia"/>
          <w:sz w:val="24"/>
          <w:szCs w:val="24"/>
        </w:rPr>
        <w:t>、若</w:t>
      </w:r>
      <w:r>
        <w:rPr>
          <w:rFonts w:hint="eastAsia"/>
          <w:sz w:val="24"/>
          <w:szCs w:val="24"/>
        </w:rPr>
        <w:t>P</w:t>
      </w:r>
      <w:r>
        <w:rPr>
          <w:rFonts w:hint="eastAsia"/>
          <w:sz w:val="24"/>
          <w:szCs w:val="24"/>
        </w:rPr>
        <w:t>为椭圆</w:t>
      </w:r>
      <w:r w:rsidR="008516DA" w:rsidRPr="00896088">
        <w:rPr>
          <w:position w:val="-24"/>
        </w:rPr>
        <w:object w:dxaOrig="1160" w:dyaOrig="660">
          <v:shape id="_x0000_i1124" type="#_x0000_t75" style="width:57.9pt;height:32.85pt" o:ole="">
            <v:imagedata r:id="rId27" o:title=""/>
          </v:shape>
          <o:OLEObject Type="Embed" ProgID="Equation.DSMT4" ShapeID="_x0000_i1124" DrawAspect="Content" ObjectID="_1600776566" r:id="rId28"/>
        </w:object>
      </w:r>
      <w:r>
        <w:rPr>
          <w:rFonts w:hint="eastAsia"/>
          <w:sz w:val="24"/>
          <w:szCs w:val="24"/>
        </w:rPr>
        <w:t>上除短轴两端点</w:t>
      </w:r>
      <w:r w:rsidR="008516DA" w:rsidRPr="00896088">
        <w:rPr>
          <w:position w:val="-12"/>
        </w:rPr>
        <w:object w:dxaOrig="620" w:dyaOrig="360">
          <v:shape id="_x0000_i1128" type="#_x0000_t75" style="width:31pt;height:18.15pt" o:ole="">
            <v:imagedata r:id="rId29" o:title=""/>
          </v:shape>
          <o:OLEObject Type="Embed" ProgID="Equation.DSMT4" ShapeID="_x0000_i1128" DrawAspect="Content" ObjectID="_1600776567" r:id="rId30"/>
        </w:object>
      </w:r>
      <w:r>
        <w:rPr>
          <w:rFonts w:hint="eastAsia"/>
          <w:sz w:val="24"/>
          <w:szCs w:val="24"/>
        </w:rPr>
        <w:t>外的动点，</w:t>
      </w:r>
      <w:r>
        <w:rPr>
          <w:rFonts w:hint="eastAsia"/>
          <w:sz w:val="24"/>
          <w:szCs w:val="24"/>
        </w:rPr>
        <w:t>P</w:t>
      </w:r>
      <w:r>
        <w:rPr>
          <w:rFonts w:hint="eastAsia"/>
          <w:sz w:val="24"/>
          <w:szCs w:val="24"/>
        </w:rPr>
        <w:t>与</w:t>
      </w:r>
      <w:r w:rsidR="008516DA" w:rsidRPr="00896088">
        <w:rPr>
          <w:position w:val="-12"/>
        </w:rPr>
        <w:object w:dxaOrig="620" w:dyaOrig="360">
          <v:shape id="_x0000_i1129" type="#_x0000_t75" style="width:31pt;height:18.15pt" o:ole="">
            <v:imagedata r:id="rId31" o:title=""/>
          </v:shape>
          <o:OLEObject Type="Embed" ProgID="Equation.DSMT4" ShapeID="_x0000_i1129" DrawAspect="Content" ObjectID="_1600776568" r:id="rId32"/>
        </w:object>
      </w:r>
      <w:r>
        <w:rPr>
          <w:rFonts w:hint="eastAsia"/>
          <w:sz w:val="24"/>
          <w:szCs w:val="24"/>
        </w:rPr>
        <w:t>的连线分别交</w:t>
      </w:r>
      <w:r>
        <w:rPr>
          <w:rFonts w:hint="eastAsia"/>
          <w:sz w:val="24"/>
          <w:szCs w:val="24"/>
        </w:rPr>
        <w:t>x</w:t>
      </w:r>
      <w:r>
        <w:rPr>
          <w:rFonts w:hint="eastAsia"/>
          <w:sz w:val="24"/>
          <w:szCs w:val="24"/>
        </w:rPr>
        <w:t>轴于点</w:t>
      </w:r>
      <w:r>
        <w:rPr>
          <w:rFonts w:hint="eastAsia"/>
          <w:sz w:val="24"/>
          <w:szCs w:val="24"/>
        </w:rPr>
        <w:t>M</w:t>
      </w:r>
      <w:r>
        <w:rPr>
          <w:rFonts w:hint="eastAsia"/>
          <w:sz w:val="24"/>
          <w:szCs w:val="24"/>
        </w:rPr>
        <w:t>、</w:t>
      </w:r>
      <w:r>
        <w:rPr>
          <w:rFonts w:hint="eastAsia"/>
          <w:sz w:val="24"/>
          <w:szCs w:val="24"/>
        </w:rPr>
        <w:t>N</w:t>
      </w:r>
      <w:r>
        <w:rPr>
          <w:rFonts w:hint="eastAsia"/>
          <w:sz w:val="24"/>
          <w:szCs w:val="24"/>
        </w:rPr>
        <w:t>，求</w:t>
      </w:r>
      <w:r w:rsidR="008516DA" w:rsidRPr="00896088">
        <w:rPr>
          <w:position w:val="-14"/>
        </w:rPr>
        <w:object w:dxaOrig="1060" w:dyaOrig="400">
          <v:shape id="_x0000_i1134" type="#_x0000_t75" style="width:52.9pt;height:20.05pt" o:ole="">
            <v:imagedata r:id="rId33" o:title=""/>
          </v:shape>
          <o:OLEObject Type="Embed" ProgID="Equation.DSMT4" ShapeID="_x0000_i1134" DrawAspect="Content" ObjectID="_1600776569" r:id="rId34"/>
        </w:object>
      </w:r>
      <w:r>
        <w:rPr>
          <w:rFonts w:hint="eastAsia"/>
          <w:sz w:val="24"/>
          <w:szCs w:val="24"/>
        </w:rPr>
        <w:t>为定值。（</w:t>
      </w:r>
      <w:r>
        <w:rPr>
          <w:rFonts w:hint="eastAsia"/>
          <w:sz w:val="24"/>
          <w:szCs w:val="24"/>
        </w:rPr>
        <w:t>1</w:t>
      </w:r>
      <w:r>
        <w:rPr>
          <w:rFonts w:hint="eastAsia"/>
          <w:sz w:val="24"/>
          <w:szCs w:val="24"/>
        </w:rPr>
        <w:t>）能用代入特殊点的坐标来求出特殊值；（</w:t>
      </w:r>
      <w:r>
        <w:rPr>
          <w:rFonts w:hint="eastAsia"/>
          <w:sz w:val="24"/>
          <w:szCs w:val="24"/>
        </w:rPr>
        <w:t>2</w:t>
      </w:r>
      <w:r>
        <w:rPr>
          <w:rFonts w:hint="eastAsia"/>
          <w:sz w:val="24"/>
          <w:szCs w:val="24"/>
        </w:rPr>
        <w:t>）会用设点参数，即点的坐标，来表示直线的方程，进而表示出直线与</w:t>
      </w:r>
      <w:r>
        <w:rPr>
          <w:rFonts w:hint="eastAsia"/>
          <w:sz w:val="24"/>
          <w:szCs w:val="24"/>
        </w:rPr>
        <w:t>x</w:t>
      </w:r>
      <w:r>
        <w:rPr>
          <w:rFonts w:hint="eastAsia"/>
          <w:sz w:val="24"/>
          <w:szCs w:val="24"/>
        </w:rPr>
        <w:t>轴的交点的横坐标，引导学生在进行到</w:t>
      </w:r>
      <w:r w:rsidR="008516DA" w:rsidRPr="00896088">
        <w:rPr>
          <w:position w:val="-30"/>
        </w:rPr>
        <w:object w:dxaOrig="4020" w:dyaOrig="720">
          <v:shape id="_x0000_i1136" type="#_x0000_t75" style="width:200.95pt;height:36pt" o:ole="">
            <v:imagedata r:id="rId35" o:title=""/>
          </v:shape>
          <o:OLEObject Type="Embed" ProgID="Equation.DSMT4" ShapeID="_x0000_i1136" DrawAspect="Content" ObjectID="_1600776570" r:id="rId36"/>
        </w:object>
      </w:r>
      <w:r>
        <w:rPr>
          <w:rFonts w:hint="eastAsia"/>
          <w:sz w:val="24"/>
          <w:szCs w:val="24"/>
        </w:rPr>
        <w:t>时。该题需要注意利用点在曲线上，点坐标满足曲线方程，两个变量消去一个，计算出定值。该题比上题增加了一定的难度，主要在</w:t>
      </w:r>
      <w:r>
        <w:rPr>
          <w:rFonts w:hint="eastAsia"/>
          <w:sz w:val="24"/>
          <w:szCs w:val="24"/>
        </w:rPr>
        <w:t>于在解题过程中，遇到了如何设参数的问题，若是设直线的斜率为参数，则两个斜率参</w:t>
      </w:r>
      <w:r w:rsidR="008516DA" w:rsidRPr="00896088">
        <w:rPr>
          <w:position w:val="-12"/>
        </w:rPr>
        <w:object w:dxaOrig="660" w:dyaOrig="360">
          <v:shape id="_x0000_i1140" type="#_x0000_t75" style="width:32.85pt;height:18.15pt" o:ole="">
            <v:imagedata r:id="rId37" o:title=""/>
          </v:shape>
          <o:OLEObject Type="Embed" ProgID="Equation.DSMT4" ShapeID="_x0000_i1140" DrawAspect="Content" ObjectID="_1600776571" r:id="rId38"/>
        </w:object>
      </w:r>
      <w:r>
        <w:rPr>
          <w:rFonts w:hint="eastAsia"/>
          <w:sz w:val="24"/>
          <w:szCs w:val="24"/>
        </w:rPr>
        <w:t>其本身的内在联系是看不出的，再用其来表示两个与</w:t>
      </w:r>
      <w:r>
        <w:rPr>
          <w:rFonts w:hint="eastAsia"/>
          <w:sz w:val="24"/>
          <w:szCs w:val="24"/>
        </w:rPr>
        <w:t>x</w:t>
      </w:r>
      <w:r>
        <w:rPr>
          <w:rFonts w:hint="eastAsia"/>
          <w:sz w:val="24"/>
          <w:szCs w:val="24"/>
        </w:rPr>
        <w:t>轴交点的横坐标，其乘积中所含的参量</w:t>
      </w:r>
      <w:r w:rsidR="008516DA" w:rsidRPr="00896088">
        <w:rPr>
          <w:position w:val="-12"/>
        </w:rPr>
        <w:object w:dxaOrig="660" w:dyaOrig="360">
          <v:shape id="_x0000_i1141" type="#_x0000_t75" style="width:32.85pt;height:18.15pt" o:ole="">
            <v:imagedata r:id="rId39" o:title=""/>
          </v:shape>
          <o:OLEObject Type="Embed" ProgID="Equation.DSMT4" ShapeID="_x0000_i1141" DrawAspect="Content" ObjectID="_1600776572" r:id="rId40"/>
        </w:object>
      </w:r>
      <w:r>
        <w:rPr>
          <w:rFonts w:hint="eastAsia"/>
          <w:sz w:val="24"/>
          <w:szCs w:val="24"/>
        </w:rPr>
        <w:t>很难进行变量代换消元，故而考虑设点参，利用点在曲线上，其两个变量</w:t>
      </w:r>
      <w:r w:rsidR="008516DA" w:rsidRPr="00896088">
        <w:rPr>
          <w:position w:val="-12"/>
        </w:rPr>
        <w:object w:dxaOrig="700" w:dyaOrig="360">
          <v:shape id="_x0000_i1146" type="#_x0000_t75" style="width:35.05pt;height:18.15pt" o:ole="">
            <v:imagedata r:id="rId41" o:title=""/>
          </v:shape>
          <o:OLEObject Type="Embed" ProgID="Equation.DSMT4" ShapeID="_x0000_i1146" DrawAspect="Content" ObjectID="_1600776573" r:id="rId42"/>
        </w:object>
      </w:r>
      <w:r>
        <w:rPr>
          <w:rFonts w:hint="eastAsia"/>
          <w:sz w:val="24"/>
          <w:szCs w:val="24"/>
        </w:rPr>
        <w:t>便于进行变量代换消元。而学生往往会因为参数选择的不当，影响其最后计算出想要的结果。故而进行到此，可以进行适时的小结：（</w:t>
      </w:r>
      <w:r>
        <w:rPr>
          <w:rFonts w:hint="eastAsia"/>
          <w:sz w:val="24"/>
          <w:szCs w:val="24"/>
        </w:rPr>
        <w:t>1</w:t>
      </w:r>
      <w:r>
        <w:rPr>
          <w:rFonts w:hint="eastAsia"/>
          <w:sz w:val="24"/>
          <w:szCs w:val="24"/>
        </w:rPr>
        <w:t>）可以先期利用特殊位置的点坐标来求出特殊值。（</w:t>
      </w:r>
      <w:r>
        <w:rPr>
          <w:rFonts w:hint="eastAsia"/>
          <w:sz w:val="24"/>
          <w:szCs w:val="24"/>
        </w:rPr>
        <w:t>2</w:t>
      </w:r>
      <w:r>
        <w:rPr>
          <w:rFonts w:hint="eastAsia"/>
          <w:sz w:val="24"/>
          <w:szCs w:val="24"/>
        </w:rPr>
        <w:t>）进</w:t>
      </w:r>
      <w:r>
        <w:rPr>
          <w:rFonts w:hint="eastAsia"/>
          <w:sz w:val="24"/>
          <w:szCs w:val="24"/>
        </w:rPr>
        <w:lastRenderedPageBreak/>
        <w:t>一步的验证其一般情况下是否仍成立，可以设参数进行计算，其中常见的参数的设置可以分为：点参数、斜率参数、角参数、极坐标形式等等，难点在于根据题目的条件，合理选择参数进行计算，如若选择失当，可能造成计算量极大增加、甚至因计算量过于庞大而无法进行到底的困难。（</w:t>
      </w:r>
      <w:r>
        <w:rPr>
          <w:rFonts w:hint="eastAsia"/>
          <w:sz w:val="24"/>
          <w:szCs w:val="24"/>
        </w:rPr>
        <w:t>3</w:t>
      </w:r>
      <w:r>
        <w:rPr>
          <w:rFonts w:hint="eastAsia"/>
          <w:sz w:val="24"/>
          <w:szCs w:val="24"/>
        </w:rPr>
        <w:t>）在计算过程中，适时的利用方程进行变量代换消元，是一个既灵活又充满不可预见性的难点，</w:t>
      </w:r>
      <w:r>
        <w:rPr>
          <w:rFonts w:hint="eastAsia"/>
          <w:sz w:val="24"/>
          <w:szCs w:val="24"/>
        </w:rPr>
        <w:t>学生往往因看不出或想不到在一个合适的时机进行变量代换，丧失了化繁为简的最佳时机，进而走入了庞大而复杂的参数计算的泥沼之中。故接下来的例题将围绕以上三点展开，层层递进，循环铺设，螺旋式上升，反复加强学生在解体过程中这三方面的意识。</w:t>
      </w:r>
    </w:p>
    <w:p w:rsidR="00AD0FF6" w:rsidRDefault="000221FC">
      <w:pPr>
        <w:ind w:firstLineChars="200" w:firstLine="480"/>
        <w:rPr>
          <w:sz w:val="24"/>
          <w:szCs w:val="24"/>
        </w:rPr>
      </w:pPr>
      <w:r>
        <w:rPr>
          <w:rFonts w:hint="eastAsia"/>
          <w:sz w:val="24"/>
          <w:szCs w:val="24"/>
        </w:rPr>
        <w:t>如</w:t>
      </w:r>
      <w:r>
        <w:rPr>
          <w:rFonts w:hint="eastAsia"/>
          <w:sz w:val="24"/>
          <w:szCs w:val="24"/>
        </w:rPr>
        <w:t>2018</w:t>
      </w:r>
      <w:r>
        <w:rPr>
          <w:rFonts w:hint="eastAsia"/>
          <w:sz w:val="24"/>
          <w:szCs w:val="24"/>
        </w:rPr>
        <w:t>年第</w:t>
      </w:r>
      <w:r>
        <w:rPr>
          <w:rFonts w:hint="eastAsia"/>
          <w:sz w:val="24"/>
          <w:szCs w:val="24"/>
        </w:rPr>
        <w:t>20</w:t>
      </w:r>
      <w:r>
        <w:rPr>
          <w:rFonts w:hint="eastAsia"/>
          <w:sz w:val="24"/>
          <w:szCs w:val="24"/>
        </w:rPr>
        <w:t>题第（</w:t>
      </w:r>
      <w:r>
        <w:rPr>
          <w:rFonts w:hint="eastAsia"/>
          <w:sz w:val="24"/>
          <w:szCs w:val="24"/>
        </w:rPr>
        <w:t>3</w:t>
      </w:r>
      <w:r>
        <w:rPr>
          <w:rFonts w:hint="eastAsia"/>
          <w:sz w:val="24"/>
          <w:szCs w:val="24"/>
        </w:rPr>
        <w:t>）小题也是对参数的选择，选择的恰当，就会简化计算的过程。</w:t>
      </w:r>
    </w:p>
    <w:p w:rsidR="00AD0FF6" w:rsidRDefault="000221FC">
      <w:pPr>
        <w:ind w:firstLineChars="200" w:firstLine="480"/>
        <w:rPr>
          <w:sz w:val="24"/>
          <w:szCs w:val="24"/>
        </w:rPr>
      </w:pPr>
      <w:r>
        <w:rPr>
          <w:sz w:val="24"/>
          <w:szCs w:val="24"/>
        </w:rPr>
        <w:t>设常数</w:t>
      </w:r>
      <w:r>
        <w:rPr>
          <w:sz w:val="24"/>
          <w:szCs w:val="24"/>
        </w:rPr>
        <w:object w:dxaOrig="465" w:dyaOrig="255">
          <v:shape id="_x0000_i1043" type="#_x0000_t75" style="width:23.15pt;height:12.85pt" o:ole="">
            <v:imagedata r:id="rId43" o:title=""/>
          </v:shape>
          <o:OLEObject Type="Embed" ProgID="Equation.DSMT4" ShapeID="_x0000_i1043" DrawAspect="Content" ObjectID="_1600776574" r:id="rId44"/>
        </w:object>
      </w:r>
      <w:r>
        <w:rPr>
          <w:sz w:val="24"/>
          <w:szCs w:val="24"/>
        </w:rPr>
        <w:t>，在平面直角坐标系</w:t>
      </w:r>
      <w:r w:rsidR="008516DA" w:rsidRPr="00896088">
        <w:rPr>
          <w:position w:val="-10"/>
        </w:rPr>
        <w:object w:dxaOrig="440" w:dyaOrig="300">
          <v:shape id="_x0000_i1152" type="#_x0000_t75" style="width:21.9pt;height:15.05pt" o:ole="">
            <v:imagedata r:id="rId45" o:title=""/>
          </v:shape>
          <o:OLEObject Type="Embed" ProgID="Equation.DSMT4" ShapeID="_x0000_i1152" DrawAspect="Content" ObjectID="_1600776575" r:id="rId46"/>
        </w:object>
      </w:r>
      <w:r>
        <w:rPr>
          <w:sz w:val="24"/>
          <w:szCs w:val="24"/>
        </w:rPr>
        <w:t>中，已知点</w:t>
      </w:r>
      <w:r w:rsidR="008516DA" w:rsidRPr="00896088">
        <w:rPr>
          <w:position w:val="-12"/>
        </w:rPr>
        <w:object w:dxaOrig="700" w:dyaOrig="340">
          <v:shape id="_x0000_i1156" type="#_x0000_t75" style="width:35.05pt;height:16.9pt" o:ole="">
            <v:imagedata r:id="rId47" o:title=""/>
          </v:shape>
          <o:OLEObject Type="Embed" ProgID="Equation.DSMT4" ShapeID="_x0000_i1156" DrawAspect="Content" ObjectID="_1600776576" r:id="rId48"/>
        </w:object>
      </w:r>
      <w:r>
        <w:rPr>
          <w:sz w:val="24"/>
          <w:szCs w:val="24"/>
        </w:rPr>
        <w:t>，直线</w:t>
      </w:r>
      <w:r w:rsidR="008516DA" w:rsidRPr="00896088">
        <w:rPr>
          <w:position w:val="-6"/>
        </w:rPr>
        <w:object w:dxaOrig="139" w:dyaOrig="260">
          <v:shape id="_x0000_i1219" type="#_x0000_t75" style="width:6.9pt;height:13.15pt" o:ole="">
            <v:imagedata r:id="rId49" o:title=""/>
          </v:shape>
          <o:OLEObject Type="Embed" ProgID="Equation.DSMT4" ShapeID="_x0000_i1219" DrawAspect="Content" ObjectID="_1600776577" r:id="rId50"/>
        </w:object>
      </w:r>
      <w:r>
        <w:rPr>
          <w:sz w:val="24"/>
          <w:szCs w:val="24"/>
        </w:rPr>
        <w:t>：</w:t>
      </w:r>
      <w:r w:rsidR="008516DA" w:rsidRPr="00896088">
        <w:rPr>
          <w:position w:val="-6"/>
        </w:rPr>
        <w:object w:dxaOrig="460" w:dyaOrig="220">
          <v:shape id="_x0000_i1220" type="#_x0000_t75" style="width:22.85pt;height:10.95pt" o:ole="">
            <v:imagedata r:id="rId51" o:title=""/>
          </v:shape>
          <o:OLEObject Type="Embed" ProgID="Equation.DSMT4" ShapeID="_x0000_i1220" DrawAspect="Content" ObjectID="_1600776578" r:id="rId52"/>
        </w:object>
      </w:r>
      <w:r>
        <w:rPr>
          <w:sz w:val="24"/>
          <w:szCs w:val="24"/>
        </w:rPr>
        <w:t>，曲线</w:t>
      </w:r>
      <w:r>
        <w:rPr>
          <w:sz w:val="24"/>
          <w:szCs w:val="24"/>
        </w:rPr>
        <w:object w:dxaOrig="195" w:dyaOrig="225">
          <v:shape id="_x0000_i1216" type="#_x0000_t75" style="width:9.7pt;height:11.25pt" o:ole="">
            <v:imagedata r:id="rId53" o:title=""/>
          </v:shape>
          <o:OLEObject Type="Embed" ProgID="Equation.DSMT4" ShapeID="_x0000_i1216" DrawAspect="Content" ObjectID="_1600776579" r:id="rId54"/>
        </w:object>
      </w:r>
      <w:r>
        <w:rPr>
          <w:sz w:val="24"/>
          <w:szCs w:val="24"/>
        </w:rPr>
        <w:t>：</w:t>
      </w:r>
      <w:r w:rsidR="008516DA" w:rsidRPr="00896088">
        <w:rPr>
          <w:position w:val="-10"/>
        </w:rPr>
        <w:object w:dxaOrig="700" w:dyaOrig="340">
          <v:shape id="_x0000_i1221" type="#_x0000_t75" style="width:35.05pt;height:16.9pt" o:ole="">
            <v:imagedata r:id="rId55" o:title=""/>
          </v:shape>
          <o:OLEObject Type="Embed" ProgID="Equation.DSMT4" ShapeID="_x0000_i1221" DrawAspect="Content" ObjectID="_1600776580" r:id="rId56"/>
        </w:object>
      </w:r>
      <w:r w:rsidR="008516DA" w:rsidRPr="00896088">
        <w:rPr>
          <w:position w:val="-12"/>
        </w:rPr>
        <w:object w:dxaOrig="1440" w:dyaOrig="340">
          <v:shape id="_x0000_i1222" type="#_x0000_t75" style="width:1in;height:16.9pt" o:ole="">
            <v:imagedata r:id="rId57" o:title=""/>
          </v:shape>
          <o:OLEObject Type="Embed" ProgID="Equation.DSMT4" ShapeID="_x0000_i1222" DrawAspect="Content" ObjectID="_1600776581" r:id="rId58"/>
        </w:object>
      </w:r>
      <w:r>
        <w:rPr>
          <w:sz w:val="24"/>
          <w:szCs w:val="24"/>
        </w:rPr>
        <w:t>，</w:t>
      </w:r>
      <w:r w:rsidR="008516DA">
        <w:t xml:space="preserve"> </w:t>
      </w:r>
      <w:r w:rsidR="008516DA" w:rsidRPr="00896088">
        <w:rPr>
          <w:position w:val="-6"/>
        </w:rPr>
        <w:object w:dxaOrig="139" w:dyaOrig="260">
          <v:shape id="_x0000_i1223" type="#_x0000_t75" style="width:6.9pt;height:13.15pt" o:ole="">
            <v:imagedata r:id="rId49" o:title=""/>
          </v:shape>
          <o:OLEObject Type="Embed" ProgID="Equation.DSMT4" ShapeID="_x0000_i1223" DrawAspect="Content" ObjectID="_1600776582" r:id="rId59"/>
        </w:object>
      </w:r>
      <w:r>
        <w:rPr>
          <w:sz w:val="24"/>
          <w:szCs w:val="24"/>
        </w:rPr>
        <w:t>与</w:t>
      </w:r>
      <w:r w:rsidR="008516DA">
        <w:rPr>
          <w:rFonts w:hint="eastAsia"/>
          <w:sz w:val="24"/>
          <w:szCs w:val="24"/>
        </w:rPr>
        <w:t>x</w:t>
      </w:r>
      <w:r>
        <w:rPr>
          <w:sz w:val="24"/>
          <w:szCs w:val="24"/>
        </w:rPr>
        <w:t>轴交于点</w:t>
      </w:r>
      <w:r>
        <w:rPr>
          <w:sz w:val="24"/>
          <w:szCs w:val="24"/>
        </w:rPr>
        <w:object w:dxaOrig="225" w:dyaOrig="240">
          <v:shape id="_x0000_i1217" type="#_x0000_t75" style="width:11.25pt;height:11.9pt" o:ole="">
            <v:imagedata r:id="rId60" o:title=""/>
          </v:shape>
          <o:OLEObject Type="Embed" ProgID="Equation.DSMT4" ShapeID="_x0000_i1217" DrawAspect="Content" ObjectID="_1600776583" r:id="rId61"/>
        </w:object>
      </w:r>
      <w:r>
        <w:rPr>
          <w:sz w:val="24"/>
          <w:szCs w:val="24"/>
        </w:rPr>
        <w:t>、与</w:t>
      </w:r>
      <w:r>
        <w:rPr>
          <w:sz w:val="24"/>
          <w:szCs w:val="24"/>
        </w:rPr>
        <w:object w:dxaOrig="195" w:dyaOrig="225">
          <v:shape id="_x0000_i1218" type="#_x0000_t75" style="width:9.7pt;height:11.25pt" o:ole="">
            <v:imagedata r:id="rId62" o:title=""/>
          </v:shape>
          <o:OLEObject Type="Embed" ProgID="Equation.DSMT4" ShapeID="_x0000_i1218" DrawAspect="Content" ObjectID="_1600776584" r:id="rId63"/>
        </w:object>
      </w:r>
      <w:r>
        <w:rPr>
          <w:sz w:val="24"/>
          <w:szCs w:val="24"/>
        </w:rPr>
        <w:t>交于点</w:t>
      </w:r>
      <w:r w:rsidR="00AA7601" w:rsidRPr="00896088">
        <w:rPr>
          <w:position w:val="-4"/>
        </w:rPr>
        <w:object w:dxaOrig="220" w:dyaOrig="240">
          <v:shape id="_x0000_i1224" type="#_x0000_t75" style="width:10.95pt;height:11.9pt" o:ole="">
            <v:imagedata r:id="rId64" o:title=""/>
          </v:shape>
          <o:OLEObject Type="Embed" ProgID="Equation.DSMT4" ShapeID="_x0000_i1224" DrawAspect="Content" ObjectID="_1600776585" r:id="rId65"/>
        </w:object>
      </w:r>
      <w:r>
        <w:rPr>
          <w:sz w:val="24"/>
          <w:szCs w:val="24"/>
        </w:rPr>
        <w:t>，</w:t>
      </w:r>
      <w:r w:rsidR="00AA7601" w:rsidRPr="00AA7601">
        <w:rPr>
          <w:position w:val="-4"/>
        </w:rPr>
        <w:object w:dxaOrig="220" w:dyaOrig="240">
          <v:shape id="_x0000_i1228" type="#_x0000_t75" style="width:10.95pt;height:11.9pt" o:ole="">
            <v:imagedata r:id="rId66" o:title=""/>
          </v:shape>
          <o:OLEObject Type="Embed" ProgID="Equation.DSMT4" ShapeID="_x0000_i1228" DrawAspect="Content" ObjectID="_1600776586" r:id="rId67"/>
        </w:object>
      </w:r>
      <w:r>
        <w:rPr>
          <w:sz w:val="24"/>
          <w:szCs w:val="24"/>
        </w:rPr>
        <w:t>、</w:t>
      </w:r>
      <w:r w:rsidR="00AA7601" w:rsidRPr="00896088">
        <w:rPr>
          <w:position w:val="-10"/>
        </w:rPr>
        <w:object w:dxaOrig="220" w:dyaOrig="300">
          <v:shape id="_x0000_i1183" type="#_x0000_t75" style="width:10.95pt;height:15.05pt" o:ole="">
            <v:imagedata r:id="rId68" o:title=""/>
          </v:shape>
          <o:OLEObject Type="Embed" ProgID="Equation.DSMT4" ShapeID="_x0000_i1183" DrawAspect="Content" ObjectID="_1600776587" r:id="rId69"/>
        </w:object>
      </w:r>
      <w:r>
        <w:rPr>
          <w:sz w:val="24"/>
          <w:szCs w:val="24"/>
        </w:rPr>
        <w:t>分别是</w:t>
      </w:r>
      <w:r>
        <w:rPr>
          <w:sz w:val="24"/>
          <w:szCs w:val="24"/>
        </w:rPr>
        <w:t>曲线</w:t>
      </w:r>
      <w:r>
        <w:rPr>
          <w:sz w:val="24"/>
          <w:szCs w:val="24"/>
        </w:rPr>
        <w:object w:dxaOrig="195" w:dyaOrig="225">
          <v:shape id="_x0000_i1281" type="#_x0000_t75" style="width:9.7pt;height:11.25pt" o:ole="">
            <v:imagedata r:id="rId70" o:title=""/>
          </v:shape>
          <o:OLEObject Type="Embed" ProgID="Equation.DSMT4" ShapeID="_x0000_i1281" DrawAspect="Content" ObjectID="_1600776588" r:id="rId71"/>
        </w:object>
      </w:r>
      <w:r>
        <w:rPr>
          <w:sz w:val="24"/>
          <w:szCs w:val="24"/>
        </w:rPr>
        <w:t>与线段</w:t>
      </w:r>
      <w:r>
        <w:rPr>
          <w:sz w:val="24"/>
          <w:szCs w:val="24"/>
        </w:rPr>
        <w:object w:dxaOrig="345" w:dyaOrig="240">
          <v:shape id="_x0000_i1282" type="#_x0000_t75" style="width:17.2pt;height:11.9pt" o:ole="">
            <v:imagedata r:id="rId72" o:title=""/>
          </v:shape>
          <o:OLEObject Type="Embed" ProgID="Equation.DSMT4" ShapeID="_x0000_i1282" DrawAspect="Content" ObjectID="_1600776589" r:id="rId73"/>
        </w:object>
      </w:r>
      <w:r>
        <w:rPr>
          <w:sz w:val="24"/>
          <w:szCs w:val="24"/>
        </w:rPr>
        <w:t>上的动点．（</w:t>
      </w:r>
      <w:r>
        <w:rPr>
          <w:sz w:val="24"/>
          <w:szCs w:val="24"/>
        </w:rPr>
        <w:t>1</w:t>
      </w:r>
      <w:r>
        <w:rPr>
          <w:sz w:val="24"/>
          <w:szCs w:val="24"/>
        </w:rPr>
        <w:t>）用</w:t>
      </w:r>
      <w:r>
        <w:rPr>
          <w:sz w:val="24"/>
          <w:szCs w:val="24"/>
        </w:rPr>
        <w:object w:dxaOrig="135" w:dyaOrig="225">
          <v:shape id="_x0000_i1283" type="#_x0000_t75" style="width:6.9pt;height:11.25pt" o:ole="">
            <v:imagedata r:id="rId74" o:title=""/>
          </v:shape>
          <o:OLEObject Type="Embed" ProgID="Equation.DSMT4" ShapeID="_x0000_i1283" DrawAspect="Content" ObjectID="_1600776590" r:id="rId75"/>
        </w:object>
      </w:r>
      <w:r>
        <w:rPr>
          <w:sz w:val="24"/>
          <w:szCs w:val="24"/>
        </w:rPr>
        <w:t>表示点</w:t>
      </w:r>
      <w:r>
        <w:rPr>
          <w:sz w:val="24"/>
          <w:szCs w:val="24"/>
        </w:rPr>
        <w:object w:dxaOrig="225" w:dyaOrig="225">
          <v:shape id="_x0000_i1284" type="#_x0000_t75" style="width:11.25pt;height:11.25pt" o:ole="">
            <v:imagedata r:id="rId76" o:title=""/>
          </v:shape>
          <o:OLEObject Type="Embed" ProgID="Equation.DSMT4" ShapeID="_x0000_i1284" DrawAspect="Content" ObjectID="_1600776591" r:id="rId77"/>
        </w:object>
      </w:r>
      <w:r>
        <w:rPr>
          <w:sz w:val="24"/>
          <w:szCs w:val="24"/>
        </w:rPr>
        <w:t>到点</w:t>
      </w:r>
      <w:r>
        <w:rPr>
          <w:sz w:val="24"/>
          <w:szCs w:val="24"/>
        </w:rPr>
        <w:object w:dxaOrig="240" w:dyaOrig="225">
          <v:shape id="_x0000_i1285" type="#_x0000_t75" style="width:11.9pt;height:11.25pt" o:ole="">
            <v:imagedata r:id="rId78" o:title=""/>
          </v:shape>
          <o:OLEObject Type="Embed" ProgID="Equation.DSMT4" ShapeID="_x0000_i1285" DrawAspect="Content" ObjectID="_1600776592" r:id="rId79"/>
        </w:object>
      </w:r>
      <w:r>
        <w:rPr>
          <w:sz w:val="24"/>
          <w:szCs w:val="24"/>
        </w:rPr>
        <w:t>的距离；（</w:t>
      </w:r>
      <w:r>
        <w:rPr>
          <w:sz w:val="24"/>
          <w:szCs w:val="24"/>
        </w:rPr>
        <w:t>2</w:t>
      </w:r>
      <w:r>
        <w:rPr>
          <w:sz w:val="24"/>
          <w:szCs w:val="24"/>
        </w:rPr>
        <w:t>）设</w:t>
      </w:r>
      <w:r w:rsidR="00320C3C" w:rsidRPr="00896088">
        <w:rPr>
          <w:position w:val="-6"/>
        </w:rPr>
        <w:object w:dxaOrig="440" w:dyaOrig="260">
          <v:shape id="_x0000_i1287" type="#_x0000_t75" style="width:21.9pt;height:13.15pt" o:ole="">
            <v:imagedata r:id="rId80" o:title=""/>
          </v:shape>
          <o:OLEObject Type="Embed" ProgID="Equation.DSMT4" ShapeID="_x0000_i1287" DrawAspect="Content" ObjectID="_1600776593" r:id="rId81"/>
        </w:object>
      </w:r>
      <w:r>
        <w:rPr>
          <w:sz w:val="24"/>
          <w:szCs w:val="24"/>
        </w:rPr>
        <w:t>，</w:t>
      </w:r>
      <w:r w:rsidR="00320C3C" w:rsidRPr="00896088">
        <w:rPr>
          <w:position w:val="-12"/>
        </w:rPr>
        <w:object w:dxaOrig="760" w:dyaOrig="340">
          <v:shape id="_x0000_i1286" type="#_x0000_t75" style="width:37.9pt;height:16.9pt" o:ole="">
            <v:imagedata r:id="rId82" o:title=""/>
          </v:shape>
          <o:OLEObject Type="Embed" ProgID="Equation.DSMT4" ShapeID="_x0000_i1286" DrawAspect="Content" ObjectID="_1600776594" r:id="rId83"/>
        </w:object>
      </w:r>
      <w:r>
        <w:rPr>
          <w:sz w:val="24"/>
          <w:szCs w:val="24"/>
        </w:rPr>
        <w:t>，</w:t>
      </w:r>
      <w:r>
        <w:rPr>
          <w:sz w:val="24"/>
          <w:szCs w:val="24"/>
        </w:rPr>
        <w:t>线段</w:t>
      </w:r>
      <w:r>
        <w:rPr>
          <w:sz w:val="24"/>
          <w:szCs w:val="24"/>
        </w:rPr>
        <w:object w:dxaOrig="375" w:dyaOrig="300">
          <v:shape id="_x0000_i1065" type="#_x0000_t75" style="width:18.8pt;height:15.05pt" o:ole="">
            <v:imagedata r:id="rId84" o:title=""/>
          </v:shape>
          <o:OLEObject Type="Embed" ProgID="Equation.DSMT4" ShapeID="_x0000_i1065" DrawAspect="Content" ObjectID="_1600776595" r:id="rId85"/>
        </w:object>
      </w:r>
      <w:r>
        <w:rPr>
          <w:sz w:val="24"/>
          <w:szCs w:val="24"/>
        </w:rPr>
        <w:t>的中点在直线</w:t>
      </w:r>
      <w:r>
        <w:rPr>
          <w:sz w:val="24"/>
          <w:szCs w:val="24"/>
        </w:rPr>
        <w:object w:dxaOrig="345" w:dyaOrig="225">
          <v:shape id="_x0000_i1066" type="#_x0000_t75" style="width:17.2pt;height:11.25pt" o:ole="">
            <v:imagedata r:id="rId86" o:title=""/>
          </v:shape>
          <o:OLEObject Type="Embed" ProgID="Equation.DSMT4" ShapeID="_x0000_i1066" DrawAspect="Content" ObjectID="_1600776596" r:id="rId87"/>
        </w:object>
      </w:r>
      <w:r>
        <w:rPr>
          <w:sz w:val="24"/>
          <w:szCs w:val="24"/>
        </w:rPr>
        <w:t>上，求</w:t>
      </w:r>
      <w:r>
        <w:rPr>
          <w:sz w:val="24"/>
          <w:szCs w:val="24"/>
        </w:rPr>
        <w:t>△</w:t>
      </w:r>
      <w:r w:rsidR="00775ED2">
        <w:rPr>
          <w:sz w:val="24"/>
          <w:szCs w:val="24"/>
        </w:rPr>
        <w:t xml:space="preserve"> </w:t>
      </w:r>
      <w:r>
        <w:rPr>
          <w:sz w:val="24"/>
          <w:szCs w:val="24"/>
        </w:rPr>
        <w:object w:dxaOrig="495" w:dyaOrig="300">
          <v:shape id="_x0000_i1297" type="#_x0000_t75" style="width:24.75pt;height:15.05pt" o:ole="">
            <v:imagedata r:id="rId88" o:title=""/>
          </v:shape>
          <o:OLEObject Type="Embed" ProgID="Equation.DSMT4" ShapeID="_x0000_i1297" DrawAspect="Content" ObjectID="_1600776597" r:id="rId89"/>
        </w:object>
      </w:r>
      <w:r>
        <w:rPr>
          <w:sz w:val="24"/>
          <w:szCs w:val="24"/>
        </w:rPr>
        <w:t>的面积；（</w:t>
      </w:r>
      <w:r>
        <w:rPr>
          <w:sz w:val="24"/>
          <w:szCs w:val="24"/>
        </w:rPr>
        <w:t>3</w:t>
      </w:r>
      <w:r>
        <w:rPr>
          <w:sz w:val="24"/>
          <w:szCs w:val="24"/>
        </w:rPr>
        <w:t>）设</w:t>
      </w:r>
      <w:r>
        <w:rPr>
          <w:sz w:val="24"/>
          <w:szCs w:val="24"/>
        </w:rPr>
        <w:object w:dxaOrig="435" w:dyaOrig="255">
          <v:shape id="_x0000_i1068" type="#_x0000_t75" style="width:21.6pt;height:12.85pt" o:ole="">
            <v:imagedata r:id="rId90" o:title=""/>
          </v:shape>
          <o:OLEObject Type="Embed" ProgID="Equation.DSMT4" ShapeID="_x0000_i1068" DrawAspect="Content" ObjectID="_1600776598" r:id="rId91"/>
        </w:object>
      </w:r>
      <w:r>
        <w:rPr>
          <w:sz w:val="24"/>
          <w:szCs w:val="24"/>
        </w:rPr>
        <w:t>，是否存在以</w:t>
      </w:r>
      <w:r>
        <w:rPr>
          <w:sz w:val="24"/>
          <w:szCs w:val="24"/>
        </w:rPr>
        <w:object w:dxaOrig="345" w:dyaOrig="225">
          <v:shape id="_x0000_i1069" type="#_x0000_t75" style="width:17.2pt;height:11.25pt" o:ole="">
            <v:imagedata r:id="rId92" o:title=""/>
          </v:shape>
          <o:OLEObject Type="Embed" ProgID="Equation.DSMT4" ShapeID="_x0000_i1069" DrawAspect="Content" ObjectID="_1600776599" r:id="rId93"/>
        </w:object>
      </w:r>
      <w:r>
        <w:rPr>
          <w:sz w:val="24"/>
          <w:szCs w:val="24"/>
        </w:rPr>
        <w:t>、</w:t>
      </w:r>
      <w:r>
        <w:rPr>
          <w:sz w:val="24"/>
          <w:szCs w:val="24"/>
        </w:rPr>
        <w:object w:dxaOrig="375" w:dyaOrig="300">
          <v:shape id="_x0000_i1070" type="#_x0000_t75" style="width:18.8pt;height:15.05pt" o:ole="">
            <v:imagedata r:id="rId94" o:title=""/>
          </v:shape>
          <o:OLEObject Type="Embed" ProgID="Equation.DSMT4" ShapeID="_x0000_i1070" DrawAspect="Content" ObjectID="_1600776600" r:id="rId95"/>
        </w:object>
      </w:r>
      <w:r>
        <w:rPr>
          <w:sz w:val="24"/>
          <w:szCs w:val="24"/>
        </w:rPr>
        <w:t>为邻边的矩形</w:t>
      </w:r>
      <w:r>
        <w:rPr>
          <w:sz w:val="24"/>
          <w:szCs w:val="24"/>
        </w:rPr>
        <w:object w:dxaOrig="615" w:dyaOrig="300">
          <v:shape id="_x0000_i1071" type="#_x0000_t75" style="width:30.7pt;height:15.05pt" o:ole="">
            <v:imagedata r:id="rId96" o:title=""/>
          </v:shape>
          <o:OLEObject Type="Embed" ProgID="Equation.DSMT4" ShapeID="_x0000_i1071" DrawAspect="Content" ObjectID="_1600776601" r:id="rId97"/>
        </w:object>
      </w:r>
      <w:r>
        <w:rPr>
          <w:sz w:val="24"/>
          <w:szCs w:val="24"/>
        </w:rPr>
        <w:t>，使得点</w:t>
      </w:r>
      <w:r>
        <w:rPr>
          <w:sz w:val="24"/>
          <w:szCs w:val="24"/>
        </w:rPr>
        <w:object w:dxaOrig="225" w:dyaOrig="225">
          <v:shape id="_x0000_i1072" type="#_x0000_t75" style="width:11.25pt;height:11.25pt" o:ole="">
            <v:imagedata r:id="rId98" o:title=""/>
          </v:shape>
          <o:OLEObject Type="Embed" ProgID="Equation.DSMT4" ShapeID="_x0000_i1072" DrawAspect="Content" ObjectID="_1600776602" r:id="rId99"/>
        </w:object>
      </w:r>
      <w:r>
        <w:rPr>
          <w:sz w:val="24"/>
          <w:szCs w:val="24"/>
        </w:rPr>
        <w:t>在</w:t>
      </w:r>
      <w:r>
        <w:rPr>
          <w:sz w:val="24"/>
          <w:szCs w:val="24"/>
        </w:rPr>
        <w:object w:dxaOrig="195" w:dyaOrig="225">
          <v:shape id="_x0000_i1073" type="#_x0000_t75" style="width:9.7pt;height:11.25pt" o:ole="">
            <v:imagedata r:id="rId100" o:title=""/>
          </v:shape>
          <o:OLEObject Type="Embed" ProgID="Equation.DSMT4" ShapeID="_x0000_i1073" DrawAspect="Content" ObjectID="_1600776603" r:id="rId101"/>
        </w:object>
      </w:r>
      <w:r>
        <w:rPr>
          <w:sz w:val="24"/>
          <w:szCs w:val="24"/>
        </w:rPr>
        <w:t>上？若存在，求点</w:t>
      </w:r>
      <w:r>
        <w:rPr>
          <w:sz w:val="24"/>
          <w:szCs w:val="24"/>
        </w:rPr>
        <w:object w:dxaOrig="225" w:dyaOrig="225">
          <v:shape id="_x0000_i1074" type="#_x0000_t75" style="width:11.25pt;height:11.25pt" o:ole="">
            <v:imagedata r:id="rId102" o:title=""/>
          </v:shape>
          <o:OLEObject Type="Embed" ProgID="Equation.DSMT4" ShapeID="_x0000_i1074" DrawAspect="Content" ObjectID="_1600776604" r:id="rId103"/>
        </w:object>
      </w:r>
      <w:r>
        <w:rPr>
          <w:sz w:val="24"/>
          <w:szCs w:val="24"/>
        </w:rPr>
        <w:t>的坐标；若不存在，</w:t>
      </w:r>
      <w:bookmarkStart w:id="0" w:name="_GoBack"/>
      <w:bookmarkEnd w:id="0"/>
      <w:r>
        <w:rPr>
          <w:sz w:val="24"/>
          <w:szCs w:val="24"/>
        </w:rPr>
        <w:t>说明理由．</w:t>
      </w:r>
      <w:r>
        <w:rPr>
          <w:sz w:val="24"/>
          <w:szCs w:val="24"/>
        </w:rPr>
        <w:tab/>
      </w:r>
    </w:p>
    <w:p w:rsidR="00AD0FF6" w:rsidRDefault="000221FC">
      <w:pPr>
        <w:ind w:firstLineChars="200" w:firstLine="480"/>
        <w:rPr>
          <w:sz w:val="24"/>
          <w:szCs w:val="24"/>
        </w:rPr>
      </w:pPr>
      <w:r>
        <w:rPr>
          <w:rFonts w:hint="eastAsia"/>
          <w:sz w:val="24"/>
          <w:szCs w:val="24"/>
        </w:rPr>
        <w:t>解法如下：（</w:t>
      </w:r>
      <w:r>
        <w:rPr>
          <w:rFonts w:hint="eastAsia"/>
          <w:sz w:val="24"/>
          <w:szCs w:val="24"/>
        </w:rPr>
        <w:t>3</w:t>
      </w:r>
      <w:r>
        <w:rPr>
          <w:rFonts w:hint="eastAsia"/>
          <w:sz w:val="24"/>
          <w:szCs w:val="24"/>
        </w:rPr>
        <w:t>）存在，焦点为</w:t>
      </w:r>
      <w:r>
        <w:rPr>
          <w:rFonts w:hint="eastAsia"/>
          <w:sz w:val="24"/>
          <w:szCs w:val="24"/>
        </w:rPr>
        <w:object w:dxaOrig="720" w:dyaOrig="315">
          <v:shape id="_x0000_i1075" type="#_x0000_t75" style="width:36pt;height:15.65pt" o:ole="">
            <v:imagedata r:id="rId104" o:title=""/>
          </v:shape>
          <o:OLEObject Type="Embed" ProgID="Equation.KSEE3" ShapeID="_x0000_i1075" DrawAspect="Content" ObjectID="_1600776605" r:id="rId105"/>
        </w:object>
      </w:r>
      <w:r>
        <w:rPr>
          <w:rFonts w:hint="eastAsia"/>
          <w:sz w:val="24"/>
          <w:szCs w:val="24"/>
        </w:rPr>
        <w:t>，设</w:t>
      </w:r>
      <w:r>
        <w:rPr>
          <w:rFonts w:hint="eastAsia"/>
          <w:sz w:val="24"/>
          <w:szCs w:val="24"/>
        </w:rPr>
        <w:object w:dxaOrig="915" w:dyaOrig="660">
          <v:shape id="_x0000_i1076" type="#_x0000_t75" style="width:45.7pt;height:32.85pt" o:ole="">
            <v:imagedata r:id="rId106" o:title=""/>
          </v:shape>
          <o:OLEObject Type="Embed" ProgID="Equation.KSEE3" ShapeID="_x0000_i1076" DrawAspect="Content" ObjectID="_1600776606" r:id="rId107"/>
        </w:object>
      </w:r>
      <w:r>
        <w:rPr>
          <w:rFonts w:hint="eastAsia"/>
          <w:sz w:val="24"/>
          <w:szCs w:val="24"/>
        </w:rPr>
        <w:t>，</w:t>
      </w:r>
      <w:r>
        <w:rPr>
          <w:rFonts w:hint="eastAsia"/>
          <w:sz w:val="24"/>
          <w:szCs w:val="24"/>
        </w:rPr>
        <w:object w:dxaOrig="1335" w:dyaOrig="615">
          <v:shape id="_x0000_i1077" type="#_x0000_t75" style="width:66.7pt;height:30.7pt" o:ole="">
            <v:imagedata r:id="rId108" o:title=""/>
          </v:shape>
          <o:OLEObject Type="Embed" ProgID="Equation.KSEE3" ShapeID="_x0000_i1077" DrawAspect="Content" ObjectID="_1600776607" r:id="rId109"/>
        </w:object>
      </w:r>
      <w:r>
        <w:rPr>
          <w:rFonts w:hint="eastAsia"/>
          <w:sz w:val="24"/>
          <w:szCs w:val="24"/>
        </w:rPr>
        <w:t>，</w:t>
      </w:r>
      <w:r>
        <w:rPr>
          <w:rFonts w:hint="eastAsia"/>
          <w:sz w:val="24"/>
          <w:szCs w:val="24"/>
        </w:rPr>
        <w:object w:dxaOrig="1335" w:dyaOrig="660">
          <v:shape id="_x0000_i1078" type="#_x0000_t75" style="width:66.7pt;height:32.85pt" o:ole="">
            <v:imagedata r:id="rId110" o:title=""/>
          </v:shape>
          <o:OLEObject Type="Embed" ProgID="Equation.KSEE3" ShapeID="_x0000_i1078" DrawAspect="Content" ObjectID="_1600776608" r:id="rId111"/>
        </w:object>
      </w:r>
      <w:r>
        <w:rPr>
          <w:rFonts w:hint="eastAsia"/>
          <w:sz w:val="24"/>
          <w:szCs w:val="24"/>
        </w:rPr>
        <w:t>，</w:t>
      </w:r>
    </w:p>
    <w:p w:rsidR="00AD0FF6" w:rsidRDefault="000221FC">
      <w:pPr>
        <w:ind w:firstLineChars="200" w:firstLine="480"/>
        <w:rPr>
          <w:sz w:val="24"/>
          <w:szCs w:val="24"/>
        </w:rPr>
      </w:pPr>
      <w:r>
        <w:rPr>
          <w:rFonts w:hint="eastAsia"/>
          <w:sz w:val="24"/>
          <w:szCs w:val="24"/>
        </w:rPr>
        <w:t>根据</w:t>
      </w:r>
      <w:r>
        <w:rPr>
          <w:rFonts w:hint="eastAsia"/>
          <w:sz w:val="24"/>
          <w:szCs w:val="24"/>
        </w:rPr>
        <w:object w:dxaOrig="1485" w:dyaOrig="405">
          <v:shape id="_x0000_i1079" type="#_x0000_t75" style="width:74.2pt;height:20.35pt" o:ole="">
            <v:imagedata r:id="rId112" o:title=""/>
          </v:shape>
          <o:OLEObject Type="Embed" ProgID="Equation.KSEE3" ShapeID="_x0000_i1079" DrawAspect="Content" ObjectID="_1600776609" r:id="rId113"/>
        </w:object>
      </w:r>
      <w:r>
        <w:rPr>
          <w:rFonts w:hint="eastAsia"/>
          <w:sz w:val="24"/>
          <w:szCs w:val="24"/>
        </w:rPr>
        <w:t>得到</w:t>
      </w:r>
      <w:r>
        <w:rPr>
          <w:rFonts w:hint="eastAsia"/>
          <w:sz w:val="24"/>
          <w:szCs w:val="24"/>
        </w:rPr>
        <w:object w:dxaOrig="1815" w:dyaOrig="660">
          <v:shape id="_x0000_i1080" type="#_x0000_t75" style="width:90.8pt;height:32.85pt" o:ole="">
            <v:imagedata r:id="rId114" o:title=""/>
          </v:shape>
          <o:OLEObject Type="Embed" ProgID="Equation.KSEE3" ShapeID="_x0000_i1080" DrawAspect="Content" ObjectID="_1600776610" r:id="rId115"/>
        </w:object>
      </w:r>
      <w:r>
        <w:rPr>
          <w:rFonts w:hint="eastAsia"/>
          <w:sz w:val="24"/>
          <w:szCs w:val="24"/>
        </w:rPr>
        <w:t>，</w:t>
      </w:r>
      <w:r>
        <w:rPr>
          <w:rFonts w:hint="eastAsia"/>
          <w:sz w:val="24"/>
          <w:szCs w:val="24"/>
        </w:rPr>
        <w:object w:dxaOrig="2385" w:dyaOrig="660">
          <v:shape id="_x0000_i1081" type="#_x0000_t75" style="width:119.25pt;height:32.85pt" o:ole="">
            <v:imagedata r:id="rId116" o:title=""/>
          </v:shape>
          <o:OLEObject Type="Embed" ProgID="Equation.KSEE3" ShapeID="_x0000_i1081" DrawAspect="Content" ObjectID="_1600776611" r:id="rId117"/>
        </w:object>
      </w:r>
      <w:r>
        <w:rPr>
          <w:rFonts w:hint="eastAsia"/>
          <w:sz w:val="24"/>
          <w:szCs w:val="24"/>
        </w:rPr>
        <w:t>，解得</w:t>
      </w:r>
      <w:r>
        <w:rPr>
          <w:rFonts w:hint="eastAsia"/>
          <w:sz w:val="24"/>
          <w:szCs w:val="24"/>
        </w:rPr>
        <w:object w:dxaOrig="795" w:dyaOrig="615">
          <v:shape id="_x0000_i1082" type="#_x0000_t75" style="width:39.75pt;height:30.7pt" o:ole="">
            <v:imagedata r:id="rId118" o:title=""/>
          </v:shape>
          <o:OLEObject Type="Embed" ProgID="Equation.KSEE3" ShapeID="_x0000_i1082" DrawAspect="Content" ObjectID="_1600776612" r:id="rId119"/>
        </w:object>
      </w:r>
      <w:r>
        <w:rPr>
          <w:rFonts w:hint="eastAsia"/>
          <w:sz w:val="24"/>
          <w:szCs w:val="24"/>
        </w:rPr>
        <w:t>，</w:t>
      </w:r>
    </w:p>
    <w:p w:rsidR="00AD0FF6" w:rsidRDefault="000221FC">
      <w:pPr>
        <w:ind w:firstLineChars="200" w:firstLine="480"/>
        <w:rPr>
          <w:sz w:val="24"/>
          <w:szCs w:val="24"/>
        </w:rPr>
      </w:pPr>
      <w:r>
        <w:rPr>
          <w:rFonts w:hint="eastAsia"/>
          <w:sz w:val="24"/>
          <w:szCs w:val="24"/>
        </w:rPr>
        <w:t>所以</w:t>
      </w:r>
      <w:r>
        <w:rPr>
          <w:rFonts w:hint="eastAsia"/>
          <w:sz w:val="24"/>
          <w:szCs w:val="24"/>
        </w:rPr>
        <w:object w:dxaOrig="1140" w:dyaOrig="675">
          <v:shape id="_x0000_i1083" type="#_x0000_t75" style="width:56.95pt;height:33.8pt" o:ole="">
            <v:imagedata r:id="rId120" o:title=""/>
          </v:shape>
          <o:OLEObject Type="Embed" ProgID="Equation.KSEE3" ShapeID="_x0000_i1083" DrawAspect="Content" ObjectID="_1600776613" r:id="rId121"/>
        </w:object>
      </w:r>
      <w:r>
        <w:rPr>
          <w:rFonts w:hint="eastAsia"/>
          <w:sz w:val="24"/>
          <w:szCs w:val="24"/>
        </w:rPr>
        <w:t>。</w:t>
      </w:r>
    </w:p>
    <w:p w:rsidR="00AD0FF6" w:rsidRDefault="00AD0FF6">
      <w:pPr>
        <w:ind w:firstLineChars="200" w:firstLine="480"/>
        <w:rPr>
          <w:sz w:val="24"/>
          <w:szCs w:val="24"/>
        </w:rPr>
      </w:pPr>
    </w:p>
    <w:p w:rsidR="00AD0FF6" w:rsidRDefault="000221FC">
      <w:pPr>
        <w:ind w:firstLineChars="200" w:firstLine="480"/>
        <w:rPr>
          <w:sz w:val="24"/>
          <w:szCs w:val="24"/>
        </w:rPr>
      </w:pPr>
      <w:r>
        <w:rPr>
          <w:rFonts w:hint="eastAsia"/>
          <w:sz w:val="24"/>
          <w:szCs w:val="24"/>
        </w:rPr>
        <w:t>二、文字语言抽象为数学语言的能力培养</w:t>
      </w:r>
    </w:p>
    <w:p w:rsidR="00AD0FF6" w:rsidRDefault="000221FC">
      <w:pPr>
        <w:ind w:firstLineChars="200" w:firstLine="480"/>
        <w:rPr>
          <w:sz w:val="24"/>
          <w:szCs w:val="24"/>
        </w:rPr>
      </w:pPr>
      <w:r>
        <w:rPr>
          <w:rFonts w:hint="eastAsia"/>
          <w:sz w:val="24"/>
          <w:szCs w:val="24"/>
        </w:rPr>
        <w:t>几乎所有的数学问题都少不了文字的描述，反之，学生体现的思维过程也是通过文字表</w:t>
      </w:r>
    </w:p>
    <w:p w:rsidR="00AD0FF6" w:rsidRDefault="000221FC">
      <w:pPr>
        <w:ind w:firstLineChars="200" w:firstLine="480"/>
        <w:rPr>
          <w:sz w:val="24"/>
          <w:szCs w:val="24"/>
        </w:rPr>
      </w:pPr>
      <w:r>
        <w:rPr>
          <w:rFonts w:hint="eastAsia"/>
          <w:sz w:val="24"/>
          <w:szCs w:val="24"/>
        </w:rPr>
        <w:t>述而达成。数学来源于生活，又为生活服务。</w:t>
      </w:r>
    </w:p>
    <w:p w:rsidR="00AD0FF6" w:rsidRDefault="000221FC">
      <w:pPr>
        <w:ind w:firstLineChars="200" w:firstLine="480"/>
        <w:rPr>
          <w:sz w:val="24"/>
          <w:szCs w:val="24"/>
        </w:rPr>
      </w:pPr>
      <w:r>
        <w:rPr>
          <w:rFonts w:hint="eastAsia"/>
          <w:sz w:val="24"/>
          <w:szCs w:val="24"/>
        </w:rPr>
        <w:t>上海春季高考试题：</w:t>
      </w:r>
      <w:r>
        <w:rPr>
          <w:rFonts w:hint="eastAsia"/>
          <w:sz w:val="24"/>
          <w:szCs w:val="24"/>
        </w:rPr>
        <w:t>12.</w:t>
      </w:r>
    </w:p>
    <w:p w:rsidR="00AD0FF6" w:rsidRDefault="000221FC">
      <w:pPr>
        <w:ind w:firstLineChars="200" w:firstLine="480"/>
        <w:rPr>
          <w:sz w:val="24"/>
          <w:szCs w:val="24"/>
        </w:rPr>
      </w:pPr>
      <w:r>
        <w:rPr>
          <w:rFonts w:hint="eastAsia"/>
          <w:sz w:val="24"/>
          <w:szCs w:val="24"/>
        </w:rPr>
        <w:t>同学们都知道，在一次考试后，如果按顺序去掉一些高分，那么班级的平均分将降低；反之，如果按顺序</w:t>
      </w:r>
      <w:r>
        <w:rPr>
          <w:rFonts w:hint="eastAsia"/>
          <w:sz w:val="24"/>
          <w:szCs w:val="24"/>
        </w:rPr>
        <w:t>去掉一些低分，那么班级的平均分将提高</w:t>
      </w:r>
      <w:r>
        <w:rPr>
          <w:rFonts w:hint="eastAsia"/>
          <w:sz w:val="24"/>
          <w:szCs w:val="24"/>
        </w:rPr>
        <w:t xml:space="preserve">. </w:t>
      </w:r>
      <w:r>
        <w:rPr>
          <w:rFonts w:hint="eastAsia"/>
          <w:sz w:val="24"/>
          <w:szCs w:val="24"/>
        </w:rPr>
        <w:t>这两个事实可以用数学语言描述为：若有限数列</w:t>
      </w:r>
      <w:r>
        <w:rPr>
          <w:sz w:val="24"/>
          <w:szCs w:val="24"/>
        </w:rPr>
        <w:object w:dxaOrig="1200" w:dyaOrig="320">
          <v:shape id="_x0000_i1084" type="#_x0000_t75" style="width:60.1pt;height:15.95pt" o:ole="">
            <v:imagedata r:id="rId122" o:title=""/>
          </v:shape>
          <o:OLEObject Type="Embed" ProgID="Equation.3" ShapeID="_x0000_i1084" DrawAspect="Content" ObjectID="_1600776614" r:id="rId123"/>
        </w:object>
      </w:r>
      <w:r>
        <w:rPr>
          <w:rFonts w:hint="eastAsia"/>
          <w:sz w:val="24"/>
          <w:szCs w:val="24"/>
        </w:rPr>
        <w:t xml:space="preserve"> </w:t>
      </w:r>
      <w:r>
        <w:rPr>
          <w:rFonts w:hint="eastAsia"/>
          <w:sz w:val="24"/>
          <w:szCs w:val="24"/>
        </w:rPr>
        <w:t>满足</w:t>
      </w:r>
      <w:r>
        <w:rPr>
          <w:sz w:val="24"/>
          <w:szCs w:val="24"/>
        </w:rPr>
        <w:object w:dxaOrig="1520" w:dyaOrig="320">
          <v:shape id="_x0000_i1085" type="#_x0000_t75" style="width:76.05pt;height:15.95pt" o:ole="">
            <v:imagedata r:id="rId124" o:title=""/>
          </v:shape>
          <o:OLEObject Type="Embed" ProgID="Equation.3" ShapeID="_x0000_i1085" DrawAspect="Content" ObjectID="_1600776615" r:id="rId125"/>
        </w:object>
      </w:r>
      <w:r>
        <w:rPr>
          <w:rFonts w:hint="eastAsia"/>
          <w:sz w:val="24"/>
          <w:szCs w:val="24"/>
        </w:rPr>
        <w:t>，则</w:t>
      </w:r>
      <w:r>
        <w:rPr>
          <w:rFonts w:hint="eastAsia"/>
          <w:sz w:val="24"/>
          <w:szCs w:val="24"/>
        </w:rPr>
        <w:t xml:space="preserve">                 </w:t>
      </w:r>
      <w:r>
        <w:rPr>
          <w:rFonts w:hint="eastAsia"/>
          <w:sz w:val="24"/>
          <w:szCs w:val="24"/>
        </w:rPr>
        <w:lastRenderedPageBreak/>
        <w:t>（结论用数学式子表示）</w:t>
      </w:r>
      <w:r>
        <w:rPr>
          <w:sz w:val="24"/>
          <w:szCs w:val="24"/>
        </w:rPr>
        <w:t xml:space="preserve">. </w:t>
      </w:r>
    </w:p>
    <w:p w:rsidR="00AD0FF6" w:rsidRDefault="000221FC">
      <w:pPr>
        <w:ind w:firstLineChars="200" w:firstLine="480"/>
        <w:rPr>
          <w:sz w:val="24"/>
          <w:szCs w:val="24"/>
        </w:rPr>
      </w:pPr>
      <w:r>
        <w:rPr>
          <w:rFonts w:hint="eastAsia"/>
          <w:sz w:val="24"/>
          <w:szCs w:val="24"/>
        </w:rPr>
        <w:t>答案：</w:t>
      </w:r>
      <w:r>
        <w:rPr>
          <w:sz w:val="24"/>
          <w:szCs w:val="24"/>
        </w:rPr>
        <w:object w:dxaOrig="4580" w:dyaOrig="580">
          <v:shape id="_x0000_i1086" type="#_x0000_t75" style="width:229.15pt;height:29.1pt" o:ole="">
            <v:imagedata r:id="rId126" o:title=""/>
          </v:shape>
          <o:OLEObject Type="Embed" ProgID="Equation.3" ShapeID="_x0000_i1086" DrawAspect="Content" ObjectID="_1600776616" r:id="rId127"/>
        </w:object>
      </w:r>
      <w:r>
        <w:rPr>
          <w:rFonts w:hint="eastAsia"/>
          <w:sz w:val="24"/>
          <w:szCs w:val="24"/>
        </w:rPr>
        <w:t>和</w:t>
      </w:r>
    </w:p>
    <w:p w:rsidR="00AD0FF6" w:rsidRDefault="000221FC">
      <w:pPr>
        <w:ind w:firstLineChars="200" w:firstLine="480"/>
        <w:rPr>
          <w:sz w:val="24"/>
          <w:szCs w:val="24"/>
        </w:rPr>
      </w:pPr>
      <w:r>
        <w:rPr>
          <w:rFonts w:hint="eastAsia"/>
          <w:sz w:val="24"/>
          <w:szCs w:val="24"/>
        </w:rPr>
        <w:t xml:space="preserve">    </w:t>
      </w:r>
      <w:r>
        <w:rPr>
          <w:sz w:val="24"/>
          <w:szCs w:val="24"/>
        </w:rPr>
        <w:object w:dxaOrig="4940" w:dyaOrig="580">
          <v:shape id="_x0000_i1087" type="#_x0000_t75" style="width:247pt;height:29.1pt" o:ole="">
            <v:imagedata r:id="rId128" o:title=""/>
          </v:shape>
          <o:OLEObject Type="Embed" ProgID="Equation.3" ShapeID="_x0000_i1087" DrawAspect="Content" ObjectID="_1600776617" r:id="rId129"/>
        </w:object>
      </w:r>
      <w:r>
        <w:rPr>
          <w:rFonts w:hint="eastAsia"/>
          <w:sz w:val="24"/>
          <w:szCs w:val="24"/>
        </w:rPr>
        <w:t>。</w:t>
      </w:r>
    </w:p>
    <w:p w:rsidR="00AD0FF6" w:rsidRDefault="00AD0FF6">
      <w:pPr>
        <w:ind w:firstLineChars="200" w:firstLine="480"/>
        <w:rPr>
          <w:sz w:val="24"/>
          <w:szCs w:val="24"/>
        </w:rPr>
      </w:pPr>
    </w:p>
    <w:p w:rsidR="00AD0FF6" w:rsidRDefault="000221FC">
      <w:pPr>
        <w:ind w:firstLineChars="200" w:firstLine="480"/>
        <w:rPr>
          <w:sz w:val="24"/>
          <w:szCs w:val="24"/>
        </w:rPr>
      </w:pPr>
      <w:r>
        <w:rPr>
          <w:rFonts w:hint="eastAsia"/>
          <w:sz w:val="24"/>
          <w:szCs w:val="24"/>
        </w:rPr>
        <w:t>又如</w:t>
      </w:r>
      <w:r>
        <w:rPr>
          <w:rFonts w:hint="eastAsia"/>
          <w:sz w:val="24"/>
          <w:szCs w:val="24"/>
        </w:rPr>
        <w:t>2018</w:t>
      </w:r>
      <w:r>
        <w:rPr>
          <w:rFonts w:hint="eastAsia"/>
          <w:sz w:val="24"/>
          <w:szCs w:val="24"/>
        </w:rPr>
        <w:t>年第</w:t>
      </w:r>
      <w:r>
        <w:rPr>
          <w:rFonts w:hint="eastAsia"/>
          <w:sz w:val="24"/>
          <w:szCs w:val="24"/>
        </w:rPr>
        <w:t>19</w:t>
      </w:r>
      <w:r>
        <w:rPr>
          <w:rFonts w:hint="eastAsia"/>
          <w:sz w:val="24"/>
          <w:szCs w:val="24"/>
        </w:rPr>
        <w:t>题</w:t>
      </w:r>
    </w:p>
    <w:p w:rsidR="00AD0FF6" w:rsidRDefault="000221FC">
      <w:pPr>
        <w:ind w:firstLineChars="200" w:firstLine="480"/>
        <w:rPr>
          <w:sz w:val="24"/>
          <w:szCs w:val="24"/>
        </w:rPr>
      </w:pPr>
      <w:r>
        <w:rPr>
          <w:sz w:val="24"/>
          <w:szCs w:val="24"/>
        </w:rPr>
        <w:t>某群体的人均通勤时间，是指单日内该群体中成员从居住地到工作地的平均用时．某地上班族</w:t>
      </w:r>
      <w:r>
        <w:rPr>
          <w:sz w:val="24"/>
          <w:szCs w:val="24"/>
        </w:rPr>
        <w:object w:dxaOrig="195" w:dyaOrig="255">
          <v:shape id="_x0000_i1088" type="#_x0000_t75" style="width:9.7pt;height:12.85pt" o:ole="">
            <v:imagedata r:id="rId130" o:title=""/>
          </v:shape>
          <o:OLEObject Type="Embed" ProgID="Equation.DSMT4" ShapeID="_x0000_i1088" DrawAspect="Content" ObjectID="_1600776618" r:id="rId131"/>
        </w:object>
      </w:r>
      <w:r>
        <w:rPr>
          <w:sz w:val="24"/>
          <w:szCs w:val="24"/>
        </w:rPr>
        <w:t>中的成员仅以自驾或公交方式通勤．分析显示：当</w:t>
      </w:r>
      <w:r>
        <w:rPr>
          <w:sz w:val="24"/>
          <w:szCs w:val="24"/>
        </w:rPr>
        <w:object w:dxaOrig="195" w:dyaOrig="255">
          <v:shape id="_x0000_i1089" type="#_x0000_t75" style="width:9.7pt;height:12.85pt" o:ole="">
            <v:imagedata r:id="rId130" o:title=""/>
          </v:shape>
          <o:OLEObject Type="Embed" ProgID="Equation.DSMT4" ShapeID="_x0000_i1089" DrawAspect="Content" ObjectID="_1600776619" r:id="rId132"/>
        </w:object>
      </w:r>
      <w:r>
        <w:rPr>
          <w:sz w:val="24"/>
          <w:szCs w:val="24"/>
        </w:rPr>
        <w:t>中</w:t>
      </w:r>
      <w:r>
        <w:rPr>
          <w:sz w:val="24"/>
          <w:szCs w:val="24"/>
        </w:rPr>
        <w:object w:dxaOrig="1455" w:dyaOrig="345">
          <v:shape id="_x0000_i1090" type="#_x0000_t75" style="width:72.65pt;height:17.2pt" o:ole="">
            <v:imagedata r:id="rId133" o:title=""/>
          </v:shape>
          <o:OLEObject Type="Embed" ProgID="Equation.DSMT4" ShapeID="_x0000_i1090" DrawAspect="Content" ObjectID="_1600776620" r:id="rId134"/>
        </w:object>
      </w:r>
      <w:r>
        <w:rPr>
          <w:sz w:val="24"/>
          <w:szCs w:val="24"/>
        </w:rPr>
        <w:t>的成员自</w:t>
      </w:r>
    </w:p>
    <w:p w:rsidR="00AD0FF6" w:rsidRDefault="000221FC">
      <w:pPr>
        <w:ind w:firstLineChars="200" w:firstLine="480"/>
        <w:rPr>
          <w:sz w:val="24"/>
          <w:szCs w:val="24"/>
        </w:rPr>
      </w:pPr>
      <w:r>
        <w:rPr>
          <w:sz w:val="24"/>
          <w:szCs w:val="24"/>
        </w:rPr>
        <w:t>时，自驾群体的人均通勤时间为：</w:t>
      </w:r>
    </w:p>
    <w:p w:rsidR="00AD0FF6" w:rsidRDefault="000221FC">
      <w:pPr>
        <w:ind w:firstLineChars="200" w:firstLine="480"/>
        <w:rPr>
          <w:sz w:val="24"/>
          <w:szCs w:val="24"/>
        </w:rPr>
      </w:pPr>
      <w:r>
        <w:rPr>
          <w:sz w:val="24"/>
          <w:szCs w:val="24"/>
        </w:rPr>
        <w:object w:dxaOrig="4755" w:dyaOrig="900">
          <v:shape id="_x0000_i1091" type="#_x0000_t75" style="width:237.6pt;height:45.1pt" o:ole="">
            <v:imagedata r:id="rId135" o:title=""/>
          </v:shape>
          <o:OLEObject Type="Embed" ProgID="Equation.DSMT4" ShapeID="_x0000_i1091" DrawAspect="Content" ObjectID="_1600776621" r:id="rId136"/>
        </w:object>
      </w:r>
      <w:r>
        <w:rPr>
          <w:sz w:val="24"/>
          <w:szCs w:val="24"/>
        </w:rPr>
        <w:t>，</w:t>
      </w:r>
    </w:p>
    <w:p w:rsidR="00AD0FF6" w:rsidRDefault="000221FC">
      <w:pPr>
        <w:ind w:firstLineChars="200" w:firstLine="480"/>
        <w:rPr>
          <w:sz w:val="24"/>
          <w:szCs w:val="24"/>
        </w:rPr>
      </w:pPr>
      <w:r>
        <w:rPr>
          <w:sz w:val="24"/>
          <w:szCs w:val="24"/>
        </w:rPr>
        <w:t>而公交群体的人均通勤时间不受</w:t>
      </w:r>
      <w:r>
        <w:rPr>
          <w:sz w:val="24"/>
          <w:szCs w:val="24"/>
        </w:rPr>
        <w:object w:dxaOrig="180" w:dyaOrig="195">
          <v:shape id="_x0000_i1092" type="#_x0000_t75" style="width:9.1pt;height:9.7pt" o:ole="">
            <v:imagedata r:id="rId137" o:title=""/>
          </v:shape>
          <o:OLEObject Type="Embed" ProgID="Equation.DSMT4" ShapeID="_x0000_i1092" DrawAspect="Content" ObjectID="_1600776622" r:id="rId138"/>
        </w:object>
      </w:r>
      <w:r>
        <w:rPr>
          <w:sz w:val="24"/>
          <w:szCs w:val="24"/>
        </w:rPr>
        <w:t>影响，恒为</w:t>
      </w:r>
      <w:r>
        <w:rPr>
          <w:sz w:val="24"/>
          <w:szCs w:val="24"/>
        </w:rPr>
        <w:t>40</w:t>
      </w:r>
      <w:r>
        <w:rPr>
          <w:sz w:val="24"/>
          <w:szCs w:val="24"/>
        </w:rPr>
        <w:t>分钟．试根据上述分析结果回答下列问题：</w:t>
      </w:r>
    </w:p>
    <w:p w:rsidR="00AD0FF6" w:rsidRDefault="000221FC">
      <w:pPr>
        <w:ind w:firstLineChars="200" w:firstLine="480"/>
        <w:rPr>
          <w:sz w:val="24"/>
          <w:szCs w:val="24"/>
        </w:rPr>
      </w:pPr>
      <w:r>
        <w:rPr>
          <w:sz w:val="24"/>
          <w:szCs w:val="24"/>
        </w:rPr>
        <w:t>（</w:t>
      </w:r>
      <w:r>
        <w:rPr>
          <w:sz w:val="24"/>
          <w:szCs w:val="24"/>
        </w:rPr>
        <w:t>1</w:t>
      </w:r>
      <w:r>
        <w:rPr>
          <w:sz w:val="24"/>
          <w:szCs w:val="24"/>
        </w:rPr>
        <w:t>）当</w:t>
      </w:r>
      <w:r>
        <w:rPr>
          <w:sz w:val="24"/>
          <w:szCs w:val="24"/>
        </w:rPr>
        <w:object w:dxaOrig="180" w:dyaOrig="195">
          <v:shape id="_x0000_i1093" type="#_x0000_t75" style="width:9.1pt;height:9.7pt" o:ole="">
            <v:imagedata r:id="rId137" o:title=""/>
          </v:shape>
          <o:OLEObject Type="Embed" ProgID="Equation.DSMT4" ShapeID="_x0000_i1093" DrawAspect="Content" ObjectID="_1600776623" r:id="rId139"/>
        </w:object>
      </w:r>
      <w:r>
        <w:rPr>
          <w:sz w:val="24"/>
          <w:szCs w:val="24"/>
        </w:rPr>
        <w:t>在什么范围时，公交群体的人均通勤时间少于自驾群体的人均通勤时间？</w:t>
      </w:r>
    </w:p>
    <w:p w:rsidR="00AD0FF6" w:rsidRDefault="000221FC">
      <w:pPr>
        <w:ind w:firstLineChars="200" w:firstLine="480"/>
        <w:rPr>
          <w:sz w:val="24"/>
          <w:szCs w:val="24"/>
        </w:rPr>
      </w:pPr>
      <w:r>
        <w:rPr>
          <w:sz w:val="24"/>
          <w:szCs w:val="24"/>
        </w:rPr>
        <w:t>（</w:t>
      </w:r>
      <w:r>
        <w:rPr>
          <w:sz w:val="24"/>
          <w:szCs w:val="24"/>
        </w:rPr>
        <w:t>2</w:t>
      </w:r>
      <w:r>
        <w:rPr>
          <w:sz w:val="24"/>
          <w:szCs w:val="24"/>
        </w:rPr>
        <w:t>）求该地上班族</w:t>
      </w:r>
      <w:r>
        <w:rPr>
          <w:sz w:val="24"/>
          <w:szCs w:val="24"/>
        </w:rPr>
        <w:object w:dxaOrig="195" w:dyaOrig="255">
          <v:shape id="_x0000_i1094" type="#_x0000_t75" style="width:9.7pt;height:12.85pt" o:ole="">
            <v:imagedata r:id="rId130" o:title=""/>
          </v:shape>
          <o:OLEObject Type="Embed" ProgID="Equation.DSMT4" ShapeID="_x0000_i1094" DrawAspect="Content" ObjectID="_1600776624" r:id="rId140"/>
        </w:object>
      </w:r>
      <w:r>
        <w:rPr>
          <w:sz w:val="24"/>
          <w:szCs w:val="24"/>
        </w:rPr>
        <w:t>的人均通勤时间</w:t>
      </w:r>
      <w:r>
        <w:rPr>
          <w:sz w:val="24"/>
          <w:szCs w:val="24"/>
        </w:rPr>
        <w:object w:dxaOrig="495" w:dyaOrig="345">
          <v:shape id="_x0000_i1095" type="#_x0000_t75" style="width:24.75pt;height:17.2pt" o:ole="">
            <v:imagedata r:id="rId141" o:title=""/>
          </v:shape>
          <o:OLEObject Type="Embed" ProgID="Equation.DSMT4" ShapeID="_x0000_i1095" DrawAspect="Content" ObjectID="_1600776625" r:id="rId142"/>
        </w:object>
      </w:r>
      <w:r>
        <w:rPr>
          <w:sz w:val="24"/>
          <w:szCs w:val="24"/>
        </w:rPr>
        <w:t>的表达式；讨论</w:t>
      </w:r>
      <w:r>
        <w:rPr>
          <w:sz w:val="24"/>
          <w:szCs w:val="24"/>
        </w:rPr>
        <w:object w:dxaOrig="495" w:dyaOrig="345">
          <v:shape id="_x0000_i1096" type="#_x0000_t75" style="width:24.75pt;height:17.2pt" o:ole="">
            <v:imagedata r:id="rId143" o:title=""/>
          </v:shape>
          <o:OLEObject Type="Embed" ProgID="Equation.DSMT4" ShapeID="_x0000_i1096" DrawAspect="Content" ObjectID="_1600776626" r:id="rId144"/>
        </w:object>
      </w:r>
      <w:r>
        <w:rPr>
          <w:sz w:val="24"/>
          <w:szCs w:val="24"/>
        </w:rPr>
        <w:t>的单调性，并说明其实际意义．</w:t>
      </w:r>
    </w:p>
    <w:p w:rsidR="00AD0FF6" w:rsidRDefault="000221FC">
      <w:pPr>
        <w:ind w:firstLineChars="200" w:firstLine="480"/>
        <w:rPr>
          <w:sz w:val="24"/>
          <w:szCs w:val="24"/>
        </w:rPr>
      </w:pPr>
      <w:r>
        <w:rPr>
          <w:rFonts w:hint="eastAsia"/>
          <w:sz w:val="24"/>
          <w:szCs w:val="24"/>
        </w:rPr>
        <w:t>【</w:t>
      </w:r>
      <w:r>
        <w:rPr>
          <w:sz w:val="24"/>
          <w:szCs w:val="24"/>
        </w:rPr>
        <w:t>解</w:t>
      </w:r>
      <w:r>
        <w:rPr>
          <w:rFonts w:hint="eastAsia"/>
          <w:sz w:val="24"/>
          <w:szCs w:val="24"/>
        </w:rPr>
        <w:t>】</w:t>
      </w:r>
      <w:r>
        <w:rPr>
          <w:sz w:val="24"/>
          <w:szCs w:val="24"/>
        </w:rPr>
        <w:t>（</w:t>
      </w:r>
      <w:r>
        <w:rPr>
          <w:sz w:val="24"/>
          <w:szCs w:val="24"/>
        </w:rPr>
        <w:t>1</w:t>
      </w:r>
      <w:r>
        <w:rPr>
          <w:sz w:val="24"/>
          <w:szCs w:val="24"/>
        </w:rPr>
        <w:t>）</w:t>
      </w:r>
      <w:r>
        <w:rPr>
          <w:sz w:val="24"/>
          <w:szCs w:val="24"/>
        </w:rPr>
        <w:object w:dxaOrig="1095" w:dyaOrig="255">
          <v:shape id="_x0000_i1097" type="#_x0000_t75" style="width:54.8pt;height:12.85pt" o:ole="">
            <v:imagedata r:id="rId145" o:title=""/>
          </v:shape>
          <o:OLEObject Type="Embed" ProgID="Equation.DSMT4" ShapeID="_x0000_i1097" DrawAspect="Content" ObjectID="_1600776627" r:id="rId146"/>
        </w:object>
      </w:r>
      <w:r>
        <w:rPr>
          <w:sz w:val="24"/>
          <w:szCs w:val="24"/>
        </w:rPr>
        <w:t>；</w:t>
      </w:r>
    </w:p>
    <w:p w:rsidR="00AD0FF6" w:rsidRDefault="000221FC">
      <w:pPr>
        <w:ind w:firstLineChars="200" w:firstLine="480"/>
        <w:rPr>
          <w:sz w:val="24"/>
          <w:szCs w:val="24"/>
        </w:rPr>
      </w:pPr>
      <w:r>
        <w:rPr>
          <w:sz w:val="24"/>
          <w:szCs w:val="24"/>
        </w:rPr>
        <w:object w:dxaOrig="3675" w:dyaOrig="1155">
          <v:shape id="_x0000_i1098" type="#_x0000_t75" style="width:183.75pt;height:57.6pt" o:ole="">
            <v:imagedata r:id="rId147" o:title=""/>
          </v:shape>
          <o:OLEObject Type="Embed" ProgID="Equation.DSMT4" ShapeID="_x0000_i1098" DrawAspect="Content" ObjectID="_1600776628" r:id="rId148"/>
        </w:object>
      </w:r>
      <w:r>
        <w:rPr>
          <w:sz w:val="24"/>
          <w:szCs w:val="24"/>
        </w:rPr>
        <w:t>，</w:t>
      </w:r>
      <w:r>
        <w:rPr>
          <w:sz w:val="24"/>
          <w:szCs w:val="24"/>
        </w:rPr>
        <w:object w:dxaOrig="495" w:dyaOrig="345">
          <v:shape id="_x0000_i1099" type="#_x0000_t75" style="width:24.75pt;height:17.2pt" o:ole="">
            <v:imagedata r:id="rId149" o:title=""/>
          </v:shape>
          <o:OLEObject Type="Embed" ProgID="Equation.DSMT4" ShapeID="_x0000_i1099" DrawAspect="Content" ObjectID="_1600776629" r:id="rId150"/>
        </w:object>
      </w:r>
      <w:r>
        <w:rPr>
          <w:sz w:val="24"/>
          <w:szCs w:val="24"/>
        </w:rPr>
        <w:t>在</w:t>
      </w:r>
      <w:r>
        <w:rPr>
          <w:sz w:val="24"/>
          <w:szCs w:val="24"/>
        </w:rPr>
        <w:object w:dxaOrig="1065" w:dyaOrig="345">
          <v:shape id="_x0000_i1100" type="#_x0000_t75" style="width:53.2pt;height:17.2pt" o:ole="">
            <v:imagedata r:id="rId151" o:title=""/>
          </v:shape>
          <o:OLEObject Type="Embed" ProgID="Equation.DSMT4" ShapeID="_x0000_i1100" DrawAspect="Content" ObjectID="_1600776630" r:id="rId152"/>
        </w:object>
      </w:r>
      <w:r>
        <w:rPr>
          <w:sz w:val="24"/>
          <w:szCs w:val="24"/>
        </w:rPr>
        <w:t>时单调递减，在</w:t>
      </w:r>
    </w:p>
    <w:p w:rsidR="00AD0FF6" w:rsidRDefault="000221FC">
      <w:pPr>
        <w:ind w:firstLineChars="200" w:firstLine="480"/>
        <w:rPr>
          <w:sz w:val="24"/>
          <w:szCs w:val="24"/>
        </w:rPr>
      </w:pPr>
      <w:r>
        <w:rPr>
          <w:sz w:val="24"/>
          <w:szCs w:val="24"/>
        </w:rPr>
        <w:object w:dxaOrig="1260" w:dyaOrig="345">
          <v:shape id="_x0000_i1101" type="#_x0000_t75" style="width:62.9pt;height:17.2pt" o:ole="">
            <v:imagedata r:id="rId153" o:title=""/>
          </v:shape>
          <o:OLEObject Type="Embed" ProgID="Equation.DSMT4" ShapeID="_x0000_i1101" DrawAspect="Content" ObjectID="_1600776631" r:id="rId154"/>
        </w:object>
      </w:r>
      <w:r>
        <w:rPr>
          <w:sz w:val="24"/>
          <w:szCs w:val="24"/>
        </w:rPr>
        <w:t>时单调递增．实际意义为：当</w:t>
      </w:r>
      <w:r>
        <w:rPr>
          <w:sz w:val="24"/>
          <w:szCs w:val="24"/>
        </w:rPr>
        <w:object w:dxaOrig="195" w:dyaOrig="255">
          <v:shape id="_x0000_i1102" type="#_x0000_t75" style="width:9.7pt;height:12.85pt" o:ole="">
            <v:imagedata r:id="rId130" o:title=""/>
          </v:shape>
          <o:OLEObject Type="Embed" ProgID="Equation.DSMT4" ShapeID="_x0000_i1102" DrawAspect="Content" ObjectID="_1600776632" r:id="rId155"/>
        </w:object>
      </w:r>
      <w:r>
        <w:rPr>
          <w:sz w:val="24"/>
          <w:szCs w:val="24"/>
        </w:rPr>
        <w:t>中</w:t>
      </w:r>
      <w:r>
        <w:rPr>
          <w:sz w:val="24"/>
          <w:szCs w:val="24"/>
        </w:rPr>
        <w:object w:dxaOrig="615" w:dyaOrig="255">
          <v:shape id="_x0000_i1103" type="#_x0000_t75" style="width:30.7pt;height:12.85pt" o:ole="">
            <v:imagedata r:id="rId156" o:title=""/>
          </v:shape>
          <o:OLEObject Type="Embed" ProgID="Equation.DSMT4" ShapeID="_x0000_i1103" DrawAspect="Content" ObjectID="_1600776633" r:id="rId157"/>
        </w:object>
      </w:r>
      <w:r>
        <w:rPr>
          <w:sz w:val="24"/>
          <w:szCs w:val="24"/>
        </w:rPr>
        <w:t>的成员自驾时，该地上班族</w:t>
      </w:r>
      <w:r>
        <w:rPr>
          <w:sz w:val="24"/>
          <w:szCs w:val="24"/>
        </w:rPr>
        <w:object w:dxaOrig="195" w:dyaOrig="255">
          <v:shape id="_x0000_i1104" type="#_x0000_t75" style="width:9.7pt;height:12.85pt" o:ole="">
            <v:imagedata r:id="rId130" o:title=""/>
          </v:shape>
          <o:OLEObject Type="Embed" ProgID="Equation.DSMT4" ShapeID="_x0000_i1104" DrawAspect="Content" ObjectID="_1600776634" r:id="rId158"/>
        </w:object>
      </w:r>
      <w:r>
        <w:rPr>
          <w:sz w:val="24"/>
          <w:szCs w:val="24"/>
        </w:rPr>
        <w:t>的人均通勤时间达到最小值</w:t>
      </w:r>
      <w:r>
        <w:rPr>
          <w:sz w:val="24"/>
          <w:szCs w:val="24"/>
        </w:rPr>
        <w:t>36.875</w:t>
      </w:r>
      <w:r>
        <w:rPr>
          <w:sz w:val="24"/>
          <w:szCs w:val="24"/>
        </w:rPr>
        <w:t>分钟．</w:t>
      </w:r>
    </w:p>
    <w:p w:rsidR="00AD0FF6" w:rsidRDefault="000221FC">
      <w:pPr>
        <w:ind w:firstLineChars="200" w:firstLine="480"/>
        <w:rPr>
          <w:sz w:val="24"/>
          <w:szCs w:val="24"/>
        </w:rPr>
      </w:pPr>
      <w:r>
        <w:rPr>
          <w:rFonts w:hint="eastAsia"/>
          <w:sz w:val="24"/>
          <w:szCs w:val="24"/>
        </w:rPr>
        <w:t>第一小题即为解模，要求将生活中的数学抽象转化为不等式的数学问题，</w:t>
      </w:r>
      <w:r>
        <w:rPr>
          <w:rFonts w:hint="eastAsia"/>
          <w:sz w:val="24"/>
          <w:szCs w:val="24"/>
        </w:rPr>
        <w:t>第二小题</w:t>
      </w:r>
      <w:r w:rsidR="00320C3C">
        <w:rPr>
          <w:rFonts w:hint="eastAsia"/>
          <w:sz w:val="24"/>
          <w:szCs w:val="24"/>
        </w:rPr>
        <w:t>即</w:t>
      </w:r>
      <w:r>
        <w:rPr>
          <w:rFonts w:hint="eastAsia"/>
          <w:sz w:val="24"/>
          <w:szCs w:val="24"/>
        </w:rPr>
        <w:t>为建模，要求将生活中的数学转化为数学问题去解决，最后又说明其实际意义，即数学来源于生活，最后又为生活服务。（并说明其实际意义）</w:t>
      </w:r>
    </w:p>
    <w:p w:rsidR="00AD0FF6" w:rsidRDefault="000221FC">
      <w:pPr>
        <w:ind w:firstLineChars="200" w:firstLine="480"/>
        <w:rPr>
          <w:sz w:val="24"/>
          <w:szCs w:val="24"/>
        </w:rPr>
      </w:pPr>
      <w:r>
        <w:rPr>
          <w:sz w:val="24"/>
          <w:szCs w:val="24"/>
        </w:rPr>
        <w:t>教学质量是学校的生命，素质教育是发展趋势，轻负高质是时代的要求，教师只有认识到有效的学习、有效的把握命题方向，才能摒弃盲目的操练，消灭</w:t>
      </w:r>
      <w:r>
        <w:rPr>
          <w:sz w:val="24"/>
          <w:szCs w:val="24"/>
        </w:rPr>
        <w:t>“</w:t>
      </w:r>
      <w:r>
        <w:rPr>
          <w:sz w:val="24"/>
          <w:szCs w:val="24"/>
        </w:rPr>
        <w:t>题海战术</w:t>
      </w:r>
      <w:r>
        <w:rPr>
          <w:sz w:val="24"/>
          <w:szCs w:val="24"/>
        </w:rPr>
        <w:t>”</w:t>
      </w:r>
      <w:r>
        <w:rPr>
          <w:sz w:val="24"/>
          <w:szCs w:val="24"/>
        </w:rPr>
        <w:t>，在保证教学质量的前提下，通过给自己</w:t>
      </w:r>
      <w:r>
        <w:rPr>
          <w:sz w:val="24"/>
          <w:szCs w:val="24"/>
        </w:rPr>
        <w:t>“</w:t>
      </w:r>
      <w:r>
        <w:rPr>
          <w:sz w:val="24"/>
          <w:szCs w:val="24"/>
        </w:rPr>
        <w:t>增负</w:t>
      </w:r>
      <w:r>
        <w:rPr>
          <w:sz w:val="24"/>
          <w:szCs w:val="24"/>
        </w:rPr>
        <w:t>”</w:t>
      </w:r>
      <w:r>
        <w:rPr>
          <w:sz w:val="24"/>
          <w:szCs w:val="24"/>
        </w:rPr>
        <w:t>来达到学生的</w:t>
      </w:r>
      <w:r>
        <w:rPr>
          <w:sz w:val="24"/>
          <w:szCs w:val="24"/>
        </w:rPr>
        <w:t>“</w:t>
      </w:r>
      <w:r>
        <w:rPr>
          <w:sz w:val="24"/>
          <w:szCs w:val="24"/>
        </w:rPr>
        <w:t>减负</w:t>
      </w:r>
      <w:r>
        <w:rPr>
          <w:sz w:val="24"/>
          <w:szCs w:val="24"/>
        </w:rPr>
        <w:t>”</w:t>
      </w:r>
      <w:r>
        <w:rPr>
          <w:sz w:val="24"/>
          <w:szCs w:val="24"/>
        </w:rPr>
        <w:t>，才能真正从自己的学生实际出发，</w:t>
      </w:r>
      <w:r>
        <w:rPr>
          <w:rFonts w:hint="eastAsia"/>
          <w:sz w:val="24"/>
          <w:szCs w:val="24"/>
        </w:rPr>
        <w:t>命出好题</w:t>
      </w:r>
      <w:r>
        <w:rPr>
          <w:sz w:val="24"/>
          <w:szCs w:val="24"/>
        </w:rPr>
        <w:t>。难在坚持，贵在坚持。只有持之以恒，肯定有收获。</w:t>
      </w:r>
    </w:p>
    <w:sectPr w:rsidR="00AD0F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6DA" w:rsidRDefault="008516DA" w:rsidP="008516DA">
      <w:r>
        <w:separator/>
      </w:r>
    </w:p>
  </w:endnote>
  <w:endnote w:type="continuationSeparator" w:id="0">
    <w:p w:rsidR="008516DA" w:rsidRDefault="008516DA" w:rsidP="0085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6DA" w:rsidRDefault="008516DA" w:rsidP="008516DA">
      <w:r>
        <w:separator/>
      </w:r>
    </w:p>
  </w:footnote>
  <w:footnote w:type="continuationSeparator" w:id="0">
    <w:p w:rsidR="008516DA" w:rsidRDefault="008516DA" w:rsidP="00851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94A81"/>
    <w:rsid w:val="000221FC"/>
    <w:rsid w:val="000D0F70"/>
    <w:rsid w:val="00112AE1"/>
    <w:rsid w:val="00124FEB"/>
    <w:rsid w:val="00320C3C"/>
    <w:rsid w:val="003D1069"/>
    <w:rsid w:val="00453409"/>
    <w:rsid w:val="004D680A"/>
    <w:rsid w:val="005468F3"/>
    <w:rsid w:val="00573C04"/>
    <w:rsid w:val="00715735"/>
    <w:rsid w:val="00775ED2"/>
    <w:rsid w:val="008516DA"/>
    <w:rsid w:val="00894A81"/>
    <w:rsid w:val="008A7EC6"/>
    <w:rsid w:val="009A6205"/>
    <w:rsid w:val="009B629D"/>
    <w:rsid w:val="009D0B6F"/>
    <w:rsid w:val="009F0047"/>
    <w:rsid w:val="00A11292"/>
    <w:rsid w:val="00A73B79"/>
    <w:rsid w:val="00AA7601"/>
    <w:rsid w:val="00AD0FF6"/>
    <w:rsid w:val="00AE74BD"/>
    <w:rsid w:val="00B40376"/>
    <w:rsid w:val="00BF304F"/>
    <w:rsid w:val="00C66206"/>
    <w:rsid w:val="00C772C0"/>
    <w:rsid w:val="00CC3405"/>
    <w:rsid w:val="00CD5B08"/>
    <w:rsid w:val="00D52BEC"/>
    <w:rsid w:val="00DD0B58"/>
    <w:rsid w:val="00E80519"/>
    <w:rsid w:val="00F41202"/>
    <w:rsid w:val="1FB924C7"/>
    <w:rsid w:val="25681A01"/>
    <w:rsid w:val="309D7083"/>
    <w:rsid w:val="368F3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29A041-D226-4E02-A636-C587CEB7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styleId="a8">
    <w:name w:val="List Paragraph"/>
    <w:basedOn w:val="a"/>
    <w:qFormat/>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oleObject" Target="embeddings/oleObject56.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oleObject" Target="embeddings/oleObject29.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image" Target="media/image63.wmf"/><Relationship Id="rId138" Type="http://schemas.openxmlformats.org/officeDocument/2006/relationships/oleObject" Target="embeddings/oleObject67.bin"/><Relationship Id="rId154" Type="http://schemas.openxmlformats.org/officeDocument/2006/relationships/oleObject" Target="embeddings/oleObject76.bin"/><Relationship Id="rId159" Type="http://schemas.openxmlformats.org/officeDocument/2006/relationships/fontTable" Target="fontTable.xml"/><Relationship Id="rId16" Type="http://schemas.openxmlformats.org/officeDocument/2006/relationships/oleObject" Target="embeddings/oleObject5.bin"/><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image" Target="media/image34.wmf"/><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28" Type="http://schemas.openxmlformats.org/officeDocument/2006/relationships/image" Target="media/image61.wmf"/><Relationship Id="rId144" Type="http://schemas.openxmlformats.org/officeDocument/2006/relationships/oleObject" Target="embeddings/oleObject71.bin"/><Relationship Id="rId149" Type="http://schemas.openxmlformats.org/officeDocument/2006/relationships/image" Target="media/image70.wmf"/><Relationship Id="rId5" Type="http://schemas.openxmlformats.org/officeDocument/2006/relationships/footnotes" Target="footnotes.xml"/><Relationship Id="rId90" Type="http://schemas.openxmlformats.org/officeDocument/2006/relationships/image" Target="media/image42.wmf"/><Relationship Id="rId95" Type="http://schemas.openxmlformats.org/officeDocument/2006/relationships/oleObject" Target="embeddings/oleObject45.bin"/><Relationship Id="rId160" Type="http://schemas.openxmlformats.org/officeDocument/2006/relationships/theme" Target="theme/theme1.xml"/><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image" Target="media/image29.wmf"/><Relationship Id="rId69" Type="http://schemas.openxmlformats.org/officeDocument/2006/relationships/oleObject" Target="embeddings/oleObject32.bin"/><Relationship Id="rId113" Type="http://schemas.openxmlformats.org/officeDocument/2006/relationships/oleObject" Target="embeddings/oleObject54.bin"/><Relationship Id="rId118" Type="http://schemas.openxmlformats.org/officeDocument/2006/relationships/image" Target="media/image56.wmf"/><Relationship Id="rId134" Type="http://schemas.openxmlformats.org/officeDocument/2006/relationships/oleObject" Target="embeddings/oleObject65.bin"/><Relationship Id="rId139" Type="http://schemas.openxmlformats.org/officeDocument/2006/relationships/oleObject" Target="embeddings/oleObject68.bin"/><Relationship Id="rId80" Type="http://schemas.openxmlformats.org/officeDocument/2006/relationships/image" Target="media/image37.wmf"/><Relationship Id="rId85" Type="http://schemas.openxmlformats.org/officeDocument/2006/relationships/oleObject" Target="embeddings/oleObject40.bin"/><Relationship Id="rId150" Type="http://schemas.openxmlformats.org/officeDocument/2006/relationships/oleObject" Target="embeddings/oleObject74.bin"/><Relationship Id="rId155" Type="http://schemas.openxmlformats.org/officeDocument/2006/relationships/oleObject" Target="embeddings/oleObject77.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49.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oleObject" Target="embeddings/oleObject62.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image" Target="media/image41.wmf"/><Relationship Id="rId91" Type="http://schemas.openxmlformats.org/officeDocument/2006/relationships/oleObject" Target="embeddings/oleObject43.bin"/><Relationship Id="rId96" Type="http://schemas.openxmlformats.org/officeDocument/2006/relationships/image" Target="media/image45.wmf"/><Relationship Id="rId111" Type="http://schemas.openxmlformats.org/officeDocument/2006/relationships/oleObject" Target="embeddings/oleObject53.bin"/><Relationship Id="rId132" Type="http://schemas.openxmlformats.org/officeDocument/2006/relationships/oleObject" Target="embeddings/oleObject64.bin"/><Relationship Id="rId140" Type="http://schemas.openxmlformats.org/officeDocument/2006/relationships/oleObject" Target="embeddings/oleObject69.bin"/><Relationship Id="rId145" Type="http://schemas.openxmlformats.org/officeDocument/2006/relationships/image" Target="media/image68.wmf"/><Relationship Id="rId153" Type="http://schemas.openxmlformats.org/officeDocument/2006/relationships/image" Target="media/image72.w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oleObject" Target="embeddings/oleObject57.bin"/><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7.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6.wmf"/><Relationship Id="rId81" Type="http://schemas.openxmlformats.org/officeDocument/2006/relationships/oleObject" Target="embeddings/oleObject38.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image" Target="media/image64.wmf"/><Relationship Id="rId143" Type="http://schemas.openxmlformats.org/officeDocument/2006/relationships/image" Target="media/image67.wmf"/><Relationship Id="rId148" Type="http://schemas.openxmlformats.org/officeDocument/2006/relationships/oleObject" Target="embeddings/oleObject73.bin"/><Relationship Id="rId151" Type="http://schemas.openxmlformats.org/officeDocument/2006/relationships/image" Target="media/image71.wmf"/><Relationship Id="rId156" Type="http://schemas.openxmlformats.org/officeDocument/2006/relationships/image" Target="media/image73.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6.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60.bin"/><Relationship Id="rId141" Type="http://schemas.openxmlformats.org/officeDocument/2006/relationships/image" Target="media/image66.wmf"/><Relationship Id="rId146" Type="http://schemas.openxmlformats.org/officeDocument/2006/relationships/oleObject" Target="embeddings/oleObject72.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52.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oleObject" Target="embeddings/oleObject66.bin"/><Relationship Id="rId157" Type="http://schemas.openxmlformats.org/officeDocument/2006/relationships/oleObject" Target="embeddings/oleObject78.bin"/><Relationship Id="rId61" Type="http://schemas.openxmlformats.org/officeDocument/2006/relationships/oleObject" Target="embeddings/oleObject28.bin"/><Relationship Id="rId82" Type="http://schemas.openxmlformats.org/officeDocument/2006/relationships/image" Target="media/image38.wmf"/><Relationship Id="rId152" Type="http://schemas.openxmlformats.org/officeDocument/2006/relationships/oleObject" Target="embeddings/oleObject75.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image" Target="media/image69.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oleObject" Target="embeddings/oleObject70.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image" Target="media/image55.wmf"/><Relationship Id="rId137" Type="http://schemas.openxmlformats.org/officeDocument/2006/relationships/image" Target="media/image65.wmf"/><Relationship Id="rId158" Type="http://schemas.openxmlformats.org/officeDocument/2006/relationships/oleObject" Target="embeddings/oleObject7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lee jin</cp:lastModifiedBy>
  <cp:revision>15</cp:revision>
  <dcterms:created xsi:type="dcterms:W3CDTF">2017-06-27T07:31:00Z</dcterms:created>
  <dcterms:modified xsi:type="dcterms:W3CDTF">2018-10-11T05:43:00Z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