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5E7B5" w14:textId="0E2C9341" w:rsidR="002A22E1" w:rsidRPr="00FF63B9" w:rsidRDefault="008A232A" w:rsidP="00E24D6E">
      <w:pPr>
        <w:pStyle w:val="a6"/>
        <w:rPr>
          <w:sz w:val="24"/>
          <w:szCs w:val="24"/>
        </w:rPr>
      </w:pPr>
      <w:r>
        <w:rPr>
          <w:rFonts w:hint="eastAsia"/>
          <w:sz w:val="24"/>
          <w:szCs w:val="24"/>
        </w:rPr>
        <w:t>《石钟山记》</w:t>
      </w:r>
      <w:r w:rsidR="009C5402" w:rsidRPr="00FF63B9">
        <w:rPr>
          <w:rFonts w:hint="eastAsia"/>
          <w:sz w:val="24"/>
          <w:szCs w:val="24"/>
        </w:rPr>
        <w:t>教学中“梳理和探究”学习活动初探</w:t>
      </w:r>
    </w:p>
    <w:p w14:paraId="1306E917" w14:textId="77777777" w:rsidR="009C5402" w:rsidRPr="00FF63B9" w:rsidRDefault="009C5402" w:rsidP="00E24D6E">
      <w:pPr>
        <w:pStyle w:val="a7"/>
        <w:numPr>
          <w:ilvl w:val="0"/>
          <w:numId w:val="4"/>
        </w:numPr>
        <w:ind w:right="105" w:firstLineChars="0"/>
        <w:jc w:val="right"/>
        <w:rPr>
          <w:rStyle w:val="a9"/>
          <w:szCs w:val="21"/>
        </w:rPr>
      </w:pPr>
      <w:bookmarkStart w:id="0" w:name="_GoBack"/>
      <w:bookmarkEnd w:id="0"/>
      <w:r w:rsidRPr="00FF63B9">
        <w:rPr>
          <w:rStyle w:val="a9"/>
          <w:rFonts w:hint="eastAsia"/>
          <w:szCs w:val="21"/>
        </w:rPr>
        <w:t>韩俊薇</w:t>
      </w:r>
    </w:p>
    <w:p w14:paraId="0B28E522" w14:textId="77777777" w:rsidR="00AE30D6" w:rsidRPr="00FF63B9" w:rsidRDefault="00AE30D6" w:rsidP="00FF63B9">
      <w:pPr>
        <w:pStyle w:val="a5"/>
        <w:ind w:firstLineChars="150" w:firstLine="315"/>
        <w:rPr>
          <w:iCs/>
          <w:kern w:val="0"/>
          <w:szCs w:val="21"/>
        </w:rPr>
      </w:pPr>
      <w:r w:rsidRPr="00FF63B9">
        <w:rPr>
          <w:rFonts w:hint="eastAsia"/>
          <w:kern w:val="0"/>
          <w:szCs w:val="21"/>
        </w:rPr>
        <w:t>摘</w:t>
      </w:r>
      <w:r w:rsidRPr="00FF63B9">
        <w:rPr>
          <w:rFonts w:hint="eastAsia"/>
          <w:iCs/>
          <w:kern w:val="0"/>
          <w:szCs w:val="21"/>
        </w:rPr>
        <w:t>要：</w:t>
      </w:r>
      <w:r w:rsidR="006E296D" w:rsidRPr="00FF63B9">
        <w:rPr>
          <w:rFonts w:hint="eastAsia"/>
          <w:iCs/>
          <w:kern w:val="0"/>
          <w:szCs w:val="21"/>
        </w:rPr>
        <w:t>以《石钟山记》的教学</w:t>
      </w:r>
      <w:r w:rsidR="001D6F34" w:rsidRPr="00FF63B9">
        <w:rPr>
          <w:rFonts w:hint="eastAsia"/>
          <w:iCs/>
          <w:kern w:val="0"/>
          <w:szCs w:val="21"/>
        </w:rPr>
        <w:t>设计</w:t>
      </w:r>
      <w:r w:rsidR="006E296D" w:rsidRPr="00FF63B9">
        <w:rPr>
          <w:rFonts w:hint="eastAsia"/>
          <w:iCs/>
          <w:kern w:val="0"/>
          <w:szCs w:val="21"/>
        </w:rPr>
        <w:t>为例，</w:t>
      </w:r>
      <w:r w:rsidR="001D6F34" w:rsidRPr="00FF63B9">
        <w:rPr>
          <w:rFonts w:hint="eastAsia"/>
          <w:iCs/>
          <w:kern w:val="0"/>
          <w:szCs w:val="21"/>
        </w:rPr>
        <w:t>从顶层教学目标的设计，到教学环节的设置，</w:t>
      </w:r>
      <w:r w:rsidR="00E862AD" w:rsidRPr="00FF63B9">
        <w:rPr>
          <w:rFonts w:hint="eastAsia"/>
          <w:iCs/>
          <w:kern w:val="0"/>
          <w:szCs w:val="21"/>
        </w:rPr>
        <w:t>到问题链的设置，</w:t>
      </w:r>
      <w:r w:rsidR="006E296D" w:rsidRPr="00FF63B9">
        <w:rPr>
          <w:rFonts w:hint="eastAsia"/>
          <w:iCs/>
          <w:kern w:val="0"/>
          <w:szCs w:val="21"/>
        </w:rPr>
        <w:t>尝试将</w:t>
      </w:r>
      <w:r w:rsidR="006E296D" w:rsidRPr="00FF63B9">
        <w:rPr>
          <w:rFonts w:hint="eastAsia"/>
          <w:kern w:val="0"/>
          <w:szCs w:val="21"/>
        </w:rPr>
        <w:t>《普通高中语文课程标准（</w:t>
      </w:r>
      <w:r w:rsidR="006E296D" w:rsidRPr="00FF63B9">
        <w:rPr>
          <w:rFonts w:hint="eastAsia"/>
          <w:kern w:val="0"/>
          <w:szCs w:val="21"/>
        </w:rPr>
        <w:t>2017</w:t>
      </w:r>
      <w:r w:rsidR="006E296D" w:rsidRPr="00FF63B9">
        <w:rPr>
          <w:rFonts w:hint="eastAsia"/>
          <w:kern w:val="0"/>
          <w:szCs w:val="21"/>
        </w:rPr>
        <w:t>年版）》中第一次提及的“梳理与探究”这一语文学习活动付诸实践，</w:t>
      </w:r>
      <w:r w:rsidR="00E862AD" w:rsidRPr="00FF63B9">
        <w:rPr>
          <w:rFonts w:hint="eastAsia"/>
          <w:kern w:val="0"/>
          <w:szCs w:val="21"/>
        </w:rPr>
        <w:t>以</w:t>
      </w:r>
      <w:r w:rsidR="001D6F34" w:rsidRPr="00FF63B9">
        <w:rPr>
          <w:rFonts w:hint="eastAsia"/>
          <w:kern w:val="0"/>
          <w:szCs w:val="21"/>
        </w:rPr>
        <w:t>强化“学生是学习的主体”</w:t>
      </w:r>
      <w:r w:rsidR="00E862AD" w:rsidRPr="00FF63B9">
        <w:rPr>
          <w:rFonts w:hint="eastAsia"/>
          <w:kern w:val="0"/>
          <w:szCs w:val="21"/>
        </w:rPr>
        <w:t>这一理念，</w:t>
      </w:r>
      <w:r w:rsidR="001D6F34" w:rsidRPr="00FF63B9">
        <w:rPr>
          <w:rFonts w:hint="eastAsia"/>
          <w:kern w:val="0"/>
          <w:szCs w:val="21"/>
        </w:rPr>
        <w:t>力图</w:t>
      </w:r>
      <w:r w:rsidR="00E05170" w:rsidRPr="00FF63B9">
        <w:rPr>
          <w:rFonts w:hint="eastAsia"/>
          <w:kern w:val="0"/>
          <w:szCs w:val="21"/>
        </w:rPr>
        <w:t>改进</w:t>
      </w:r>
      <w:r w:rsidR="001D6F34" w:rsidRPr="00FF63B9">
        <w:rPr>
          <w:rFonts w:hint="eastAsia"/>
          <w:kern w:val="0"/>
          <w:szCs w:val="21"/>
        </w:rPr>
        <w:t>传统文言文教与学</w:t>
      </w:r>
      <w:r w:rsidR="007C049B" w:rsidRPr="00FF63B9">
        <w:rPr>
          <w:rFonts w:hint="eastAsia"/>
          <w:kern w:val="0"/>
          <w:szCs w:val="21"/>
        </w:rPr>
        <w:t>的</w:t>
      </w:r>
      <w:r w:rsidR="001D6F34" w:rsidRPr="00FF63B9">
        <w:rPr>
          <w:rFonts w:hint="eastAsia"/>
          <w:kern w:val="0"/>
          <w:szCs w:val="21"/>
        </w:rPr>
        <w:t>方式</w:t>
      </w:r>
      <w:r w:rsidR="00E05170" w:rsidRPr="00FF63B9">
        <w:rPr>
          <w:rFonts w:hint="eastAsia"/>
          <w:kern w:val="0"/>
          <w:szCs w:val="21"/>
        </w:rPr>
        <w:t>，关注</w:t>
      </w:r>
      <w:r w:rsidR="001D6F34" w:rsidRPr="00FF63B9">
        <w:rPr>
          <w:rFonts w:hint="eastAsia"/>
          <w:kern w:val="0"/>
          <w:szCs w:val="21"/>
        </w:rPr>
        <w:t>学生学习经历和自我习得的过程，激发学生学习兴趣，促进学生精神品质的提升。</w:t>
      </w:r>
    </w:p>
    <w:p w14:paraId="3AEB11A8" w14:textId="77777777" w:rsidR="006E296D" w:rsidRPr="00FF63B9" w:rsidRDefault="006E296D" w:rsidP="00FF63B9">
      <w:pPr>
        <w:pStyle w:val="a5"/>
        <w:ind w:firstLineChars="150" w:firstLine="315"/>
        <w:rPr>
          <w:iCs/>
          <w:kern w:val="0"/>
          <w:szCs w:val="21"/>
        </w:rPr>
      </w:pPr>
    </w:p>
    <w:p w14:paraId="67113EBC" w14:textId="77777777" w:rsidR="00AE30D6" w:rsidRPr="00FF63B9" w:rsidRDefault="00AE30D6" w:rsidP="00FF63B9">
      <w:pPr>
        <w:pStyle w:val="a5"/>
        <w:ind w:firstLineChars="150" w:firstLine="315"/>
        <w:rPr>
          <w:iCs/>
          <w:kern w:val="0"/>
          <w:szCs w:val="21"/>
        </w:rPr>
      </w:pPr>
      <w:r w:rsidRPr="00FF63B9">
        <w:rPr>
          <w:rFonts w:hint="eastAsia"/>
          <w:iCs/>
          <w:kern w:val="0"/>
          <w:szCs w:val="21"/>
        </w:rPr>
        <w:t>关键词：梳理</w:t>
      </w:r>
      <w:r w:rsidR="00E05170" w:rsidRPr="00FF63B9">
        <w:rPr>
          <w:rFonts w:hint="eastAsia"/>
          <w:iCs/>
          <w:kern w:val="0"/>
          <w:szCs w:val="21"/>
        </w:rPr>
        <w:t>与</w:t>
      </w:r>
      <w:r w:rsidRPr="00FF63B9">
        <w:rPr>
          <w:rFonts w:hint="eastAsia"/>
          <w:iCs/>
          <w:kern w:val="0"/>
          <w:szCs w:val="21"/>
        </w:rPr>
        <w:t>探究</w:t>
      </w:r>
      <w:r w:rsidR="00174159" w:rsidRPr="00FF63B9">
        <w:rPr>
          <w:rFonts w:hint="eastAsia"/>
          <w:iCs/>
          <w:kern w:val="0"/>
          <w:szCs w:val="21"/>
        </w:rPr>
        <w:t xml:space="preserve"> </w:t>
      </w:r>
      <w:r w:rsidR="00E05170" w:rsidRPr="00FF63B9">
        <w:rPr>
          <w:rFonts w:hint="eastAsia"/>
          <w:iCs/>
          <w:kern w:val="0"/>
          <w:szCs w:val="21"/>
        </w:rPr>
        <w:t xml:space="preserve">    </w:t>
      </w:r>
      <w:r w:rsidRPr="00FF63B9">
        <w:rPr>
          <w:rFonts w:hint="eastAsia"/>
          <w:iCs/>
          <w:kern w:val="0"/>
          <w:szCs w:val="21"/>
        </w:rPr>
        <w:t>教学案例</w:t>
      </w:r>
      <w:r w:rsidR="00174159" w:rsidRPr="00FF63B9">
        <w:rPr>
          <w:rFonts w:hint="eastAsia"/>
          <w:iCs/>
          <w:kern w:val="0"/>
          <w:szCs w:val="21"/>
        </w:rPr>
        <w:t xml:space="preserve"> </w:t>
      </w:r>
      <w:r w:rsidR="00E05170" w:rsidRPr="00FF63B9">
        <w:rPr>
          <w:rFonts w:hint="eastAsia"/>
          <w:iCs/>
          <w:kern w:val="0"/>
          <w:szCs w:val="21"/>
        </w:rPr>
        <w:t xml:space="preserve">    </w:t>
      </w:r>
      <w:r w:rsidR="00E862AD" w:rsidRPr="00FF63B9">
        <w:rPr>
          <w:rFonts w:hint="eastAsia"/>
          <w:iCs/>
          <w:kern w:val="0"/>
          <w:szCs w:val="21"/>
        </w:rPr>
        <w:t>问题链</w:t>
      </w:r>
      <w:r w:rsidR="00174159" w:rsidRPr="00FF63B9">
        <w:rPr>
          <w:rFonts w:hint="eastAsia"/>
          <w:iCs/>
          <w:kern w:val="0"/>
          <w:szCs w:val="21"/>
        </w:rPr>
        <w:t xml:space="preserve"> </w:t>
      </w:r>
      <w:r w:rsidR="00E05170" w:rsidRPr="00FF63B9">
        <w:rPr>
          <w:rFonts w:hint="eastAsia"/>
          <w:iCs/>
          <w:kern w:val="0"/>
          <w:szCs w:val="21"/>
        </w:rPr>
        <w:t xml:space="preserve">   </w:t>
      </w:r>
      <w:r w:rsidR="00E862AD" w:rsidRPr="00FF63B9">
        <w:rPr>
          <w:rFonts w:hint="eastAsia"/>
          <w:iCs/>
          <w:kern w:val="0"/>
          <w:szCs w:val="21"/>
        </w:rPr>
        <w:t>表格工具</w:t>
      </w:r>
    </w:p>
    <w:p w14:paraId="1BA090EF" w14:textId="77777777" w:rsidR="00E24D6E" w:rsidRPr="00FF63B9" w:rsidRDefault="00E24D6E" w:rsidP="00FF63B9">
      <w:pPr>
        <w:pStyle w:val="a5"/>
        <w:ind w:firstLineChars="150" w:firstLine="315"/>
        <w:rPr>
          <w:rStyle w:val="a9"/>
          <w:rFonts w:ascii="微软雅黑" w:eastAsia="微软雅黑" w:hAnsi="微软雅黑"/>
          <w:b/>
          <w:i w:val="0"/>
          <w:szCs w:val="21"/>
        </w:rPr>
      </w:pPr>
      <w:r w:rsidRPr="00FF63B9">
        <w:rPr>
          <w:rStyle w:val="a9"/>
          <w:rFonts w:ascii="微软雅黑" w:eastAsia="微软雅黑" w:hAnsi="微软雅黑" w:hint="eastAsia"/>
          <w:b/>
          <w:i w:val="0"/>
          <w:szCs w:val="21"/>
        </w:rPr>
        <w:t>一、探索的背景和目的</w:t>
      </w:r>
    </w:p>
    <w:p w14:paraId="79E4E41B" w14:textId="77777777" w:rsidR="00B477C2" w:rsidRPr="00FF63B9" w:rsidRDefault="00DF5F86" w:rsidP="00FF63B9">
      <w:pPr>
        <w:pStyle w:val="a5"/>
        <w:ind w:firstLineChars="150" w:firstLine="315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教育部</w:t>
      </w:r>
      <w:r w:rsidRPr="00FF63B9">
        <w:rPr>
          <w:rFonts w:hint="eastAsia"/>
          <w:kern w:val="0"/>
          <w:szCs w:val="21"/>
        </w:rPr>
        <w:t>2017</w:t>
      </w:r>
      <w:r w:rsidRPr="00FF63B9">
        <w:rPr>
          <w:rFonts w:hint="eastAsia"/>
          <w:kern w:val="0"/>
          <w:szCs w:val="21"/>
        </w:rPr>
        <w:t>年版</w:t>
      </w:r>
      <w:r w:rsidR="006736C4" w:rsidRPr="00FF63B9">
        <w:rPr>
          <w:rFonts w:hint="eastAsia"/>
          <w:kern w:val="0"/>
          <w:szCs w:val="21"/>
        </w:rPr>
        <w:t>《普通高中语文课程标准》中，</w:t>
      </w:r>
      <w:r w:rsidR="00235C4F" w:rsidRPr="00FF63B9">
        <w:rPr>
          <w:rFonts w:hint="eastAsia"/>
          <w:kern w:val="0"/>
          <w:szCs w:val="21"/>
        </w:rPr>
        <w:t>第一次</w:t>
      </w:r>
      <w:r w:rsidR="006736C4" w:rsidRPr="00FF63B9">
        <w:rPr>
          <w:rFonts w:hint="eastAsia"/>
          <w:kern w:val="0"/>
          <w:szCs w:val="21"/>
        </w:rPr>
        <w:t>把梳理与探究作为语文实践活动的学习方式之一</w:t>
      </w:r>
      <w:r w:rsidR="00BC41E2" w:rsidRPr="00FF63B9">
        <w:rPr>
          <w:rFonts w:hint="eastAsia"/>
          <w:kern w:val="0"/>
          <w:szCs w:val="21"/>
        </w:rPr>
        <w:t>，</w:t>
      </w:r>
      <w:r w:rsidRPr="00FF63B9">
        <w:rPr>
          <w:rFonts w:hint="eastAsia"/>
          <w:kern w:val="0"/>
          <w:szCs w:val="21"/>
        </w:rPr>
        <w:t>如何在教学中落实是每个教师面临的现实问题</w:t>
      </w:r>
      <w:r w:rsidR="00BC41E2" w:rsidRPr="00FF63B9">
        <w:rPr>
          <w:rFonts w:hint="eastAsia"/>
          <w:kern w:val="0"/>
          <w:szCs w:val="21"/>
        </w:rPr>
        <w:t>。</w:t>
      </w:r>
      <w:r w:rsidR="006736C4" w:rsidRPr="00FF63B9">
        <w:rPr>
          <w:rFonts w:hint="eastAsia"/>
          <w:kern w:val="0"/>
          <w:szCs w:val="21"/>
        </w:rPr>
        <w:t>“梳理”是指学生将所学零散知识结构化，从中发现规律，进而建构起学科知识体系；“探究”是指学生通过自主性、研究性学习，聚焦某一问题探究寻求解决之道，将知识转化</w:t>
      </w:r>
      <w:proofErr w:type="gramStart"/>
      <w:r w:rsidR="006736C4" w:rsidRPr="00FF63B9">
        <w:rPr>
          <w:rFonts w:hint="eastAsia"/>
          <w:kern w:val="0"/>
          <w:szCs w:val="21"/>
        </w:rPr>
        <w:t>成能力</w:t>
      </w:r>
      <w:proofErr w:type="gramEnd"/>
      <w:r w:rsidR="006736C4" w:rsidRPr="00FF63B9">
        <w:rPr>
          <w:rFonts w:hint="eastAsia"/>
          <w:kern w:val="0"/>
          <w:szCs w:val="21"/>
        </w:rPr>
        <w:t>的过程。</w:t>
      </w:r>
      <w:r w:rsidR="00BC41E2" w:rsidRPr="00FF63B9">
        <w:rPr>
          <w:rFonts w:hint="eastAsia"/>
          <w:kern w:val="0"/>
          <w:szCs w:val="21"/>
        </w:rPr>
        <w:t>它们都强调学生的学习经历和自我习得的过程</w:t>
      </w:r>
      <w:r w:rsidR="00E24D6E" w:rsidRPr="00FF63B9">
        <w:rPr>
          <w:rFonts w:hint="eastAsia"/>
          <w:kern w:val="0"/>
          <w:szCs w:val="21"/>
        </w:rPr>
        <w:t>，</w:t>
      </w:r>
      <w:r w:rsidRPr="00FF63B9">
        <w:rPr>
          <w:rFonts w:hint="eastAsia"/>
          <w:kern w:val="0"/>
          <w:szCs w:val="21"/>
        </w:rPr>
        <w:t>实现</w:t>
      </w:r>
      <w:r w:rsidR="00E24D6E" w:rsidRPr="00FF63B9">
        <w:rPr>
          <w:rFonts w:hint="eastAsia"/>
          <w:kern w:val="0"/>
          <w:szCs w:val="21"/>
        </w:rPr>
        <w:t>“学生是学习的主体”</w:t>
      </w:r>
      <w:r w:rsidRPr="00FF63B9">
        <w:rPr>
          <w:rFonts w:hint="eastAsia"/>
          <w:kern w:val="0"/>
          <w:szCs w:val="21"/>
        </w:rPr>
        <w:t>的旨归</w:t>
      </w:r>
      <w:r w:rsidR="00BC41E2" w:rsidRPr="00FF63B9">
        <w:rPr>
          <w:rFonts w:hint="eastAsia"/>
          <w:kern w:val="0"/>
          <w:szCs w:val="21"/>
        </w:rPr>
        <w:t>。</w:t>
      </w:r>
      <w:r w:rsidR="00235C4F" w:rsidRPr="00FF63B9">
        <w:rPr>
          <w:rFonts w:hint="eastAsia"/>
          <w:kern w:val="0"/>
          <w:szCs w:val="21"/>
        </w:rPr>
        <w:t>传统的文言文教与学的方式，</w:t>
      </w:r>
      <w:r w:rsidR="00E24D6E" w:rsidRPr="00FF63B9">
        <w:rPr>
          <w:rFonts w:hint="eastAsia"/>
          <w:kern w:val="0"/>
          <w:szCs w:val="21"/>
        </w:rPr>
        <w:t>学生往往处于“被动接受”的状态，</w:t>
      </w:r>
      <w:r w:rsidR="00235C4F" w:rsidRPr="00FF63B9">
        <w:rPr>
          <w:rFonts w:hint="eastAsia"/>
          <w:kern w:val="0"/>
          <w:szCs w:val="21"/>
        </w:rPr>
        <w:t>学生</w:t>
      </w:r>
      <w:r w:rsidR="00E24D6E" w:rsidRPr="00FF63B9">
        <w:rPr>
          <w:rFonts w:hint="eastAsia"/>
          <w:kern w:val="0"/>
          <w:szCs w:val="21"/>
        </w:rPr>
        <w:t>很难</w:t>
      </w:r>
      <w:r w:rsidR="00B477C2" w:rsidRPr="00FF63B9">
        <w:rPr>
          <w:rFonts w:hint="eastAsia"/>
          <w:kern w:val="0"/>
          <w:szCs w:val="21"/>
        </w:rPr>
        <w:t>从课堂上体会学习的快乐，</w:t>
      </w:r>
      <w:r w:rsidR="00E24D6E" w:rsidRPr="00FF63B9">
        <w:rPr>
          <w:rFonts w:hint="eastAsia"/>
          <w:kern w:val="0"/>
          <w:szCs w:val="21"/>
        </w:rPr>
        <w:t>其智能</w:t>
      </w:r>
      <w:r w:rsidR="00B477C2" w:rsidRPr="00FF63B9">
        <w:rPr>
          <w:rFonts w:hint="eastAsia"/>
          <w:kern w:val="0"/>
          <w:szCs w:val="21"/>
        </w:rPr>
        <w:t>也很难</w:t>
      </w:r>
      <w:r w:rsidR="00E24D6E" w:rsidRPr="00FF63B9">
        <w:rPr>
          <w:rFonts w:hint="eastAsia"/>
          <w:kern w:val="0"/>
          <w:szCs w:val="21"/>
        </w:rPr>
        <w:t>得到</w:t>
      </w:r>
      <w:r w:rsidR="00965379" w:rsidRPr="00FF63B9">
        <w:rPr>
          <w:rFonts w:hint="eastAsia"/>
          <w:kern w:val="0"/>
          <w:szCs w:val="21"/>
        </w:rPr>
        <w:t>激发</w:t>
      </w:r>
      <w:r w:rsidR="00B477C2" w:rsidRPr="00FF63B9">
        <w:rPr>
          <w:rFonts w:hint="eastAsia"/>
          <w:kern w:val="0"/>
          <w:szCs w:val="21"/>
        </w:rPr>
        <w:t>，</w:t>
      </w:r>
      <w:r w:rsidR="00965379" w:rsidRPr="00FF63B9">
        <w:rPr>
          <w:rFonts w:hint="eastAsia"/>
          <w:kern w:val="0"/>
          <w:szCs w:val="21"/>
        </w:rPr>
        <w:t>至于</w:t>
      </w:r>
      <w:r w:rsidR="00B477C2" w:rsidRPr="00FF63B9">
        <w:rPr>
          <w:rFonts w:hint="eastAsia"/>
          <w:kern w:val="0"/>
          <w:szCs w:val="21"/>
        </w:rPr>
        <w:t>精神的熏陶</w:t>
      </w:r>
      <w:r w:rsidR="00965379" w:rsidRPr="00FF63B9">
        <w:rPr>
          <w:rFonts w:hint="eastAsia"/>
          <w:kern w:val="0"/>
          <w:szCs w:val="21"/>
        </w:rPr>
        <w:t>更成为老师的一厢情愿</w:t>
      </w:r>
      <w:r w:rsidR="00B477C2" w:rsidRPr="00FF63B9">
        <w:rPr>
          <w:rFonts w:hint="eastAsia"/>
          <w:kern w:val="0"/>
          <w:szCs w:val="21"/>
        </w:rPr>
        <w:t>。如何</w:t>
      </w:r>
      <w:r w:rsidR="00235C4F" w:rsidRPr="00FF63B9">
        <w:rPr>
          <w:rFonts w:hint="eastAsia"/>
          <w:kern w:val="0"/>
          <w:szCs w:val="21"/>
        </w:rPr>
        <w:t>进行课堂</w:t>
      </w:r>
      <w:r w:rsidR="00B477C2" w:rsidRPr="00FF63B9">
        <w:rPr>
          <w:rFonts w:hint="eastAsia"/>
          <w:kern w:val="0"/>
          <w:szCs w:val="21"/>
        </w:rPr>
        <w:t>教学</w:t>
      </w:r>
      <w:r w:rsidR="00235C4F" w:rsidRPr="00FF63B9">
        <w:rPr>
          <w:rFonts w:hint="eastAsia"/>
          <w:kern w:val="0"/>
          <w:szCs w:val="21"/>
        </w:rPr>
        <w:t>设计</w:t>
      </w:r>
      <w:r w:rsidR="00B477C2" w:rsidRPr="00FF63B9">
        <w:rPr>
          <w:rFonts w:hint="eastAsia"/>
          <w:kern w:val="0"/>
          <w:szCs w:val="21"/>
        </w:rPr>
        <w:t>，既培养学生的学习兴趣，又提高学生文言文的阅读能力，同时促进学生的智能开发和精神品质的提升，</w:t>
      </w:r>
      <w:r w:rsidR="0069746D" w:rsidRPr="00FF63B9">
        <w:rPr>
          <w:rFonts w:hint="eastAsia"/>
          <w:kern w:val="0"/>
          <w:szCs w:val="21"/>
        </w:rPr>
        <w:t>笔者</w:t>
      </w:r>
      <w:r w:rsidR="00F72973" w:rsidRPr="00FF63B9">
        <w:rPr>
          <w:rFonts w:hint="eastAsia"/>
          <w:kern w:val="0"/>
          <w:szCs w:val="21"/>
        </w:rPr>
        <w:t>尝试以《石钟山记》的</w:t>
      </w:r>
      <w:r w:rsidR="00BC41E2" w:rsidRPr="00FF63B9">
        <w:rPr>
          <w:rFonts w:hint="eastAsia"/>
          <w:kern w:val="0"/>
          <w:szCs w:val="21"/>
        </w:rPr>
        <w:t>教学</w:t>
      </w:r>
      <w:r w:rsidR="00E05170" w:rsidRPr="00FF63B9">
        <w:rPr>
          <w:rFonts w:hint="eastAsia"/>
          <w:kern w:val="0"/>
          <w:szCs w:val="21"/>
        </w:rPr>
        <w:t>为例</w:t>
      </w:r>
      <w:r w:rsidR="00F72973" w:rsidRPr="00FF63B9">
        <w:rPr>
          <w:rFonts w:hint="eastAsia"/>
          <w:kern w:val="0"/>
          <w:szCs w:val="21"/>
        </w:rPr>
        <w:t>，探索如何开展梳理与探究的学习活动。</w:t>
      </w:r>
    </w:p>
    <w:p w14:paraId="5D0FE45B" w14:textId="77777777" w:rsidR="00BC41E2" w:rsidRPr="00FF63B9" w:rsidRDefault="00E24D6E" w:rsidP="00FF63B9">
      <w:pPr>
        <w:pStyle w:val="a5"/>
        <w:ind w:firstLineChars="150" w:firstLine="315"/>
        <w:rPr>
          <w:rStyle w:val="a9"/>
          <w:rFonts w:ascii="微软雅黑" w:eastAsia="微软雅黑" w:hAnsi="微软雅黑"/>
          <w:b/>
          <w:i w:val="0"/>
          <w:szCs w:val="21"/>
        </w:rPr>
      </w:pPr>
      <w:r w:rsidRPr="00FF63B9">
        <w:rPr>
          <w:rStyle w:val="a9"/>
          <w:rFonts w:ascii="微软雅黑" w:eastAsia="微软雅黑" w:hAnsi="微软雅黑" w:hint="eastAsia"/>
          <w:b/>
          <w:i w:val="0"/>
          <w:szCs w:val="21"/>
        </w:rPr>
        <w:t>二、教学案例分析</w:t>
      </w:r>
    </w:p>
    <w:p w14:paraId="45B85D56" w14:textId="77777777" w:rsidR="00813AA9" w:rsidRPr="00FF63B9" w:rsidRDefault="0069746D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（一）</w:t>
      </w:r>
      <w:r w:rsidR="00813AA9" w:rsidRPr="00FF63B9">
        <w:rPr>
          <w:rFonts w:hint="eastAsia"/>
          <w:kern w:val="0"/>
          <w:szCs w:val="21"/>
        </w:rPr>
        <w:t>教材和学情分析</w:t>
      </w:r>
    </w:p>
    <w:p w14:paraId="4CE183C2" w14:textId="77777777" w:rsidR="009B5C9C" w:rsidRPr="00FF63B9" w:rsidRDefault="00813AA9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《石钟山记》是高二下学期第五单元的一篇重点文言篇目，是宋代散文名家苏轼的代表作，作为记游之作其特点明</w:t>
      </w:r>
      <w:r w:rsidR="00E05170" w:rsidRPr="00FF63B9">
        <w:rPr>
          <w:rFonts w:hint="eastAsia"/>
          <w:kern w:val="0"/>
          <w:szCs w:val="21"/>
        </w:rPr>
        <w:t>显有别于“写景抒情”的前代作品，具有代表性</w:t>
      </w:r>
      <w:r w:rsidR="005C3B59" w:rsidRPr="00FF63B9">
        <w:rPr>
          <w:rFonts w:hint="eastAsia"/>
          <w:kern w:val="0"/>
          <w:szCs w:val="21"/>
        </w:rPr>
        <w:t>。</w:t>
      </w:r>
      <w:r w:rsidRPr="00FF63B9">
        <w:rPr>
          <w:rFonts w:hint="eastAsia"/>
          <w:kern w:val="0"/>
          <w:szCs w:val="21"/>
        </w:rPr>
        <w:t>高二年级的学生，</w:t>
      </w:r>
      <w:r w:rsidR="009B5C9C" w:rsidRPr="00FF63B9">
        <w:rPr>
          <w:rFonts w:hint="eastAsia"/>
          <w:kern w:val="0"/>
          <w:szCs w:val="21"/>
        </w:rPr>
        <w:t>在初中和高一、高二上学期</w:t>
      </w:r>
      <w:r w:rsidRPr="00FF63B9">
        <w:rPr>
          <w:rFonts w:hint="eastAsia"/>
          <w:kern w:val="0"/>
          <w:szCs w:val="21"/>
        </w:rPr>
        <w:t>已经读过《醉翁亭记》《黄州快哉亭记》《游褒禅山记》《墨池记》等宋代散文名家的作品，</w:t>
      </w:r>
      <w:r w:rsidR="009B5C9C" w:rsidRPr="00FF63B9">
        <w:rPr>
          <w:rFonts w:hint="eastAsia"/>
          <w:kern w:val="0"/>
          <w:szCs w:val="21"/>
        </w:rPr>
        <w:t>已具备了自主梳理散点知识的能力，可以由点到面来掌握“这一类”散文的共性特点。</w:t>
      </w:r>
      <w:r w:rsidR="004E1C11" w:rsidRPr="00FF63B9">
        <w:rPr>
          <w:rFonts w:hint="eastAsia"/>
          <w:kern w:val="0"/>
          <w:szCs w:val="21"/>
        </w:rPr>
        <w:t>此外，由于高中语文课课时</w:t>
      </w:r>
      <w:proofErr w:type="gramStart"/>
      <w:r w:rsidR="004E1C11" w:rsidRPr="00FF63B9">
        <w:rPr>
          <w:rFonts w:hint="eastAsia"/>
          <w:kern w:val="0"/>
          <w:szCs w:val="21"/>
        </w:rPr>
        <w:t>紧内容</w:t>
      </w:r>
      <w:proofErr w:type="gramEnd"/>
      <w:r w:rsidR="004E1C11" w:rsidRPr="00FF63B9">
        <w:rPr>
          <w:rFonts w:hint="eastAsia"/>
          <w:kern w:val="0"/>
          <w:szCs w:val="21"/>
        </w:rPr>
        <w:t>多，长期以来学生养成上课只是听讲记笔记的习惯，自主梳理归纳、质疑探究的能力训练严重缺失。</w:t>
      </w:r>
    </w:p>
    <w:p w14:paraId="02888950" w14:textId="77777777" w:rsidR="009B5C9C" w:rsidRPr="00FF63B9" w:rsidRDefault="0069746D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（二）</w:t>
      </w:r>
      <w:r w:rsidR="009B5C9C" w:rsidRPr="00FF63B9">
        <w:rPr>
          <w:rFonts w:hint="eastAsia"/>
          <w:kern w:val="0"/>
          <w:szCs w:val="21"/>
        </w:rPr>
        <w:t>教学</w:t>
      </w:r>
      <w:r w:rsidR="00AE7C2F" w:rsidRPr="00FF63B9">
        <w:rPr>
          <w:rFonts w:hint="eastAsia"/>
          <w:kern w:val="0"/>
          <w:szCs w:val="21"/>
        </w:rPr>
        <w:t>目标的</w:t>
      </w:r>
      <w:r w:rsidR="009B5C9C" w:rsidRPr="00FF63B9">
        <w:rPr>
          <w:rFonts w:hint="eastAsia"/>
          <w:kern w:val="0"/>
          <w:szCs w:val="21"/>
        </w:rPr>
        <w:t>设计</w:t>
      </w:r>
    </w:p>
    <w:p w14:paraId="4B0881C0" w14:textId="78B0B0C7" w:rsidR="00CF72F8" w:rsidRPr="00FF63B9" w:rsidRDefault="00B477C2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基于以上的思考，并结合《上海市高中语文学科教学基本要求》</w:t>
      </w:r>
      <w:r w:rsidR="005C3B59" w:rsidRPr="00FF63B9">
        <w:rPr>
          <w:rFonts w:hint="eastAsia"/>
          <w:kern w:val="0"/>
          <w:szCs w:val="21"/>
        </w:rPr>
        <w:t>（以下简称教学基本要求）</w:t>
      </w:r>
      <w:r w:rsidRPr="00FF63B9">
        <w:rPr>
          <w:rFonts w:hint="eastAsia"/>
          <w:kern w:val="0"/>
          <w:szCs w:val="21"/>
        </w:rPr>
        <w:t>“古文阅读”部分的专项要求</w:t>
      </w:r>
      <w:r w:rsidR="000C2927" w:rsidRPr="00FF63B9">
        <w:rPr>
          <w:rFonts w:ascii="宋体" w:hAnsi="宋体" w:hint="eastAsia"/>
          <w:kern w:val="0"/>
          <w:szCs w:val="21"/>
          <w:vertAlign w:val="superscript"/>
        </w:rPr>
        <w:t>［1］</w:t>
      </w:r>
      <w:r w:rsidRPr="00FF63B9">
        <w:rPr>
          <w:rFonts w:hint="eastAsia"/>
          <w:b/>
          <w:bCs/>
          <w:kern w:val="0"/>
          <w:szCs w:val="21"/>
        </w:rPr>
        <w:t>（</w:t>
      </w:r>
      <w:r w:rsidRPr="00FF63B9">
        <w:rPr>
          <w:kern w:val="0"/>
          <w:szCs w:val="21"/>
        </w:rPr>
        <w:t>2.2.1.3.</w:t>
      </w:r>
      <w:r w:rsidRPr="00FF63B9">
        <w:rPr>
          <w:rFonts w:hint="eastAsia"/>
          <w:kern w:val="0"/>
          <w:szCs w:val="21"/>
        </w:rPr>
        <w:t>了解“记”“说”“疏”“表”等作品的文体特点</w:t>
      </w:r>
      <w:r w:rsidRPr="00FF63B9">
        <w:rPr>
          <w:kern w:val="0"/>
          <w:szCs w:val="21"/>
        </w:rPr>
        <w:t>2.2.2.6.</w:t>
      </w:r>
      <w:r w:rsidRPr="00FF63B9">
        <w:rPr>
          <w:rFonts w:hint="eastAsia"/>
          <w:kern w:val="0"/>
          <w:szCs w:val="21"/>
        </w:rPr>
        <w:t>理解作品的结构特点和行文思路；</w:t>
      </w:r>
      <w:r w:rsidRPr="00FF63B9">
        <w:rPr>
          <w:kern w:val="0"/>
          <w:szCs w:val="21"/>
        </w:rPr>
        <w:t>2.2.4.3</w:t>
      </w:r>
      <w:r w:rsidRPr="00FF63B9">
        <w:rPr>
          <w:rFonts w:hint="eastAsia"/>
          <w:kern w:val="0"/>
          <w:szCs w:val="21"/>
        </w:rPr>
        <w:t>评析作品的思想意义和社会价值；</w:t>
      </w:r>
      <w:r w:rsidRPr="00FF63B9">
        <w:rPr>
          <w:kern w:val="0"/>
          <w:szCs w:val="21"/>
        </w:rPr>
        <w:t>2.2.4.4</w:t>
      </w:r>
      <w:r w:rsidR="008351D3" w:rsidRPr="00FF63B9">
        <w:rPr>
          <w:rFonts w:hint="eastAsia"/>
          <w:kern w:val="0"/>
          <w:szCs w:val="21"/>
        </w:rPr>
        <w:t>领悟作品的内涵和意蕴，多</w:t>
      </w:r>
      <w:r w:rsidRPr="00FF63B9">
        <w:rPr>
          <w:rFonts w:hint="eastAsia"/>
          <w:kern w:val="0"/>
          <w:szCs w:val="21"/>
        </w:rPr>
        <w:t>角度阐释从作品中获得的启示，</w:t>
      </w:r>
      <w:r w:rsidR="0069746D" w:rsidRPr="00FF63B9">
        <w:rPr>
          <w:rFonts w:hint="eastAsia"/>
          <w:kern w:val="0"/>
          <w:szCs w:val="21"/>
        </w:rPr>
        <w:t>笔者</w:t>
      </w:r>
      <w:r w:rsidRPr="00FF63B9">
        <w:rPr>
          <w:rFonts w:hint="eastAsia"/>
          <w:kern w:val="0"/>
          <w:szCs w:val="21"/>
        </w:rPr>
        <w:t>设置了顶层教学目标：</w:t>
      </w:r>
    </w:p>
    <w:p w14:paraId="20668BBB" w14:textId="77777777" w:rsidR="00B477C2" w:rsidRPr="00FF63B9" w:rsidRDefault="00B477C2" w:rsidP="00FF63B9">
      <w:pPr>
        <w:pStyle w:val="a5"/>
        <w:ind w:firstLineChars="200" w:firstLine="420"/>
        <w:rPr>
          <w:rFonts w:ascii="华文楷体" w:eastAsia="华文楷体" w:hAnsi="华文楷体" w:cs="华文楷体"/>
          <w:kern w:val="0"/>
          <w:szCs w:val="21"/>
        </w:rPr>
      </w:pPr>
      <w:r w:rsidRPr="00FF63B9">
        <w:rPr>
          <w:rFonts w:ascii="华文楷体" w:eastAsia="华文楷体" w:hAnsi="华文楷体" w:cs="华文楷体"/>
          <w:kern w:val="0"/>
          <w:szCs w:val="21"/>
        </w:rPr>
        <w:t>1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、掌握文中主要的文言实词、虚词及特殊句式（</w:t>
      </w:r>
      <w:r w:rsidR="00B20AAA" w:rsidRPr="00FF63B9">
        <w:rPr>
          <w:rFonts w:ascii="华文楷体" w:eastAsia="华文楷体" w:hAnsi="华文楷体" w:cs="华文楷体" w:hint="eastAsia"/>
          <w:kern w:val="0"/>
          <w:szCs w:val="21"/>
        </w:rPr>
        <w:t>对应</w:t>
      </w:r>
      <w:r w:rsidRPr="00FF63B9">
        <w:rPr>
          <w:rFonts w:ascii="华文楷体" w:eastAsia="华文楷体" w:hAnsi="华文楷体" w:cs="华文楷体"/>
          <w:kern w:val="0"/>
          <w:szCs w:val="21"/>
        </w:rPr>
        <w:t>2.2.2.1.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和</w:t>
      </w:r>
      <w:r w:rsidRPr="00FF63B9">
        <w:rPr>
          <w:rFonts w:ascii="华文楷体" w:eastAsia="华文楷体" w:hAnsi="华文楷体" w:cs="华文楷体"/>
          <w:kern w:val="0"/>
          <w:szCs w:val="21"/>
        </w:rPr>
        <w:t>2.2.2.2.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）；</w:t>
      </w:r>
    </w:p>
    <w:p w14:paraId="190B3B69" w14:textId="77777777" w:rsidR="00B477C2" w:rsidRPr="00FF63B9" w:rsidRDefault="00B477C2" w:rsidP="00FF63B9">
      <w:pPr>
        <w:pStyle w:val="a5"/>
        <w:ind w:firstLineChars="200" w:firstLine="420"/>
        <w:rPr>
          <w:rFonts w:ascii="华文楷体" w:eastAsia="华文楷体" w:hAnsi="华文楷体" w:cs="华文楷体"/>
          <w:kern w:val="0"/>
          <w:szCs w:val="21"/>
        </w:rPr>
      </w:pPr>
      <w:r w:rsidRPr="00FF63B9">
        <w:rPr>
          <w:rFonts w:ascii="华文楷体" w:eastAsia="华文楷体" w:hAnsi="华文楷体" w:cs="华文楷体"/>
          <w:kern w:val="0"/>
          <w:szCs w:val="21"/>
        </w:rPr>
        <w:t>2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、了解“记”这一文体叙议结合的写作特点（</w:t>
      </w:r>
      <w:r w:rsidR="009A2EEC" w:rsidRPr="00FF63B9">
        <w:rPr>
          <w:rFonts w:ascii="华文楷体" w:eastAsia="华文楷体" w:hAnsi="华文楷体" w:cs="华文楷体" w:hint="eastAsia"/>
          <w:kern w:val="0"/>
          <w:szCs w:val="21"/>
        </w:rPr>
        <w:t>对应</w:t>
      </w:r>
      <w:r w:rsidRPr="00FF63B9">
        <w:rPr>
          <w:rFonts w:ascii="华文楷体" w:eastAsia="华文楷体" w:hAnsi="华文楷体" w:cs="华文楷体"/>
          <w:kern w:val="0"/>
          <w:szCs w:val="21"/>
        </w:rPr>
        <w:t>2.2.1.3.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）；</w:t>
      </w:r>
    </w:p>
    <w:p w14:paraId="5EF2E0A4" w14:textId="77777777" w:rsidR="00B477C2" w:rsidRPr="00FF63B9" w:rsidRDefault="00B477C2" w:rsidP="00CF72F8">
      <w:pPr>
        <w:pStyle w:val="a5"/>
        <w:ind w:leftChars="200" w:left="420"/>
        <w:rPr>
          <w:rFonts w:ascii="华文楷体" w:eastAsia="华文楷体" w:hAnsi="华文楷体" w:cs="华文楷体"/>
          <w:kern w:val="0"/>
          <w:szCs w:val="21"/>
        </w:rPr>
      </w:pPr>
      <w:r w:rsidRPr="00FF63B9">
        <w:rPr>
          <w:rFonts w:ascii="华文楷体" w:eastAsia="华文楷体" w:hAnsi="华文楷体" w:cs="华文楷体"/>
          <w:kern w:val="0"/>
          <w:szCs w:val="21"/>
        </w:rPr>
        <w:t>3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、通过</w:t>
      </w:r>
      <w:proofErr w:type="gramStart"/>
      <w:r w:rsidRPr="00FF63B9">
        <w:rPr>
          <w:rFonts w:ascii="华文楷体" w:eastAsia="华文楷体" w:hAnsi="华文楷体" w:cs="华文楷体" w:hint="eastAsia"/>
          <w:kern w:val="0"/>
          <w:szCs w:val="21"/>
        </w:rPr>
        <w:t>梳理学</w:t>
      </w:r>
      <w:proofErr w:type="gramEnd"/>
      <w:r w:rsidRPr="00FF63B9">
        <w:rPr>
          <w:rFonts w:ascii="华文楷体" w:eastAsia="华文楷体" w:hAnsi="华文楷体" w:cs="华文楷体" w:hint="eastAsia"/>
          <w:kern w:val="0"/>
          <w:szCs w:val="21"/>
        </w:rPr>
        <w:t>过的课文，理解宋代“记”文注重“理”趣的写法特点（</w:t>
      </w:r>
      <w:r w:rsidR="009A2EEC" w:rsidRPr="00FF63B9">
        <w:rPr>
          <w:rFonts w:ascii="华文楷体" w:eastAsia="华文楷体" w:hAnsi="华文楷体" w:cs="华文楷体" w:hint="eastAsia"/>
          <w:kern w:val="0"/>
          <w:szCs w:val="21"/>
        </w:rPr>
        <w:t>对应</w:t>
      </w:r>
      <w:r w:rsidRPr="00FF63B9">
        <w:rPr>
          <w:rFonts w:ascii="华文楷体" w:eastAsia="华文楷体" w:hAnsi="华文楷体" w:cs="华文楷体"/>
          <w:kern w:val="0"/>
          <w:szCs w:val="21"/>
        </w:rPr>
        <w:t>2.2.2.6.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）；</w:t>
      </w:r>
    </w:p>
    <w:p w14:paraId="26A0E7F2" w14:textId="77777777" w:rsidR="00B477C2" w:rsidRPr="00FF63B9" w:rsidRDefault="00B477C2" w:rsidP="00FF63B9">
      <w:pPr>
        <w:pStyle w:val="a5"/>
        <w:ind w:firstLineChars="200" w:firstLine="420"/>
        <w:rPr>
          <w:rFonts w:ascii="华文楷体" w:eastAsia="华文楷体" w:hAnsi="华文楷体" w:cs="华文楷体"/>
          <w:kern w:val="0"/>
          <w:szCs w:val="21"/>
        </w:rPr>
      </w:pPr>
      <w:r w:rsidRPr="00FF63B9">
        <w:rPr>
          <w:rFonts w:ascii="华文楷体" w:eastAsia="华文楷体" w:hAnsi="华文楷体" w:cs="华文楷体"/>
          <w:kern w:val="0"/>
          <w:szCs w:val="21"/>
        </w:rPr>
        <w:t>4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、学习作者</w:t>
      </w:r>
      <w:proofErr w:type="gramStart"/>
      <w:r w:rsidRPr="00FF63B9">
        <w:rPr>
          <w:rFonts w:ascii="华文楷体" w:eastAsia="华文楷体" w:hAnsi="华文楷体" w:cs="华文楷体" w:hint="eastAsia"/>
          <w:kern w:val="0"/>
          <w:szCs w:val="21"/>
        </w:rPr>
        <w:t>不</w:t>
      </w:r>
      <w:proofErr w:type="gramEnd"/>
      <w:r w:rsidRPr="00FF63B9">
        <w:rPr>
          <w:rFonts w:ascii="华文楷体" w:eastAsia="华文楷体" w:hAnsi="华文楷体" w:cs="华文楷体" w:hint="eastAsia"/>
          <w:kern w:val="0"/>
          <w:szCs w:val="21"/>
        </w:rPr>
        <w:t>泥古且勇于探究的科学精神（</w:t>
      </w:r>
      <w:r w:rsidR="009A2EEC" w:rsidRPr="00FF63B9">
        <w:rPr>
          <w:rFonts w:ascii="华文楷体" w:eastAsia="华文楷体" w:hAnsi="华文楷体" w:cs="华文楷体" w:hint="eastAsia"/>
          <w:kern w:val="0"/>
          <w:szCs w:val="21"/>
        </w:rPr>
        <w:t>对应</w:t>
      </w:r>
      <w:r w:rsidRPr="00FF63B9">
        <w:rPr>
          <w:rFonts w:ascii="华文楷体" w:eastAsia="华文楷体" w:hAnsi="华文楷体" w:cs="华文楷体"/>
          <w:kern w:val="0"/>
          <w:szCs w:val="21"/>
        </w:rPr>
        <w:t>2.2.4.3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）；</w:t>
      </w:r>
    </w:p>
    <w:p w14:paraId="05EEE5C4" w14:textId="77777777" w:rsidR="00B477C2" w:rsidRPr="00FF63B9" w:rsidRDefault="00B477C2" w:rsidP="00FF63B9">
      <w:pPr>
        <w:pStyle w:val="a5"/>
        <w:ind w:firstLineChars="200" w:firstLine="420"/>
        <w:rPr>
          <w:rFonts w:ascii="华文楷体" w:eastAsia="华文楷体" w:hAnsi="华文楷体" w:cs="华文楷体"/>
          <w:kern w:val="0"/>
          <w:szCs w:val="21"/>
        </w:rPr>
      </w:pPr>
      <w:r w:rsidRPr="00FF63B9">
        <w:rPr>
          <w:rFonts w:ascii="华文楷体" w:eastAsia="华文楷体" w:hAnsi="华文楷体" w:cs="华文楷体"/>
          <w:kern w:val="0"/>
          <w:szCs w:val="21"/>
        </w:rPr>
        <w:t>5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、借助分析若干篇内容相近的文章，探究石钟山得名的原因（</w:t>
      </w:r>
      <w:r w:rsidR="009A2EEC" w:rsidRPr="00FF63B9">
        <w:rPr>
          <w:rFonts w:ascii="华文楷体" w:eastAsia="华文楷体" w:hAnsi="华文楷体" w:cs="华文楷体" w:hint="eastAsia"/>
          <w:kern w:val="0"/>
          <w:szCs w:val="21"/>
        </w:rPr>
        <w:t>对应</w:t>
      </w:r>
      <w:r w:rsidRPr="00FF63B9">
        <w:rPr>
          <w:rFonts w:ascii="华文楷体" w:eastAsia="华文楷体" w:hAnsi="华文楷体" w:cs="华文楷体"/>
          <w:kern w:val="0"/>
          <w:szCs w:val="21"/>
        </w:rPr>
        <w:t>2.2.4.4</w:t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）。</w:t>
      </w:r>
    </w:p>
    <w:p w14:paraId="38F1422E" w14:textId="77777777" w:rsidR="009B5C9C" w:rsidRPr="00FF63B9" w:rsidRDefault="00B477C2" w:rsidP="009B5C9C">
      <w:pPr>
        <w:pStyle w:val="a5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而其中的</w:t>
      </w:r>
      <w:r w:rsidRPr="00FF63B9">
        <w:rPr>
          <w:kern w:val="0"/>
          <w:szCs w:val="21"/>
        </w:rPr>
        <w:t>3</w:t>
      </w:r>
      <w:r w:rsidRPr="00FF63B9">
        <w:rPr>
          <w:rFonts w:hint="eastAsia"/>
          <w:kern w:val="0"/>
          <w:szCs w:val="21"/>
        </w:rPr>
        <w:t>、</w:t>
      </w:r>
      <w:r w:rsidRPr="00FF63B9">
        <w:rPr>
          <w:kern w:val="0"/>
          <w:szCs w:val="21"/>
        </w:rPr>
        <w:t>4</w:t>
      </w:r>
      <w:r w:rsidRPr="00FF63B9">
        <w:rPr>
          <w:rFonts w:hint="eastAsia"/>
          <w:kern w:val="0"/>
          <w:szCs w:val="21"/>
        </w:rPr>
        <w:t>、</w:t>
      </w:r>
      <w:r w:rsidRPr="00FF63B9">
        <w:rPr>
          <w:kern w:val="0"/>
          <w:szCs w:val="21"/>
        </w:rPr>
        <w:t>5</w:t>
      </w:r>
      <w:r w:rsidRPr="00FF63B9">
        <w:rPr>
          <w:rFonts w:hint="eastAsia"/>
          <w:kern w:val="0"/>
          <w:szCs w:val="21"/>
        </w:rPr>
        <w:t>是第二课时的教学目标</w:t>
      </w:r>
      <w:r w:rsidR="009B5C9C" w:rsidRPr="00FF63B9">
        <w:rPr>
          <w:rFonts w:hint="eastAsia"/>
          <w:kern w:val="0"/>
          <w:szCs w:val="21"/>
        </w:rPr>
        <w:t>，</w:t>
      </w:r>
      <w:r w:rsidR="007A103C" w:rsidRPr="00FF63B9">
        <w:rPr>
          <w:rFonts w:hint="eastAsia"/>
          <w:kern w:val="0"/>
          <w:szCs w:val="21"/>
        </w:rPr>
        <w:t>这节</w:t>
      </w:r>
      <w:proofErr w:type="gramStart"/>
      <w:r w:rsidR="007A103C" w:rsidRPr="00FF63B9">
        <w:rPr>
          <w:rFonts w:hint="eastAsia"/>
          <w:kern w:val="0"/>
          <w:szCs w:val="21"/>
        </w:rPr>
        <w:t>课</w:t>
      </w:r>
      <w:r w:rsidR="009B5C9C" w:rsidRPr="00FF63B9">
        <w:rPr>
          <w:rFonts w:hint="eastAsia"/>
          <w:kern w:val="0"/>
          <w:szCs w:val="21"/>
        </w:rPr>
        <w:t>比较</w:t>
      </w:r>
      <w:proofErr w:type="gramEnd"/>
      <w:r w:rsidR="009B5C9C" w:rsidRPr="00FF63B9">
        <w:rPr>
          <w:rFonts w:hint="eastAsia"/>
          <w:kern w:val="0"/>
          <w:szCs w:val="21"/>
        </w:rPr>
        <w:t>集中地进行“梳理和探究”</w:t>
      </w:r>
      <w:r w:rsidR="000B6ED5" w:rsidRPr="00FF63B9">
        <w:rPr>
          <w:rFonts w:hint="eastAsia"/>
          <w:kern w:val="0"/>
          <w:szCs w:val="21"/>
        </w:rPr>
        <w:t>的学习活动</w:t>
      </w:r>
      <w:r w:rsidRPr="00FF63B9">
        <w:rPr>
          <w:rFonts w:hint="eastAsia"/>
          <w:kern w:val="0"/>
          <w:szCs w:val="21"/>
        </w:rPr>
        <w:t>。</w:t>
      </w:r>
    </w:p>
    <w:p w14:paraId="1A84BE79" w14:textId="77777777" w:rsidR="009B5C9C" w:rsidRPr="00FF63B9" w:rsidRDefault="0069746D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（三）</w:t>
      </w:r>
      <w:r w:rsidR="009B5C9C" w:rsidRPr="00FF63B9">
        <w:rPr>
          <w:rFonts w:hint="eastAsia"/>
          <w:kern w:val="0"/>
          <w:szCs w:val="21"/>
        </w:rPr>
        <w:t>教学过程</w:t>
      </w:r>
      <w:r w:rsidR="007A103C" w:rsidRPr="00FF63B9">
        <w:rPr>
          <w:rFonts w:hint="eastAsia"/>
          <w:kern w:val="0"/>
          <w:szCs w:val="21"/>
        </w:rPr>
        <w:t>的调整</w:t>
      </w:r>
    </w:p>
    <w:p w14:paraId="718BE0AD" w14:textId="547E341F" w:rsidR="0069746D" w:rsidRPr="00FF63B9" w:rsidRDefault="008351D3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经上课、磨课</w:t>
      </w:r>
      <w:r w:rsidR="007A103C" w:rsidRPr="00FF63B9">
        <w:rPr>
          <w:rFonts w:hint="eastAsia"/>
          <w:kern w:val="0"/>
          <w:szCs w:val="21"/>
        </w:rPr>
        <w:t>，将教学目标定位在把握宋代“记”体文的写作特点，感受苏轼不迷信前</w:t>
      </w:r>
      <w:r w:rsidR="007A103C" w:rsidRPr="00FF63B9">
        <w:rPr>
          <w:rFonts w:hint="eastAsia"/>
          <w:kern w:val="0"/>
          <w:szCs w:val="21"/>
        </w:rPr>
        <w:lastRenderedPageBreak/>
        <w:t>人、勇于探索的科学精神是正确的。也符合教学基本要求</w:t>
      </w:r>
      <w:r w:rsidR="005C3B59" w:rsidRPr="00FF63B9">
        <w:rPr>
          <w:rFonts w:hint="eastAsia"/>
          <w:kern w:val="0"/>
          <w:szCs w:val="21"/>
        </w:rPr>
        <w:t>中关于</w:t>
      </w:r>
      <w:r w:rsidR="009A2EEC" w:rsidRPr="00FF63B9">
        <w:rPr>
          <w:rFonts w:hint="eastAsia"/>
          <w:kern w:val="0"/>
          <w:szCs w:val="21"/>
        </w:rPr>
        <w:t>古文教学</w:t>
      </w:r>
      <w:r w:rsidR="007A103C" w:rsidRPr="00FF63B9">
        <w:rPr>
          <w:rFonts w:hint="eastAsia"/>
          <w:kern w:val="0"/>
          <w:szCs w:val="21"/>
        </w:rPr>
        <w:t>最高层级（“十、评析作品的思想意义和社会价值”）的能力设定。由于目标明确，重点突出，问题设置得当，整个教学流程比较流畅。然而这样的效果是经过</w:t>
      </w:r>
      <w:r w:rsidR="009A2EEC" w:rsidRPr="00FF63B9">
        <w:rPr>
          <w:rFonts w:hint="eastAsia"/>
          <w:kern w:val="0"/>
          <w:szCs w:val="21"/>
        </w:rPr>
        <w:t>区</w:t>
      </w:r>
      <w:r w:rsidR="0069746D" w:rsidRPr="00FF63B9">
        <w:rPr>
          <w:rFonts w:hint="eastAsia"/>
          <w:kern w:val="0"/>
          <w:szCs w:val="21"/>
        </w:rPr>
        <w:t>教研员</w:t>
      </w:r>
      <w:r w:rsidR="007A103C" w:rsidRPr="00FF63B9">
        <w:rPr>
          <w:rFonts w:hint="eastAsia"/>
          <w:kern w:val="0"/>
          <w:szCs w:val="21"/>
        </w:rPr>
        <w:t>和</w:t>
      </w:r>
      <w:r w:rsidR="009A2EEC" w:rsidRPr="00FF63B9">
        <w:rPr>
          <w:rFonts w:hint="eastAsia"/>
          <w:kern w:val="0"/>
          <w:szCs w:val="21"/>
        </w:rPr>
        <w:t>教研</w:t>
      </w:r>
      <w:r w:rsidR="007A103C" w:rsidRPr="00FF63B9">
        <w:rPr>
          <w:rFonts w:hint="eastAsia"/>
          <w:kern w:val="0"/>
          <w:szCs w:val="21"/>
        </w:rPr>
        <w:t>组</w:t>
      </w:r>
      <w:r w:rsidR="009A2EEC" w:rsidRPr="00FF63B9">
        <w:rPr>
          <w:rFonts w:hint="eastAsia"/>
          <w:kern w:val="0"/>
          <w:szCs w:val="21"/>
        </w:rPr>
        <w:t>同仁</w:t>
      </w:r>
      <w:r w:rsidR="0069746D" w:rsidRPr="00FF63B9">
        <w:rPr>
          <w:rFonts w:hint="eastAsia"/>
          <w:kern w:val="0"/>
          <w:szCs w:val="21"/>
        </w:rPr>
        <w:t>的大力帮助后才达到的。</w:t>
      </w:r>
    </w:p>
    <w:p w14:paraId="1E3739F2" w14:textId="77777777" w:rsidR="007A103C" w:rsidRPr="00FF63B9" w:rsidRDefault="0069746D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1</w:t>
      </w:r>
      <w:r w:rsidRPr="00FF63B9">
        <w:rPr>
          <w:rFonts w:hint="eastAsia"/>
          <w:kern w:val="0"/>
          <w:szCs w:val="21"/>
        </w:rPr>
        <w:t>、第一次教学实践</w:t>
      </w:r>
      <w:r w:rsidR="00E01010" w:rsidRPr="00FF63B9">
        <w:rPr>
          <w:rFonts w:hint="eastAsia"/>
          <w:kern w:val="0"/>
          <w:szCs w:val="21"/>
        </w:rPr>
        <w:t>及反思</w:t>
      </w:r>
    </w:p>
    <w:p w14:paraId="47B6BE5F" w14:textId="77777777" w:rsidR="0069746D" w:rsidRPr="00FF63B9" w:rsidRDefault="0069746D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在《石钟山记》第一课时结束后，笔者布置了课后作业，其中</w:t>
      </w:r>
      <w:r w:rsidR="00C97843" w:rsidRPr="00FF63B9">
        <w:rPr>
          <w:rFonts w:ascii="华文楷体" w:eastAsia="华文楷体" w:hAnsi="华文楷体" w:cs="华文楷体"/>
          <w:kern w:val="0"/>
          <w:szCs w:val="21"/>
        </w:rPr>
        <w:fldChar w:fldCharType="begin"/>
      </w:r>
      <w:r w:rsidR="00566892" w:rsidRPr="00FF63B9">
        <w:rPr>
          <w:rFonts w:ascii="华文楷体" w:eastAsia="华文楷体" w:hAnsi="华文楷体" w:cs="华文楷体" w:hint="eastAsia"/>
          <w:kern w:val="0"/>
          <w:szCs w:val="21"/>
        </w:rPr>
        <w:instrText>eq \o\ac(○,3)</w:instrText>
      </w:r>
      <w:r w:rsidR="00C97843" w:rsidRPr="00FF63B9">
        <w:rPr>
          <w:rFonts w:ascii="华文楷体" w:eastAsia="华文楷体" w:hAnsi="华文楷体" w:cs="华文楷体"/>
          <w:kern w:val="0"/>
          <w:szCs w:val="21"/>
        </w:rPr>
        <w:fldChar w:fldCharType="end"/>
      </w:r>
      <w:r w:rsidR="00C97843" w:rsidRPr="00FF63B9">
        <w:rPr>
          <w:rFonts w:ascii="华文楷体" w:eastAsia="华文楷体" w:hAnsi="华文楷体" w:cs="华文楷体"/>
          <w:kern w:val="0"/>
          <w:szCs w:val="21"/>
        </w:rPr>
        <w:fldChar w:fldCharType="begin"/>
      </w:r>
      <w:r w:rsidR="00566892" w:rsidRPr="00FF63B9">
        <w:rPr>
          <w:rFonts w:ascii="华文楷体" w:eastAsia="华文楷体" w:hAnsi="华文楷体" w:cs="华文楷体" w:hint="eastAsia"/>
          <w:kern w:val="0"/>
          <w:szCs w:val="21"/>
        </w:rPr>
        <w:instrText>eq \o\ac(○,4)</w:instrText>
      </w:r>
      <w:r w:rsidR="00C97843" w:rsidRPr="00FF63B9">
        <w:rPr>
          <w:rFonts w:ascii="华文楷体" w:eastAsia="华文楷体" w:hAnsi="华文楷体" w:cs="华文楷体"/>
          <w:kern w:val="0"/>
          <w:szCs w:val="21"/>
        </w:rPr>
        <w:fldChar w:fldCharType="end"/>
      </w:r>
      <w:r w:rsidRPr="00FF63B9">
        <w:rPr>
          <w:rFonts w:hint="eastAsia"/>
          <w:kern w:val="0"/>
          <w:szCs w:val="21"/>
        </w:rPr>
        <w:t>两题是为第二课时做铺垫的：</w:t>
      </w:r>
    </w:p>
    <w:p w14:paraId="48B22AF6" w14:textId="77777777" w:rsidR="00566892" w:rsidRPr="00FF63B9" w:rsidRDefault="00C97843" w:rsidP="00566892">
      <w:pPr>
        <w:rPr>
          <w:rFonts w:ascii="华文楷体" w:eastAsia="华文楷体" w:hAnsi="华文楷体" w:cs="华文楷体"/>
          <w:kern w:val="0"/>
          <w:szCs w:val="21"/>
        </w:rPr>
      </w:pPr>
      <w:r w:rsidRPr="00FF63B9">
        <w:rPr>
          <w:rFonts w:ascii="华文楷体" w:eastAsia="华文楷体" w:hAnsi="华文楷体" w:cs="华文楷体"/>
          <w:kern w:val="0"/>
          <w:szCs w:val="21"/>
        </w:rPr>
        <w:fldChar w:fldCharType="begin"/>
      </w:r>
      <w:r w:rsidR="0069746D" w:rsidRPr="00FF63B9">
        <w:rPr>
          <w:rFonts w:ascii="华文楷体" w:eastAsia="华文楷体" w:hAnsi="华文楷体" w:cs="华文楷体" w:hint="eastAsia"/>
          <w:kern w:val="0"/>
          <w:szCs w:val="21"/>
        </w:rPr>
        <w:instrText>eq \o\ac(○,3)</w:instrText>
      </w:r>
      <w:r w:rsidRPr="00FF63B9">
        <w:rPr>
          <w:rFonts w:ascii="华文楷体" w:eastAsia="华文楷体" w:hAnsi="华文楷体" w:cs="华文楷体"/>
          <w:kern w:val="0"/>
          <w:szCs w:val="21"/>
        </w:rPr>
        <w:fldChar w:fldCharType="end"/>
      </w:r>
      <w:r w:rsidR="007A103C" w:rsidRPr="00FF63B9">
        <w:rPr>
          <w:rFonts w:ascii="华文楷体" w:eastAsia="华文楷体" w:hAnsi="华文楷体" w:cs="华文楷体" w:hint="eastAsia"/>
          <w:kern w:val="0"/>
          <w:szCs w:val="21"/>
        </w:rPr>
        <w:t>、阅读下发的历代学者实地考察石钟山的文字，按要求完成预习。</w:t>
      </w:r>
    </w:p>
    <w:p w14:paraId="76270125" w14:textId="77777777" w:rsidR="00566892" w:rsidRPr="00FF63B9" w:rsidRDefault="00566892" w:rsidP="00CF19AF">
      <w:pPr>
        <w:ind w:left="360"/>
        <w:jc w:val="left"/>
        <w:rPr>
          <w:rFonts w:ascii="华文楷体" w:eastAsia="华文楷体" w:hAnsi="华文楷体" w:cs="华文楷体"/>
          <w:i/>
          <w:kern w:val="0"/>
          <w:szCs w:val="21"/>
        </w:rPr>
      </w:pPr>
      <w:r w:rsidRPr="00FF63B9">
        <w:rPr>
          <w:rFonts w:ascii="华文楷体" w:eastAsia="华文楷体" w:hAnsi="华文楷体" w:cs="华文楷体" w:hint="eastAsia"/>
          <w:i/>
          <w:kern w:val="0"/>
          <w:szCs w:val="21"/>
        </w:rPr>
        <w:t>（附：预习要求：</w:t>
      </w:r>
    </w:p>
    <w:p w14:paraId="5163EA37" w14:textId="77777777" w:rsidR="00566892" w:rsidRPr="00FF63B9" w:rsidRDefault="00C97843" w:rsidP="00FF63B9">
      <w:pPr>
        <w:ind w:leftChars="171" w:left="359" w:firstLineChars="250" w:firstLine="525"/>
        <w:jc w:val="left"/>
        <w:rPr>
          <w:rFonts w:ascii="华文楷体" w:eastAsia="华文楷体" w:hAnsi="华文楷体" w:cs="华文楷体"/>
          <w:i/>
          <w:kern w:val="0"/>
          <w:szCs w:val="21"/>
        </w:rPr>
      </w:pPr>
      <w:r w:rsidRPr="00FF63B9">
        <w:rPr>
          <w:rFonts w:ascii="华文楷体" w:eastAsia="华文楷体" w:hAnsi="华文楷体" w:cs="华文楷体"/>
          <w:i/>
          <w:kern w:val="0"/>
          <w:szCs w:val="21"/>
        </w:rPr>
        <w:fldChar w:fldCharType="begin"/>
      </w:r>
      <w:r w:rsidR="00B96C20" w:rsidRPr="00FF63B9">
        <w:rPr>
          <w:rFonts w:ascii="华文楷体" w:eastAsia="华文楷体" w:hAnsi="华文楷体" w:cs="华文楷体" w:hint="eastAsia"/>
          <w:i/>
          <w:kern w:val="0"/>
          <w:szCs w:val="21"/>
        </w:rPr>
        <w:instrText>= 1 \* roman</w:instrText>
      </w:r>
      <w:r w:rsidRPr="00FF63B9">
        <w:rPr>
          <w:rFonts w:ascii="华文楷体" w:eastAsia="华文楷体" w:hAnsi="华文楷体" w:cs="华文楷体"/>
          <w:i/>
          <w:kern w:val="0"/>
          <w:szCs w:val="21"/>
        </w:rPr>
        <w:fldChar w:fldCharType="separate"/>
      </w:r>
      <w:r w:rsidR="00B96C20" w:rsidRPr="00FF63B9">
        <w:rPr>
          <w:rFonts w:ascii="华文楷体" w:eastAsia="华文楷体" w:hAnsi="华文楷体" w:cs="华文楷体"/>
          <w:i/>
          <w:noProof/>
          <w:kern w:val="0"/>
          <w:szCs w:val="21"/>
        </w:rPr>
        <w:t>i</w:t>
      </w:r>
      <w:r w:rsidRPr="00FF63B9">
        <w:rPr>
          <w:rFonts w:ascii="华文楷体" w:eastAsia="华文楷体" w:hAnsi="华文楷体" w:cs="华文楷体"/>
          <w:i/>
          <w:kern w:val="0"/>
          <w:szCs w:val="21"/>
        </w:rPr>
        <w:fldChar w:fldCharType="end"/>
      </w:r>
      <w:r w:rsidR="00CF19AF" w:rsidRPr="00FF63B9">
        <w:rPr>
          <w:rFonts w:ascii="华文楷体" w:eastAsia="华文楷体" w:hAnsi="华文楷体" w:cs="华文楷体" w:hint="eastAsia"/>
          <w:i/>
          <w:kern w:val="0"/>
          <w:szCs w:val="21"/>
        </w:rPr>
        <w:t>、</w:t>
      </w:r>
      <w:r w:rsidR="00566892" w:rsidRPr="00FF63B9">
        <w:rPr>
          <w:rFonts w:ascii="华文楷体" w:eastAsia="华文楷体" w:hAnsi="华文楷体" w:cs="华文楷体" w:hint="eastAsia"/>
          <w:i/>
          <w:kern w:val="0"/>
          <w:szCs w:val="21"/>
        </w:rPr>
        <w:t>提炼概括出每一则材料所述石钟山得名的原因和作者的依据</w:t>
      </w:r>
      <w:r w:rsidR="00CF19AF" w:rsidRPr="00FF63B9">
        <w:rPr>
          <w:rFonts w:ascii="华文楷体" w:eastAsia="华文楷体" w:hAnsi="华文楷体" w:cs="华文楷体" w:hint="eastAsia"/>
          <w:i/>
          <w:kern w:val="0"/>
          <w:szCs w:val="21"/>
        </w:rPr>
        <w:t>。</w:t>
      </w:r>
    </w:p>
    <w:p w14:paraId="011D30E7" w14:textId="77777777" w:rsidR="00566892" w:rsidRPr="00FF63B9" w:rsidRDefault="00C97843" w:rsidP="00FF63B9">
      <w:pPr>
        <w:ind w:leftChars="171" w:left="359" w:firstLineChars="250" w:firstLine="525"/>
        <w:jc w:val="left"/>
        <w:rPr>
          <w:rFonts w:ascii="华文楷体" w:eastAsia="华文楷体" w:hAnsi="华文楷体" w:cs="华文楷体"/>
          <w:i/>
          <w:kern w:val="0"/>
          <w:szCs w:val="21"/>
        </w:rPr>
      </w:pPr>
      <w:r w:rsidRPr="00FF63B9">
        <w:rPr>
          <w:rFonts w:ascii="华文楷体" w:eastAsia="华文楷体" w:hAnsi="华文楷体" w:cs="华文楷体"/>
          <w:i/>
          <w:kern w:val="0"/>
          <w:szCs w:val="21"/>
        </w:rPr>
        <w:fldChar w:fldCharType="begin"/>
      </w:r>
      <w:r w:rsidR="00B96C20" w:rsidRPr="00FF63B9">
        <w:rPr>
          <w:rFonts w:ascii="华文楷体" w:eastAsia="华文楷体" w:hAnsi="华文楷体" w:cs="华文楷体" w:hint="eastAsia"/>
          <w:i/>
          <w:kern w:val="0"/>
          <w:szCs w:val="21"/>
        </w:rPr>
        <w:instrText>= 2 \* roman</w:instrText>
      </w:r>
      <w:r w:rsidRPr="00FF63B9">
        <w:rPr>
          <w:rFonts w:ascii="华文楷体" w:eastAsia="华文楷体" w:hAnsi="华文楷体" w:cs="华文楷体"/>
          <w:i/>
          <w:kern w:val="0"/>
          <w:szCs w:val="21"/>
        </w:rPr>
        <w:fldChar w:fldCharType="separate"/>
      </w:r>
      <w:r w:rsidR="00B96C20" w:rsidRPr="00FF63B9">
        <w:rPr>
          <w:rFonts w:ascii="华文楷体" w:eastAsia="华文楷体" w:hAnsi="华文楷体" w:cs="华文楷体"/>
          <w:i/>
          <w:noProof/>
          <w:kern w:val="0"/>
          <w:szCs w:val="21"/>
        </w:rPr>
        <w:t>ii</w:t>
      </w:r>
      <w:r w:rsidRPr="00FF63B9">
        <w:rPr>
          <w:rFonts w:ascii="华文楷体" w:eastAsia="华文楷体" w:hAnsi="华文楷体" w:cs="华文楷体"/>
          <w:i/>
          <w:kern w:val="0"/>
          <w:szCs w:val="21"/>
        </w:rPr>
        <w:fldChar w:fldCharType="end"/>
      </w:r>
      <w:r w:rsidR="00CF19AF" w:rsidRPr="00FF63B9">
        <w:rPr>
          <w:rFonts w:ascii="华文楷体" w:eastAsia="华文楷体" w:hAnsi="华文楷体" w:cs="华文楷体" w:hint="eastAsia"/>
          <w:i/>
          <w:kern w:val="0"/>
          <w:szCs w:val="21"/>
        </w:rPr>
        <w:t>、</w:t>
      </w:r>
      <w:r w:rsidR="00566892" w:rsidRPr="00FF63B9">
        <w:rPr>
          <w:rFonts w:ascii="华文楷体" w:eastAsia="华文楷体" w:hAnsi="华文楷体" w:cs="华文楷体" w:hint="eastAsia"/>
          <w:i/>
          <w:kern w:val="0"/>
          <w:szCs w:val="21"/>
        </w:rPr>
        <w:t>如果你</w:t>
      </w:r>
      <w:proofErr w:type="gramStart"/>
      <w:r w:rsidR="00566892" w:rsidRPr="00FF63B9">
        <w:rPr>
          <w:rFonts w:ascii="华文楷体" w:eastAsia="华文楷体" w:hAnsi="华文楷体" w:cs="华文楷体" w:hint="eastAsia"/>
          <w:i/>
          <w:kern w:val="0"/>
          <w:szCs w:val="21"/>
        </w:rPr>
        <w:t>不</w:t>
      </w:r>
      <w:proofErr w:type="gramEnd"/>
      <w:r w:rsidR="00566892" w:rsidRPr="00FF63B9">
        <w:rPr>
          <w:rFonts w:ascii="华文楷体" w:eastAsia="华文楷体" w:hAnsi="华文楷体" w:cs="华文楷体" w:hint="eastAsia"/>
          <w:i/>
          <w:kern w:val="0"/>
          <w:szCs w:val="21"/>
        </w:rPr>
        <w:t>认同苏轼所探得的石钟山得名的原因，结合课文与以下资料试推断其问题出在何处。</w:t>
      </w:r>
    </w:p>
    <w:p w14:paraId="57E9B721" w14:textId="77777777" w:rsidR="00566892" w:rsidRPr="00FF63B9" w:rsidRDefault="00C97843" w:rsidP="00FF63B9">
      <w:pPr>
        <w:ind w:leftChars="171" w:left="359" w:firstLineChars="250" w:firstLine="525"/>
        <w:jc w:val="left"/>
        <w:rPr>
          <w:rFonts w:ascii="华文楷体" w:eastAsia="华文楷体" w:hAnsi="华文楷体" w:cs="华文楷体"/>
          <w:i/>
          <w:kern w:val="0"/>
          <w:szCs w:val="21"/>
        </w:rPr>
      </w:pPr>
      <w:r w:rsidRPr="00FF63B9">
        <w:rPr>
          <w:rFonts w:ascii="华文楷体" w:eastAsia="华文楷体" w:hAnsi="华文楷体" w:cs="华文楷体"/>
          <w:i/>
          <w:kern w:val="0"/>
          <w:szCs w:val="21"/>
        </w:rPr>
        <w:fldChar w:fldCharType="begin"/>
      </w:r>
      <w:r w:rsidR="00B96C20" w:rsidRPr="00FF63B9">
        <w:rPr>
          <w:rFonts w:ascii="华文楷体" w:eastAsia="华文楷体" w:hAnsi="华文楷体" w:cs="华文楷体" w:hint="eastAsia"/>
          <w:i/>
          <w:kern w:val="0"/>
          <w:szCs w:val="21"/>
        </w:rPr>
        <w:instrText>= 3 \* roman</w:instrText>
      </w:r>
      <w:r w:rsidRPr="00FF63B9">
        <w:rPr>
          <w:rFonts w:ascii="华文楷体" w:eastAsia="华文楷体" w:hAnsi="华文楷体" w:cs="华文楷体"/>
          <w:i/>
          <w:kern w:val="0"/>
          <w:szCs w:val="21"/>
        </w:rPr>
        <w:fldChar w:fldCharType="separate"/>
      </w:r>
      <w:r w:rsidR="00B96C20" w:rsidRPr="00FF63B9">
        <w:rPr>
          <w:rFonts w:ascii="华文楷体" w:eastAsia="华文楷体" w:hAnsi="华文楷体" w:cs="华文楷体"/>
          <w:i/>
          <w:noProof/>
          <w:kern w:val="0"/>
          <w:szCs w:val="21"/>
        </w:rPr>
        <w:t>iii</w:t>
      </w:r>
      <w:r w:rsidRPr="00FF63B9">
        <w:rPr>
          <w:rFonts w:ascii="华文楷体" w:eastAsia="华文楷体" w:hAnsi="华文楷体" w:cs="华文楷体"/>
          <w:i/>
          <w:kern w:val="0"/>
          <w:szCs w:val="21"/>
        </w:rPr>
        <w:fldChar w:fldCharType="end"/>
      </w:r>
      <w:r w:rsidR="00566892" w:rsidRPr="00FF63B9">
        <w:rPr>
          <w:rFonts w:ascii="华文楷体" w:eastAsia="华文楷体" w:hAnsi="华文楷体" w:cs="华文楷体" w:hint="eastAsia"/>
          <w:i/>
          <w:kern w:val="0"/>
          <w:szCs w:val="21"/>
        </w:rPr>
        <w:t>、这一结果是否影响了本文的地位和价值？你怎么看？）</w:t>
      </w:r>
    </w:p>
    <w:p w14:paraId="3C234315" w14:textId="77777777" w:rsidR="000B6ED5" w:rsidRPr="00FF63B9" w:rsidRDefault="00C97843" w:rsidP="00CF19AF">
      <w:pPr>
        <w:pStyle w:val="a5"/>
        <w:rPr>
          <w:rFonts w:ascii="华文楷体" w:eastAsia="华文楷体" w:hAnsi="华文楷体" w:cs="华文楷体"/>
          <w:kern w:val="0"/>
          <w:szCs w:val="21"/>
        </w:rPr>
      </w:pPr>
      <w:r w:rsidRPr="00FF63B9">
        <w:rPr>
          <w:rFonts w:ascii="华文楷体" w:eastAsia="华文楷体" w:hAnsi="华文楷体" w:cs="华文楷体"/>
          <w:kern w:val="0"/>
          <w:szCs w:val="21"/>
        </w:rPr>
        <w:fldChar w:fldCharType="begin"/>
      </w:r>
      <w:r w:rsidR="0069746D" w:rsidRPr="00FF63B9">
        <w:rPr>
          <w:rFonts w:ascii="华文楷体" w:eastAsia="华文楷体" w:hAnsi="华文楷体" w:cs="华文楷体" w:hint="eastAsia"/>
          <w:kern w:val="0"/>
          <w:szCs w:val="21"/>
        </w:rPr>
        <w:instrText>eq \o\ac(○,4)</w:instrText>
      </w:r>
      <w:r w:rsidRPr="00FF63B9">
        <w:rPr>
          <w:rFonts w:ascii="华文楷体" w:eastAsia="华文楷体" w:hAnsi="华文楷体" w:cs="华文楷体"/>
          <w:kern w:val="0"/>
          <w:szCs w:val="21"/>
        </w:rPr>
        <w:fldChar w:fldCharType="end"/>
      </w:r>
      <w:r w:rsidR="007A103C" w:rsidRPr="00FF63B9">
        <w:rPr>
          <w:rFonts w:ascii="华文楷体" w:eastAsia="华文楷体" w:hAnsi="华文楷体" w:cs="华文楷体" w:hint="eastAsia"/>
          <w:kern w:val="0"/>
          <w:szCs w:val="21"/>
        </w:rPr>
        <w:t>、回顾高二上册所学《</w:t>
      </w:r>
      <w:r w:rsidR="00CF19AF" w:rsidRPr="00FF63B9">
        <w:rPr>
          <w:rFonts w:ascii="华文楷体" w:eastAsia="华文楷体" w:hAnsi="华文楷体" w:cs="华文楷体" w:hint="eastAsia"/>
          <w:kern w:val="0"/>
          <w:szCs w:val="21"/>
        </w:rPr>
        <w:t xml:space="preserve">游褒禅山记》，试从内容、结构、表现手法等方面与本文加以比较。 </w:t>
      </w:r>
    </w:p>
    <w:p w14:paraId="2FD1569E" w14:textId="77777777" w:rsidR="004F1405" w:rsidRPr="00FF63B9" w:rsidRDefault="00FC7C62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如此设置作业</w:t>
      </w:r>
      <w:r w:rsidR="00C97843" w:rsidRPr="00FF63B9">
        <w:rPr>
          <w:rFonts w:ascii="华文楷体" w:eastAsia="华文楷体" w:hAnsi="华文楷体" w:cs="华文楷体"/>
          <w:kern w:val="0"/>
          <w:szCs w:val="21"/>
        </w:rPr>
        <w:fldChar w:fldCharType="begin"/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instrText>eq \o\ac(○,3)</w:instrText>
      </w:r>
      <w:r w:rsidR="00C97843" w:rsidRPr="00FF63B9">
        <w:rPr>
          <w:rFonts w:ascii="华文楷体" w:eastAsia="华文楷体" w:hAnsi="华文楷体" w:cs="华文楷体"/>
          <w:kern w:val="0"/>
          <w:szCs w:val="21"/>
        </w:rPr>
        <w:fldChar w:fldCharType="end"/>
      </w:r>
      <w:r w:rsidRPr="00FF63B9">
        <w:rPr>
          <w:rFonts w:hint="eastAsia"/>
          <w:kern w:val="0"/>
          <w:szCs w:val="21"/>
        </w:rPr>
        <w:t>的目的，是通过补充课外资料、提示课文内容值得商榷之处，激发学生的好奇心，提升学习兴趣，并进一步引导学生思维向纵深探究。设置作业</w:t>
      </w:r>
      <w:r w:rsidR="00C97843" w:rsidRPr="00FF63B9">
        <w:rPr>
          <w:rFonts w:ascii="华文楷体" w:eastAsia="华文楷体" w:hAnsi="华文楷体" w:cs="华文楷体"/>
          <w:kern w:val="0"/>
          <w:szCs w:val="21"/>
        </w:rPr>
        <w:fldChar w:fldCharType="begin"/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instrText>eq \o\ac(○,4)</w:instrText>
      </w:r>
      <w:r w:rsidR="00C97843" w:rsidRPr="00FF63B9">
        <w:rPr>
          <w:rFonts w:ascii="华文楷体" w:eastAsia="华文楷体" w:hAnsi="华文楷体" w:cs="华文楷体"/>
          <w:kern w:val="0"/>
          <w:szCs w:val="21"/>
        </w:rPr>
        <w:fldChar w:fldCharType="end"/>
      </w:r>
      <w:r w:rsidRPr="00FF63B9">
        <w:rPr>
          <w:rFonts w:hint="eastAsia"/>
          <w:kern w:val="0"/>
          <w:szCs w:val="21"/>
        </w:rPr>
        <w:t>的目的</w:t>
      </w:r>
      <w:r w:rsidR="00080A61" w:rsidRPr="00FF63B9">
        <w:rPr>
          <w:rFonts w:hint="eastAsia"/>
          <w:kern w:val="0"/>
          <w:szCs w:val="21"/>
        </w:rPr>
        <w:t>是引导学生梳理“这一类”文章的规律性特点，试着从更宽的视角看待文学和时代的关系。然而，美好的设想如果没有正确的方法工具的辅助，</w:t>
      </w:r>
      <w:r w:rsidR="00263846" w:rsidRPr="00FF63B9">
        <w:rPr>
          <w:rFonts w:hint="eastAsia"/>
          <w:kern w:val="0"/>
          <w:szCs w:val="21"/>
        </w:rPr>
        <w:t>总难以</w:t>
      </w:r>
      <w:r w:rsidR="00080A61" w:rsidRPr="00FF63B9">
        <w:rPr>
          <w:rFonts w:hint="eastAsia"/>
          <w:kern w:val="0"/>
          <w:szCs w:val="21"/>
        </w:rPr>
        <w:t>如期达成。</w:t>
      </w:r>
    </w:p>
    <w:p w14:paraId="0CF4CB03" w14:textId="77777777" w:rsidR="00B96C20" w:rsidRPr="00FF63B9" w:rsidRDefault="00401C71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上课前收到的预习</w:t>
      </w:r>
      <w:proofErr w:type="gramStart"/>
      <w:r w:rsidRPr="00FF63B9">
        <w:rPr>
          <w:rFonts w:hint="eastAsia"/>
          <w:kern w:val="0"/>
          <w:szCs w:val="21"/>
        </w:rPr>
        <w:t>作业让</w:t>
      </w:r>
      <w:proofErr w:type="gramEnd"/>
      <w:r w:rsidRPr="00FF63B9">
        <w:rPr>
          <w:rFonts w:hint="eastAsia"/>
          <w:kern w:val="0"/>
          <w:szCs w:val="21"/>
        </w:rPr>
        <w:t>笔者</w:t>
      </w:r>
      <w:r w:rsidR="000010FE" w:rsidRPr="00FF63B9">
        <w:rPr>
          <w:rFonts w:hint="eastAsia"/>
          <w:kern w:val="0"/>
          <w:szCs w:val="21"/>
        </w:rPr>
        <w:t>感到意外，</w:t>
      </w:r>
      <w:r w:rsidR="00263846" w:rsidRPr="00FF63B9">
        <w:rPr>
          <w:rFonts w:hint="eastAsia"/>
          <w:kern w:val="0"/>
          <w:szCs w:val="21"/>
        </w:rPr>
        <w:t>学生书写的内容凌乱，写的地方五花八门，答题思路千人千面，无法</w:t>
      </w:r>
      <w:r w:rsidR="00E01010" w:rsidRPr="00FF63B9">
        <w:rPr>
          <w:rFonts w:hint="eastAsia"/>
          <w:kern w:val="0"/>
          <w:szCs w:val="21"/>
        </w:rPr>
        <w:t>对第二课时内容形成</w:t>
      </w:r>
      <w:r w:rsidR="00263846" w:rsidRPr="00FF63B9">
        <w:rPr>
          <w:rFonts w:hint="eastAsia"/>
          <w:kern w:val="0"/>
          <w:szCs w:val="21"/>
        </w:rPr>
        <w:t>有效</w:t>
      </w:r>
      <w:r w:rsidR="00E01010" w:rsidRPr="00FF63B9">
        <w:rPr>
          <w:rFonts w:hint="eastAsia"/>
          <w:kern w:val="0"/>
          <w:szCs w:val="21"/>
        </w:rPr>
        <w:t>辅助。</w:t>
      </w:r>
      <w:r w:rsidR="00B96C20" w:rsidRPr="00FF63B9">
        <w:rPr>
          <w:rFonts w:hint="eastAsia"/>
          <w:kern w:val="0"/>
          <w:szCs w:val="21"/>
        </w:rPr>
        <w:t>主要原因是学生缺乏可操作的路径，老师没有提供</w:t>
      </w:r>
      <w:r w:rsidR="00B20AAA" w:rsidRPr="00FF63B9">
        <w:rPr>
          <w:rFonts w:hint="eastAsia"/>
          <w:kern w:val="0"/>
          <w:szCs w:val="21"/>
        </w:rPr>
        <w:t>既可训练思维，又能规范作业任务的</w:t>
      </w:r>
      <w:r w:rsidR="00B96C20" w:rsidRPr="00FF63B9">
        <w:rPr>
          <w:rFonts w:hint="eastAsia"/>
          <w:kern w:val="0"/>
          <w:szCs w:val="21"/>
        </w:rPr>
        <w:t>思维支架</w:t>
      </w:r>
      <w:r w:rsidR="00B20AAA" w:rsidRPr="00FF63B9">
        <w:rPr>
          <w:rFonts w:hint="eastAsia"/>
          <w:kern w:val="0"/>
          <w:szCs w:val="21"/>
        </w:rPr>
        <w:t>，比如操作性强的工具量表</w:t>
      </w:r>
      <w:r w:rsidR="00B96C20" w:rsidRPr="00FF63B9">
        <w:rPr>
          <w:rFonts w:hint="eastAsia"/>
          <w:kern w:val="0"/>
          <w:szCs w:val="21"/>
        </w:rPr>
        <w:t>。</w:t>
      </w:r>
    </w:p>
    <w:p w14:paraId="261CDCE0" w14:textId="77777777" w:rsidR="00AE53E7" w:rsidRPr="00FF63B9" w:rsidRDefault="00E01010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此外，作业</w:t>
      </w:r>
      <w:r w:rsidR="00C97843" w:rsidRPr="00FF63B9">
        <w:rPr>
          <w:kern w:val="0"/>
          <w:szCs w:val="21"/>
        </w:rPr>
        <w:fldChar w:fldCharType="begin"/>
      </w:r>
      <w:r w:rsidRPr="00FF63B9">
        <w:rPr>
          <w:rFonts w:hint="eastAsia"/>
          <w:kern w:val="0"/>
          <w:szCs w:val="21"/>
        </w:rPr>
        <w:instrText>eq \o\ac(</w:instrText>
      </w:r>
      <w:r w:rsidRPr="00FF63B9">
        <w:rPr>
          <w:rFonts w:hint="eastAsia"/>
          <w:kern w:val="0"/>
          <w:szCs w:val="21"/>
        </w:rPr>
        <w:instrText>○</w:instrText>
      </w:r>
      <w:r w:rsidRPr="00FF63B9">
        <w:rPr>
          <w:rFonts w:hint="eastAsia"/>
          <w:kern w:val="0"/>
          <w:szCs w:val="21"/>
        </w:rPr>
        <w:instrText>,4)</w:instrText>
      </w:r>
      <w:r w:rsidR="00C97843" w:rsidRPr="00FF63B9">
        <w:rPr>
          <w:kern w:val="0"/>
          <w:szCs w:val="21"/>
        </w:rPr>
        <w:fldChar w:fldCharType="end"/>
      </w:r>
      <w:r w:rsidRPr="00FF63B9">
        <w:rPr>
          <w:rFonts w:hint="eastAsia"/>
          <w:kern w:val="0"/>
          <w:szCs w:val="21"/>
        </w:rPr>
        <w:t>所指向的内容，即梳理“这一类”文章的规律性特点，</w:t>
      </w:r>
      <w:r w:rsidR="00D37A98" w:rsidRPr="00FF63B9">
        <w:rPr>
          <w:rFonts w:hint="eastAsia"/>
          <w:kern w:val="0"/>
          <w:szCs w:val="21"/>
        </w:rPr>
        <w:t>最初是</w:t>
      </w:r>
      <w:r w:rsidRPr="00FF63B9">
        <w:rPr>
          <w:rFonts w:hint="eastAsia"/>
          <w:kern w:val="0"/>
          <w:szCs w:val="21"/>
        </w:rPr>
        <w:t>安排在最后的教学环节中，</w:t>
      </w:r>
      <w:r w:rsidR="004158F3" w:rsidRPr="00FF63B9">
        <w:rPr>
          <w:rFonts w:hint="eastAsia"/>
          <w:kern w:val="0"/>
          <w:szCs w:val="21"/>
        </w:rPr>
        <w:t>这意味着势必要老师在适当的时间</w:t>
      </w:r>
      <w:proofErr w:type="gramStart"/>
      <w:r w:rsidR="004158F3" w:rsidRPr="00FF63B9">
        <w:rPr>
          <w:rFonts w:hint="eastAsia"/>
          <w:kern w:val="0"/>
          <w:szCs w:val="21"/>
        </w:rPr>
        <w:t>点引导</w:t>
      </w:r>
      <w:proofErr w:type="gramEnd"/>
      <w:r w:rsidR="004158F3" w:rsidRPr="00FF63B9">
        <w:rPr>
          <w:rFonts w:hint="eastAsia"/>
          <w:kern w:val="0"/>
          <w:szCs w:val="21"/>
        </w:rPr>
        <w:t>学生从关注作品内容转而关注作品的形式结构，</w:t>
      </w:r>
      <w:r w:rsidR="00B96C20" w:rsidRPr="00FF63B9">
        <w:rPr>
          <w:rFonts w:hint="eastAsia"/>
          <w:kern w:val="0"/>
          <w:szCs w:val="21"/>
        </w:rPr>
        <w:t>这</w:t>
      </w:r>
      <w:r w:rsidR="004158F3" w:rsidRPr="00FF63B9">
        <w:rPr>
          <w:rFonts w:hint="eastAsia"/>
          <w:kern w:val="0"/>
          <w:szCs w:val="21"/>
        </w:rPr>
        <w:t>一定程度上影响了学生对文章内容、</w:t>
      </w:r>
      <w:r w:rsidR="00B96C20" w:rsidRPr="00FF63B9">
        <w:rPr>
          <w:rFonts w:hint="eastAsia"/>
          <w:kern w:val="0"/>
          <w:szCs w:val="21"/>
        </w:rPr>
        <w:t>作品价值、</w:t>
      </w:r>
      <w:r w:rsidR="004158F3" w:rsidRPr="00FF63B9">
        <w:rPr>
          <w:rFonts w:hint="eastAsia"/>
          <w:kern w:val="0"/>
          <w:szCs w:val="21"/>
        </w:rPr>
        <w:t>作者精神</w:t>
      </w:r>
      <w:r w:rsidR="00B96C20" w:rsidRPr="00FF63B9">
        <w:rPr>
          <w:rFonts w:hint="eastAsia"/>
          <w:kern w:val="0"/>
          <w:szCs w:val="21"/>
        </w:rPr>
        <w:t>品质</w:t>
      </w:r>
      <w:r w:rsidR="004158F3" w:rsidRPr="00FF63B9">
        <w:rPr>
          <w:rFonts w:hint="eastAsia"/>
          <w:kern w:val="0"/>
          <w:szCs w:val="21"/>
        </w:rPr>
        <w:t>等</w:t>
      </w:r>
      <w:r w:rsidR="00B96C20" w:rsidRPr="00FF63B9">
        <w:rPr>
          <w:rFonts w:hint="eastAsia"/>
          <w:kern w:val="0"/>
          <w:szCs w:val="21"/>
        </w:rPr>
        <w:t>的</w:t>
      </w:r>
      <w:r w:rsidR="004158F3" w:rsidRPr="00FF63B9">
        <w:rPr>
          <w:rFonts w:hint="eastAsia"/>
          <w:kern w:val="0"/>
          <w:szCs w:val="21"/>
        </w:rPr>
        <w:t>沉浸和</w:t>
      </w:r>
      <w:r w:rsidR="00D37A98" w:rsidRPr="00FF63B9">
        <w:rPr>
          <w:rFonts w:hint="eastAsia"/>
          <w:kern w:val="0"/>
          <w:szCs w:val="21"/>
        </w:rPr>
        <w:t>探究</w:t>
      </w:r>
      <w:r w:rsidRPr="00FF63B9">
        <w:rPr>
          <w:rFonts w:hint="eastAsia"/>
          <w:kern w:val="0"/>
          <w:szCs w:val="21"/>
        </w:rPr>
        <w:t>。</w:t>
      </w:r>
    </w:p>
    <w:p w14:paraId="3C524C5A" w14:textId="77777777" w:rsidR="00263846" w:rsidRPr="00FF63B9" w:rsidRDefault="0099605C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2</w:t>
      </w:r>
      <w:r w:rsidRPr="00FF63B9">
        <w:rPr>
          <w:rFonts w:hint="eastAsia"/>
          <w:kern w:val="0"/>
          <w:szCs w:val="21"/>
        </w:rPr>
        <w:t>、教学过程调整</w:t>
      </w:r>
    </w:p>
    <w:p w14:paraId="3C47DD68" w14:textId="1A28DED3" w:rsidR="0099605C" w:rsidRPr="00FF63B9" w:rsidRDefault="0099605C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经过以上的反思总结，</w:t>
      </w:r>
      <w:r w:rsidR="008351D3" w:rsidRPr="00FF63B9">
        <w:rPr>
          <w:rFonts w:hint="eastAsia"/>
          <w:kern w:val="0"/>
          <w:szCs w:val="21"/>
        </w:rPr>
        <w:t>为更好地与上课环节调整同步，</w:t>
      </w:r>
      <w:r w:rsidR="007507B0" w:rsidRPr="00FF63B9">
        <w:rPr>
          <w:rFonts w:hint="eastAsia"/>
          <w:kern w:val="0"/>
          <w:szCs w:val="21"/>
        </w:rPr>
        <w:t>笔者</w:t>
      </w:r>
      <w:r w:rsidRPr="00FF63B9">
        <w:rPr>
          <w:rFonts w:hint="eastAsia"/>
          <w:kern w:val="0"/>
          <w:szCs w:val="21"/>
        </w:rPr>
        <w:t>做了如下调整：</w:t>
      </w:r>
    </w:p>
    <w:p w14:paraId="2C05A7EA" w14:textId="5AA6778A" w:rsidR="006736C4" w:rsidRPr="00FF63B9" w:rsidRDefault="00866681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调整</w:t>
      </w:r>
      <w:proofErr w:type="gramStart"/>
      <w:r w:rsidRPr="00FF63B9">
        <w:rPr>
          <w:rFonts w:hint="eastAsia"/>
          <w:kern w:val="0"/>
          <w:szCs w:val="21"/>
        </w:rPr>
        <w:t>一</w:t>
      </w:r>
      <w:proofErr w:type="gramEnd"/>
      <w:r w:rsidRPr="00FF63B9">
        <w:rPr>
          <w:rFonts w:hint="eastAsia"/>
          <w:kern w:val="0"/>
          <w:szCs w:val="21"/>
        </w:rPr>
        <w:t>：</w:t>
      </w:r>
      <w:r w:rsidR="008351D3" w:rsidRPr="00FF63B9">
        <w:rPr>
          <w:rFonts w:hint="eastAsia"/>
          <w:kern w:val="0"/>
          <w:szCs w:val="21"/>
        </w:rPr>
        <w:t>调整</w:t>
      </w:r>
      <w:r w:rsidR="001513CF" w:rsidRPr="00FF63B9">
        <w:rPr>
          <w:rFonts w:hint="eastAsia"/>
          <w:kern w:val="0"/>
          <w:szCs w:val="21"/>
        </w:rPr>
        <w:t>预习</w:t>
      </w:r>
      <w:r w:rsidRPr="00FF63B9">
        <w:rPr>
          <w:rFonts w:hint="eastAsia"/>
          <w:kern w:val="0"/>
          <w:szCs w:val="21"/>
        </w:rPr>
        <w:t>作业顺序</w:t>
      </w:r>
      <w:r w:rsidR="008351D3" w:rsidRPr="00FF63B9">
        <w:rPr>
          <w:rFonts w:hint="eastAsia"/>
          <w:kern w:val="0"/>
          <w:szCs w:val="21"/>
        </w:rPr>
        <w:t>和</w:t>
      </w:r>
      <w:r w:rsidR="00AB1018" w:rsidRPr="00FF63B9">
        <w:rPr>
          <w:rFonts w:hint="eastAsia"/>
          <w:kern w:val="0"/>
          <w:szCs w:val="21"/>
        </w:rPr>
        <w:t>内容</w:t>
      </w:r>
    </w:p>
    <w:p w14:paraId="69EAA718" w14:textId="77777777" w:rsidR="007507B0" w:rsidRPr="00FF63B9" w:rsidRDefault="007507B0" w:rsidP="00FF63B9">
      <w:pPr>
        <w:pStyle w:val="a5"/>
        <w:ind w:firstLineChars="200" w:firstLine="420"/>
        <w:rPr>
          <w:rFonts w:ascii="华文楷体" w:eastAsia="华文楷体" w:hAnsi="华文楷体" w:cs="华文楷体"/>
          <w:kern w:val="0"/>
          <w:szCs w:val="21"/>
        </w:rPr>
      </w:pPr>
      <w:r w:rsidRPr="00FF63B9">
        <w:rPr>
          <w:rFonts w:ascii="华文楷体" w:eastAsia="华文楷体" w:hAnsi="华文楷体" w:cs="华文楷体"/>
          <w:kern w:val="0"/>
          <w:szCs w:val="21"/>
        </w:rPr>
        <w:fldChar w:fldCharType="begin"/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instrText>eq \o\ac(○,3.)</w:instrText>
      </w:r>
      <w:r w:rsidRPr="00FF63B9">
        <w:rPr>
          <w:rFonts w:ascii="华文楷体" w:eastAsia="华文楷体" w:hAnsi="华文楷体" w:cs="华文楷体"/>
          <w:kern w:val="0"/>
          <w:szCs w:val="21"/>
        </w:rPr>
        <w:fldChar w:fldCharType="end"/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温习课文，完成下列表格，并思考宋代“记”体文有什么共性的写作特点？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2977"/>
        <w:gridCol w:w="3453"/>
      </w:tblGrid>
      <w:tr w:rsidR="00FF63B9" w:rsidRPr="00FF63B9" w14:paraId="0C837DBD" w14:textId="77777777" w:rsidTr="00811AF9">
        <w:tc>
          <w:tcPr>
            <w:tcW w:w="2093" w:type="dxa"/>
            <w:shd w:val="clear" w:color="auto" w:fill="auto"/>
          </w:tcPr>
          <w:p w14:paraId="6A1931A3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篇名</w:t>
            </w:r>
          </w:p>
        </w:tc>
        <w:tc>
          <w:tcPr>
            <w:tcW w:w="2977" w:type="dxa"/>
            <w:shd w:val="clear" w:color="auto" w:fill="auto"/>
          </w:tcPr>
          <w:p w14:paraId="639225F6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内容（事、理）</w:t>
            </w:r>
          </w:p>
        </w:tc>
        <w:tc>
          <w:tcPr>
            <w:tcW w:w="3453" w:type="dxa"/>
            <w:shd w:val="clear" w:color="auto" w:fill="auto"/>
          </w:tcPr>
          <w:p w14:paraId="78C72FD9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写作手法</w:t>
            </w:r>
          </w:p>
        </w:tc>
      </w:tr>
      <w:tr w:rsidR="00FF63B9" w:rsidRPr="00FF63B9" w14:paraId="1107C288" w14:textId="77777777" w:rsidTr="00811AF9">
        <w:tc>
          <w:tcPr>
            <w:tcW w:w="2093" w:type="dxa"/>
            <w:shd w:val="clear" w:color="auto" w:fill="auto"/>
          </w:tcPr>
          <w:p w14:paraId="2B7B7056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《游褒禅山记》</w:t>
            </w:r>
          </w:p>
        </w:tc>
        <w:tc>
          <w:tcPr>
            <w:tcW w:w="2977" w:type="dxa"/>
            <w:shd w:val="clear" w:color="auto" w:fill="auto"/>
          </w:tcPr>
          <w:p w14:paraId="39916151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  <w:tc>
          <w:tcPr>
            <w:tcW w:w="3453" w:type="dxa"/>
            <w:shd w:val="clear" w:color="auto" w:fill="auto"/>
          </w:tcPr>
          <w:p w14:paraId="194F449C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</w:tr>
      <w:tr w:rsidR="00FF63B9" w:rsidRPr="00FF63B9" w14:paraId="5FDCA6C9" w14:textId="77777777" w:rsidTr="00811AF9">
        <w:tc>
          <w:tcPr>
            <w:tcW w:w="2093" w:type="dxa"/>
            <w:shd w:val="clear" w:color="auto" w:fill="auto"/>
          </w:tcPr>
          <w:p w14:paraId="71BE952C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《石钟山记》</w:t>
            </w:r>
          </w:p>
        </w:tc>
        <w:tc>
          <w:tcPr>
            <w:tcW w:w="2977" w:type="dxa"/>
            <w:shd w:val="clear" w:color="auto" w:fill="auto"/>
          </w:tcPr>
          <w:p w14:paraId="376DBAE9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  <w:tc>
          <w:tcPr>
            <w:tcW w:w="3453" w:type="dxa"/>
            <w:shd w:val="clear" w:color="auto" w:fill="auto"/>
          </w:tcPr>
          <w:p w14:paraId="07A8554A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</w:tr>
    </w:tbl>
    <w:p w14:paraId="2EF761FC" w14:textId="77777777" w:rsidR="007507B0" w:rsidRPr="00FF63B9" w:rsidRDefault="007507B0" w:rsidP="00FF63B9">
      <w:pPr>
        <w:pStyle w:val="a5"/>
        <w:ind w:firstLineChars="200" w:firstLine="420"/>
        <w:rPr>
          <w:rFonts w:ascii="华文楷体" w:eastAsia="华文楷体" w:hAnsi="华文楷体" w:cs="华文楷体"/>
          <w:kern w:val="0"/>
          <w:szCs w:val="21"/>
        </w:rPr>
      </w:pPr>
      <w:r w:rsidRPr="00FF63B9">
        <w:rPr>
          <w:rFonts w:ascii="华文楷体" w:eastAsia="华文楷体" w:hAnsi="华文楷体" w:cs="华文楷体"/>
          <w:kern w:val="0"/>
          <w:szCs w:val="21"/>
        </w:rPr>
        <w:fldChar w:fldCharType="begin"/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instrText>eq \o\ac(○,4.)</w:instrText>
      </w:r>
      <w:r w:rsidRPr="00FF63B9">
        <w:rPr>
          <w:rFonts w:ascii="华文楷体" w:eastAsia="华文楷体" w:hAnsi="华文楷体" w:cs="华文楷体"/>
          <w:kern w:val="0"/>
          <w:szCs w:val="21"/>
        </w:rPr>
        <w:fldChar w:fldCharType="end"/>
      </w:r>
      <w:r w:rsidRPr="00FF63B9">
        <w:rPr>
          <w:rFonts w:ascii="华文楷体" w:eastAsia="华文楷体" w:hAnsi="华文楷体" w:cs="华文楷体" w:hint="eastAsia"/>
          <w:kern w:val="0"/>
          <w:szCs w:val="21"/>
        </w:rPr>
        <w:t>阅读下发的历代学者实地考察石钟山的文字，按要求完成表格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268"/>
        <w:gridCol w:w="4961"/>
      </w:tblGrid>
      <w:tr w:rsidR="00FF63B9" w:rsidRPr="00FF63B9" w14:paraId="3EA837E2" w14:textId="77777777" w:rsidTr="00811AF9">
        <w:tc>
          <w:tcPr>
            <w:tcW w:w="1101" w:type="dxa"/>
            <w:shd w:val="clear" w:color="auto" w:fill="auto"/>
          </w:tcPr>
          <w:p w14:paraId="6376C8C7" w14:textId="77777777" w:rsidR="007507B0" w:rsidRPr="00FF63B9" w:rsidRDefault="007507B0" w:rsidP="00FF63B9">
            <w:pPr>
              <w:pStyle w:val="a5"/>
              <w:ind w:firstLineChars="200" w:firstLine="420"/>
              <w:jc w:val="right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作者</w:t>
            </w:r>
          </w:p>
        </w:tc>
        <w:tc>
          <w:tcPr>
            <w:tcW w:w="2268" w:type="dxa"/>
            <w:shd w:val="clear" w:color="auto" w:fill="auto"/>
          </w:tcPr>
          <w:p w14:paraId="5F015807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得名由来</w:t>
            </w:r>
          </w:p>
        </w:tc>
        <w:tc>
          <w:tcPr>
            <w:tcW w:w="4961" w:type="dxa"/>
            <w:shd w:val="clear" w:color="auto" w:fill="auto"/>
          </w:tcPr>
          <w:p w14:paraId="519AE74C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作者依据</w:t>
            </w:r>
          </w:p>
        </w:tc>
      </w:tr>
      <w:tr w:rsidR="00FF63B9" w:rsidRPr="00FF63B9" w14:paraId="5530E799" w14:textId="77777777" w:rsidTr="00811AF9">
        <w:tc>
          <w:tcPr>
            <w:tcW w:w="1101" w:type="dxa"/>
            <w:shd w:val="clear" w:color="auto" w:fill="auto"/>
          </w:tcPr>
          <w:p w14:paraId="5674BACF" w14:textId="77777777" w:rsidR="007507B0" w:rsidRPr="00FF63B9" w:rsidRDefault="007507B0" w:rsidP="00FF63B9">
            <w:pPr>
              <w:pStyle w:val="a5"/>
              <w:ind w:firstLineChars="200" w:firstLine="420"/>
              <w:jc w:val="right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苏轼</w:t>
            </w:r>
          </w:p>
        </w:tc>
        <w:tc>
          <w:tcPr>
            <w:tcW w:w="2268" w:type="dxa"/>
            <w:shd w:val="clear" w:color="auto" w:fill="auto"/>
          </w:tcPr>
          <w:p w14:paraId="572F6BA4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以声得名</w:t>
            </w:r>
          </w:p>
        </w:tc>
        <w:tc>
          <w:tcPr>
            <w:tcW w:w="4961" w:type="dxa"/>
            <w:shd w:val="clear" w:color="auto" w:fill="auto"/>
          </w:tcPr>
          <w:p w14:paraId="5141679E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  <w:proofErr w:type="gramStart"/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噌吰</w:t>
            </w:r>
            <w:proofErr w:type="gramEnd"/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 xml:space="preserve">   窾坎</w:t>
            </w:r>
            <w:proofErr w:type="gramStart"/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镗</w:t>
            </w:r>
            <w:proofErr w:type="gramEnd"/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鞳   如乐作焉</w:t>
            </w:r>
          </w:p>
        </w:tc>
      </w:tr>
      <w:tr w:rsidR="00FF63B9" w:rsidRPr="00FF63B9" w14:paraId="4FA9271A" w14:textId="77777777" w:rsidTr="00811AF9">
        <w:tc>
          <w:tcPr>
            <w:tcW w:w="1101" w:type="dxa"/>
            <w:shd w:val="clear" w:color="auto" w:fill="auto"/>
          </w:tcPr>
          <w:p w14:paraId="5031B232" w14:textId="77777777" w:rsidR="007507B0" w:rsidRPr="00FF63B9" w:rsidRDefault="007507B0" w:rsidP="00811AF9">
            <w:pPr>
              <w:pStyle w:val="a5"/>
              <w:jc w:val="right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郦道元</w:t>
            </w:r>
          </w:p>
        </w:tc>
        <w:tc>
          <w:tcPr>
            <w:tcW w:w="2268" w:type="dxa"/>
            <w:shd w:val="clear" w:color="auto" w:fill="auto"/>
          </w:tcPr>
          <w:p w14:paraId="1D8E0B4C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  <w:tc>
          <w:tcPr>
            <w:tcW w:w="4961" w:type="dxa"/>
            <w:shd w:val="clear" w:color="auto" w:fill="auto"/>
          </w:tcPr>
          <w:p w14:paraId="6D5421FF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</w:tr>
      <w:tr w:rsidR="00FF63B9" w:rsidRPr="00FF63B9" w14:paraId="68306DC5" w14:textId="77777777" w:rsidTr="00811AF9">
        <w:tc>
          <w:tcPr>
            <w:tcW w:w="1101" w:type="dxa"/>
            <w:shd w:val="clear" w:color="auto" w:fill="auto"/>
          </w:tcPr>
          <w:p w14:paraId="274DE6D7" w14:textId="77777777" w:rsidR="007507B0" w:rsidRPr="00FF63B9" w:rsidRDefault="007507B0" w:rsidP="00FF63B9">
            <w:pPr>
              <w:pStyle w:val="a5"/>
              <w:ind w:firstLineChars="200" w:firstLine="420"/>
              <w:jc w:val="right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李渤</w:t>
            </w:r>
          </w:p>
        </w:tc>
        <w:tc>
          <w:tcPr>
            <w:tcW w:w="2268" w:type="dxa"/>
            <w:shd w:val="clear" w:color="auto" w:fill="auto"/>
          </w:tcPr>
          <w:p w14:paraId="729D8A23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  <w:tc>
          <w:tcPr>
            <w:tcW w:w="4961" w:type="dxa"/>
            <w:shd w:val="clear" w:color="auto" w:fill="auto"/>
          </w:tcPr>
          <w:p w14:paraId="20C95E39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</w:tr>
      <w:tr w:rsidR="00FF63B9" w:rsidRPr="00FF63B9" w14:paraId="7DF0B14C" w14:textId="77777777" w:rsidTr="00811AF9">
        <w:tc>
          <w:tcPr>
            <w:tcW w:w="1101" w:type="dxa"/>
            <w:shd w:val="clear" w:color="auto" w:fill="auto"/>
          </w:tcPr>
          <w:p w14:paraId="24F02032" w14:textId="77777777" w:rsidR="007507B0" w:rsidRPr="00FF63B9" w:rsidRDefault="007507B0" w:rsidP="00811AF9">
            <w:pPr>
              <w:pStyle w:val="a5"/>
              <w:jc w:val="right"/>
              <w:rPr>
                <w:rFonts w:ascii="华文楷体" w:eastAsia="华文楷体" w:hAnsi="华文楷体" w:cs="华文楷体"/>
                <w:kern w:val="0"/>
                <w:szCs w:val="21"/>
              </w:rPr>
            </w:pPr>
            <w:proofErr w:type="gramStart"/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罗洪先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2B0FDAC8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  <w:tc>
          <w:tcPr>
            <w:tcW w:w="4961" w:type="dxa"/>
            <w:shd w:val="clear" w:color="auto" w:fill="auto"/>
          </w:tcPr>
          <w:p w14:paraId="1A49027A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</w:tr>
      <w:tr w:rsidR="00FF63B9" w:rsidRPr="00FF63B9" w14:paraId="595827E3" w14:textId="77777777" w:rsidTr="00811AF9">
        <w:tc>
          <w:tcPr>
            <w:tcW w:w="1101" w:type="dxa"/>
            <w:shd w:val="clear" w:color="auto" w:fill="auto"/>
          </w:tcPr>
          <w:p w14:paraId="15CEAC8B" w14:textId="77777777" w:rsidR="007507B0" w:rsidRPr="00FF63B9" w:rsidRDefault="007507B0" w:rsidP="00FF63B9">
            <w:pPr>
              <w:pStyle w:val="a5"/>
              <w:ind w:firstLineChars="200" w:firstLine="420"/>
              <w:jc w:val="right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俞樾</w:t>
            </w:r>
          </w:p>
        </w:tc>
        <w:tc>
          <w:tcPr>
            <w:tcW w:w="2268" w:type="dxa"/>
            <w:shd w:val="clear" w:color="auto" w:fill="auto"/>
          </w:tcPr>
          <w:p w14:paraId="34BE14C2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  <w:tc>
          <w:tcPr>
            <w:tcW w:w="4961" w:type="dxa"/>
            <w:shd w:val="clear" w:color="auto" w:fill="auto"/>
          </w:tcPr>
          <w:p w14:paraId="7B2F1C28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</w:tr>
      <w:tr w:rsidR="00FF63B9" w:rsidRPr="00FF63B9" w14:paraId="676D2E5C" w14:textId="77777777" w:rsidTr="00811AF9">
        <w:tc>
          <w:tcPr>
            <w:tcW w:w="1101" w:type="dxa"/>
            <w:shd w:val="clear" w:color="auto" w:fill="auto"/>
          </w:tcPr>
          <w:p w14:paraId="25FF04F6" w14:textId="77777777" w:rsidR="007507B0" w:rsidRPr="00FF63B9" w:rsidRDefault="007507B0" w:rsidP="00811AF9">
            <w:pPr>
              <w:pStyle w:val="a5"/>
              <w:jc w:val="right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曾国</w:t>
            </w:r>
            <w:proofErr w:type="gramStart"/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潘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436E0E82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  <w:tc>
          <w:tcPr>
            <w:tcW w:w="4961" w:type="dxa"/>
            <w:shd w:val="clear" w:color="auto" w:fill="auto"/>
          </w:tcPr>
          <w:p w14:paraId="702F7374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</w:tr>
      <w:tr w:rsidR="00FF63B9" w:rsidRPr="00FF63B9" w14:paraId="55C675AB" w14:textId="77777777" w:rsidTr="00811AF9">
        <w:tc>
          <w:tcPr>
            <w:tcW w:w="1101" w:type="dxa"/>
            <w:shd w:val="clear" w:color="auto" w:fill="auto"/>
          </w:tcPr>
          <w:p w14:paraId="62987E20" w14:textId="77777777" w:rsidR="007507B0" w:rsidRPr="00FF63B9" w:rsidRDefault="007507B0" w:rsidP="00811AF9">
            <w:pPr>
              <w:pStyle w:val="a5"/>
              <w:jc w:val="right"/>
              <w:rPr>
                <w:rFonts w:ascii="华文楷体" w:eastAsia="华文楷体" w:hAnsi="华文楷体" w:cs="华文楷体"/>
                <w:kern w:val="0"/>
                <w:szCs w:val="21"/>
              </w:rPr>
            </w:pPr>
            <w:r w:rsidRPr="00FF63B9">
              <w:rPr>
                <w:rFonts w:ascii="华文楷体" w:eastAsia="华文楷体" w:hAnsi="华文楷体" w:cs="华文楷体" w:hint="eastAsia"/>
                <w:kern w:val="0"/>
                <w:szCs w:val="21"/>
              </w:rPr>
              <w:t>郭庆藩</w:t>
            </w:r>
          </w:p>
        </w:tc>
        <w:tc>
          <w:tcPr>
            <w:tcW w:w="2268" w:type="dxa"/>
            <w:shd w:val="clear" w:color="auto" w:fill="auto"/>
          </w:tcPr>
          <w:p w14:paraId="0F2B7163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  <w:tc>
          <w:tcPr>
            <w:tcW w:w="4961" w:type="dxa"/>
            <w:shd w:val="clear" w:color="auto" w:fill="auto"/>
          </w:tcPr>
          <w:p w14:paraId="10A99BB0" w14:textId="77777777" w:rsidR="007507B0" w:rsidRPr="00FF63B9" w:rsidRDefault="007507B0" w:rsidP="00FF63B9">
            <w:pPr>
              <w:pStyle w:val="a5"/>
              <w:ind w:firstLineChars="200" w:firstLine="420"/>
              <w:rPr>
                <w:rFonts w:ascii="华文楷体" w:eastAsia="华文楷体" w:hAnsi="华文楷体" w:cs="华文楷体"/>
                <w:kern w:val="0"/>
                <w:szCs w:val="21"/>
              </w:rPr>
            </w:pPr>
          </w:p>
        </w:tc>
      </w:tr>
    </w:tbl>
    <w:p w14:paraId="399D0CF2" w14:textId="77777777" w:rsidR="00DF6289" w:rsidRPr="00FF63B9" w:rsidRDefault="00343480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把梳理宋代“记”体文共性的写作特点提前，</w:t>
      </w:r>
      <w:r w:rsidR="00AB1018" w:rsidRPr="00FF63B9">
        <w:rPr>
          <w:rFonts w:hint="eastAsia"/>
          <w:kern w:val="0"/>
          <w:szCs w:val="21"/>
        </w:rPr>
        <w:t>并删除了对“结构”的梳理要求，在“内容”部分增加了提示：从“事、理”两个方面梳理概括。在</w:t>
      </w:r>
      <w:proofErr w:type="gramStart"/>
      <w:r w:rsidR="00AB1018" w:rsidRPr="00FF63B9">
        <w:rPr>
          <w:rFonts w:hint="eastAsia"/>
          <w:kern w:val="0"/>
          <w:szCs w:val="21"/>
        </w:rPr>
        <w:t>题干部</w:t>
      </w:r>
      <w:proofErr w:type="gramEnd"/>
      <w:r w:rsidR="00AB1018" w:rsidRPr="00FF63B9">
        <w:rPr>
          <w:rFonts w:hint="eastAsia"/>
          <w:kern w:val="0"/>
          <w:szCs w:val="21"/>
        </w:rPr>
        <w:t>分增加了</w:t>
      </w:r>
      <w:proofErr w:type="gramStart"/>
      <w:r w:rsidR="00AB1018" w:rsidRPr="00FF63B9">
        <w:rPr>
          <w:rFonts w:hint="eastAsia"/>
          <w:kern w:val="0"/>
          <w:szCs w:val="21"/>
        </w:rPr>
        <w:t>“</w:t>
      </w:r>
      <w:proofErr w:type="gramEnd"/>
      <w:r w:rsidR="00AB1018" w:rsidRPr="00FF63B9">
        <w:rPr>
          <w:rFonts w:ascii="华文楷体" w:eastAsia="华文楷体" w:hAnsi="华文楷体" w:cs="华文楷体" w:hint="eastAsia"/>
          <w:kern w:val="0"/>
          <w:szCs w:val="21"/>
        </w:rPr>
        <w:t>并思考宋代“记”体文有什么共性的写作特点</w:t>
      </w:r>
      <w:proofErr w:type="gramStart"/>
      <w:r w:rsidR="00AB1018" w:rsidRPr="00FF63B9">
        <w:rPr>
          <w:rFonts w:hint="eastAsia"/>
          <w:kern w:val="0"/>
          <w:szCs w:val="21"/>
        </w:rPr>
        <w:t>”</w:t>
      </w:r>
      <w:proofErr w:type="gramEnd"/>
      <w:r w:rsidR="00AB1018" w:rsidRPr="00FF63B9">
        <w:rPr>
          <w:rFonts w:hint="eastAsia"/>
          <w:kern w:val="0"/>
          <w:szCs w:val="21"/>
        </w:rPr>
        <w:t>这一要求，使题目表述指向更明晰，目的性更强，直接为上课</w:t>
      </w:r>
      <w:r w:rsidR="00AB1018" w:rsidRPr="00FF63B9">
        <w:rPr>
          <w:rFonts w:hint="eastAsia"/>
          <w:kern w:val="0"/>
          <w:szCs w:val="21"/>
        </w:rPr>
        <w:lastRenderedPageBreak/>
        <w:t>的讨论和最终的结果生成做了铺垫。</w:t>
      </w:r>
    </w:p>
    <w:p w14:paraId="59066200" w14:textId="61FF7B87" w:rsidR="00866681" w:rsidRPr="00FF63B9" w:rsidRDefault="00866681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调整二：</w:t>
      </w:r>
      <w:r w:rsidR="008351D3" w:rsidRPr="00FF63B9">
        <w:rPr>
          <w:rFonts w:hint="eastAsia"/>
          <w:kern w:val="0"/>
          <w:szCs w:val="21"/>
        </w:rPr>
        <w:t>提供</w:t>
      </w:r>
      <w:r w:rsidRPr="00FF63B9">
        <w:rPr>
          <w:rFonts w:hint="eastAsia"/>
          <w:kern w:val="0"/>
          <w:szCs w:val="21"/>
        </w:rPr>
        <w:t>工具量表</w:t>
      </w:r>
    </w:p>
    <w:p w14:paraId="64EA7BC8" w14:textId="77777777" w:rsidR="001D5947" w:rsidRPr="00FF63B9" w:rsidRDefault="00DF6289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为了给学生梳理宋代散文规律提供支架，同时提示梳理的路径，并规范和督促学生切实完成梳理任务，笔者设计了表格。就完成情况看，效果理想。填满表格</w:t>
      </w:r>
      <w:r w:rsidR="00AF6E00" w:rsidRPr="00FF63B9">
        <w:rPr>
          <w:rFonts w:hint="eastAsia"/>
          <w:kern w:val="0"/>
          <w:szCs w:val="21"/>
        </w:rPr>
        <w:t>似乎</w:t>
      </w:r>
      <w:r w:rsidRPr="00FF63B9">
        <w:rPr>
          <w:rFonts w:hint="eastAsia"/>
          <w:kern w:val="0"/>
          <w:szCs w:val="21"/>
        </w:rPr>
        <w:t>是学生潜意识</w:t>
      </w:r>
      <w:r w:rsidR="00A92364" w:rsidRPr="00FF63B9">
        <w:rPr>
          <w:rFonts w:hint="eastAsia"/>
          <w:kern w:val="0"/>
          <w:szCs w:val="21"/>
        </w:rPr>
        <w:t>中对自己的</w:t>
      </w:r>
      <w:r w:rsidRPr="00FF63B9">
        <w:rPr>
          <w:rFonts w:hint="eastAsia"/>
          <w:kern w:val="0"/>
          <w:szCs w:val="21"/>
        </w:rPr>
        <w:t>行为</w:t>
      </w:r>
      <w:r w:rsidR="00A92364" w:rsidRPr="00FF63B9">
        <w:rPr>
          <w:rFonts w:hint="eastAsia"/>
          <w:kern w:val="0"/>
          <w:szCs w:val="21"/>
        </w:rPr>
        <w:t>要求</w:t>
      </w:r>
      <w:r w:rsidRPr="00FF63B9">
        <w:rPr>
          <w:rFonts w:hint="eastAsia"/>
          <w:kern w:val="0"/>
          <w:szCs w:val="21"/>
        </w:rPr>
        <w:t>，</w:t>
      </w:r>
      <w:r w:rsidR="00AF6E00" w:rsidRPr="00FF63B9">
        <w:rPr>
          <w:rFonts w:hint="eastAsia"/>
          <w:kern w:val="0"/>
          <w:szCs w:val="21"/>
        </w:rPr>
        <w:t>从文字变成表格又是一个梳理整合信息的过程，充分调动了学生的阅读积极性。因为</w:t>
      </w:r>
      <w:r w:rsidRPr="00FF63B9">
        <w:rPr>
          <w:rFonts w:hint="eastAsia"/>
          <w:kern w:val="0"/>
          <w:szCs w:val="21"/>
        </w:rPr>
        <w:t>要想</w:t>
      </w:r>
      <w:r w:rsidR="00AF6E00" w:rsidRPr="00FF63B9">
        <w:rPr>
          <w:rFonts w:hint="eastAsia"/>
          <w:kern w:val="0"/>
          <w:szCs w:val="21"/>
        </w:rPr>
        <w:t>正确</w:t>
      </w:r>
      <w:r w:rsidRPr="00FF63B9">
        <w:rPr>
          <w:rFonts w:hint="eastAsia"/>
          <w:kern w:val="0"/>
          <w:szCs w:val="21"/>
        </w:rPr>
        <w:t>填</w:t>
      </w:r>
      <w:r w:rsidR="00AF6E00" w:rsidRPr="00FF63B9">
        <w:rPr>
          <w:rFonts w:hint="eastAsia"/>
          <w:kern w:val="0"/>
          <w:szCs w:val="21"/>
        </w:rPr>
        <w:t>写</w:t>
      </w:r>
      <w:r w:rsidR="00A92364" w:rsidRPr="00FF63B9">
        <w:rPr>
          <w:rFonts w:hint="eastAsia"/>
          <w:kern w:val="0"/>
          <w:szCs w:val="21"/>
        </w:rPr>
        <w:t>，</w:t>
      </w:r>
      <w:proofErr w:type="gramStart"/>
      <w:r w:rsidRPr="00FF63B9">
        <w:rPr>
          <w:rFonts w:hint="eastAsia"/>
          <w:kern w:val="0"/>
          <w:szCs w:val="21"/>
        </w:rPr>
        <w:t>势必得</w:t>
      </w:r>
      <w:proofErr w:type="gramEnd"/>
      <w:r w:rsidRPr="00FF63B9">
        <w:rPr>
          <w:rFonts w:hint="eastAsia"/>
          <w:kern w:val="0"/>
          <w:szCs w:val="21"/>
        </w:rPr>
        <w:t>认真阅读</w:t>
      </w:r>
      <w:r w:rsidR="00A92364" w:rsidRPr="00FF63B9">
        <w:rPr>
          <w:rFonts w:hint="eastAsia"/>
          <w:kern w:val="0"/>
          <w:szCs w:val="21"/>
        </w:rPr>
        <w:t>课文和资料</w:t>
      </w:r>
      <w:r w:rsidRPr="00FF63B9">
        <w:rPr>
          <w:rFonts w:hint="eastAsia"/>
          <w:kern w:val="0"/>
          <w:szCs w:val="21"/>
        </w:rPr>
        <w:t>，筛选合适的信息，并要加以提炼</w:t>
      </w:r>
      <w:r w:rsidR="00A92364" w:rsidRPr="00FF63B9">
        <w:rPr>
          <w:rFonts w:hint="eastAsia"/>
          <w:kern w:val="0"/>
          <w:szCs w:val="21"/>
        </w:rPr>
        <w:t>和概括。这一完整的思维过程缺一不可，而这恰恰就是布置预习的初衷。</w:t>
      </w:r>
    </w:p>
    <w:p w14:paraId="129B8312" w14:textId="77666275" w:rsidR="006736C4" w:rsidRPr="00FF63B9" w:rsidRDefault="00A92364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调整三：</w:t>
      </w:r>
      <w:r w:rsidR="008351D3" w:rsidRPr="00FF63B9">
        <w:rPr>
          <w:rFonts w:hint="eastAsia"/>
          <w:kern w:val="0"/>
          <w:szCs w:val="21"/>
        </w:rPr>
        <w:t>调整上课环节</w:t>
      </w:r>
    </w:p>
    <w:p w14:paraId="73001417" w14:textId="77777777" w:rsidR="00A92364" w:rsidRPr="00FF63B9" w:rsidRDefault="00AE30D6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课堂</w:t>
      </w:r>
      <w:r w:rsidR="00CF72F8" w:rsidRPr="00FF63B9">
        <w:rPr>
          <w:rFonts w:hint="eastAsia"/>
          <w:kern w:val="0"/>
          <w:szCs w:val="21"/>
        </w:rPr>
        <w:t>最终采取</w:t>
      </w:r>
      <w:proofErr w:type="gramStart"/>
      <w:r w:rsidR="00CF72F8" w:rsidRPr="00FF63B9">
        <w:rPr>
          <w:rFonts w:hint="eastAsia"/>
          <w:kern w:val="0"/>
          <w:szCs w:val="21"/>
        </w:rPr>
        <w:t>先形式后内容</w:t>
      </w:r>
      <w:proofErr w:type="gramEnd"/>
      <w:r w:rsidR="00CF72F8" w:rsidRPr="00FF63B9">
        <w:rPr>
          <w:rFonts w:hint="eastAsia"/>
          <w:kern w:val="0"/>
          <w:szCs w:val="21"/>
        </w:rPr>
        <w:t>的结构，</w:t>
      </w:r>
      <w:proofErr w:type="gramStart"/>
      <w:r w:rsidR="00CF72F8" w:rsidRPr="00FF63B9">
        <w:rPr>
          <w:rFonts w:hint="eastAsia"/>
          <w:kern w:val="0"/>
          <w:szCs w:val="21"/>
        </w:rPr>
        <w:t>将</w:t>
      </w:r>
      <w:r w:rsidR="00A92364" w:rsidRPr="00FF63B9">
        <w:rPr>
          <w:rFonts w:hint="eastAsia"/>
          <w:kern w:val="0"/>
          <w:szCs w:val="21"/>
        </w:rPr>
        <w:t>把握</w:t>
      </w:r>
      <w:proofErr w:type="gramEnd"/>
      <w:r w:rsidR="00A92364" w:rsidRPr="00FF63B9">
        <w:rPr>
          <w:rFonts w:hint="eastAsia"/>
          <w:kern w:val="0"/>
          <w:szCs w:val="21"/>
        </w:rPr>
        <w:t>宋代“记”体文共性的写作特点放在最前面，而后再转入质疑和探究的部分，</w:t>
      </w:r>
      <w:r w:rsidR="00C73D2D" w:rsidRPr="00FF63B9">
        <w:rPr>
          <w:rFonts w:hint="eastAsia"/>
          <w:kern w:val="0"/>
          <w:szCs w:val="21"/>
        </w:rPr>
        <w:t>即聚焦问题、查找资料、对比异同、关注写作背景，进而探究写作意图。具体如下：</w:t>
      </w:r>
    </w:p>
    <w:p w14:paraId="650FAC4A" w14:textId="77777777" w:rsidR="00C73D2D" w:rsidRPr="00FF63B9" w:rsidRDefault="00C97843" w:rsidP="00FF63B9">
      <w:pPr>
        <w:ind w:firstLineChars="250" w:firstLine="525"/>
        <w:rPr>
          <w:rFonts w:ascii="Calibri" w:eastAsia="宋体" w:hAnsi="Calibri" w:cs="Times New Roman"/>
          <w:kern w:val="0"/>
          <w:szCs w:val="21"/>
        </w:rPr>
      </w:pPr>
      <w:r w:rsidRPr="00FF63B9">
        <w:rPr>
          <w:rFonts w:ascii="Calibri" w:eastAsia="宋体" w:hAnsi="Calibri" w:cs="Times New Roman"/>
          <w:kern w:val="0"/>
          <w:szCs w:val="21"/>
        </w:rPr>
        <w:fldChar w:fldCharType="begin"/>
      </w:r>
      <w:r w:rsidR="00C73D2D" w:rsidRPr="00FF63B9">
        <w:rPr>
          <w:rFonts w:ascii="Calibri" w:eastAsia="宋体" w:hAnsi="Calibri" w:cs="Times New Roman" w:hint="eastAsia"/>
          <w:kern w:val="0"/>
          <w:szCs w:val="21"/>
        </w:rPr>
        <w:instrText>= 1 \* roman</w:instrText>
      </w:r>
      <w:r w:rsidRPr="00FF63B9">
        <w:rPr>
          <w:rFonts w:ascii="Calibri" w:eastAsia="宋体" w:hAnsi="Calibri" w:cs="Times New Roman"/>
          <w:kern w:val="0"/>
          <w:szCs w:val="21"/>
        </w:rPr>
        <w:fldChar w:fldCharType="separate"/>
      </w:r>
      <w:r w:rsidR="00C73D2D" w:rsidRPr="00FF63B9">
        <w:rPr>
          <w:rFonts w:ascii="Calibri" w:eastAsia="宋体" w:hAnsi="Calibri" w:cs="Times New Roman"/>
          <w:noProof/>
          <w:kern w:val="0"/>
          <w:szCs w:val="21"/>
        </w:rPr>
        <w:t>i</w:t>
      </w:r>
      <w:r w:rsidRPr="00FF63B9">
        <w:rPr>
          <w:rFonts w:ascii="Calibri" w:eastAsia="宋体" w:hAnsi="Calibri" w:cs="Times New Roman"/>
          <w:kern w:val="0"/>
          <w:szCs w:val="21"/>
        </w:rPr>
        <w:fldChar w:fldCharType="end"/>
      </w:r>
      <w:r w:rsidR="00C73D2D" w:rsidRPr="00FF63B9">
        <w:rPr>
          <w:rFonts w:ascii="Calibri" w:eastAsia="宋体" w:hAnsi="Calibri" w:cs="Times New Roman" w:hint="eastAsia"/>
          <w:kern w:val="0"/>
          <w:szCs w:val="21"/>
        </w:rPr>
        <w:t>、感知宋代散文注重理趣的特点</w:t>
      </w:r>
      <w:r w:rsidR="00CF72F8" w:rsidRPr="00FF63B9">
        <w:rPr>
          <w:rFonts w:ascii="Calibri" w:eastAsia="宋体" w:hAnsi="Calibri" w:cs="Times New Roman" w:hint="eastAsia"/>
          <w:kern w:val="0"/>
          <w:szCs w:val="21"/>
        </w:rPr>
        <w:t>。</w:t>
      </w:r>
    </w:p>
    <w:p w14:paraId="25518F7E" w14:textId="77777777" w:rsidR="00C73D2D" w:rsidRPr="00FF63B9" w:rsidRDefault="00C97843" w:rsidP="00FF63B9">
      <w:pPr>
        <w:spacing w:line="300" w:lineRule="auto"/>
        <w:ind w:firstLineChars="250" w:firstLine="525"/>
        <w:rPr>
          <w:rFonts w:ascii="Calibri" w:eastAsia="宋体" w:hAnsi="Calibri" w:cs="Times New Roman"/>
          <w:kern w:val="0"/>
          <w:szCs w:val="21"/>
        </w:rPr>
      </w:pPr>
      <w:r w:rsidRPr="00FF63B9">
        <w:rPr>
          <w:rFonts w:ascii="Calibri" w:eastAsia="宋体" w:hAnsi="Calibri" w:cs="Times New Roman"/>
          <w:kern w:val="0"/>
          <w:szCs w:val="21"/>
        </w:rPr>
        <w:fldChar w:fldCharType="begin"/>
      </w:r>
      <w:r w:rsidR="00C73D2D" w:rsidRPr="00FF63B9">
        <w:rPr>
          <w:rFonts w:ascii="Calibri" w:eastAsia="宋体" w:hAnsi="Calibri" w:cs="Times New Roman" w:hint="eastAsia"/>
          <w:kern w:val="0"/>
          <w:szCs w:val="21"/>
        </w:rPr>
        <w:instrText>= 2 \* roman</w:instrText>
      </w:r>
      <w:r w:rsidRPr="00FF63B9">
        <w:rPr>
          <w:rFonts w:ascii="Calibri" w:eastAsia="宋体" w:hAnsi="Calibri" w:cs="Times New Roman"/>
          <w:kern w:val="0"/>
          <w:szCs w:val="21"/>
        </w:rPr>
        <w:fldChar w:fldCharType="separate"/>
      </w:r>
      <w:r w:rsidR="00C73D2D" w:rsidRPr="00FF63B9">
        <w:rPr>
          <w:rFonts w:ascii="Calibri" w:eastAsia="宋体" w:hAnsi="Calibri" w:cs="Times New Roman"/>
          <w:noProof/>
          <w:kern w:val="0"/>
          <w:szCs w:val="21"/>
        </w:rPr>
        <w:t>ii</w:t>
      </w:r>
      <w:r w:rsidRPr="00FF63B9">
        <w:rPr>
          <w:rFonts w:ascii="Calibri" w:eastAsia="宋体" w:hAnsi="Calibri" w:cs="Times New Roman"/>
          <w:kern w:val="0"/>
          <w:szCs w:val="21"/>
        </w:rPr>
        <w:fldChar w:fldCharType="end"/>
      </w:r>
      <w:r w:rsidR="00CF72F8" w:rsidRPr="00FF63B9">
        <w:rPr>
          <w:rFonts w:ascii="Calibri" w:eastAsia="宋体" w:hAnsi="Calibri" w:cs="Times New Roman" w:hint="eastAsia"/>
          <w:kern w:val="0"/>
          <w:szCs w:val="21"/>
        </w:rPr>
        <w:t>：石钟山得名的真正原因究竟是什么？</w:t>
      </w:r>
    </w:p>
    <w:p w14:paraId="44FA8ADF" w14:textId="77777777" w:rsidR="00C73D2D" w:rsidRPr="00FF63B9" w:rsidRDefault="00C97843" w:rsidP="00FF63B9">
      <w:pPr>
        <w:spacing w:line="300" w:lineRule="auto"/>
        <w:ind w:firstLineChars="250" w:firstLine="525"/>
        <w:jc w:val="left"/>
        <w:rPr>
          <w:rFonts w:ascii="Calibri" w:eastAsia="宋体" w:hAnsi="Calibri" w:cs="Times New Roman"/>
          <w:kern w:val="0"/>
          <w:szCs w:val="21"/>
        </w:rPr>
      </w:pPr>
      <w:r w:rsidRPr="00FF63B9">
        <w:rPr>
          <w:rFonts w:ascii="Calibri" w:eastAsia="宋体" w:hAnsi="Calibri" w:cs="Times New Roman"/>
          <w:kern w:val="0"/>
          <w:szCs w:val="21"/>
        </w:rPr>
        <w:fldChar w:fldCharType="begin"/>
      </w:r>
      <w:r w:rsidR="00C73D2D" w:rsidRPr="00FF63B9">
        <w:rPr>
          <w:rFonts w:ascii="Calibri" w:eastAsia="宋体" w:hAnsi="Calibri" w:cs="Times New Roman" w:hint="eastAsia"/>
          <w:kern w:val="0"/>
          <w:szCs w:val="21"/>
        </w:rPr>
        <w:instrText>= 3 \* roman</w:instrText>
      </w:r>
      <w:r w:rsidRPr="00FF63B9">
        <w:rPr>
          <w:rFonts w:ascii="Calibri" w:eastAsia="宋体" w:hAnsi="Calibri" w:cs="Times New Roman"/>
          <w:kern w:val="0"/>
          <w:szCs w:val="21"/>
        </w:rPr>
        <w:fldChar w:fldCharType="separate"/>
      </w:r>
      <w:r w:rsidR="00C73D2D" w:rsidRPr="00FF63B9">
        <w:rPr>
          <w:rFonts w:ascii="Calibri" w:eastAsia="宋体" w:hAnsi="Calibri" w:cs="Times New Roman"/>
          <w:noProof/>
          <w:kern w:val="0"/>
          <w:szCs w:val="21"/>
        </w:rPr>
        <w:t>iii</w:t>
      </w:r>
      <w:r w:rsidRPr="00FF63B9">
        <w:rPr>
          <w:rFonts w:ascii="Calibri" w:eastAsia="宋体" w:hAnsi="Calibri" w:cs="Times New Roman"/>
          <w:kern w:val="0"/>
          <w:szCs w:val="21"/>
        </w:rPr>
        <w:fldChar w:fldCharType="end"/>
      </w:r>
      <w:r w:rsidR="00C73D2D" w:rsidRPr="00FF63B9">
        <w:rPr>
          <w:rFonts w:ascii="Calibri" w:eastAsia="宋体" w:hAnsi="Calibri" w:cs="Times New Roman" w:hint="eastAsia"/>
          <w:kern w:val="0"/>
          <w:szCs w:val="21"/>
        </w:rPr>
        <w:t>、探讨苏轼没能探得真相的原因</w:t>
      </w:r>
      <w:r w:rsidR="00CF72F8" w:rsidRPr="00FF63B9">
        <w:rPr>
          <w:rFonts w:ascii="Calibri" w:eastAsia="宋体" w:hAnsi="Calibri" w:cs="Times New Roman" w:hint="eastAsia"/>
          <w:kern w:val="0"/>
          <w:szCs w:val="21"/>
        </w:rPr>
        <w:t>。</w:t>
      </w:r>
    </w:p>
    <w:p w14:paraId="5AAE6C65" w14:textId="77777777" w:rsidR="00C73D2D" w:rsidRPr="00FF63B9" w:rsidRDefault="00C97843" w:rsidP="00FF63B9">
      <w:pPr>
        <w:spacing w:line="300" w:lineRule="auto"/>
        <w:ind w:firstLineChars="250" w:firstLine="525"/>
        <w:rPr>
          <w:rFonts w:ascii="Calibri" w:eastAsia="宋体" w:hAnsi="Calibri" w:cs="Times New Roman"/>
          <w:kern w:val="0"/>
          <w:szCs w:val="21"/>
        </w:rPr>
      </w:pPr>
      <w:r w:rsidRPr="00FF63B9">
        <w:rPr>
          <w:rFonts w:ascii="Calibri" w:eastAsia="宋体" w:hAnsi="Calibri" w:cs="Times New Roman"/>
          <w:kern w:val="0"/>
          <w:szCs w:val="21"/>
        </w:rPr>
        <w:fldChar w:fldCharType="begin"/>
      </w:r>
      <w:r w:rsidR="00C73D2D" w:rsidRPr="00FF63B9">
        <w:rPr>
          <w:rFonts w:ascii="Calibri" w:eastAsia="宋体" w:hAnsi="Calibri" w:cs="Times New Roman" w:hint="eastAsia"/>
          <w:kern w:val="0"/>
          <w:szCs w:val="21"/>
        </w:rPr>
        <w:instrText>= 4 \* roman</w:instrText>
      </w:r>
      <w:r w:rsidRPr="00FF63B9">
        <w:rPr>
          <w:rFonts w:ascii="Calibri" w:eastAsia="宋体" w:hAnsi="Calibri" w:cs="Times New Roman"/>
          <w:kern w:val="0"/>
          <w:szCs w:val="21"/>
        </w:rPr>
        <w:fldChar w:fldCharType="separate"/>
      </w:r>
      <w:r w:rsidR="00C73D2D" w:rsidRPr="00FF63B9">
        <w:rPr>
          <w:rFonts w:ascii="Calibri" w:eastAsia="宋体" w:hAnsi="Calibri" w:cs="Times New Roman"/>
          <w:noProof/>
          <w:kern w:val="0"/>
          <w:szCs w:val="21"/>
        </w:rPr>
        <w:t>iv</w:t>
      </w:r>
      <w:r w:rsidRPr="00FF63B9">
        <w:rPr>
          <w:rFonts w:ascii="Calibri" w:eastAsia="宋体" w:hAnsi="Calibri" w:cs="Times New Roman"/>
          <w:kern w:val="0"/>
          <w:szCs w:val="21"/>
        </w:rPr>
        <w:fldChar w:fldCharType="end"/>
      </w:r>
      <w:r w:rsidR="00C73D2D" w:rsidRPr="00FF63B9">
        <w:rPr>
          <w:rFonts w:ascii="Calibri" w:eastAsia="宋体" w:hAnsi="Calibri" w:cs="Times New Roman" w:hint="eastAsia"/>
          <w:kern w:val="0"/>
          <w:szCs w:val="21"/>
        </w:rPr>
        <w:t>：我们该如何看待苏轼的这次实地探查的经历。</w:t>
      </w:r>
    </w:p>
    <w:p w14:paraId="7081414B" w14:textId="77777777" w:rsidR="00C73D2D" w:rsidRPr="00FF63B9" w:rsidRDefault="00C97843" w:rsidP="00FF63B9">
      <w:pPr>
        <w:pStyle w:val="a5"/>
        <w:ind w:firstLineChars="250" w:firstLine="525"/>
        <w:rPr>
          <w:kern w:val="0"/>
          <w:szCs w:val="21"/>
        </w:rPr>
      </w:pPr>
      <w:r w:rsidRPr="00FF63B9">
        <w:rPr>
          <w:kern w:val="0"/>
          <w:szCs w:val="21"/>
        </w:rPr>
        <w:fldChar w:fldCharType="begin"/>
      </w:r>
      <w:r w:rsidR="00C73D2D" w:rsidRPr="00FF63B9">
        <w:rPr>
          <w:rFonts w:hint="eastAsia"/>
          <w:kern w:val="0"/>
          <w:szCs w:val="21"/>
        </w:rPr>
        <w:instrText>= 5 \* roman</w:instrText>
      </w:r>
      <w:r w:rsidRPr="00FF63B9">
        <w:rPr>
          <w:kern w:val="0"/>
          <w:szCs w:val="21"/>
        </w:rPr>
        <w:fldChar w:fldCharType="separate"/>
      </w:r>
      <w:r w:rsidR="00C73D2D" w:rsidRPr="00FF63B9">
        <w:rPr>
          <w:noProof/>
          <w:kern w:val="0"/>
          <w:szCs w:val="21"/>
        </w:rPr>
        <w:t>v</w:t>
      </w:r>
      <w:r w:rsidRPr="00FF63B9">
        <w:rPr>
          <w:kern w:val="0"/>
          <w:szCs w:val="21"/>
        </w:rPr>
        <w:fldChar w:fldCharType="end"/>
      </w:r>
      <w:r w:rsidR="00C73D2D" w:rsidRPr="00FF63B9">
        <w:rPr>
          <w:rFonts w:hint="eastAsia"/>
          <w:kern w:val="0"/>
          <w:szCs w:val="21"/>
        </w:rPr>
        <w:t>：进一步试着探究苏轼的感悟中有无言外之意。</w:t>
      </w:r>
    </w:p>
    <w:p w14:paraId="29B2DBF3" w14:textId="77777777" w:rsidR="00A84D87" w:rsidRPr="00FF63B9" w:rsidRDefault="00C73D2D" w:rsidP="00FF63B9">
      <w:pPr>
        <w:ind w:firstLineChars="200" w:firstLine="420"/>
        <w:rPr>
          <w:rFonts w:ascii="Calibri" w:eastAsia="宋体" w:hAnsi="Calibri" w:cs="Times New Roman"/>
          <w:kern w:val="0"/>
          <w:szCs w:val="21"/>
        </w:rPr>
      </w:pPr>
      <w:proofErr w:type="gramStart"/>
      <w:r w:rsidRPr="00FF63B9">
        <w:rPr>
          <w:rFonts w:hint="eastAsia"/>
          <w:kern w:val="0"/>
          <w:szCs w:val="21"/>
        </w:rPr>
        <w:t>其中环节</w:t>
      </w:r>
      <w:proofErr w:type="gramEnd"/>
      <w:r w:rsidR="00C97843" w:rsidRPr="00FF63B9">
        <w:rPr>
          <w:rFonts w:ascii="Calibri" w:eastAsia="宋体" w:hAnsi="Calibri" w:cs="Times New Roman"/>
          <w:kern w:val="0"/>
          <w:szCs w:val="21"/>
        </w:rPr>
        <w:fldChar w:fldCharType="begin"/>
      </w:r>
      <w:r w:rsidRPr="00FF63B9">
        <w:rPr>
          <w:rFonts w:ascii="Calibri" w:eastAsia="宋体" w:hAnsi="Calibri" w:cs="Times New Roman" w:hint="eastAsia"/>
          <w:kern w:val="0"/>
          <w:szCs w:val="21"/>
        </w:rPr>
        <w:instrText>= 3 \* roman</w:instrText>
      </w:r>
      <w:r w:rsidR="00C97843" w:rsidRPr="00FF63B9">
        <w:rPr>
          <w:rFonts w:ascii="Calibri" w:eastAsia="宋体" w:hAnsi="Calibri" w:cs="Times New Roman"/>
          <w:kern w:val="0"/>
          <w:szCs w:val="21"/>
        </w:rPr>
        <w:fldChar w:fldCharType="separate"/>
      </w:r>
      <w:r w:rsidRPr="00FF63B9">
        <w:rPr>
          <w:rFonts w:ascii="Calibri" w:eastAsia="宋体" w:hAnsi="Calibri" w:cs="Times New Roman"/>
          <w:noProof/>
          <w:kern w:val="0"/>
          <w:szCs w:val="21"/>
        </w:rPr>
        <w:t>iii</w:t>
      </w:r>
      <w:r w:rsidR="00C97843" w:rsidRPr="00FF63B9">
        <w:rPr>
          <w:rFonts w:ascii="Calibri" w:eastAsia="宋体" w:hAnsi="Calibri" w:cs="Times New Roman"/>
          <w:kern w:val="0"/>
          <w:szCs w:val="21"/>
        </w:rPr>
        <w:fldChar w:fldCharType="end"/>
      </w:r>
      <w:r w:rsidRPr="00FF63B9">
        <w:rPr>
          <w:rFonts w:hint="eastAsia"/>
          <w:kern w:val="0"/>
          <w:szCs w:val="21"/>
        </w:rPr>
        <w:t>（</w:t>
      </w:r>
      <w:r w:rsidRPr="00FF63B9">
        <w:rPr>
          <w:rFonts w:ascii="Calibri" w:eastAsia="宋体" w:hAnsi="Calibri" w:cs="Times New Roman" w:hint="eastAsia"/>
          <w:kern w:val="0"/>
          <w:szCs w:val="21"/>
        </w:rPr>
        <w:t>探讨苏轼没能探得真相的原因</w:t>
      </w:r>
      <w:r w:rsidRPr="00FF63B9">
        <w:rPr>
          <w:rFonts w:hint="eastAsia"/>
          <w:kern w:val="0"/>
          <w:szCs w:val="21"/>
        </w:rPr>
        <w:t>），学生表现出的</w:t>
      </w:r>
      <w:r w:rsidR="00F66C7B" w:rsidRPr="00FF63B9">
        <w:rPr>
          <w:rFonts w:hint="eastAsia"/>
          <w:kern w:val="0"/>
          <w:szCs w:val="21"/>
        </w:rPr>
        <w:t>学习兴趣和探究的热情是始料未及的。他们重新细读课文和资料，小组热烈讨论，关注到一些平时学习这样一篇文言文根本不会注意的细节。如：</w:t>
      </w:r>
      <w:r w:rsidR="00F66C7B" w:rsidRPr="00FF63B9">
        <w:rPr>
          <w:rFonts w:ascii="华文楷体" w:eastAsia="华文楷体" w:hAnsi="华文楷体" w:cs="华文楷体" w:hint="eastAsia"/>
          <w:kern w:val="0"/>
          <w:szCs w:val="21"/>
        </w:rPr>
        <w:t>元丰七年六月丁丑</w:t>
      </w:r>
      <w:r w:rsidR="00F66C7B" w:rsidRPr="00FF63B9">
        <w:rPr>
          <w:rFonts w:hint="eastAsia"/>
          <w:kern w:val="0"/>
          <w:szCs w:val="21"/>
        </w:rPr>
        <w:t>，这样一个时间，学生往往一眼划过，不会在此稍作停留，但因为此环节这一探究问题的设立，竟引起了不少同学的关注</w:t>
      </w:r>
      <w:r w:rsidR="00A84D87" w:rsidRPr="00FF63B9">
        <w:rPr>
          <w:rFonts w:hint="eastAsia"/>
          <w:kern w:val="0"/>
          <w:szCs w:val="21"/>
        </w:rPr>
        <w:t>。</w:t>
      </w:r>
      <w:r w:rsidR="00F66C7B" w:rsidRPr="00FF63B9">
        <w:rPr>
          <w:rFonts w:ascii="Calibri" w:eastAsia="宋体" w:hAnsi="Calibri" w:cs="Times New Roman" w:hint="eastAsia"/>
          <w:kern w:val="0"/>
          <w:szCs w:val="21"/>
        </w:rPr>
        <w:t>学生讨论</w:t>
      </w:r>
      <w:r w:rsidR="00A84D87" w:rsidRPr="00FF63B9">
        <w:rPr>
          <w:rFonts w:ascii="Calibri" w:eastAsia="宋体" w:hAnsi="Calibri" w:cs="Times New Roman" w:hint="eastAsia"/>
          <w:kern w:val="0"/>
          <w:szCs w:val="21"/>
        </w:rPr>
        <w:t>的课堂实录摘录如下：</w:t>
      </w:r>
    </w:p>
    <w:p w14:paraId="4DACBCF0" w14:textId="05ACDE5A" w:rsidR="00F66C7B" w:rsidRPr="00FF63B9" w:rsidRDefault="00AE53E7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调整四：</w:t>
      </w:r>
      <w:r w:rsidR="008351D3" w:rsidRPr="00FF63B9">
        <w:rPr>
          <w:rFonts w:hint="eastAsia"/>
          <w:kern w:val="0"/>
          <w:szCs w:val="21"/>
        </w:rPr>
        <w:t>归纳探究方法</w:t>
      </w:r>
    </w:p>
    <w:p w14:paraId="76D91DD9" w14:textId="77777777" w:rsidR="000E43FA" w:rsidRPr="00FF63B9" w:rsidRDefault="000E43FA" w:rsidP="00FF63B9">
      <w:pPr>
        <w:ind w:firstLineChars="200" w:firstLine="420"/>
        <w:rPr>
          <w:rFonts w:ascii="Calibri" w:eastAsia="宋体" w:hAnsi="Calibri" w:cs="Times New Roman"/>
          <w:kern w:val="0"/>
          <w:szCs w:val="21"/>
        </w:rPr>
      </w:pPr>
      <w:r w:rsidRPr="00FF63B9">
        <w:rPr>
          <w:rFonts w:ascii="Calibri" w:eastAsia="宋体" w:hAnsi="Calibri" w:cs="Times New Roman" w:hint="eastAsia"/>
          <w:kern w:val="0"/>
          <w:szCs w:val="21"/>
        </w:rPr>
        <w:t>第一次教学实践中，进行完几个要探讨的问题</w:t>
      </w:r>
      <w:r w:rsidR="001513CF" w:rsidRPr="00FF63B9">
        <w:rPr>
          <w:rFonts w:ascii="Calibri" w:eastAsia="宋体" w:hAnsi="Calibri" w:cs="Times New Roman" w:hint="eastAsia"/>
          <w:kern w:val="0"/>
          <w:szCs w:val="21"/>
        </w:rPr>
        <w:t>后</w:t>
      </w:r>
      <w:r w:rsidRPr="00FF63B9">
        <w:rPr>
          <w:rFonts w:ascii="Calibri" w:eastAsia="宋体" w:hAnsi="Calibri" w:cs="Times New Roman" w:hint="eastAsia"/>
          <w:kern w:val="0"/>
          <w:szCs w:val="21"/>
        </w:rPr>
        <w:t>就直接进入课堂小结了，似乎干脆利落，实际上学生对探究方法的掌握效果却大打折扣。经</w:t>
      </w:r>
      <w:r w:rsidR="00D37A98" w:rsidRPr="00FF63B9">
        <w:rPr>
          <w:rFonts w:ascii="Calibri" w:eastAsia="宋体" w:hAnsi="Calibri" w:cs="Times New Roman" w:hint="eastAsia"/>
          <w:kern w:val="0"/>
          <w:szCs w:val="21"/>
        </w:rPr>
        <w:t>区教研员</w:t>
      </w:r>
      <w:r w:rsidRPr="00FF63B9">
        <w:rPr>
          <w:rFonts w:ascii="Calibri" w:eastAsia="宋体" w:hAnsi="Calibri" w:cs="Times New Roman" w:hint="eastAsia"/>
          <w:kern w:val="0"/>
          <w:szCs w:val="21"/>
        </w:rPr>
        <w:t>指点后，增加了方法归纳，把本堂</w:t>
      </w:r>
      <w:proofErr w:type="gramStart"/>
      <w:r w:rsidRPr="00FF63B9">
        <w:rPr>
          <w:rFonts w:ascii="Calibri" w:eastAsia="宋体" w:hAnsi="Calibri" w:cs="Times New Roman" w:hint="eastAsia"/>
          <w:kern w:val="0"/>
          <w:szCs w:val="21"/>
        </w:rPr>
        <w:t>课运用</w:t>
      </w:r>
      <w:proofErr w:type="gramEnd"/>
      <w:r w:rsidRPr="00FF63B9">
        <w:rPr>
          <w:rFonts w:ascii="Calibri" w:eastAsia="宋体" w:hAnsi="Calibri" w:cs="Times New Roman" w:hint="eastAsia"/>
          <w:kern w:val="0"/>
          <w:szCs w:val="21"/>
        </w:rPr>
        <w:t>到的探究方法明晰化，并以板书的形式加以呈现，加深了印象。</w:t>
      </w:r>
    </w:p>
    <w:p w14:paraId="025B05CC" w14:textId="77777777" w:rsidR="00AF6E00" w:rsidRPr="00FF63B9" w:rsidRDefault="00AE53E7" w:rsidP="00FF63B9">
      <w:pPr>
        <w:ind w:firstLineChars="200" w:firstLine="420"/>
        <w:rPr>
          <w:rFonts w:ascii="楷体" w:eastAsia="楷体" w:hAnsi="楷体" w:cs="Times New Roman"/>
          <w:szCs w:val="21"/>
        </w:rPr>
      </w:pPr>
      <w:r w:rsidRPr="00FF63B9">
        <w:rPr>
          <w:rFonts w:ascii="楷体" w:eastAsia="楷体" w:hAnsi="楷体" w:cs="Times New Roman" w:hint="eastAsia"/>
          <w:szCs w:val="21"/>
        </w:rPr>
        <w:t>归纳探究的方法：分类对比分析、研读文本、查考相关资料、知人论世。</w:t>
      </w:r>
    </w:p>
    <w:p w14:paraId="78FA0F3D" w14:textId="0F54E49D" w:rsidR="00AE53E7" w:rsidRPr="00FF63B9" w:rsidRDefault="001513CF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调整五：</w:t>
      </w:r>
      <w:r w:rsidR="008351D3" w:rsidRPr="00FF63B9">
        <w:rPr>
          <w:rFonts w:hint="eastAsia"/>
          <w:kern w:val="0"/>
          <w:szCs w:val="21"/>
        </w:rPr>
        <w:t>调整课后作业内容</w:t>
      </w:r>
    </w:p>
    <w:p w14:paraId="2C2796D8" w14:textId="77777777" w:rsidR="001513CF" w:rsidRPr="00FF63B9" w:rsidRDefault="001513CF" w:rsidP="00FF63B9">
      <w:pPr>
        <w:spacing w:line="300" w:lineRule="auto"/>
        <w:ind w:firstLineChars="200" w:firstLine="420"/>
        <w:rPr>
          <w:rFonts w:ascii="Calibri" w:eastAsia="宋体" w:hAnsi="Calibri" w:cs="Times New Roman"/>
          <w:kern w:val="0"/>
          <w:szCs w:val="21"/>
        </w:rPr>
      </w:pPr>
      <w:r w:rsidRPr="00FF63B9">
        <w:rPr>
          <w:rFonts w:ascii="Calibri" w:eastAsia="宋体" w:hAnsi="Calibri" w:cs="Times New Roman" w:hint="eastAsia"/>
          <w:kern w:val="0"/>
          <w:szCs w:val="21"/>
        </w:rPr>
        <w:t>原作业：</w:t>
      </w:r>
    </w:p>
    <w:p w14:paraId="05D29472" w14:textId="77777777" w:rsidR="001513CF" w:rsidRPr="00FF63B9" w:rsidRDefault="001513CF" w:rsidP="00FF63B9">
      <w:pPr>
        <w:spacing w:line="300" w:lineRule="auto"/>
        <w:ind w:firstLineChars="200" w:firstLine="420"/>
        <w:rPr>
          <w:rFonts w:ascii="楷体" w:eastAsia="楷体" w:hAnsi="楷体" w:cs="Times New Roman"/>
          <w:szCs w:val="21"/>
        </w:rPr>
      </w:pPr>
      <w:r w:rsidRPr="00FF63B9">
        <w:rPr>
          <w:rFonts w:ascii="楷体" w:eastAsia="楷体" w:hAnsi="楷体" w:cs="Times New Roman" w:hint="eastAsia"/>
          <w:szCs w:val="21"/>
        </w:rPr>
        <w:t>1、课上我们梳理探究了苏轼此次探察的遗憾之处和值得肯定之处，请以“</w:t>
      </w:r>
      <w:r w:rsidRPr="00FF63B9">
        <w:rPr>
          <w:rFonts w:ascii="楷体" w:eastAsia="楷体" w:hAnsi="楷体" w:hint="eastAsia"/>
          <w:szCs w:val="21"/>
        </w:rPr>
        <w:t>阅</w:t>
      </w:r>
      <w:r w:rsidRPr="00FF63B9">
        <w:rPr>
          <w:rFonts w:ascii="楷体" w:eastAsia="楷体" w:hAnsi="楷体" w:cs="Times New Roman" w:hint="eastAsia"/>
          <w:szCs w:val="21"/>
        </w:rPr>
        <w:t>读了《石钟山记》后，东坡居士，我想对你说……”为开头，写一篇400字的小随笔。</w:t>
      </w:r>
    </w:p>
    <w:p w14:paraId="7A9580D3" w14:textId="77777777" w:rsidR="001513CF" w:rsidRPr="00FF63B9" w:rsidRDefault="001513CF" w:rsidP="00FF63B9">
      <w:pPr>
        <w:spacing w:line="300" w:lineRule="auto"/>
        <w:ind w:firstLineChars="200" w:firstLine="420"/>
        <w:rPr>
          <w:rFonts w:ascii="楷体" w:eastAsia="楷体" w:hAnsi="楷体" w:cs="Times New Roman"/>
          <w:szCs w:val="21"/>
        </w:rPr>
      </w:pPr>
      <w:r w:rsidRPr="00FF63B9">
        <w:rPr>
          <w:rFonts w:ascii="楷体" w:eastAsia="楷体" w:hAnsi="楷体" w:cs="Times New Roman" w:hint="eastAsia"/>
          <w:szCs w:val="21"/>
        </w:rPr>
        <w:t>2、比较《游褒禅山记》和《石钟山记》两文风格特点的不同之处，体会“文如其人”之说。</w:t>
      </w:r>
    </w:p>
    <w:p w14:paraId="547C0D52" w14:textId="77777777" w:rsidR="001513CF" w:rsidRPr="00FF63B9" w:rsidRDefault="001513CF" w:rsidP="00FF63B9">
      <w:pPr>
        <w:spacing w:line="300" w:lineRule="auto"/>
        <w:ind w:firstLineChars="200" w:firstLine="420"/>
        <w:rPr>
          <w:rFonts w:ascii="Calibri" w:eastAsia="宋体" w:hAnsi="Calibri" w:cs="Times New Roman"/>
          <w:kern w:val="0"/>
          <w:szCs w:val="21"/>
        </w:rPr>
      </w:pPr>
      <w:r w:rsidRPr="00FF63B9">
        <w:rPr>
          <w:rFonts w:ascii="Calibri" w:eastAsia="宋体" w:hAnsi="Calibri" w:cs="Times New Roman" w:hint="eastAsia"/>
          <w:kern w:val="0"/>
          <w:szCs w:val="21"/>
        </w:rPr>
        <w:t>调整</w:t>
      </w:r>
      <w:r w:rsidR="00785B42" w:rsidRPr="00FF63B9">
        <w:rPr>
          <w:rFonts w:ascii="Calibri" w:eastAsia="宋体" w:hAnsi="Calibri" w:cs="Times New Roman" w:hint="eastAsia"/>
          <w:kern w:val="0"/>
          <w:szCs w:val="21"/>
        </w:rPr>
        <w:t>后作业</w:t>
      </w:r>
      <w:r w:rsidRPr="00FF63B9">
        <w:rPr>
          <w:rFonts w:ascii="Calibri" w:eastAsia="宋体" w:hAnsi="Calibri" w:cs="Times New Roman" w:hint="eastAsia"/>
          <w:kern w:val="0"/>
          <w:szCs w:val="21"/>
        </w:rPr>
        <w:t>：</w:t>
      </w:r>
    </w:p>
    <w:p w14:paraId="3617E792" w14:textId="77777777" w:rsidR="001513CF" w:rsidRPr="00FF63B9" w:rsidRDefault="001513CF" w:rsidP="00FF63B9">
      <w:pPr>
        <w:spacing w:line="300" w:lineRule="auto"/>
        <w:ind w:firstLineChars="200" w:firstLine="420"/>
        <w:rPr>
          <w:rFonts w:ascii="楷体" w:eastAsia="楷体" w:hAnsi="楷体"/>
          <w:szCs w:val="21"/>
        </w:rPr>
      </w:pPr>
      <w:r w:rsidRPr="00FF63B9">
        <w:rPr>
          <w:rFonts w:ascii="楷体" w:eastAsia="楷体" w:hAnsi="楷体" w:hint="eastAsia"/>
          <w:szCs w:val="21"/>
        </w:rPr>
        <w:t>必做作业：课后阅读北宋散文名篇《墨池记》（曾巩），运用已学方法解读文章，进一步体会宋代游记散文注重“理趣”的特点。</w:t>
      </w:r>
    </w:p>
    <w:p w14:paraId="4E1B8B47" w14:textId="77777777" w:rsidR="001513CF" w:rsidRPr="00FF63B9" w:rsidRDefault="001513CF" w:rsidP="00FF63B9">
      <w:pPr>
        <w:spacing w:line="300" w:lineRule="auto"/>
        <w:ind w:firstLineChars="200" w:firstLine="420"/>
        <w:rPr>
          <w:rFonts w:ascii="楷体" w:eastAsia="楷体" w:hAnsi="楷体"/>
          <w:szCs w:val="21"/>
        </w:rPr>
      </w:pPr>
      <w:r w:rsidRPr="00FF63B9">
        <w:rPr>
          <w:rFonts w:ascii="楷体" w:eastAsia="楷体" w:hAnsi="楷体" w:hint="eastAsia"/>
          <w:szCs w:val="21"/>
        </w:rPr>
        <w:t>选做作业：课上我们梳理探究了苏轼此次探察的遗憾之处和值得肯定之处，请以“读了《石钟山记》后，东坡居士，我想对你说……”为开头，写一篇400字的小随笔。</w:t>
      </w:r>
    </w:p>
    <w:p w14:paraId="11BB0853" w14:textId="77777777" w:rsidR="00AF6E00" w:rsidRPr="00FF63B9" w:rsidRDefault="001513CF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原作业</w:t>
      </w:r>
      <w:r w:rsidRPr="00FF63B9">
        <w:rPr>
          <w:rFonts w:hint="eastAsia"/>
          <w:kern w:val="0"/>
          <w:szCs w:val="21"/>
        </w:rPr>
        <w:t>1</w:t>
      </w:r>
      <w:r w:rsidRPr="00FF63B9">
        <w:rPr>
          <w:rFonts w:hint="eastAsia"/>
          <w:kern w:val="0"/>
          <w:szCs w:val="21"/>
        </w:rPr>
        <w:t>调整为选做作业，</w:t>
      </w:r>
      <w:r w:rsidR="00785B42" w:rsidRPr="00FF63B9">
        <w:rPr>
          <w:rFonts w:hint="eastAsia"/>
          <w:kern w:val="0"/>
          <w:szCs w:val="21"/>
        </w:rPr>
        <w:t>它</w:t>
      </w:r>
      <w:r w:rsidRPr="00FF63B9">
        <w:rPr>
          <w:rFonts w:hint="eastAsia"/>
          <w:kern w:val="0"/>
          <w:szCs w:val="21"/>
        </w:rPr>
        <w:t>主要是课堂探究的延续，让没有机会在课堂上发表见解的同学有充分表达的机会，已经发表过看法的同学可以从不同的角度再思考再发现</w:t>
      </w:r>
      <w:r w:rsidR="00B914CF" w:rsidRPr="00FF63B9">
        <w:rPr>
          <w:rFonts w:hint="eastAsia"/>
          <w:kern w:val="0"/>
          <w:szCs w:val="21"/>
        </w:rPr>
        <w:t>。原作业</w:t>
      </w:r>
      <w:r w:rsidR="00B914CF" w:rsidRPr="00FF63B9">
        <w:rPr>
          <w:rFonts w:hint="eastAsia"/>
          <w:kern w:val="0"/>
          <w:szCs w:val="21"/>
        </w:rPr>
        <w:t>2</w:t>
      </w:r>
      <w:r w:rsidR="00B914CF" w:rsidRPr="00FF63B9">
        <w:rPr>
          <w:rFonts w:hint="eastAsia"/>
          <w:kern w:val="0"/>
          <w:szCs w:val="21"/>
        </w:rPr>
        <w:t>的指向与课堂的关系不紧密，它偏向引导学生感受作者本人的为人和性格特点与作品风格的关系，并非本次课所谈要点，其对课堂内容的巩固和检测的意义很有限，调整为后者</w:t>
      </w:r>
      <w:r w:rsidR="00785B42" w:rsidRPr="00FF63B9">
        <w:rPr>
          <w:rFonts w:hint="eastAsia"/>
          <w:kern w:val="0"/>
          <w:szCs w:val="21"/>
        </w:rPr>
        <w:t>（上文</w:t>
      </w:r>
      <w:r w:rsidR="00785B42" w:rsidRPr="00FF63B9">
        <w:rPr>
          <w:rFonts w:hint="eastAsia"/>
          <w:kern w:val="0"/>
          <w:szCs w:val="21"/>
        </w:rPr>
        <w:lastRenderedPageBreak/>
        <w:t>的必做作业）</w:t>
      </w:r>
      <w:r w:rsidR="00B914CF" w:rsidRPr="00FF63B9">
        <w:rPr>
          <w:rFonts w:hint="eastAsia"/>
          <w:kern w:val="0"/>
          <w:szCs w:val="21"/>
        </w:rPr>
        <w:t>，很准确地照应了课堂</w:t>
      </w:r>
      <w:r w:rsidR="00AF6E00" w:rsidRPr="00FF63B9">
        <w:rPr>
          <w:rFonts w:hint="eastAsia"/>
          <w:kern w:val="0"/>
          <w:szCs w:val="21"/>
        </w:rPr>
        <w:t>上梳理宋代“记”体文共性的写作特点这一</w:t>
      </w:r>
      <w:r w:rsidR="00B914CF" w:rsidRPr="00FF63B9">
        <w:rPr>
          <w:rFonts w:hint="eastAsia"/>
          <w:kern w:val="0"/>
          <w:szCs w:val="21"/>
        </w:rPr>
        <w:t>内容，起到了进一步巩固所学深化理解的</w:t>
      </w:r>
      <w:r w:rsidR="00785B42" w:rsidRPr="00FF63B9">
        <w:rPr>
          <w:rFonts w:hint="eastAsia"/>
          <w:kern w:val="0"/>
          <w:szCs w:val="21"/>
        </w:rPr>
        <w:t>作用</w:t>
      </w:r>
      <w:r w:rsidR="00B914CF" w:rsidRPr="00FF63B9">
        <w:rPr>
          <w:rFonts w:hint="eastAsia"/>
          <w:kern w:val="0"/>
          <w:szCs w:val="21"/>
        </w:rPr>
        <w:t>。</w:t>
      </w:r>
    </w:p>
    <w:p w14:paraId="4F3B1059" w14:textId="77777777" w:rsidR="00AF6E00" w:rsidRPr="00FF63B9" w:rsidRDefault="007612A6" w:rsidP="00FF63B9">
      <w:pPr>
        <w:pStyle w:val="a5"/>
        <w:ind w:firstLineChars="150" w:firstLine="316"/>
        <w:rPr>
          <w:b/>
          <w:kern w:val="0"/>
          <w:szCs w:val="21"/>
        </w:rPr>
      </w:pPr>
      <w:r w:rsidRPr="00FF63B9">
        <w:rPr>
          <w:rFonts w:hint="eastAsia"/>
          <w:b/>
          <w:kern w:val="0"/>
          <w:szCs w:val="21"/>
        </w:rPr>
        <w:t>三、</w:t>
      </w:r>
      <w:r w:rsidR="00AF6E00" w:rsidRPr="00FF63B9">
        <w:rPr>
          <w:rFonts w:hint="eastAsia"/>
          <w:b/>
          <w:kern w:val="0"/>
          <w:szCs w:val="21"/>
        </w:rPr>
        <w:t>教学效果及反思</w:t>
      </w:r>
    </w:p>
    <w:p w14:paraId="27EF0904" w14:textId="77777777" w:rsidR="00785B42" w:rsidRPr="00FF63B9" w:rsidRDefault="00785B42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经过第一次实践后的打磨和修改，教学的目标设定更加贴合学生实际，梳理和探究的学习活动</w:t>
      </w:r>
      <w:r w:rsidR="0027576C" w:rsidRPr="00FF63B9">
        <w:rPr>
          <w:rFonts w:hint="eastAsia"/>
          <w:kern w:val="0"/>
          <w:szCs w:val="21"/>
        </w:rPr>
        <w:t>设定</w:t>
      </w:r>
      <w:r w:rsidRPr="00FF63B9">
        <w:rPr>
          <w:rFonts w:hint="eastAsia"/>
          <w:kern w:val="0"/>
          <w:szCs w:val="21"/>
        </w:rPr>
        <w:t>更加凸显，教学环节衔接</w:t>
      </w:r>
      <w:r w:rsidR="0027576C" w:rsidRPr="00FF63B9">
        <w:rPr>
          <w:rFonts w:hint="eastAsia"/>
          <w:kern w:val="0"/>
          <w:szCs w:val="21"/>
        </w:rPr>
        <w:t>也更加顺畅，学生的课堂参与效果也更加理想。</w:t>
      </w:r>
    </w:p>
    <w:p w14:paraId="18399A66" w14:textId="77777777" w:rsidR="00D61850" w:rsidRPr="00FF63B9" w:rsidRDefault="00D61850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1</w:t>
      </w:r>
      <w:r w:rsidRPr="00FF63B9">
        <w:rPr>
          <w:rFonts w:hint="eastAsia"/>
          <w:kern w:val="0"/>
          <w:szCs w:val="21"/>
        </w:rPr>
        <w:t>、</w:t>
      </w:r>
      <w:r w:rsidR="009B4A4C" w:rsidRPr="00FF63B9">
        <w:rPr>
          <w:rFonts w:hint="eastAsia"/>
          <w:kern w:val="0"/>
          <w:szCs w:val="21"/>
        </w:rPr>
        <w:t>因材利导，落实核心素养的旨归</w:t>
      </w:r>
    </w:p>
    <w:p w14:paraId="74E4FA84" w14:textId="77777777" w:rsidR="00D61850" w:rsidRPr="00FF63B9" w:rsidRDefault="00D61850" w:rsidP="00D61850">
      <w:pPr>
        <w:pStyle w:val="a5"/>
        <w:rPr>
          <w:kern w:val="0"/>
          <w:szCs w:val="21"/>
        </w:rPr>
      </w:pPr>
      <w:r w:rsidRPr="00FF63B9">
        <w:rPr>
          <w:kern w:val="0"/>
          <w:szCs w:val="21"/>
        </w:rPr>
        <w:t xml:space="preserve">      </w:t>
      </w:r>
      <w:r w:rsidRPr="00FF63B9">
        <w:rPr>
          <w:rFonts w:hint="eastAsia"/>
          <w:kern w:val="0"/>
          <w:szCs w:val="21"/>
        </w:rPr>
        <w:t>叶圣陶先生曾说过：书本无非就是一个例子。所以笔者充分挖掘教材中的德育因素，对学生进行价值观教育。苏轼“大胆质疑</w:t>
      </w:r>
      <w:r w:rsidR="009B4A4C" w:rsidRPr="00FF63B9">
        <w:rPr>
          <w:rFonts w:hint="eastAsia"/>
          <w:kern w:val="0"/>
          <w:szCs w:val="21"/>
        </w:rPr>
        <w:t>，小心求证”的精神，而且亲自去探索，这正是对学生进行教育的极好</w:t>
      </w:r>
      <w:r w:rsidRPr="00FF63B9">
        <w:rPr>
          <w:rFonts w:hint="eastAsia"/>
          <w:kern w:val="0"/>
          <w:szCs w:val="21"/>
        </w:rPr>
        <w:t>材料。学生通过感知，受到感染，</w:t>
      </w:r>
      <w:r w:rsidR="009B4A4C" w:rsidRPr="00FF63B9">
        <w:rPr>
          <w:rFonts w:hint="eastAsia"/>
          <w:kern w:val="0"/>
          <w:szCs w:val="21"/>
        </w:rPr>
        <w:t>通过探究学习活动</w:t>
      </w:r>
      <w:r w:rsidRPr="00FF63B9">
        <w:rPr>
          <w:rFonts w:hint="eastAsia"/>
          <w:kern w:val="0"/>
          <w:szCs w:val="21"/>
        </w:rPr>
        <w:t>对苏轼的观点进行了质疑，对文章的写作意图进行大胆推测，又不仅仅停留在“质疑”和“否定”的层面，还要“小心求证”。学生质疑、探</w:t>
      </w:r>
      <w:proofErr w:type="gramStart"/>
      <w:r w:rsidRPr="00FF63B9">
        <w:rPr>
          <w:rFonts w:hint="eastAsia"/>
          <w:kern w:val="0"/>
          <w:szCs w:val="21"/>
        </w:rPr>
        <w:t>疑</w:t>
      </w:r>
      <w:proofErr w:type="gramEnd"/>
      <w:r w:rsidRPr="00FF63B9">
        <w:rPr>
          <w:rFonts w:hint="eastAsia"/>
          <w:kern w:val="0"/>
          <w:szCs w:val="21"/>
        </w:rPr>
        <w:t>的习惯正逐步形成，达到了预期的目的。</w:t>
      </w:r>
    </w:p>
    <w:p w14:paraId="0F6B9464" w14:textId="77777777" w:rsidR="00025FB9" w:rsidRPr="00FF63B9" w:rsidRDefault="007612A6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2</w:t>
      </w:r>
      <w:r w:rsidR="00025FB9" w:rsidRPr="00FF63B9">
        <w:rPr>
          <w:rFonts w:hint="eastAsia"/>
          <w:kern w:val="0"/>
          <w:szCs w:val="21"/>
        </w:rPr>
        <w:t>、</w:t>
      </w:r>
      <w:r w:rsidR="00D61850" w:rsidRPr="00FF63B9">
        <w:rPr>
          <w:rFonts w:hint="eastAsia"/>
          <w:kern w:val="0"/>
          <w:szCs w:val="21"/>
        </w:rPr>
        <w:t>设置</w:t>
      </w:r>
      <w:r w:rsidR="00025FB9" w:rsidRPr="00FF63B9">
        <w:rPr>
          <w:rFonts w:hint="eastAsia"/>
          <w:kern w:val="0"/>
          <w:szCs w:val="21"/>
        </w:rPr>
        <w:t>问题链</w:t>
      </w:r>
      <w:r w:rsidR="009B4A4C" w:rsidRPr="00FF63B9">
        <w:rPr>
          <w:rFonts w:hint="eastAsia"/>
          <w:kern w:val="0"/>
          <w:szCs w:val="21"/>
        </w:rPr>
        <w:t>，</w:t>
      </w:r>
      <w:r w:rsidR="00D77775" w:rsidRPr="00FF63B9">
        <w:rPr>
          <w:rFonts w:hint="eastAsia"/>
          <w:kern w:val="0"/>
          <w:szCs w:val="21"/>
        </w:rPr>
        <w:t>引导探究路径</w:t>
      </w:r>
    </w:p>
    <w:p w14:paraId="2D286C50" w14:textId="77777777" w:rsidR="00134873" w:rsidRPr="00FF63B9" w:rsidRDefault="00134873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在设置问题时，</w:t>
      </w:r>
      <w:r w:rsidR="00CF72F8" w:rsidRPr="00FF63B9">
        <w:rPr>
          <w:rFonts w:hint="eastAsia"/>
          <w:kern w:val="0"/>
          <w:szCs w:val="21"/>
        </w:rPr>
        <w:t>考虑要切合学生实际，注意问题的梯</w:t>
      </w:r>
      <w:r w:rsidRPr="00FF63B9">
        <w:rPr>
          <w:rFonts w:hint="eastAsia"/>
          <w:kern w:val="0"/>
          <w:szCs w:val="21"/>
        </w:rPr>
        <w:t>度，</w:t>
      </w:r>
      <w:r w:rsidR="0027576C" w:rsidRPr="00FF63B9">
        <w:rPr>
          <w:rFonts w:hint="eastAsia"/>
          <w:kern w:val="0"/>
          <w:szCs w:val="21"/>
        </w:rPr>
        <w:t>（附：课堂设置的问题</w:t>
      </w:r>
      <w:r w:rsidR="00C97843" w:rsidRPr="00FF63B9">
        <w:rPr>
          <w:kern w:val="0"/>
          <w:szCs w:val="21"/>
        </w:rPr>
        <w:fldChar w:fldCharType="begin"/>
      </w:r>
      <w:r w:rsidR="0027576C" w:rsidRPr="00FF63B9">
        <w:rPr>
          <w:rFonts w:hint="eastAsia"/>
          <w:kern w:val="0"/>
          <w:szCs w:val="21"/>
        </w:rPr>
        <w:instrText>eq \o\ac(</w:instrText>
      </w:r>
      <w:r w:rsidR="0027576C" w:rsidRPr="00FF63B9">
        <w:rPr>
          <w:rFonts w:hint="eastAsia"/>
          <w:kern w:val="0"/>
          <w:szCs w:val="21"/>
        </w:rPr>
        <w:instrText>○</w:instrText>
      </w:r>
      <w:r w:rsidR="0027576C" w:rsidRPr="00FF63B9">
        <w:rPr>
          <w:rFonts w:hint="eastAsia"/>
          <w:kern w:val="0"/>
          <w:szCs w:val="21"/>
        </w:rPr>
        <w:instrText>,1)</w:instrText>
      </w:r>
      <w:r w:rsidR="00C97843" w:rsidRPr="00FF63B9">
        <w:rPr>
          <w:kern w:val="0"/>
          <w:szCs w:val="21"/>
        </w:rPr>
        <w:fldChar w:fldCharType="end"/>
      </w:r>
      <w:r w:rsidR="0027576C" w:rsidRPr="00FF63B9">
        <w:rPr>
          <w:rFonts w:hint="eastAsia"/>
          <w:kern w:val="0"/>
          <w:szCs w:val="21"/>
        </w:rPr>
        <w:t>我们从游记中获得理性认知，类似的阅读体验还有吗？</w:t>
      </w:r>
      <w:r w:rsidR="00C97843" w:rsidRPr="00FF63B9">
        <w:rPr>
          <w:kern w:val="0"/>
          <w:szCs w:val="21"/>
        </w:rPr>
        <w:fldChar w:fldCharType="begin"/>
      </w:r>
      <w:r w:rsidR="0027576C" w:rsidRPr="00FF63B9">
        <w:rPr>
          <w:rFonts w:hint="eastAsia"/>
          <w:kern w:val="0"/>
          <w:szCs w:val="21"/>
        </w:rPr>
        <w:instrText>eq \o\ac(</w:instrText>
      </w:r>
      <w:r w:rsidR="0027576C" w:rsidRPr="00FF63B9">
        <w:rPr>
          <w:rFonts w:hint="eastAsia"/>
          <w:kern w:val="0"/>
          <w:szCs w:val="21"/>
        </w:rPr>
        <w:instrText>○</w:instrText>
      </w:r>
      <w:r w:rsidR="0027576C" w:rsidRPr="00FF63B9">
        <w:rPr>
          <w:rFonts w:hint="eastAsia"/>
          <w:kern w:val="0"/>
          <w:szCs w:val="21"/>
        </w:rPr>
        <w:instrText>,2)</w:instrText>
      </w:r>
      <w:r w:rsidR="00C97843" w:rsidRPr="00FF63B9">
        <w:rPr>
          <w:kern w:val="0"/>
          <w:szCs w:val="21"/>
        </w:rPr>
        <w:fldChar w:fldCharType="end"/>
      </w:r>
      <w:r w:rsidR="0027576C" w:rsidRPr="00FF63B9">
        <w:rPr>
          <w:rFonts w:hint="eastAsia"/>
          <w:kern w:val="0"/>
          <w:szCs w:val="21"/>
        </w:rPr>
        <w:t>是否“耳闻目见”后所得的结论就一定正确呢？</w:t>
      </w:r>
      <w:r w:rsidR="00C97843" w:rsidRPr="00FF63B9">
        <w:rPr>
          <w:kern w:val="0"/>
          <w:szCs w:val="21"/>
        </w:rPr>
        <w:fldChar w:fldCharType="begin"/>
      </w:r>
      <w:r w:rsidR="0027576C" w:rsidRPr="00FF63B9">
        <w:rPr>
          <w:rFonts w:hint="eastAsia"/>
          <w:kern w:val="0"/>
          <w:szCs w:val="21"/>
        </w:rPr>
        <w:instrText>eq \o\ac(</w:instrText>
      </w:r>
      <w:r w:rsidR="0027576C" w:rsidRPr="00FF63B9">
        <w:rPr>
          <w:rFonts w:hint="eastAsia"/>
          <w:kern w:val="0"/>
          <w:szCs w:val="21"/>
        </w:rPr>
        <w:instrText>○</w:instrText>
      </w:r>
      <w:r w:rsidR="0027576C" w:rsidRPr="00FF63B9">
        <w:rPr>
          <w:rFonts w:hint="eastAsia"/>
          <w:kern w:val="0"/>
          <w:szCs w:val="21"/>
        </w:rPr>
        <w:instrText>,3)</w:instrText>
      </w:r>
      <w:r w:rsidR="00C97843" w:rsidRPr="00FF63B9">
        <w:rPr>
          <w:kern w:val="0"/>
          <w:szCs w:val="21"/>
        </w:rPr>
        <w:fldChar w:fldCharType="end"/>
      </w:r>
      <w:r w:rsidR="0027576C" w:rsidRPr="00FF63B9">
        <w:rPr>
          <w:rFonts w:hint="eastAsia"/>
          <w:kern w:val="0"/>
          <w:szCs w:val="21"/>
        </w:rPr>
        <w:t>苏轼夜探石钟山得出的结论并不完全正确，再读第一二小节，思考问题在哪？</w:t>
      </w:r>
      <w:r w:rsidR="00C97843" w:rsidRPr="00FF63B9">
        <w:rPr>
          <w:kern w:val="0"/>
          <w:szCs w:val="21"/>
        </w:rPr>
        <w:fldChar w:fldCharType="begin"/>
      </w:r>
      <w:r w:rsidR="0027576C" w:rsidRPr="00FF63B9">
        <w:rPr>
          <w:rFonts w:hint="eastAsia"/>
          <w:kern w:val="0"/>
          <w:szCs w:val="21"/>
        </w:rPr>
        <w:instrText>eq \o\ac(</w:instrText>
      </w:r>
      <w:r w:rsidR="0027576C" w:rsidRPr="00FF63B9">
        <w:rPr>
          <w:rFonts w:hint="eastAsia"/>
          <w:kern w:val="0"/>
          <w:szCs w:val="21"/>
        </w:rPr>
        <w:instrText>○</w:instrText>
      </w:r>
      <w:r w:rsidR="0027576C" w:rsidRPr="00FF63B9">
        <w:rPr>
          <w:rFonts w:hint="eastAsia"/>
          <w:kern w:val="0"/>
          <w:szCs w:val="21"/>
        </w:rPr>
        <w:instrText>,4)</w:instrText>
      </w:r>
      <w:r w:rsidR="00C97843" w:rsidRPr="00FF63B9">
        <w:rPr>
          <w:kern w:val="0"/>
          <w:szCs w:val="21"/>
        </w:rPr>
        <w:fldChar w:fldCharType="end"/>
      </w:r>
      <w:r w:rsidR="0027576C" w:rsidRPr="00FF63B9">
        <w:rPr>
          <w:rFonts w:hint="eastAsia"/>
          <w:kern w:val="0"/>
          <w:szCs w:val="21"/>
        </w:rPr>
        <w:t>结论有问题，是否就否定了他此次探察的价值或者否定本文的价值呢？你怎么看？</w:t>
      </w:r>
      <w:r w:rsidR="00C97843" w:rsidRPr="00FF63B9">
        <w:rPr>
          <w:kern w:val="0"/>
          <w:szCs w:val="21"/>
        </w:rPr>
        <w:fldChar w:fldCharType="begin"/>
      </w:r>
      <w:r w:rsidR="0027576C" w:rsidRPr="00FF63B9">
        <w:rPr>
          <w:rFonts w:hint="eastAsia"/>
          <w:kern w:val="0"/>
          <w:szCs w:val="21"/>
        </w:rPr>
        <w:instrText>eq \o\ac(</w:instrText>
      </w:r>
      <w:r w:rsidR="0027576C" w:rsidRPr="00FF63B9">
        <w:rPr>
          <w:rFonts w:hint="eastAsia"/>
          <w:kern w:val="0"/>
          <w:szCs w:val="21"/>
        </w:rPr>
        <w:instrText>○</w:instrText>
      </w:r>
      <w:r w:rsidR="0027576C" w:rsidRPr="00FF63B9">
        <w:rPr>
          <w:rFonts w:hint="eastAsia"/>
          <w:kern w:val="0"/>
          <w:szCs w:val="21"/>
        </w:rPr>
        <w:instrText>,5)</w:instrText>
      </w:r>
      <w:r w:rsidR="00C97843" w:rsidRPr="00FF63B9">
        <w:rPr>
          <w:kern w:val="0"/>
          <w:szCs w:val="21"/>
        </w:rPr>
        <w:fldChar w:fldCharType="end"/>
      </w:r>
      <w:r w:rsidR="00CF72F8" w:rsidRPr="00FF63B9">
        <w:rPr>
          <w:rFonts w:hint="eastAsia"/>
          <w:kern w:val="0"/>
          <w:szCs w:val="21"/>
        </w:rPr>
        <w:t>苏轼的感悟是：不要主观臆断，要“目见耳闻”之后</w:t>
      </w:r>
      <w:r w:rsidR="00FC6F5F" w:rsidRPr="00FF63B9">
        <w:rPr>
          <w:rFonts w:hint="eastAsia"/>
          <w:kern w:val="0"/>
          <w:szCs w:val="21"/>
        </w:rPr>
        <w:t>再</w:t>
      </w:r>
      <w:proofErr w:type="gramStart"/>
      <w:r w:rsidR="00CF72F8" w:rsidRPr="00FF63B9">
        <w:rPr>
          <w:rFonts w:hint="eastAsia"/>
          <w:kern w:val="0"/>
          <w:szCs w:val="21"/>
        </w:rPr>
        <w:t>作</w:t>
      </w:r>
      <w:r w:rsidR="0027576C" w:rsidRPr="00FF63B9">
        <w:rPr>
          <w:rFonts w:hint="eastAsia"/>
          <w:kern w:val="0"/>
          <w:szCs w:val="21"/>
        </w:rPr>
        <w:t>出</w:t>
      </w:r>
      <w:proofErr w:type="gramEnd"/>
      <w:r w:rsidR="0027576C" w:rsidRPr="00FF63B9">
        <w:rPr>
          <w:rFonts w:hint="eastAsia"/>
          <w:kern w:val="0"/>
          <w:szCs w:val="21"/>
        </w:rPr>
        <w:t>判断。思考苏轼这样说是否有一些言外之意呢？）</w:t>
      </w:r>
      <w:r w:rsidR="00025FB9" w:rsidRPr="00FF63B9">
        <w:rPr>
          <w:rFonts w:hint="eastAsia"/>
          <w:kern w:val="0"/>
          <w:szCs w:val="21"/>
        </w:rPr>
        <w:t>紧紧围绕着梳理和探究的学习活动，</w:t>
      </w:r>
      <w:r w:rsidR="0027576C" w:rsidRPr="00FF63B9">
        <w:rPr>
          <w:rFonts w:hint="eastAsia"/>
          <w:kern w:val="0"/>
          <w:szCs w:val="21"/>
        </w:rPr>
        <w:t>由浅入深，逐层深入，既符合学生的认知规律，又照顾到不同层次的学生的需要。</w:t>
      </w:r>
      <w:r w:rsidR="00025FB9" w:rsidRPr="00FF63B9">
        <w:rPr>
          <w:rFonts w:hint="eastAsia"/>
          <w:kern w:val="0"/>
          <w:szCs w:val="21"/>
        </w:rPr>
        <w:t>几乎每位学生都享受到思考和获得的乐趣。</w:t>
      </w:r>
    </w:p>
    <w:p w14:paraId="02D00472" w14:textId="77777777" w:rsidR="00E527DC" w:rsidRPr="00FF63B9" w:rsidRDefault="00E527DC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3</w:t>
      </w:r>
      <w:r w:rsidRPr="00FF63B9">
        <w:rPr>
          <w:rFonts w:hint="eastAsia"/>
          <w:kern w:val="0"/>
          <w:szCs w:val="21"/>
        </w:rPr>
        <w:t>、借助表格</w:t>
      </w:r>
      <w:r w:rsidR="009B4A4C" w:rsidRPr="00FF63B9">
        <w:rPr>
          <w:rFonts w:hint="eastAsia"/>
          <w:kern w:val="0"/>
          <w:szCs w:val="21"/>
        </w:rPr>
        <w:t>，</w:t>
      </w:r>
      <w:r w:rsidRPr="00FF63B9">
        <w:rPr>
          <w:rFonts w:hint="eastAsia"/>
          <w:kern w:val="0"/>
          <w:szCs w:val="21"/>
        </w:rPr>
        <w:t>提供梳理</w:t>
      </w:r>
      <w:r w:rsidR="00D160B8" w:rsidRPr="00FF63B9">
        <w:rPr>
          <w:rFonts w:hint="eastAsia"/>
          <w:kern w:val="0"/>
          <w:szCs w:val="21"/>
        </w:rPr>
        <w:t>的</w:t>
      </w:r>
      <w:r w:rsidRPr="00FF63B9">
        <w:rPr>
          <w:rFonts w:hint="eastAsia"/>
          <w:kern w:val="0"/>
          <w:szCs w:val="21"/>
        </w:rPr>
        <w:t>思维支架</w:t>
      </w:r>
    </w:p>
    <w:p w14:paraId="0147328E" w14:textId="77777777" w:rsidR="00E527DC" w:rsidRPr="00FF63B9" w:rsidRDefault="00E527DC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表格工具</w:t>
      </w:r>
      <w:r w:rsidR="00337942" w:rsidRPr="00FF63B9">
        <w:rPr>
          <w:rFonts w:hint="eastAsia"/>
          <w:kern w:val="0"/>
          <w:szCs w:val="21"/>
        </w:rPr>
        <w:t>最大的优势是直观而简洁地呈现要点信息和思路要求，</w:t>
      </w:r>
      <w:r w:rsidR="00B33853" w:rsidRPr="00FF63B9">
        <w:rPr>
          <w:rFonts w:hint="eastAsia"/>
          <w:kern w:val="0"/>
          <w:szCs w:val="21"/>
        </w:rPr>
        <w:t>把需要梳理的信息对号入座，这个过程本身就是一种很好的思维训练。</w:t>
      </w:r>
      <w:r w:rsidRPr="00FF63B9">
        <w:rPr>
          <w:rFonts w:hint="eastAsia"/>
          <w:kern w:val="0"/>
          <w:szCs w:val="21"/>
        </w:rPr>
        <w:t>运用</w:t>
      </w:r>
      <w:r w:rsidR="00B33853" w:rsidRPr="00FF63B9">
        <w:rPr>
          <w:rFonts w:hint="eastAsia"/>
          <w:kern w:val="0"/>
          <w:szCs w:val="21"/>
        </w:rPr>
        <w:t>表格工具</w:t>
      </w:r>
      <w:r w:rsidRPr="00FF63B9">
        <w:rPr>
          <w:rFonts w:hint="eastAsia"/>
          <w:kern w:val="0"/>
          <w:szCs w:val="21"/>
        </w:rPr>
        <w:t>主要有以下几个好处：其一，学生的回答必须经过提炼，是对老师布置预习的有效反馈，以便教学时采取相应的措施。其二，加深学生对课文和相关预习资料的理解。其三，增加学生的兴趣，活跃课堂气氛。其四，激发学生参与意识，并培养使用表格和自创表格的能力。这是最重要的，</w:t>
      </w:r>
      <w:r w:rsidR="00B33853" w:rsidRPr="00FF63B9">
        <w:rPr>
          <w:rFonts w:hint="eastAsia"/>
          <w:kern w:val="0"/>
          <w:szCs w:val="21"/>
        </w:rPr>
        <w:t>恰当的使用辅助工具，在</w:t>
      </w:r>
      <w:r w:rsidRPr="00FF63B9">
        <w:rPr>
          <w:rFonts w:hint="eastAsia"/>
          <w:kern w:val="0"/>
          <w:szCs w:val="21"/>
        </w:rPr>
        <w:t>充分调动了学生的阅读积极性</w:t>
      </w:r>
      <w:r w:rsidR="00B33853" w:rsidRPr="00FF63B9">
        <w:rPr>
          <w:rFonts w:hint="eastAsia"/>
          <w:kern w:val="0"/>
          <w:szCs w:val="21"/>
        </w:rPr>
        <w:t>的同时，也教会了学生梳理的方法</w:t>
      </w:r>
      <w:r w:rsidRPr="00FF63B9">
        <w:rPr>
          <w:rFonts w:hint="eastAsia"/>
          <w:kern w:val="0"/>
          <w:szCs w:val="21"/>
        </w:rPr>
        <w:t>。</w:t>
      </w:r>
    </w:p>
    <w:p w14:paraId="236B1A5A" w14:textId="77777777" w:rsidR="00025FB9" w:rsidRPr="00FF63B9" w:rsidRDefault="007612A6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4</w:t>
      </w:r>
      <w:r w:rsidR="00025FB9" w:rsidRPr="00FF63B9">
        <w:rPr>
          <w:rFonts w:hint="eastAsia"/>
          <w:kern w:val="0"/>
          <w:szCs w:val="21"/>
        </w:rPr>
        <w:t>、</w:t>
      </w:r>
      <w:r w:rsidR="008477E2" w:rsidRPr="00FF63B9">
        <w:rPr>
          <w:rFonts w:hint="eastAsia"/>
          <w:kern w:val="0"/>
          <w:szCs w:val="21"/>
        </w:rPr>
        <w:t>课堂小结</w:t>
      </w:r>
      <w:r w:rsidR="009B4A4C" w:rsidRPr="00FF63B9">
        <w:rPr>
          <w:rFonts w:hint="eastAsia"/>
          <w:kern w:val="0"/>
          <w:szCs w:val="21"/>
        </w:rPr>
        <w:t>，</w:t>
      </w:r>
      <w:r w:rsidR="008477E2" w:rsidRPr="00FF63B9">
        <w:rPr>
          <w:rFonts w:hint="eastAsia"/>
          <w:kern w:val="0"/>
          <w:szCs w:val="21"/>
        </w:rPr>
        <w:t>示范梳理</w:t>
      </w:r>
      <w:r w:rsidRPr="00FF63B9">
        <w:rPr>
          <w:rFonts w:hint="eastAsia"/>
          <w:kern w:val="0"/>
          <w:szCs w:val="21"/>
        </w:rPr>
        <w:t>方法</w:t>
      </w:r>
    </w:p>
    <w:p w14:paraId="5EDEB1F9" w14:textId="77777777" w:rsidR="00134873" w:rsidRPr="00FF63B9" w:rsidRDefault="004D3F41" w:rsidP="00FF63B9">
      <w:pPr>
        <w:pStyle w:val="a5"/>
        <w:ind w:firstLineChars="200" w:firstLine="420"/>
        <w:rPr>
          <w:rStyle w:val="a9"/>
          <w:i w:val="0"/>
          <w:iCs w:val="0"/>
          <w:kern w:val="0"/>
          <w:szCs w:val="21"/>
        </w:rPr>
      </w:pPr>
      <w:r w:rsidRPr="00FF63B9">
        <w:rPr>
          <w:rFonts w:hint="eastAsia"/>
          <w:kern w:val="0"/>
          <w:szCs w:val="21"/>
        </w:rPr>
        <w:t>虽然</w:t>
      </w:r>
      <w:r w:rsidR="00134873" w:rsidRPr="00FF63B9">
        <w:rPr>
          <w:rFonts w:hint="eastAsia"/>
          <w:kern w:val="0"/>
          <w:szCs w:val="21"/>
        </w:rPr>
        <w:t>对课堂的每个环节都进行</w:t>
      </w:r>
      <w:r w:rsidRPr="00FF63B9">
        <w:rPr>
          <w:rFonts w:hint="eastAsia"/>
          <w:kern w:val="0"/>
          <w:szCs w:val="21"/>
        </w:rPr>
        <w:t>了</w:t>
      </w:r>
      <w:r w:rsidR="00134873" w:rsidRPr="00FF63B9">
        <w:rPr>
          <w:rFonts w:hint="eastAsia"/>
          <w:kern w:val="0"/>
          <w:szCs w:val="21"/>
        </w:rPr>
        <w:t>及时小结，最后对整堂课</w:t>
      </w:r>
      <w:r w:rsidRPr="00FF63B9">
        <w:rPr>
          <w:rFonts w:hint="eastAsia"/>
          <w:kern w:val="0"/>
          <w:szCs w:val="21"/>
        </w:rPr>
        <w:t>也</w:t>
      </w:r>
      <w:r w:rsidR="00134873" w:rsidRPr="00FF63B9">
        <w:rPr>
          <w:rFonts w:hint="eastAsia"/>
          <w:kern w:val="0"/>
          <w:szCs w:val="21"/>
        </w:rPr>
        <w:t>有一个整体的小结，让学生清晰地感知到每个环节的学习重点和整堂课的学习意义</w:t>
      </w:r>
      <w:r w:rsidRPr="00FF63B9">
        <w:rPr>
          <w:rFonts w:hint="eastAsia"/>
          <w:kern w:val="0"/>
          <w:szCs w:val="21"/>
        </w:rPr>
        <w:t>，</w:t>
      </w:r>
      <w:r w:rsidR="00134873" w:rsidRPr="00FF63B9">
        <w:rPr>
          <w:rFonts w:hint="eastAsia"/>
          <w:kern w:val="0"/>
          <w:szCs w:val="21"/>
        </w:rPr>
        <w:t>但个人认为小结</w:t>
      </w:r>
      <w:r w:rsidRPr="00FF63B9">
        <w:rPr>
          <w:rFonts w:hint="eastAsia"/>
          <w:kern w:val="0"/>
          <w:szCs w:val="21"/>
        </w:rPr>
        <w:t>的作用应不止于此。就本堂课而言，既然以梳理作为重要的学习活动，不妨把小结也交给学生来完成</w:t>
      </w:r>
      <w:r w:rsidR="002A79F8" w:rsidRPr="00FF63B9">
        <w:rPr>
          <w:rFonts w:hint="eastAsia"/>
          <w:kern w:val="0"/>
          <w:szCs w:val="21"/>
        </w:rPr>
        <w:t>，教师示范某一环节的小结，其他</w:t>
      </w:r>
      <w:proofErr w:type="gramStart"/>
      <w:r w:rsidR="00174159" w:rsidRPr="00FF63B9">
        <w:rPr>
          <w:rFonts w:hint="eastAsia"/>
          <w:kern w:val="0"/>
          <w:szCs w:val="21"/>
        </w:rPr>
        <w:t>小结</w:t>
      </w:r>
      <w:r w:rsidR="002A79F8" w:rsidRPr="00FF63B9">
        <w:rPr>
          <w:rFonts w:hint="eastAsia"/>
          <w:kern w:val="0"/>
          <w:szCs w:val="21"/>
        </w:rPr>
        <w:t>让</w:t>
      </w:r>
      <w:proofErr w:type="gramEnd"/>
      <w:r w:rsidR="002A79F8" w:rsidRPr="00FF63B9">
        <w:rPr>
          <w:rFonts w:hint="eastAsia"/>
          <w:kern w:val="0"/>
          <w:szCs w:val="21"/>
        </w:rPr>
        <w:t>学生效仿，</w:t>
      </w:r>
      <w:r w:rsidR="00486EE9" w:rsidRPr="00FF63B9">
        <w:rPr>
          <w:rFonts w:hint="eastAsia"/>
          <w:kern w:val="0"/>
          <w:szCs w:val="21"/>
        </w:rPr>
        <w:t>这样</w:t>
      </w:r>
      <w:r w:rsidR="002A79F8" w:rsidRPr="00FF63B9">
        <w:rPr>
          <w:rFonts w:hint="eastAsia"/>
          <w:kern w:val="0"/>
          <w:szCs w:val="21"/>
        </w:rPr>
        <w:t>不也是提高梳理能力的绝佳训练吗？</w:t>
      </w:r>
      <w:r w:rsidR="00174159" w:rsidRPr="00FF63B9">
        <w:rPr>
          <w:rFonts w:hint="eastAsia"/>
          <w:kern w:val="0"/>
          <w:szCs w:val="21"/>
        </w:rPr>
        <w:t>是为反思。</w:t>
      </w:r>
    </w:p>
    <w:p w14:paraId="205E8EDD" w14:textId="6CB1DFA2" w:rsidR="009C5402" w:rsidRPr="00FF63B9" w:rsidRDefault="002B5CE4" w:rsidP="00FF63B9">
      <w:pPr>
        <w:pStyle w:val="a5"/>
        <w:ind w:firstLineChars="200" w:firstLine="420"/>
        <w:rPr>
          <w:kern w:val="0"/>
          <w:szCs w:val="21"/>
        </w:rPr>
      </w:pPr>
      <w:r w:rsidRPr="00FF63B9">
        <w:rPr>
          <w:kern w:val="0"/>
          <w:szCs w:val="21"/>
        </w:rPr>
        <w:t> </w:t>
      </w:r>
      <w:r w:rsidRPr="00FF63B9">
        <w:rPr>
          <w:rFonts w:hint="eastAsia"/>
          <w:kern w:val="0"/>
          <w:szCs w:val="21"/>
        </w:rPr>
        <w:t>课堂教学是一门遗憾的艺术</w:t>
      </w:r>
      <w:r w:rsidR="00E6039D" w:rsidRPr="00FF63B9">
        <w:rPr>
          <w:rFonts w:hint="eastAsia"/>
          <w:kern w:val="0"/>
          <w:szCs w:val="21"/>
        </w:rPr>
        <w:t>。每上一节课，总有些不尽如人意的地方。</w:t>
      </w:r>
      <w:r w:rsidR="00250EE4" w:rsidRPr="00FF63B9">
        <w:rPr>
          <w:rFonts w:hint="eastAsia"/>
          <w:kern w:val="0"/>
          <w:szCs w:val="21"/>
        </w:rPr>
        <w:t>在</w:t>
      </w:r>
      <w:r w:rsidR="00E6039D" w:rsidRPr="00FF63B9">
        <w:rPr>
          <w:rFonts w:hint="eastAsia"/>
          <w:kern w:val="0"/>
          <w:szCs w:val="21"/>
        </w:rPr>
        <w:t>课程标准提出核心素养的背景下，如何通过开展</w:t>
      </w:r>
      <w:r w:rsidR="007A140C" w:rsidRPr="00FF63B9">
        <w:rPr>
          <w:rFonts w:hint="eastAsia"/>
          <w:kern w:val="0"/>
          <w:szCs w:val="21"/>
        </w:rPr>
        <w:t>梳理和探究</w:t>
      </w:r>
      <w:r w:rsidR="00E6039D" w:rsidRPr="00FF63B9">
        <w:rPr>
          <w:rFonts w:hint="eastAsia"/>
          <w:kern w:val="0"/>
          <w:szCs w:val="21"/>
        </w:rPr>
        <w:t>等</w:t>
      </w:r>
      <w:r w:rsidR="007A140C" w:rsidRPr="00FF63B9">
        <w:rPr>
          <w:rFonts w:hint="eastAsia"/>
          <w:kern w:val="0"/>
          <w:szCs w:val="21"/>
        </w:rPr>
        <w:t>学习活动</w:t>
      </w:r>
      <w:r w:rsidR="00E6039D" w:rsidRPr="00FF63B9">
        <w:rPr>
          <w:rFonts w:hint="eastAsia"/>
          <w:kern w:val="0"/>
          <w:szCs w:val="21"/>
        </w:rPr>
        <w:t>提升学生的核心素养？</w:t>
      </w:r>
      <w:r w:rsidR="007A140C" w:rsidRPr="00FF63B9">
        <w:rPr>
          <w:rFonts w:hint="eastAsia"/>
          <w:kern w:val="0"/>
          <w:szCs w:val="21"/>
        </w:rPr>
        <w:t>如何才能让学生有兴趣有意愿</w:t>
      </w:r>
      <w:r w:rsidR="00250EE4" w:rsidRPr="00FF63B9">
        <w:rPr>
          <w:rFonts w:hint="eastAsia"/>
          <w:kern w:val="0"/>
          <w:szCs w:val="21"/>
        </w:rPr>
        <w:t>地</w:t>
      </w:r>
      <w:r w:rsidR="00E6039D" w:rsidRPr="00FF63B9">
        <w:rPr>
          <w:rFonts w:hint="eastAsia"/>
          <w:kern w:val="0"/>
          <w:szCs w:val="21"/>
        </w:rPr>
        <w:t>梳理和探究，进而提升梳理的能力，</w:t>
      </w:r>
      <w:r w:rsidR="0092502E" w:rsidRPr="00FF63B9">
        <w:rPr>
          <w:rFonts w:hint="eastAsia"/>
          <w:kern w:val="0"/>
          <w:szCs w:val="21"/>
        </w:rPr>
        <w:t>养成</w:t>
      </w:r>
      <w:r w:rsidR="00E6039D" w:rsidRPr="00FF63B9">
        <w:rPr>
          <w:rFonts w:hint="eastAsia"/>
          <w:kern w:val="0"/>
          <w:szCs w:val="21"/>
        </w:rPr>
        <w:t>探究的习惯？</w:t>
      </w:r>
      <w:r w:rsidRPr="00FF63B9">
        <w:rPr>
          <w:rFonts w:hint="eastAsia"/>
          <w:kern w:val="0"/>
          <w:szCs w:val="21"/>
        </w:rPr>
        <w:t>在今后的</w:t>
      </w:r>
      <w:r w:rsidR="007A140C" w:rsidRPr="00FF63B9">
        <w:rPr>
          <w:rFonts w:hint="eastAsia"/>
          <w:kern w:val="0"/>
          <w:szCs w:val="21"/>
        </w:rPr>
        <w:t>语文</w:t>
      </w:r>
      <w:r w:rsidRPr="00FF63B9">
        <w:rPr>
          <w:rFonts w:hint="eastAsia"/>
          <w:kern w:val="0"/>
          <w:szCs w:val="21"/>
        </w:rPr>
        <w:t>教学中</w:t>
      </w:r>
      <w:r w:rsidR="007A140C" w:rsidRPr="00FF63B9">
        <w:rPr>
          <w:rFonts w:hint="eastAsia"/>
          <w:kern w:val="0"/>
          <w:szCs w:val="21"/>
        </w:rPr>
        <w:t>如何做到</w:t>
      </w:r>
      <w:r w:rsidRPr="00FF63B9">
        <w:rPr>
          <w:rFonts w:hint="eastAsia"/>
          <w:kern w:val="0"/>
          <w:szCs w:val="21"/>
        </w:rPr>
        <w:t>有意识、有目的地进行思维训练，调动学生思维的积极性、灵活性，使他们的思维不断走向深化，使他们的精神品质不断得到完善</w:t>
      </w:r>
      <w:r w:rsidR="007A140C" w:rsidRPr="00FF63B9">
        <w:rPr>
          <w:rFonts w:hint="eastAsia"/>
          <w:kern w:val="0"/>
          <w:szCs w:val="21"/>
        </w:rPr>
        <w:t>？</w:t>
      </w:r>
      <w:r w:rsidR="007612A6" w:rsidRPr="00FF63B9">
        <w:rPr>
          <w:rFonts w:hint="eastAsia"/>
          <w:kern w:val="0"/>
          <w:szCs w:val="21"/>
        </w:rPr>
        <w:t>教然后知困，这些存疑将在今后的教学实践中继续探索，也期待同仁的经验分享。</w:t>
      </w:r>
    </w:p>
    <w:p w14:paraId="669B7792" w14:textId="77777777" w:rsidR="00E862AD" w:rsidRPr="00FF63B9" w:rsidRDefault="00E862AD" w:rsidP="00FF63B9">
      <w:pPr>
        <w:pStyle w:val="a5"/>
        <w:ind w:firstLineChars="200" w:firstLine="420"/>
        <w:rPr>
          <w:kern w:val="0"/>
          <w:szCs w:val="21"/>
        </w:rPr>
      </w:pPr>
    </w:p>
    <w:p w14:paraId="7546FA39" w14:textId="77777777" w:rsidR="00E862AD" w:rsidRPr="00FF63B9" w:rsidRDefault="00E862AD" w:rsidP="0044594E">
      <w:pPr>
        <w:pStyle w:val="a5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参考文献</w:t>
      </w:r>
      <w:r w:rsidR="0044594E" w:rsidRPr="00FF63B9">
        <w:rPr>
          <w:rFonts w:hint="eastAsia"/>
          <w:kern w:val="0"/>
          <w:szCs w:val="21"/>
        </w:rPr>
        <w:t>：</w:t>
      </w:r>
    </w:p>
    <w:p w14:paraId="3EFA42E9" w14:textId="77777777" w:rsidR="00E862AD" w:rsidRPr="00FF63B9" w:rsidRDefault="0044594E" w:rsidP="0044594E">
      <w:pPr>
        <w:pStyle w:val="a5"/>
        <w:rPr>
          <w:kern w:val="0"/>
          <w:szCs w:val="21"/>
        </w:rPr>
      </w:pPr>
      <w:r w:rsidRPr="00FF63B9">
        <w:rPr>
          <w:rFonts w:ascii="宋体" w:hAnsi="宋体" w:hint="eastAsia"/>
          <w:szCs w:val="21"/>
        </w:rPr>
        <w:t>【1】</w:t>
      </w:r>
      <w:r w:rsidR="00E862AD" w:rsidRPr="00FF63B9">
        <w:rPr>
          <w:rFonts w:ascii="宋体" w:hAnsi="宋体" w:hint="eastAsia"/>
          <w:szCs w:val="21"/>
        </w:rPr>
        <w:t>高级中学.上海市高中语文学科教学基本要求（试验本）</w:t>
      </w:r>
      <w:r w:rsidR="00AD650E" w:rsidRPr="00FF63B9">
        <w:rPr>
          <w:rFonts w:ascii="宋体" w:hAnsi="宋体" w:hint="eastAsia"/>
          <w:szCs w:val="21"/>
        </w:rPr>
        <w:t>〔M〕</w:t>
      </w:r>
      <w:r w:rsidR="00E862AD" w:rsidRPr="00FF63B9">
        <w:rPr>
          <w:rFonts w:ascii="宋体" w:hAnsi="宋体" w:hint="eastAsia"/>
          <w:szCs w:val="21"/>
        </w:rPr>
        <w:t>.</w:t>
      </w:r>
      <w:r w:rsidRPr="00FF63B9">
        <w:rPr>
          <w:rFonts w:ascii="宋体" w:hAnsi="宋体" w:hint="eastAsia"/>
          <w:szCs w:val="21"/>
        </w:rPr>
        <w:t>上海：华东师范大学出版社，2016</w:t>
      </w:r>
      <w:r w:rsidR="00AD650E" w:rsidRPr="00FF63B9">
        <w:rPr>
          <w:rFonts w:ascii="宋体" w:hAnsi="宋体" w:hint="eastAsia"/>
          <w:szCs w:val="21"/>
        </w:rPr>
        <w:t>：</w:t>
      </w:r>
      <w:r w:rsidR="005C3B59" w:rsidRPr="00FF63B9">
        <w:rPr>
          <w:rFonts w:ascii="宋体" w:hAnsi="宋体" w:hint="eastAsia"/>
          <w:szCs w:val="21"/>
        </w:rPr>
        <w:t>86—87.</w:t>
      </w:r>
    </w:p>
    <w:p w14:paraId="21E5B532" w14:textId="77777777" w:rsidR="008208A3" w:rsidRPr="00FF63B9" w:rsidRDefault="00AE30D6" w:rsidP="00FF63B9">
      <w:pPr>
        <w:pStyle w:val="a5"/>
        <w:wordWrap w:val="0"/>
        <w:ind w:right="315" w:firstLineChars="200" w:firstLine="420"/>
        <w:jc w:val="right"/>
        <w:rPr>
          <w:kern w:val="0"/>
          <w:szCs w:val="21"/>
        </w:rPr>
      </w:pPr>
      <w:r w:rsidRPr="00FF63B9">
        <w:rPr>
          <w:rFonts w:hint="eastAsia"/>
          <w:kern w:val="0"/>
          <w:szCs w:val="21"/>
        </w:rPr>
        <w:t>韩俊薇</w:t>
      </w:r>
      <w:r w:rsidR="00E53EA7" w:rsidRPr="00FF63B9">
        <w:rPr>
          <w:rFonts w:hint="eastAsia"/>
          <w:kern w:val="0"/>
          <w:szCs w:val="21"/>
        </w:rPr>
        <w:t xml:space="preserve">  </w:t>
      </w:r>
      <w:r w:rsidRPr="00FF63B9">
        <w:rPr>
          <w:rFonts w:hint="eastAsia"/>
          <w:kern w:val="0"/>
          <w:szCs w:val="21"/>
        </w:rPr>
        <w:t>上海市</w:t>
      </w:r>
      <w:r w:rsidR="00C72E46" w:rsidRPr="00FF63B9">
        <w:rPr>
          <w:rFonts w:hint="eastAsia"/>
          <w:kern w:val="0"/>
          <w:szCs w:val="21"/>
        </w:rPr>
        <w:t>位育中学</w:t>
      </w:r>
      <w:r w:rsidR="00AD650E" w:rsidRPr="00FF63B9">
        <w:rPr>
          <w:rFonts w:hint="eastAsia"/>
          <w:kern w:val="0"/>
          <w:szCs w:val="21"/>
        </w:rPr>
        <w:t xml:space="preserve">   200231</w:t>
      </w:r>
    </w:p>
    <w:sectPr w:rsidR="008208A3" w:rsidRPr="00FF63B9" w:rsidSect="002A22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1415DCB" w15:done="0"/>
  <w15:commentEx w15:paraId="33B7FAE1" w15:done="0"/>
  <w15:commentEx w15:paraId="3420642E" w15:done="0"/>
  <w15:commentEx w15:paraId="59AFF567" w15:done="0"/>
  <w15:commentEx w15:paraId="4E664F34" w15:done="0"/>
  <w15:commentEx w15:paraId="45F94F1D" w15:done="0"/>
  <w15:commentEx w15:paraId="085CE17B" w15:done="0"/>
  <w15:commentEx w15:paraId="6E42EC45" w15:done="0"/>
  <w15:commentEx w15:paraId="7AA9D80E" w15:done="0"/>
  <w15:commentEx w15:paraId="186F02F0" w15:done="0"/>
  <w15:commentEx w15:paraId="75D06C0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1415DCB" w16cid:durableId="1F294B36"/>
  <w16cid:commentId w16cid:paraId="33B7FAE1" w16cid:durableId="1F294A30"/>
  <w16cid:commentId w16cid:paraId="3420642E" w16cid:durableId="1F294ABF"/>
  <w16cid:commentId w16cid:paraId="59AFF567" w16cid:durableId="1F294A08"/>
  <w16cid:commentId w16cid:paraId="4E664F34" w16cid:durableId="1F2949F4"/>
  <w16cid:commentId w16cid:paraId="45F94F1D" w16cid:durableId="1F29494E"/>
  <w16cid:commentId w16cid:paraId="085CE17B" w16cid:durableId="1F294996"/>
  <w16cid:commentId w16cid:paraId="6E42EC45" w16cid:durableId="1F294C06"/>
  <w16cid:commentId w16cid:paraId="7AA9D80E" w16cid:durableId="1F294CFC"/>
  <w16cid:commentId w16cid:paraId="186F02F0" w16cid:durableId="1F294BB8"/>
  <w16cid:commentId w16cid:paraId="75D06C01" w16cid:durableId="1F294B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529B6" w14:textId="77777777" w:rsidR="0017092A" w:rsidRDefault="0017092A" w:rsidP="009C5402">
      <w:r>
        <w:separator/>
      </w:r>
    </w:p>
  </w:endnote>
  <w:endnote w:type="continuationSeparator" w:id="0">
    <w:p w14:paraId="7D082B66" w14:textId="77777777" w:rsidR="0017092A" w:rsidRDefault="0017092A" w:rsidP="009C5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D8954" w14:textId="77777777" w:rsidR="0017092A" w:rsidRDefault="0017092A" w:rsidP="009C5402">
      <w:r>
        <w:separator/>
      </w:r>
    </w:p>
  </w:footnote>
  <w:footnote w:type="continuationSeparator" w:id="0">
    <w:p w14:paraId="7DCB98B4" w14:textId="77777777" w:rsidR="0017092A" w:rsidRDefault="0017092A" w:rsidP="009C5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C3E0E"/>
    <w:multiLevelType w:val="hybridMultilevel"/>
    <w:tmpl w:val="8B385C14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3799E8FC"/>
    <w:multiLevelType w:val="singleLevel"/>
    <w:tmpl w:val="3799E8FC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abstractNum w:abstractNumId="2">
    <w:nsid w:val="3B3174C6"/>
    <w:multiLevelType w:val="hybridMultilevel"/>
    <w:tmpl w:val="221E5F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B9E15FC"/>
    <w:multiLevelType w:val="hybridMultilevel"/>
    <w:tmpl w:val="3BD4A1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4D7334C"/>
    <w:multiLevelType w:val="hybridMultilevel"/>
    <w:tmpl w:val="CF60436A"/>
    <w:lvl w:ilvl="0" w:tplc="D560574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402"/>
    <w:rsid w:val="000010FE"/>
    <w:rsid w:val="00025FB9"/>
    <w:rsid w:val="00061B64"/>
    <w:rsid w:val="00070FA2"/>
    <w:rsid w:val="00080A61"/>
    <w:rsid w:val="000B6ED5"/>
    <w:rsid w:val="000C2927"/>
    <w:rsid w:val="000E43FA"/>
    <w:rsid w:val="001006EC"/>
    <w:rsid w:val="001311D3"/>
    <w:rsid w:val="00134873"/>
    <w:rsid w:val="001513CF"/>
    <w:rsid w:val="0017092A"/>
    <w:rsid w:val="00174159"/>
    <w:rsid w:val="001D5947"/>
    <w:rsid w:val="001D6F34"/>
    <w:rsid w:val="00235C4F"/>
    <w:rsid w:val="00250EE4"/>
    <w:rsid w:val="00260803"/>
    <w:rsid w:val="00263846"/>
    <w:rsid w:val="0027576C"/>
    <w:rsid w:val="002A22E1"/>
    <w:rsid w:val="002A79F8"/>
    <w:rsid w:val="002B5CE4"/>
    <w:rsid w:val="00337942"/>
    <w:rsid w:val="00343480"/>
    <w:rsid w:val="00353F2C"/>
    <w:rsid w:val="003F61E4"/>
    <w:rsid w:val="00401C71"/>
    <w:rsid w:val="004126C9"/>
    <w:rsid w:val="004158F3"/>
    <w:rsid w:val="0044594E"/>
    <w:rsid w:val="0046611B"/>
    <w:rsid w:val="00486EE9"/>
    <w:rsid w:val="004D0ED0"/>
    <w:rsid w:val="004D3F41"/>
    <w:rsid w:val="004E1C11"/>
    <w:rsid w:val="004F1405"/>
    <w:rsid w:val="00545C28"/>
    <w:rsid w:val="00566892"/>
    <w:rsid w:val="005C3B59"/>
    <w:rsid w:val="00640050"/>
    <w:rsid w:val="006736C4"/>
    <w:rsid w:val="0069746D"/>
    <w:rsid w:val="006B7D5F"/>
    <w:rsid w:val="006D327B"/>
    <w:rsid w:val="006E296D"/>
    <w:rsid w:val="006F19FE"/>
    <w:rsid w:val="007507B0"/>
    <w:rsid w:val="007612A6"/>
    <w:rsid w:val="00785B42"/>
    <w:rsid w:val="007A103C"/>
    <w:rsid w:val="007A140C"/>
    <w:rsid w:val="007C049B"/>
    <w:rsid w:val="007F15C9"/>
    <w:rsid w:val="00813AA9"/>
    <w:rsid w:val="008208A3"/>
    <w:rsid w:val="008351D3"/>
    <w:rsid w:val="0083555F"/>
    <w:rsid w:val="008477E2"/>
    <w:rsid w:val="00866681"/>
    <w:rsid w:val="00891C45"/>
    <w:rsid w:val="008A232A"/>
    <w:rsid w:val="0092502E"/>
    <w:rsid w:val="00965379"/>
    <w:rsid w:val="0099605C"/>
    <w:rsid w:val="009A2EEC"/>
    <w:rsid w:val="009B3C27"/>
    <w:rsid w:val="009B4A4C"/>
    <w:rsid w:val="009B5C9C"/>
    <w:rsid w:val="009C5402"/>
    <w:rsid w:val="009E2186"/>
    <w:rsid w:val="00A74D79"/>
    <w:rsid w:val="00A84D87"/>
    <w:rsid w:val="00A853AF"/>
    <w:rsid w:val="00A92364"/>
    <w:rsid w:val="00AB1018"/>
    <w:rsid w:val="00AD650E"/>
    <w:rsid w:val="00AE30D6"/>
    <w:rsid w:val="00AE356F"/>
    <w:rsid w:val="00AE53E7"/>
    <w:rsid w:val="00AE7C2F"/>
    <w:rsid w:val="00AF6E00"/>
    <w:rsid w:val="00B20AAA"/>
    <w:rsid w:val="00B33853"/>
    <w:rsid w:val="00B477C2"/>
    <w:rsid w:val="00B914CF"/>
    <w:rsid w:val="00B96C20"/>
    <w:rsid w:val="00BC41E2"/>
    <w:rsid w:val="00C72E46"/>
    <w:rsid w:val="00C73D2D"/>
    <w:rsid w:val="00C97843"/>
    <w:rsid w:val="00CF19AF"/>
    <w:rsid w:val="00CF72F8"/>
    <w:rsid w:val="00D07658"/>
    <w:rsid w:val="00D160B8"/>
    <w:rsid w:val="00D37A98"/>
    <w:rsid w:val="00D61850"/>
    <w:rsid w:val="00D77775"/>
    <w:rsid w:val="00D9335B"/>
    <w:rsid w:val="00DF5F86"/>
    <w:rsid w:val="00DF6289"/>
    <w:rsid w:val="00E01010"/>
    <w:rsid w:val="00E05170"/>
    <w:rsid w:val="00E24D6E"/>
    <w:rsid w:val="00E527DC"/>
    <w:rsid w:val="00E53EA7"/>
    <w:rsid w:val="00E6039D"/>
    <w:rsid w:val="00E862AD"/>
    <w:rsid w:val="00EA7D23"/>
    <w:rsid w:val="00ED5EF8"/>
    <w:rsid w:val="00F66C7B"/>
    <w:rsid w:val="00F72973"/>
    <w:rsid w:val="00F7409E"/>
    <w:rsid w:val="00F81CD6"/>
    <w:rsid w:val="00FC6F5F"/>
    <w:rsid w:val="00FC7C62"/>
    <w:rsid w:val="00FD3D9F"/>
    <w:rsid w:val="00FD6610"/>
    <w:rsid w:val="00FE29E7"/>
    <w:rsid w:val="00FF63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5FFF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E1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24D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C5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54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5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5402"/>
    <w:rPr>
      <w:sz w:val="18"/>
      <w:szCs w:val="18"/>
    </w:rPr>
  </w:style>
  <w:style w:type="paragraph" w:styleId="a5">
    <w:name w:val="No Spacing"/>
    <w:uiPriority w:val="99"/>
    <w:qFormat/>
    <w:rsid w:val="00B477C2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1Char">
    <w:name w:val="标题 1 Char"/>
    <w:basedOn w:val="a0"/>
    <w:link w:val="1"/>
    <w:uiPriority w:val="9"/>
    <w:rsid w:val="00E24D6E"/>
    <w:rPr>
      <w:b/>
      <w:bCs/>
      <w:kern w:val="44"/>
      <w:sz w:val="44"/>
      <w:szCs w:val="44"/>
    </w:rPr>
  </w:style>
  <w:style w:type="paragraph" w:styleId="a6">
    <w:name w:val="Subtitle"/>
    <w:basedOn w:val="a"/>
    <w:next w:val="a"/>
    <w:link w:val="Char1"/>
    <w:uiPriority w:val="11"/>
    <w:qFormat/>
    <w:rsid w:val="00E24D6E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6"/>
    <w:uiPriority w:val="11"/>
    <w:rsid w:val="00E24D6E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E24D6E"/>
    <w:pPr>
      <w:ind w:firstLineChars="200" w:firstLine="420"/>
    </w:pPr>
  </w:style>
  <w:style w:type="character" w:styleId="a8">
    <w:name w:val="Subtle Emphasis"/>
    <w:basedOn w:val="a0"/>
    <w:uiPriority w:val="19"/>
    <w:qFormat/>
    <w:rsid w:val="00E24D6E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E24D6E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B20AAA"/>
    <w:rPr>
      <w:sz w:val="21"/>
      <w:szCs w:val="21"/>
    </w:rPr>
  </w:style>
  <w:style w:type="paragraph" w:styleId="ab">
    <w:name w:val="annotation text"/>
    <w:basedOn w:val="a"/>
    <w:link w:val="Char2"/>
    <w:uiPriority w:val="99"/>
    <w:semiHidden/>
    <w:unhideWhenUsed/>
    <w:rsid w:val="00B20AAA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B20AAA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B20AAA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B20AAA"/>
    <w:rPr>
      <w:b/>
      <w:bCs/>
    </w:rPr>
  </w:style>
  <w:style w:type="paragraph" w:styleId="ad">
    <w:name w:val="Balloon Text"/>
    <w:basedOn w:val="a"/>
    <w:link w:val="Char4"/>
    <w:uiPriority w:val="99"/>
    <w:semiHidden/>
    <w:unhideWhenUsed/>
    <w:rsid w:val="00B20AAA"/>
    <w:rPr>
      <w:sz w:val="18"/>
      <w:szCs w:val="18"/>
    </w:rPr>
  </w:style>
  <w:style w:type="character" w:customStyle="1" w:styleId="Char4">
    <w:name w:val="批注框文本 Char"/>
    <w:basedOn w:val="a0"/>
    <w:link w:val="ad"/>
    <w:uiPriority w:val="99"/>
    <w:semiHidden/>
    <w:rsid w:val="00B20A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E1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24D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C5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54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5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5402"/>
    <w:rPr>
      <w:sz w:val="18"/>
      <w:szCs w:val="18"/>
    </w:rPr>
  </w:style>
  <w:style w:type="paragraph" w:styleId="a5">
    <w:name w:val="No Spacing"/>
    <w:uiPriority w:val="99"/>
    <w:qFormat/>
    <w:rsid w:val="00B477C2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1Char">
    <w:name w:val="标题 1 Char"/>
    <w:basedOn w:val="a0"/>
    <w:link w:val="1"/>
    <w:uiPriority w:val="9"/>
    <w:rsid w:val="00E24D6E"/>
    <w:rPr>
      <w:b/>
      <w:bCs/>
      <w:kern w:val="44"/>
      <w:sz w:val="44"/>
      <w:szCs w:val="44"/>
    </w:rPr>
  </w:style>
  <w:style w:type="paragraph" w:styleId="a6">
    <w:name w:val="Subtitle"/>
    <w:basedOn w:val="a"/>
    <w:next w:val="a"/>
    <w:link w:val="Char1"/>
    <w:uiPriority w:val="11"/>
    <w:qFormat/>
    <w:rsid w:val="00E24D6E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6"/>
    <w:uiPriority w:val="11"/>
    <w:rsid w:val="00E24D6E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E24D6E"/>
    <w:pPr>
      <w:ind w:firstLineChars="200" w:firstLine="420"/>
    </w:pPr>
  </w:style>
  <w:style w:type="character" w:styleId="a8">
    <w:name w:val="Subtle Emphasis"/>
    <w:basedOn w:val="a0"/>
    <w:uiPriority w:val="19"/>
    <w:qFormat/>
    <w:rsid w:val="00E24D6E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E24D6E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B20AAA"/>
    <w:rPr>
      <w:sz w:val="21"/>
      <w:szCs w:val="21"/>
    </w:rPr>
  </w:style>
  <w:style w:type="paragraph" w:styleId="ab">
    <w:name w:val="annotation text"/>
    <w:basedOn w:val="a"/>
    <w:link w:val="Char2"/>
    <w:uiPriority w:val="99"/>
    <w:semiHidden/>
    <w:unhideWhenUsed/>
    <w:rsid w:val="00B20AAA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B20AAA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B20AAA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B20AAA"/>
    <w:rPr>
      <w:b/>
      <w:bCs/>
    </w:rPr>
  </w:style>
  <w:style w:type="paragraph" w:styleId="ad">
    <w:name w:val="Balloon Text"/>
    <w:basedOn w:val="a"/>
    <w:link w:val="Char4"/>
    <w:uiPriority w:val="99"/>
    <w:semiHidden/>
    <w:unhideWhenUsed/>
    <w:rsid w:val="00B20AAA"/>
    <w:rPr>
      <w:sz w:val="18"/>
      <w:szCs w:val="18"/>
    </w:rPr>
  </w:style>
  <w:style w:type="character" w:customStyle="1" w:styleId="Char4">
    <w:name w:val="批注框文本 Char"/>
    <w:basedOn w:val="a0"/>
    <w:link w:val="ad"/>
    <w:uiPriority w:val="99"/>
    <w:semiHidden/>
    <w:rsid w:val="00B20A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01ACA-6992-47CE-BDB2-D218BC933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Yangzhi</dc:creator>
  <cp:lastModifiedBy>surface</cp:lastModifiedBy>
  <cp:revision>9</cp:revision>
  <dcterms:created xsi:type="dcterms:W3CDTF">2018-08-23T06:52:00Z</dcterms:created>
  <dcterms:modified xsi:type="dcterms:W3CDTF">2018-08-24T08:23:00Z</dcterms:modified>
</cp:coreProperties>
</file>