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8F582D" w:rsidRDefault="00A60649">
      <w:pPr>
        <w:pStyle w:val="aa"/>
        <w:spacing w:after="240" w:line="560" w:lineRule="atLeast"/>
        <w:jc w:val="center"/>
        <w:rPr>
          <w:rFonts w:ascii="黑体" w:eastAsia="黑体" w:hAnsi="黑体" w:cs="Times"/>
          <w:b/>
          <w:sz w:val="30"/>
          <w:szCs w:val="30"/>
          <w:lang w:val="en-US"/>
        </w:rPr>
      </w:pPr>
      <w:r>
        <w:rPr>
          <w:rFonts w:ascii="黑体" w:eastAsia="黑体" w:hAnsi="黑体" w:hint="eastAsia"/>
          <w:b/>
          <w:sz w:val="30"/>
          <w:szCs w:val="30"/>
        </w:rPr>
        <w:t>分类思想</w:t>
      </w:r>
      <w:r>
        <w:rPr>
          <w:rFonts w:ascii="黑体" w:eastAsia="黑体" w:hAnsi="黑体" w:hint="eastAsia"/>
          <w:b/>
          <w:sz w:val="30"/>
          <w:szCs w:val="30"/>
          <w:lang w:val="en-US"/>
        </w:rPr>
        <w:t>在“图形的认识”教学中的渗透</w:t>
      </w:r>
    </w:p>
    <w:p w:rsidR="008F582D" w:rsidRDefault="00A60649">
      <w:pPr>
        <w:pStyle w:val="aa"/>
        <w:spacing w:after="240"/>
        <w:jc w:val="right"/>
        <w:rPr>
          <w:rFonts w:ascii="黑体" w:eastAsia="黑体" w:hAnsi="黑体"/>
          <w:b/>
          <w:sz w:val="24"/>
          <w:szCs w:val="24"/>
        </w:rPr>
      </w:pPr>
      <w:r>
        <w:rPr>
          <w:rFonts w:ascii="黑体" w:eastAsia="黑体" w:hAnsi="黑体"/>
          <w:b/>
          <w:sz w:val="24"/>
          <w:szCs w:val="24"/>
        </w:rPr>
        <w:t>——</w:t>
      </w:r>
      <w:r>
        <w:rPr>
          <w:rFonts w:ascii="黑体" w:eastAsia="黑体" w:hAnsi="黑体" w:hint="eastAsia"/>
          <w:b/>
          <w:sz w:val="24"/>
          <w:szCs w:val="24"/>
        </w:rPr>
        <w:t>以沪教版《数学》第五册“三角形的分类（2）——按边分”为例</w:t>
      </w:r>
    </w:p>
    <w:p w:rsidR="008F582D" w:rsidRDefault="002F1C99">
      <w:pPr>
        <w:pStyle w:val="aa"/>
        <w:spacing w:after="240"/>
        <w:jc w:val="right"/>
        <w:rPr>
          <w:rFonts w:ascii="Arial Unicode MS" w:eastAsia="宋体" w:hAnsi="Arial Unicode MS"/>
          <w:b/>
          <w:sz w:val="24"/>
          <w:szCs w:val="24"/>
          <w:lang w:val="en-US"/>
        </w:rPr>
      </w:pPr>
      <w:r>
        <w:rPr>
          <w:rFonts w:ascii="Arial Unicode MS" w:eastAsia="宋体" w:hAnsi="Arial Unicode MS" w:hint="eastAsia"/>
          <w:b/>
          <w:sz w:val="24"/>
          <w:szCs w:val="24"/>
          <w:lang w:val="en-US"/>
        </w:rPr>
        <w:t xml:space="preserve"> </w:t>
      </w:r>
      <w:r>
        <w:rPr>
          <w:rFonts w:ascii="Arial Unicode MS" w:eastAsia="宋体" w:hAnsi="Arial Unicode MS"/>
          <w:b/>
          <w:sz w:val="24"/>
          <w:szCs w:val="24"/>
          <w:lang w:val="en-US"/>
        </w:rPr>
        <w:t xml:space="preserve"> </w:t>
      </w:r>
      <w:r>
        <w:rPr>
          <w:rFonts w:ascii="Arial Unicode MS" w:eastAsia="宋体" w:hAnsi="Arial Unicode MS" w:hint="eastAsia"/>
          <w:b/>
          <w:sz w:val="24"/>
          <w:szCs w:val="24"/>
          <w:lang w:val="en-US"/>
        </w:rPr>
        <w:t>求知小学</w:t>
      </w:r>
      <w:r>
        <w:rPr>
          <w:rFonts w:ascii="Arial Unicode MS" w:eastAsia="宋体" w:hAnsi="Arial Unicode MS" w:hint="eastAsia"/>
          <w:b/>
          <w:sz w:val="24"/>
          <w:szCs w:val="24"/>
          <w:lang w:val="en-US"/>
        </w:rPr>
        <w:t xml:space="preserve"> </w:t>
      </w:r>
      <w:r>
        <w:rPr>
          <w:rFonts w:ascii="Arial Unicode MS" w:eastAsia="宋体" w:hAnsi="Arial Unicode MS"/>
          <w:b/>
          <w:sz w:val="24"/>
          <w:szCs w:val="24"/>
          <w:lang w:val="en-US"/>
        </w:rPr>
        <w:t xml:space="preserve"> </w:t>
      </w:r>
      <w:bookmarkStart w:id="0" w:name="_GoBack"/>
      <w:bookmarkEnd w:id="0"/>
      <w:r w:rsidR="00A60649">
        <w:rPr>
          <w:rFonts w:ascii="Arial Unicode MS" w:eastAsia="宋体" w:hAnsi="Arial Unicode MS" w:hint="eastAsia"/>
          <w:b/>
          <w:sz w:val="24"/>
          <w:szCs w:val="24"/>
          <w:lang w:val="en-US"/>
        </w:rPr>
        <w:t>方丽</w:t>
      </w:r>
    </w:p>
    <w:p w:rsidR="001837D4" w:rsidRDefault="00A60649">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【摘要】</w:t>
      </w:r>
      <w:r w:rsidR="00D966FC">
        <w:rPr>
          <w:rFonts w:ascii="Arial Unicode MS" w:eastAsia="宋体" w:hAnsi="Arial Unicode MS" w:hint="eastAsia"/>
          <w:sz w:val="24"/>
          <w:szCs w:val="24"/>
          <w:lang w:val="en-US"/>
        </w:rPr>
        <w:t>分类思想是小学数学的重要</w:t>
      </w:r>
      <w:r w:rsidR="00767689">
        <w:rPr>
          <w:rFonts w:ascii="Arial Unicode MS" w:eastAsia="宋体" w:hAnsi="Arial Unicode MS" w:hint="eastAsia"/>
          <w:sz w:val="24"/>
          <w:szCs w:val="24"/>
          <w:lang w:val="en-US"/>
        </w:rPr>
        <w:t>思想方法</w:t>
      </w:r>
      <w:r w:rsidR="00D966FC">
        <w:rPr>
          <w:rFonts w:ascii="Arial Unicode MS" w:eastAsia="宋体" w:hAnsi="Arial Unicode MS" w:hint="eastAsia"/>
          <w:sz w:val="24"/>
          <w:szCs w:val="24"/>
          <w:lang w:val="en-US"/>
        </w:rPr>
        <w:t>之一</w:t>
      </w:r>
      <w:r w:rsidR="00767689">
        <w:rPr>
          <w:rFonts w:ascii="Arial Unicode MS" w:eastAsia="宋体" w:hAnsi="Arial Unicode MS" w:hint="eastAsia"/>
          <w:sz w:val="24"/>
          <w:szCs w:val="24"/>
          <w:lang w:val="en-US"/>
        </w:rPr>
        <w:t>，是指按一定标准</w:t>
      </w:r>
      <w:r w:rsidR="005F76CC">
        <w:rPr>
          <w:rFonts w:ascii="Arial Unicode MS" w:eastAsia="宋体" w:hAnsi="Arial Unicode MS" w:hint="eastAsia"/>
          <w:sz w:val="24"/>
          <w:szCs w:val="24"/>
          <w:lang w:val="en-US"/>
        </w:rPr>
        <w:t>将研究</w:t>
      </w:r>
      <w:r w:rsidR="00767689">
        <w:rPr>
          <w:rFonts w:ascii="Arial Unicode MS" w:eastAsia="宋体" w:hAnsi="Arial Unicode MS" w:hint="eastAsia"/>
          <w:sz w:val="24"/>
          <w:szCs w:val="24"/>
          <w:lang w:val="en-US"/>
        </w:rPr>
        <w:t>对象</w:t>
      </w:r>
      <w:r w:rsidR="005F76CC">
        <w:rPr>
          <w:rFonts w:ascii="Arial Unicode MS" w:eastAsia="宋体" w:hAnsi="Arial Unicode MS" w:hint="eastAsia"/>
          <w:sz w:val="24"/>
          <w:szCs w:val="24"/>
          <w:lang w:val="en-US"/>
        </w:rPr>
        <w:t>分为不同种类。</w:t>
      </w:r>
      <w:r w:rsidR="00113613">
        <w:rPr>
          <w:rFonts w:ascii="Arial Unicode MS" w:eastAsia="宋体" w:hAnsi="Arial Unicode MS" w:hint="eastAsia"/>
          <w:sz w:val="24"/>
          <w:szCs w:val="24"/>
          <w:lang w:val="en-US"/>
        </w:rPr>
        <w:t>小学数学“图形与几何”的课程内容中，</w:t>
      </w:r>
      <w:r w:rsidR="005F76CC">
        <w:rPr>
          <w:rFonts w:ascii="Arial Unicode MS" w:eastAsia="宋体" w:hAnsi="Arial Unicode MS" w:hint="eastAsia"/>
          <w:sz w:val="24"/>
          <w:szCs w:val="24"/>
          <w:lang w:val="en-US"/>
        </w:rPr>
        <w:t>图形的分类是认识图形的核心</w:t>
      </w:r>
      <w:r w:rsidR="00113613">
        <w:rPr>
          <w:rFonts w:ascii="Arial Unicode MS" w:eastAsia="宋体" w:hAnsi="Arial Unicode MS" w:hint="eastAsia"/>
          <w:sz w:val="24"/>
          <w:szCs w:val="24"/>
          <w:lang w:val="en-US"/>
        </w:rPr>
        <w:t>。</w:t>
      </w:r>
      <w:r>
        <w:rPr>
          <w:rFonts w:ascii="Arial Unicode MS" w:eastAsia="宋体" w:hAnsi="Arial Unicode MS" w:hint="eastAsia"/>
          <w:sz w:val="24"/>
          <w:szCs w:val="24"/>
          <w:lang w:val="en-US"/>
        </w:rPr>
        <w:t>本文将以“三角形的分类（</w:t>
      </w:r>
      <w:r>
        <w:rPr>
          <w:rFonts w:ascii="Arial Unicode MS" w:eastAsia="宋体" w:hAnsi="Arial Unicode MS" w:hint="eastAsia"/>
          <w:sz w:val="24"/>
          <w:szCs w:val="24"/>
          <w:lang w:val="en-US"/>
        </w:rPr>
        <w:t>2</w:t>
      </w:r>
      <w:r>
        <w:rPr>
          <w:rFonts w:ascii="Arial Unicode MS" w:eastAsia="宋体" w:hAnsi="Arial Unicode MS" w:hint="eastAsia"/>
          <w:sz w:val="24"/>
          <w:szCs w:val="24"/>
          <w:lang w:val="en-US"/>
        </w:rPr>
        <w:t>）——按边分”为课例，</w:t>
      </w:r>
      <w:r w:rsidR="001837D4">
        <w:rPr>
          <w:rFonts w:ascii="Arial Unicode MS" w:eastAsia="宋体" w:hAnsi="Arial Unicode MS" w:hint="eastAsia"/>
          <w:sz w:val="24"/>
          <w:szCs w:val="24"/>
          <w:lang w:val="en-US"/>
        </w:rPr>
        <w:t>从教师的教学方法与策略和学生的认知能力与已有经验这两个角度出发，研究分类思想如何在小学数学“图形的认识”课堂教学实践中的渗透</w:t>
      </w:r>
      <w:r w:rsidR="00C35B9A">
        <w:rPr>
          <w:rFonts w:ascii="Arial Unicode MS" w:eastAsia="宋体" w:hAnsi="Arial Unicode MS" w:hint="eastAsia"/>
          <w:sz w:val="24"/>
          <w:szCs w:val="24"/>
          <w:lang w:val="en-US"/>
        </w:rPr>
        <w:t>，并且用具象的方法表达抽象的分类结果。</w:t>
      </w:r>
    </w:p>
    <w:p w:rsidR="008F582D" w:rsidRDefault="00A60649">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【关键词】图形的认识</w:t>
      </w:r>
      <w:r>
        <w:rPr>
          <w:rFonts w:ascii="Arial Unicode MS" w:eastAsia="宋体" w:hAnsi="Arial Unicode MS" w:hint="eastAsia"/>
          <w:sz w:val="24"/>
          <w:szCs w:val="24"/>
          <w:lang w:val="en-US"/>
        </w:rPr>
        <w:t xml:space="preserve">     </w:t>
      </w:r>
      <w:r>
        <w:rPr>
          <w:rFonts w:ascii="Arial Unicode MS" w:eastAsia="宋体" w:hAnsi="Arial Unicode MS" w:hint="eastAsia"/>
          <w:sz w:val="24"/>
          <w:szCs w:val="24"/>
          <w:lang w:val="en-US"/>
        </w:rPr>
        <w:t>分类思想</w:t>
      </w:r>
      <w:r>
        <w:rPr>
          <w:rFonts w:ascii="Arial Unicode MS" w:eastAsia="宋体" w:hAnsi="Arial Unicode MS" w:hint="eastAsia"/>
          <w:sz w:val="24"/>
          <w:szCs w:val="24"/>
          <w:lang w:val="en-US"/>
        </w:rPr>
        <w:t xml:space="preserve">     </w:t>
      </w:r>
      <w:r>
        <w:rPr>
          <w:rFonts w:ascii="Arial Unicode MS" w:eastAsia="宋体" w:hAnsi="Arial Unicode MS" w:hint="eastAsia"/>
          <w:sz w:val="24"/>
          <w:szCs w:val="24"/>
          <w:lang w:val="en-US"/>
        </w:rPr>
        <w:t>集合思想</w:t>
      </w:r>
      <w:r>
        <w:rPr>
          <w:rFonts w:ascii="Arial Unicode MS" w:eastAsia="宋体" w:hAnsi="Arial Unicode MS" w:hint="eastAsia"/>
          <w:sz w:val="24"/>
          <w:szCs w:val="24"/>
          <w:lang w:val="en-US"/>
        </w:rPr>
        <w:t xml:space="preserve">    </w:t>
      </w:r>
    </w:p>
    <w:p w:rsidR="008F582D" w:rsidRDefault="00A60649">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小学数学“图形与几何”的课程内容主要包括：空间和平面基本图形的认识，图形的性质、分类和度量。</w:t>
      </w:r>
      <w:r>
        <w:rPr>
          <w:rFonts w:ascii="Arial Unicode MS" w:eastAsia="宋体" w:hAnsi="Arial Unicode MS" w:hint="eastAsia"/>
          <w:sz w:val="24"/>
          <w:szCs w:val="24"/>
          <w:vertAlign w:val="superscript"/>
          <w:lang w:val="en-US"/>
        </w:rPr>
        <w:t xml:space="preserve">[1] </w:t>
      </w:r>
      <w:r>
        <w:rPr>
          <w:rFonts w:ascii="Arial Unicode MS" w:eastAsia="宋体" w:hAnsi="Arial Unicode MS" w:hint="eastAsia"/>
          <w:sz w:val="24"/>
          <w:szCs w:val="24"/>
          <w:lang w:val="en-US"/>
        </w:rPr>
        <w:t>其中“图形的认识”主要包括两个方面：一是对图形自身特征的认识；二是对图形各元素之间、图形与图形之间关系的认识</w:t>
      </w:r>
      <w:r w:rsidR="0077163A">
        <w:rPr>
          <w:rFonts w:ascii="Arial Unicode MS" w:eastAsia="宋体" w:hAnsi="Arial Unicode MS" w:hint="eastAsia"/>
          <w:sz w:val="24"/>
          <w:szCs w:val="24"/>
          <w:lang w:val="en-US"/>
        </w:rPr>
        <w:t>。</w:t>
      </w:r>
      <w:r>
        <w:rPr>
          <w:rFonts w:ascii="Arial Unicode MS" w:eastAsia="宋体" w:hAnsi="Arial Unicode MS" w:hint="eastAsia"/>
          <w:sz w:val="24"/>
          <w:szCs w:val="24"/>
          <w:vertAlign w:val="superscript"/>
          <w:lang w:val="en-US"/>
        </w:rPr>
        <w:t>[1]</w:t>
      </w:r>
      <w:r w:rsidR="0077163A">
        <w:rPr>
          <w:rFonts w:ascii="Arial Unicode MS" w:eastAsia="宋体" w:hAnsi="Arial Unicode MS" w:hint="eastAsia"/>
          <w:sz w:val="24"/>
          <w:szCs w:val="24"/>
          <w:vertAlign w:val="superscript"/>
          <w:lang w:val="en-US"/>
        </w:rPr>
        <w:t xml:space="preserve"> </w:t>
      </w:r>
      <w:r>
        <w:rPr>
          <w:rFonts w:ascii="Arial Unicode MS" w:eastAsia="宋体" w:hAnsi="Arial Unicode MS" w:hint="eastAsia"/>
          <w:sz w:val="24"/>
          <w:szCs w:val="24"/>
          <w:vertAlign w:val="superscript"/>
          <w:lang w:val="en-US"/>
        </w:rPr>
        <w:t xml:space="preserve"> </w:t>
      </w:r>
      <w:r>
        <w:rPr>
          <w:rFonts w:ascii="Arial Unicode MS" w:eastAsia="宋体" w:hAnsi="Arial Unicode MS" w:hint="eastAsia"/>
          <w:sz w:val="24"/>
          <w:szCs w:val="24"/>
          <w:lang w:val="en-US"/>
        </w:rPr>
        <w:t>但小学生对于几何图形的认识多来源于直观实物，喜欢用经验来判断和思考问题，也就是说所见即所得。对于抽象图形性质的认识不够完善，也较难发现性质之间的联系。</w:t>
      </w:r>
    </w:p>
    <w:p w:rsidR="008F582D" w:rsidRDefault="00A60649">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分类思想是一种非常重要的数学思想方法，图形的分类是认识图形的核心。在义务教育第一学段中“能对简单几何体和图形进行分类”的要求，实际上就是借助对图形的认识使学生体会和感悟分类的思想。</w:t>
      </w:r>
      <w:r>
        <w:rPr>
          <w:rFonts w:ascii="Arial Unicode MS" w:eastAsia="宋体" w:hAnsi="Arial Unicode MS" w:hint="eastAsia"/>
          <w:sz w:val="24"/>
          <w:szCs w:val="24"/>
          <w:vertAlign w:val="superscript"/>
          <w:lang w:val="en-US"/>
        </w:rPr>
        <w:t xml:space="preserve">[1]  </w:t>
      </w:r>
      <w:r>
        <w:rPr>
          <w:rFonts w:ascii="Arial Unicode MS" w:eastAsia="宋体" w:hAnsi="Arial Unicode MS" w:hint="eastAsia"/>
          <w:sz w:val="24"/>
          <w:szCs w:val="24"/>
          <w:lang w:val="en-US"/>
        </w:rPr>
        <w:t>在分类的过程中，发现图形之间的相同点和不同点，在比较后进行分类得出结论，并且要用具体可操作性的方法表达抽象的分类结果，这对于三年级的学生而言是很有难度的。</w:t>
      </w:r>
    </w:p>
    <w:p w:rsidR="008F582D" w:rsidRDefault="00A60649">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为了突破以上两个难点，本文将以沪教版数学第五册《三角形的分类（</w:t>
      </w:r>
      <w:r>
        <w:rPr>
          <w:rFonts w:ascii="Arial Unicode MS" w:eastAsia="宋体" w:hAnsi="Arial Unicode MS" w:hint="eastAsia"/>
          <w:sz w:val="24"/>
          <w:szCs w:val="24"/>
          <w:lang w:val="en-US"/>
        </w:rPr>
        <w:t>2</w:t>
      </w:r>
      <w:r>
        <w:rPr>
          <w:rFonts w:ascii="Arial Unicode MS" w:eastAsia="宋体" w:hAnsi="Arial Unicode MS" w:hint="eastAsia"/>
          <w:sz w:val="24"/>
          <w:szCs w:val="24"/>
          <w:lang w:val="en-US"/>
        </w:rPr>
        <w:t>）——按边分》为课例，从教师的教学方法与策略和学生的认知能力与已有经验这两个角度出发，研究分类思想如何在小学数学“图形的认识”课堂教学实践中的渗透。本节课是学生已经认识了三角形的基本特征，并掌握了三角形可以按角分成锐角三角形、直角三角形和钝角三角形的基础上进行的。整个教学设计分为两大活动板块：</w:t>
      </w:r>
      <w:r>
        <w:rPr>
          <w:rFonts w:ascii="Arial Unicode MS" w:eastAsia="宋体" w:hAnsi="Arial Unicode MS" w:hint="eastAsia"/>
          <w:sz w:val="24"/>
          <w:szCs w:val="24"/>
          <w:lang w:val="en-US"/>
        </w:rPr>
        <w:t>1</w:t>
      </w:r>
      <w:r>
        <w:rPr>
          <w:rFonts w:ascii="Arial Unicode MS" w:eastAsia="宋体" w:hAnsi="Arial Unicode MS" w:hint="eastAsia"/>
          <w:sz w:val="24"/>
          <w:szCs w:val="24"/>
          <w:lang w:val="en-US"/>
        </w:rPr>
        <w:t>、三角形按边分类</w:t>
      </w:r>
      <w:r>
        <w:rPr>
          <w:rFonts w:ascii="Arial Unicode MS" w:eastAsia="宋体" w:hAnsi="Arial Unicode MS" w:hint="eastAsia"/>
          <w:sz w:val="24"/>
          <w:szCs w:val="24"/>
          <w:lang w:val="en-US"/>
        </w:rPr>
        <w:t xml:space="preserve">   2</w:t>
      </w:r>
      <w:r>
        <w:rPr>
          <w:rFonts w:ascii="Arial Unicode MS" w:eastAsia="宋体" w:hAnsi="Arial Unicode MS" w:hint="eastAsia"/>
          <w:sz w:val="24"/>
          <w:szCs w:val="24"/>
          <w:lang w:val="en-US"/>
        </w:rPr>
        <w:t>、知识归纳整合（按角分类和按边分类合并）两个活动板块分别对应“图形自身特征的认识”和“图形之间关系的认识”，使学生充分经历认识图形的过程和方法，以下为具体教学策略与方法。</w:t>
      </w:r>
    </w:p>
    <w:p w:rsidR="008F582D" w:rsidRDefault="00A60649">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课前我给学生提供了四种不同长度的小棒（</w:t>
      </w:r>
      <w:r>
        <w:rPr>
          <w:rFonts w:ascii="Arial Unicode MS" w:eastAsia="宋体" w:hAnsi="Arial Unicode MS" w:hint="eastAsia"/>
          <w:sz w:val="24"/>
          <w:szCs w:val="24"/>
          <w:lang w:val="en-US"/>
        </w:rPr>
        <w:t>6cm</w:t>
      </w:r>
      <w:r>
        <w:rPr>
          <w:rFonts w:ascii="Arial Unicode MS" w:eastAsia="宋体" w:hAnsi="Arial Unicode MS" w:hint="eastAsia"/>
          <w:sz w:val="24"/>
          <w:szCs w:val="24"/>
          <w:lang w:val="en-US"/>
        </w:rPr>
        <w:t>、</w:t>
      </w:r>
      <w:r>
        <w:rPr>
          <w:rFonts w:ascii="Arial Unicode MS" w:eastAsia="宋体" w:hAnsi="Arial Unicode MS" w:hint="eastAsia"/>
          <w:sz w:val="24"/>
          <w:szCs w:val="24"/>
          <w:lang w:val="en-US"/>
        </w:rPr>
        <w:t>8cm</w:t>
      </w:r>
      <w:r>
        <w:rPr>
          <w:rFonts w:ascii="Arial Unicode MS" w:eastAsia="宋体" w:hAnsi="Arial Unicode MS" w:hint="eastAsia"/>
          <w:sz w:val="24"/>
          <w:szCs w:val="24"/>
          <w:lang w:val="en-US"/>
        </w:rPr>
        <w:t>、</w:t>
      </w:r>
      <w:r>
        <w:rPr>
          <w:rFonts w:ascii="Arial Unicode MS" w:eastAsia="宋体" w:hAnsi="Arial Unicode MS" w:hint="eastAsia"/>
          <w:sz w:val="24"/>
          <w:szCs w:val="24"/>
          <w:lang w:val="en-US"/>
        </w:rPr>
        <w:t>10cm</w:t>
      </w:r>
      <w:r>
        <w:rPr>
          <w:rFonts w:ascii="Arial Unicode MS" w:eastAsia="宋体" w:hAnsi="Arial Unicode MS" w:hint="eastAsia"/>
          <w:sz w:val="24"/>
          <w:szCs w:val="24"/>
          <w:lang w:val="en-US"/>
        </w:rPr>
        <w:t>、</w:t>
      </w:r>
      <w:r>
        <w:rPr>
          <w:rFonts w:ascii="Arial Unicode MS" w:eastAsia="宋体" w:hAnsi="Arial Unicode MS" w:hint="eastAsia"/>
          <w:sz w:val="24"/>
          <w:szCs w:val="24"/>
          <w:lang w:val="en-US"/>
        </w:rPr>
        <w:t>12cm</w:t>
      </w:r>
      <w:r>
        <w:rPr>
          <w:rFonts w:ascii="Arial Unicode MS" w:eastAsia="宋体" w:hAnsi="Arial Unicode MS" w:hint="eastAsia"/>
          <w:sz w:val="24"/>
          <w:szCs w:val="24"/>
          <w:lang w:val="en-US"/>
        </w:rPr>
        <w:t>）</w:t>
      </w:r>
      <w:r>
        <w:rPr>
          <w:rFonts w:ascii="Arial Unicode MS" w:eastAsia="宋体" w:hAnsi="Arial Unicode MS" w:hint="eastAsia"/>
          <w:sz w:val="24"/>
          <w:szCs w:val="24"/>
          <w:lang w:val="en-US"/>
        </w:rPr>
        <w:t>,</w:t>
      </w:r>
      <w:r>
        <w:rPr>
          <w:rFonts w:ascii="Arial Unicode MS" w:eastAsia="宋体" w:hAnsi="Arial Unicode MS" w:hint="eastAsia"/>
          <w:sz w:val="24"/>
          <w:szCs w:val="24"/>
          <w:lang w:val="en-US"/>
        </w:rPr>
        <w:t>每一种颜色代表一种长度，请学生搭出各种不同类型的三角形，最多</w:t>
      </w:r>
      <w:r>
        <w:rPr>
          <w:rFonts w:ascii="Arial Unicode MS" w:eastAsia="宋体" w:hAnsi="Arial Unicode MS" w:hint="eastAsia"/>
          <w:sz w:val="24"/>
          <w:szCs w:val="24"/>
          <w:lang w:val="en-US"/>
        </w:rPr>
        <w:t>19</w:t>
      </w:r>
      <w:r>
        <w:rPr>
          <w:rFonts w:ascii="Arial Unicode MS" w:eastAsia="宋体" w:hAnsi="Arial Unicode MS" w:hint="eastAsia"/>
          <w:sz w:val="24"/>
          <w:szCs w:val="24"/>
          <w:lang w:val="en-US"/>
        </w:rPr>
        <w:t>种（图</w:t>
      </w:r>
      <w:r>
        <w:rPr>
          <w:rFonts w:ascii="Arial Unicode MS" w:eastAsia="宋体" w:hAnsi="Arial Unicode MS" w:hint="eastAsia"/>
          <w:sz w:val="24"/>
          <w:szCs w:val="24"/>
          <w:lang w:val="en-US"/>
        </w:rPr>
        <w:t>1</w:t>
      </w:r>
      <w:r>
        <w:rPr>
          <w:rFonts w:ascii="Arial Unicode MS" w:eastAsia="宋体" w:hAnsi="Arial Unicode MS" w:hint="eastAsia"/>
          <w:sz w:val="24"/>
          <w:szCs w:val="24"/>
          <w:lang w:val="en-US"/>
        </w:rPr>
        <w:t>）。学生在制作过程中复习了三角形的基本特征，增加了活动体验，丰富了空间想象。继而引出第一个数学活动“三角形按边分类”。</w:t>
      </w:r>
    </w:p>
    <w:p w:rsidR="008F582D" w:rsidRDefault="00A60649">
      <w:pPr>
        <w:numPr>
          <w:ilvl w:val="0"/>
          <w:numId w:val="1"/>
        </w:numPr>
        <w:spacing w:line="360" w:lineRule="auto"/>
        <w:rPr>
          <w:rFonts w:ascii="Arial Unicode MS" w:eastAsia="宋体" w:hAnsi="Arial Unicode MS"/>
          <w:lang w:eastAsia="zh-CN"/>
        </w:rPr>
      </w:pPr>
      <w:r>
        <w:rPr>
          <w:rFonts w:ascii="Arial Unicode MS" w:eastAsia="宋体" w:hAnsi="Arial Unicode MS" w:hint="eastAsia"/>
          <w:lang w:eastAsia="zh-CN"/>
        </w:rPr>
        <w:t>在多种数学活动中，完善图形基本特征的认识</w:t>
      </w:r>
    </w:p>
    <w:p w:rsidR="008F582D" w:rsidRDefault="00A60649">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“实物——图像——表象——抽象”是学生对数学概念形成正确认识的一般性运行轨迹。</w:t>
      </w:r>
      <w:r>
        <w:rPr>
          <w:rFonts w:ascii="Arial Unicode MS" w:eastAsia="宋体" w:hAnsi="Arial Unicode MS" w:hint="eastAsia"/>
          <w:sz w:val="24"/>
          <w:szCs w:val="24"/>
          <w:vertAlign w:val="superscript"/>
          <w:lang w:val="en-US"/>
        </w:rPr>
        <w:t>[2]</w:t>
      </w:r>
      <w:r>
        <w:rPr>
          <w:rFonts w:ascii="Arial Unicode MS" w:eastAsia="宋体" w:hAnsi="Arial Unicode MS" w:hint="eastAsia"/>
          <w:sz w:val="24"/>
          <w:szCs w:val="24"/>
          <w:lang w:val="en-US"/>
        </w:rPr>
        <w:t>在形成几何概念和发现图形基本特征的过程中，需要大量的动手操作活动，帮助学生积累足够的数学活动经验。因此我采用了实验法、讲解法和演示法。</w:t>
      </w:r>
    </w:p>
    <w:p w:rsidR="008F582D" w:rsidRDefault="00D413F6">
      <w:pPr>
        <w:pStyle w:val="aa"/>
        <w:spacing w:after="240"/>
        <w:ind w:firstLineChars="200" w:firstLine="360"/>
        <w:rPr>
          <w:rFonts w:eastAsiaTheme="minorEastAsia" w:hint="eastAsia"/>
          <w:sz w:val="24"/>
          <w:szCs w:val="24"/>
        </w:rPr>
      </w:pPr>
      <w:r>
        <w:rPr>
          <w:rFonts w:ascii="Calibri" w:eastAsia="Calibri" w:hAnsi="Calibri" w:cs="Calibri" w:hint="eastAsia"/>
          <w:noProof/>
          <w:kern w:val="2"/>
          <w:sz w:val="18"/>
          <w:szCs w:val="18"/>
          <w:lang w:val="en-US"/>
        </w:rPr>
        <w:lastRenderedPageBreak/>
        <w:drawing>
          <wp:anchor distT="0" distB="0" distL="114300" distR="114300" simplePos="0" relativeHeight="251671552" behindDoc="1" locked="0" layoutInCell="1" allowOverlap="1">
            <wp:simplePos x="0" y="0"/>
            <wp:positionH relativeFrom="column">
              <wp:posOffset>1483360</wp:posOffset>
            </wp:positionH>
            <wp:positionV relativeFrom="paragraph">
              <wp:posOffset>1483360</wp:posOffset>
            </wp:positionV>
            <wp:extent cx="1289050" cy="908050"/>
            <wp:effectExtent l="19050" t="0" r="6350" b="0"/>
            <wp:wrapTight wrapText="bothSides">
              <wp:wrapPolygon edited="0">
                <wp:start x="0" y="0"/>
                <wp:lineTo x="-319" y="19485"/>
                <wp:lineTo x="319" y="21298"/>
                <wp:lineTo x="21068" y="21298"/>
                <wp:lineTo x="21387" y="21298"/>
                <wp:lineTo x="21706" y="19485"/>
                <wp:lineTo x="21706" y="906"/>
                <wp:lineTo x="21387"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stretch>
                      <a:fillRect/>
                    </a:stretch>
                  </pic:blipFill>
                  <pic:spPr>
                    <a:xfrm>
                      <a:off x="0" y="0"/>
                      <a:ext cx="1289050" cy="908050"/>
                    </a:xfrm>
                    <a:prstGeom prst="rect">
                      <a:avLst/>
                    </a:prstGeom>
                    <a:noFill/>
                    <a:ln w="9525">
                      <a:noFill/>
                    </a:ln>
                  </pic:spPr>
                </pic:pic>
              </a:graphicData>
            </a:graphic>
          </wp:anchor>
        </w:drawing>
      </w:r>
      <w:r w:rsidR="00D36668">
        <w:rPr>
          <w:rFonts w:ascii="Calibri" w:eastAsia="Calibri" w:hAnsi="Calibri" w:cs="Calibri" w:hint="eastAsia"/>
          <w:kern w:val="2"/>
          <w:sz w:val="18"/>
          <w:szCs w:val="18"/>
        </w:rPr>
        <w:pict>
          <v:group id="_x0000_s1059" style="position:absolute;left:0;text-align:left;margin-left:290.8pt;margin-top:118.3pt;width:102.5pt;height:72.65pt;z-index:251683840;mso-position-horizontal-relative:text;mso-position-vertical-relative:text" coordorigin="" coordsize="23018,15873">
            <v:shape id="_x0000_s1060" style="position:absolute;width:23018;height:15873;rotation:180" coordsize="21600,21600" path="m,1856r,c,831,573,,1280,l20320,r,c21027,,21600,831,21600,1856r,17888l21600,19744v,1025,-573,1856,-1280,1856l1280,21600r,c573,21600,,20769,,19744xe" fillcolor="#ededed" stroked="f" strokeweight="1pt">
              <v:stroke miterlimit="4"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1" type="#_x0000_t75" style="position:absolute;width:23018;height:15873;rotation:180">
              <v:imagedata r:id="rId10" o:title="image1"/>
            </v:shape>
            <w10:wrap type="topAndBottom"/>
          </v:group>
        </w:pict>
      </w:r>
      <w:r w:rsidR="00A60649">
        <w:rPr>
          <w:rFonts w:ascii="Arial Unicode MS" w:eastAsia="宋体" w:hAnsi="Arial Unicode MS" w:hint="eastAsia"/>
          <w:sz w:val="24"/>
          <w:szCs w:val="24"/>
          <w:lang w:val="en-US"/>
        </w:rPr>
        <w:t>实验法是通过学生的实践操作来概括出典型本质特征的一种教学方法。</w:t>
      </w:r>
      <w:r w:rsidR="00A60649">
        <w:rPr>
          <w:rFonts w:ascii="Arial Unicode MS" w:eastAsia="宋体" w:hAnsi="Arial Unicode MS" w:hint="eastAsia"/>
          <w:sz w:val="24"/>
          <w:szCs w:val="24"/>
          <w:vertAlign w:val="superscript"/>
          <w:lang w:val="en-US"/>
        </w:rPr>
        <w:t>[3]</w:t>
      </w:r>
      <w:r w:rsidR="00A60649">
        <w:rPr>
          <w:rFonts w:ascii="Arial Unicode MS" w:eastAsia="宋体" w:hAnsi="Arial Unicode MS" w:hint="eastAsia"/>
          <w:sz w:val="24"/>
          <w:szCs w:val="24"/>
          <w:lang w:val="en-US"/>
        </w:rPr>
        <w:t xml:space="preserve"> </w:t>
      </w:r>
      <w:r w:rsidR="00A60649">
        <w:rPr>
          <w:rFonts w:ascii="Arial Unicode MS" w:eastAsia="宋体" w:hAnsi="Arial Unicode MS" w:hint="eastAsia"/>
          <w:sz w:val="24"/>
          <w:szCs w:val="24"/>
          <w:lang w:val="en-US"/>
        </w:rPr>
        <w:t>课堂中学生四人一组探索性实验，对所搭建的三角形按边进行分类，经过对学具的直观观察、比较、分类等数学活动，将三角形分出三种情况即：三条边都不相等、有两条边相等和三条边都相等。学生将三角形挂在黑板上，全班一起研究。（图</w:t>
      </w:r>
      <w:r w:rsidR="00A60649">
        <w:rPr>
          <w:rFonts w:ascii="Arial Unicode MS" w:eastAsia="宋体" w:hAnsi="Arial Unicode MS" w:hint="eastAsia"/>
          <w:sz w:val="24"/>
          <w:szCs w:val="24"/>
          <w:lang w:val="en-US"/>
        </w:rPr>
        <w:t>2</w:t>
      </w:r>
      <w:r w:rsidR="00A60649">
        <w:rPr>
          <w:rFonts w:ascii="Arial Unicode MS" w:eastAsia="宋体" w:hAnsi="Arial Unicode MS" w:hint="eastAsia"/>
          <w:sz w:val="24"/>
          <w:szCs w:val="24"/>
          <w:lang w:val="en-US"/>
        </w:rPr>
        <w:t>）实验法教学的意义就在于引导学生自己观察思考并操作，发挥主观能动性。对实验过程予以重视，在课堂中体现知识的形成过程，对于结果我们可以慢慢讨论。</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 xml:space="preserve">                          图1                                图2</w:t>
      </w:r>
    </w:p>
    <w:p w:rsidR="008F582D" w:rsidRDefault="00A60649" w:rsidP="00754F12">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讲解法多用于概念教学，当然这里的“讲”是需要不断地循循善诱，而不是一味地灌输式教学。</w:t>
      </w:r>
      <w:r w:rsidR="00754F12">
        <w:rPr>
          <w:rFonts w:ascii="Arial Unicode MS" w:eastAsia="宋体" w:hAnsi="Arial Unicode MS" w:hint="eastAsia"/>
          <w:sz w:val="24"/>
          <w:szCs w:val="24"/>
          <w:lang w:val="en-US"/>
        </w:rPr>
        <w:t>当学生找到两条边相当的三角形后，我请学生</w:t>
      </w:r>
      <w:r w:rsidR="00F54F8C">
        <w:rPr>
          <w:rFonts w:ascii="Arial Unicode MS" w:eastAsia="宋体" w:hAnsi="Arial Unicode MS" w:hint="eastAsia"/>
          <w:sz w:val="24"/>
          <w:szCs w:val="24"/>
          <w:lang w:val="en-US"/>
        </w:rPr>
        <w:t>给</w:t>
      </w:r>
      <w:r w:rsidR="00754F12">
        <w:rPr>
          <w:rFonts w:ascii="Arial Unicode MS" w:eastAsia="宋体" w:hAnsi="Arial Unicode MS" w:hint="eastAsia"/>
          <w:sz w:val="24"/>
          <w:szCs w:val="24"/>
          <w:lang w:val="en-US"/>
        </w:rPr>
        <w:t>它们起个名字，“</w:t>
      </w:r>
      <w:r w:rsidR="00754F12" w:rsidRPr="00754F12">
        <w:rPr>
          <w:rFonts w:ascii="Arial Unicode MS" w:eastAsia="宋体" w:hAnsi="Arial Unicode MS" w:hint="eastAsia"/>
          <w:sz w:val="24"/>
          <w:szCs w:val="24"/>
          <w:lang w:val="en-US"/>
        </w:rPr>
        <w:t>等边三角形！</w:t>
      </w:r>
      <w:r w:rsidR="00754F12">
        <w:rPr>
          <w:rFonts w:ascii="Arial Unicode MS" w:eastAsia="宋体" w:hAnsi="Arial Unicode MS" w:hint="eastAsia"/>
          <w:sz w:val="24"/>
          <w:szCs w:val="24"/>
          <w:lang w:val="en-US"/>
        </w:rPr>
        <w:t>”“</w:t>
      </w:r>
      <w:r w:rsidR="00754F12" w:rsidRPr="00754F12">
        <w:rPr>
          <w:rFonts w:ascii="Arial Unicode MS" w:eastAsia="宋体" w:hAnsi="Arial Unicode MS" w:hint="eastAsia"/>
          <w:sz w:val="24"/>
          <w:szCs w:val="24"/>
          <w:lang w:val="en-US"/>
        </w:rPr>
        <w:t>等腰三角形！</w:t>
      </w:r>
      <w:r w:rsidR="00754F12">
        <w:rPr>
          <w:rFonts w:ascii="Arial Unicode MS" w:eastAsia="宋体" w:hAnsi="Arial Unicode MS" w:hint="eastAsia"/>
          <w:sz w:val="24"/>
          <w:szCs w:val="24"/>
          <w:lang w:val="en-US"/>
        </w:rPr>
        <w:t>”“</w:t>
      </w:r>
      <w:r w:rsidR="00754F12" w:rsidRPr="00754F12">
        <w:rPr>
          <w:rFonts w:ascii="Arial Unicode MS" w:eastAsia="宋体" w:hAnsi="Arial Unicode MS" w:hint="eastAsia"/>
          <w:sz w:val="24"/>
          <w:szCs w:val="24"/>
          <w:lang w:val="en-US"/>
        </w:rPr>
        <w:t>两边三角形！</w:t>
      </w:r>
      <w:r w:rsidR="00754F12">
        <w:rPr>
          <w:rFonts w:ascii="Arial Unicode MS" w:eastAsia="宋体" w:hAnsi="Arial Unicode MS" w:hint="eastAsia"/>
          <w:sz w:val="24"/>
          <w:szCs w:val="24"/>
          <w:lang w:val="en-US"/>
        </w:rPr>
        <w:t>”从孩子的话语中不难发现，对</w:t>
      </w:r>
      <w:r>
        <w:rPr>
          <w:rFonts w:ascii="Arial Unicode MS" w:eastAsia="宋体" w:hAnsi="Arial Unicode MS" w:hint="eastAsia"/>
          <w:sz w:val="24"/>
          <w:szCs w:val="24"/>
          <w:lang w:val="en-US"/>
        </w:rPr>
        <w:t>于几何图形的认识</w:t>
      </w:r>
      <w:r w:rsidR="00754F12">
        <w:rPr>
          <w:rFonts w:ascii="Arial Unicode MS" w:eastAsia="宋体" w:hAnsi="Arial Unicode MS" w:hint="eastAsia"/>
          <w:sz w:val="24"/>
          <w:szCs w:val="24"/>
          <w:lang w:val="en-US"/>
        </w:rPr>
        <w:t>还只是停留于表象</w:t>
      </w:r>
      <w:r w:rsidR="00F54F8C">
        <w:rPr>
          <w:rFonts w:ascii="Arial Unicode MS" w:eastAsia="宋体" w:hAnsi="Arial Unicode MS" w:hint="eastAsia"/>
          <w:sz w:val="24"/>
          <w:szCs w:val="24"/>
          <w:lang w:val="en-US"/>
        </w:rPr>
        <w:t>。</w:t>
      </w:r>
      <w:r w:rsidR="00754F12">
        <w:rPr>
          <w:rFonts w:ascii="Arial Unicode MS" w:eastAsia="宋体" w:hAnsi="Arial Unicode MS" w:hint="eastAsia"/>
          <w:sz w:val="24"/>
          <w:szCs w:val="24"/>
          <w:lang w:val="en-US"/>
        </w:rPr>
        <w:t>因此</w:t>
      </w:r>
      <w:r w:rsidR="00F54F8C">
        <w:rPr>
          <w:rFonts w:ascii="Arial Unicode MS" w:eastAsia="宋体" w:hAnsi="Arial Unicode MS" w:hint="eastAsia"/>
          <w:sz w:val="24"/>
          <w:szCs w:val="24"/>
          <w:lang w:val="en-US"/>
        </w:rPr>
        <w:t>这里需要</w:t>
      </w:r>
      <w:r w:rsidR="00F54F8C">
        <w:rPr>
          <w:rFonts w:ascii="Arial Unicode MS" w:eastAsia="Helvetica Neue" w:hAnsi="Arial Unicode MS" w:hint="eastAsia"/>
          <w:sz w:val="24"/>
          <w:szCs w:val="24"/>
          <w:lang w:val="en-US"/>
        </w:rPr>
        <w:t>系统清晰地将数学知识传递给学生</w:t>
      </w:r>
      <w:r w:rsidR="00F54F8C">
        <w:rPr>
          <w:rFonts w:ascii="Arial Unicode MS" w:eastAsiaTheme="minorEastAsia" w:hAnsi="Arial Unicode MS" w:hint="eastAsia"/>
          <w:sz w:val="24"/>
          <w:szCs w:val="24"/>
          <w:lang w:val="en-US"/>
        </w:rPr>
        <w:t>:</w:t>
      </w:r>
      <w:r w:rsidR="00F54F8C">
        <w:rPr>
          <w:rFonts w:ascii="Arial Unicode MS" w:eastAsiaTheme="minorEastAsia" w:hAnsi="Arial Unicode MS" w:hint="eastAsia"/>
          <w:sz w:val="24"/>
          <w:szCs w:val="24"/>
          <w:lang w:val="en-US"/>
        </w:rPr>
        <w:t>“像这样有两条边相等的三角形我们把它叫做等腰三角形！</w:t>
      </w:r>
      <w:r w:rsidR="00027F70">
        <w:rPr>
          <w:rFonts w:ascii="Arial Unicode MS" w:eastAsiaTheme="minorEastAsia" w:hAnsi="Arial Unicode MS" w:hint="eastAsia"/>
          <w:sz w:val="24"/>
          <w:szCs w:val="24"/>
          <w:lang w:val="en-US"/>
        </w:rPr>
        <w:t>这两条相等的边就像我们人的两个腰（教师动作演示叉腰动作），第三条边我们把它叫做底边</w:t>
      </w:r>
      <w:r w:rsidR="00F54F8C">
        <w:rPr>
          <w:rFonts w:ascii="Arial Unicode MS" w:eastAsiaTheme="minorEastAsia" w:hAnsi="Arial Unicode MS" w:hint="eastAsia"/>
          <w:sz w:val="24"/>
          <w:szCs w:val="24"/>
          <w:lang w:val="en-US"/>
        </w:rPr>
        <w:t>”</w:t>
      </w:r>
      <w:r w:rsidR="00027F70">
        <w:rPr>
          <w:rFonts w:ascii="Arial Unicode MS" w:eastAsiaTheme="minorEastAsia" w:hAnsi="Arial Unicode MS" w:hint="eastAsia"/>
          <w:sz w:val="24"/>
          <w:szCs w:val="24"/>
          <w:lang w:val="en-US"/>
        </w:rPr>
        <w:t>。整个过程</w:t>
      </w:r>
      <w:r w:rsidR="00F54F8C">
        <w:rPr>
          <w:rFonts w:ascii="Arial Unicode MS" w:eastAsia="Helvetica Neue" w:hAnsi="Arial Unicode MS" w:hint="eastAsia"/>
          <w:sz w:val="24"/>
          <w:szCs w:val="24"/>
          <w:lang w:val="en-US"/>
        </w:rPr>
        <w:t>语言精准简练，符合小学生的认知水平</w:t>
      </w:r>
      <w:r w:rsidR="005B205F">
        <w:rPr>
          <w:rFonts w:ascii="Arial Unicode MS" w:eastAsia="Helvetica Neue" w:hAnsi="Arial Unicode MS" w:hint="eastAsia"/>
          <w:sz w:val="24"/>
          <w:szCs w:val="24"/>
          <w:lang w:val="en-US"/>
        </w:rPr>
        <w:t>，</w:t>
      </w:r>
      <w:r w:rsidR="00F54F8C">
        <w:rPr>
          <w:rFonts w:ascii="Arial Unicode MS" w:eastAsiaTheme="minorEastAsia" w:hAnsi="Arial Unicode MS" w:hint="eastAsia"/>
          <w:sz w:val="24"/>
          <w:szCs w:val="24"/>
          <w:vertAlign w:val="superscript"/>
          <w:lang w:val="en-US"/>
        </w:rPr>
        <w:t xml:space="preserve">[3] </w:t>
      </w:r>
      <w:r w:rsidR="00F54F8C">
        <w:rPr>
          <w:rFonts w:ascii="Arial Unicode MS" w:eastAsia="宋体" w:hAnsi="Arial Unicode MS" w:hint="eastAsia"/>
          <w:sz w:val="24"/>
          <w:szCs w:val="24"/>
          <w:lang w:val="en-US"/>
        </w:rPr>
        <w:t xml:space="preserve">   </w:t>
      </w:r>
      <w:r w:rsidR="005B205F">
        <w:rPr>
          <w:rFonts w:ascii="Arial Unicode MS" w:eastAsia="宋体" w:hAnsi="Arial Unicode MS" w:hint="eastAsia"/>
          <w:sz w:val="24"/>
          <w:szCs w:val="24"/>
          <w:lang w:val="en-US"/>
        </w:rPr>
        <w:t>帮助学生</w:t>
      </w:r>
      <w:r>
        <w:rPr>
          <w:rFonts w:ascii="Arial Unicode MS" w:eastAsia="宋体" w:hAnsi="Arial Unicode MS" w:hint="eastAsia"/>
          <w:sz w:val="24"/>
          <w:szCs w:val="24"/>
          <w:lang w:val="en-US"/>
        </w:rPr>
        <w:t>从已有的经验出发对抽象图形进行概括。</w:t>
      </w:r>
      <w:r>
        <w:rPr>
          <w:rFonts w:ascii="Arial Unicode MS" w:eastAsiaTheme="minorEastAsia" w:hAnsi="Arial Unicode MS" w:hint="eastAsia"/>
          <w:sz w:val="24"/>
          <w:szCs w:val="24"/>
          <w:lang w:val="en-US"/>
        </w:rPr>
        <w:t>其实</w:t>
      </w:r>
      <w:r>
        <w:rPr>
          <w:rFonts w:ascii="Arial Unicode MS" w:eastAsia="宋体" w:hAnsi="Arial Unicode MS" w:hint="eastAsia"/>
          <w:sz w:val="24"/>
          <w:szCs w:val="24"/>
          <w:lang w:val="en-US"/>
        </w:rPr>
        <w:t>基本图形</w:t>
      </w:r>
      <w:r>
        <w:rPr>
          <w:rFonts w:ascii="Arial Unicode MS" w:eastAsia="Helvetica Neue" w:hAnsi="Arial Unicode MS" w:hint="eastAsia"/>
          <w:sz w:val="24"/>
          <w:szCs w:val="24"/>
          <w:lang w:val="en-US"/>
        </w:rPr>
        <w:t>的定义</w:t>
      </w:r>
      <w:r w:rsidR="005B205F">
        <w:rPr>
          <w:rFonts w:ascii="Arial Unicode MS" w:eastAsia="宋体" w:hAnsi="Arial Unicode MS" w:hint="eastAsia"/>
          <w:sz w:val="24"/>
          <w:szCs w:val="24"/>
          <w:lang w:val="en-US"/>
        </w:rPr>
        <w:t>都可以采用类似的方法进行</w:t>
      </w:r>
      <w:r>
        <w:rPr>
          <w:rFonts w:ascii="Arial Unicode MS" w:eastAsia="宋体" w:hAnsi="Arial Unicode MS" w:hint="eastAsia"/>
          <w:sz w:val="24"/>
          <w:szCs w:val="24"/>
          <w:lang w:val="en-US"/>
        </w:rPr>
        <w:t>介绍。</w:t>
      </w:r>
    </w:p>
    <w:p w:rsidR="008F582D" w:rsidRDefault="00A60649">
      <w:pPr>
        <w:pStyle w:val="aa"/>
        <w:spacing w:after="240"/>
        <w:ind w:firstLine="255"/>
        <w:rPr>
          <w:rFonts w:asciiTheme="minorEastAsia" w:eastAsiaTheme="minorEastAsia" w:hAnsiTheme="minorEastAsia"/>
          <w:sz w:val="24"/>
          <w:szCs w:val="24"/>
          <w:lang w:val="en-US"/>
        </w:rPr>
      </w:pPr>
      <w:r>
        <w:rPr>
          <w:rFonts w:asciiTheme="minorEastAsia" w:eastAsiaTheme="minorEastAsia" w:hAnsiTheme="minorEastAsia" w:hint="eastAsia"/>
          <w:sz w:val="24"/>
          <w:szCs w:val="24"/>
          <w:lang w:val="en-US"/>
        </w:rPr>
        <w:t>演示法是指借助实物或模型进行演示，学生在观察中发现对象的本质特征.</w:t>
      </w:r>
      <w:r>
        <w:rPr>
          <w:rFonts w:asciiTheme="minorEastAsia" w:eastAsiaTheme="minorEastAsia" w:hAnsiTheme="minorEastAsia" w:hint="eastAsia"/>
          <w:sz w:val="24"/>
          <w:szCs w:val="24"/>
          <w:vertAlign w:val="superscript"/>
          <w:lang w:val="en-US"/>
        </w:rPr>
        <w:t xml:space="preserve">[3] </w:t>
      </w:r>
      <w:r>
        <w:rPr>
          <w:rFonts w:asciiTheme="minorEastAsia" w:eastAsiaTheme="minorEastAsia" w:hAnsiTheme="minorEastAsia" w:hint="eastAsia"/>
          <w:sz w:val="24"/>
          <w:szCs w:val="24"/>
          <w:lang w:val="en-US"/>
        </w:rPr>
        <w:t>为了帮助学生更好地掌握基本图形的特征，培养空间观念，一系列的操作演示和互动体验必不可少。</w:t>
      </w:r>
    </w:p>
    <w:p w:rsidR="008F582D" w:rsidRDefault="00E27BA8">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【教学片段一</w:t>
      </w:r>
      <w:r w:rsidR="00A60649">
        <w:rPr>
          <w:rFonts w:ascii="宋体" w:eastAsia="宋体" w:hAnsi="宋体" w:cs="宋体" w:hint="eastAsia"/>
          <w:kern w:val="2"/>
          <w:sz w:val="21"/>
          <w:szCs w:val="21"/>
          <w:lang w:val="en-US"/>
        </w:rPr>
        <w:t>】</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师：（举一个等腰三角形教具）像这样两条相等的边就是腰，第三条边叫底边。（双手顺摸三角形教具的两条相等的边）</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师：（拿出一个大的等腰三角形教具）这是一个等腰三角形吗？说说理由。</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生：是，有两条边相等！</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师：（旋转这个大的等腰三角形教具）它还是一个等腰三角形吗？</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生：当然是！</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师：你能上台摸一摸它的两条边吗？</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生：（上台示范，边摸边讲解）这是它的两条腰，这是底边。</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师：你有什么发现？</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生：这个三角形并没有变，只是被旋转了一下。</w:t>
      </w:r>
    </w:p>
    <w:p w:rsidR="008F582D" w:rsidRDefault="00A60649">
      <w:pPr>
        <w:pStyle w:val="aa"/>
        <w:spacing w:after="240"/>
        <w:ind w:firstLine="255"/>
        <w:rPr>
          <w:rFonts w:asciiTheme="minorEastAsia" w:eastAsiaTheme="minorEastAsia" w:hAnsiTheme="minorEastAsia"/>
          <w:sz w:val="24"/>
          <w:szCs w:val="24"/>
          <w:lang w:val="en-US"/>
        </w:rPr>
      </w:pPr>
      <w:r>
        <w:rPr>
          <w:rFonts w:ascii="宋体" w:eastAsia="宋体" w:hAnsi="宋体" w:cs="宋体"/>
          <w:kern w:val="2"/>
          <w:sz w:val="21"/>
          <w:szCs w:val="21"/>
        </w:rPr>
        <w:t>师：看来改变三角形的位置并不会改变三角形的本质特点，</w:t>
      </w:r>
      <w:r>
        <w:rPr>
          <w:rFonts w:ascii="宋体" w:eastAsia="宋体" w:hAnsi="宋体" w:cs="宋体"/>
          <w:kern w:val="2"/>
          <w:sz w:val="21"/>
          <w:szCs w:val="21"/>
          <w:lang w:val="zh-TW" w:eastAsia="zh-TW"/>
        </w:rPr>
        <w:t>只要有两边相等的三角形</w:t>
      </w:r>
      <w:r>
        <w:rPr>
          <w:rFonts w:ascii="宋体" w:eastAsia="宋体" w:hAnsi="宋体" w:cs="宋体"/>
          <w:kern w:val="2"/>
          <w:sz w:val="21"/>
          <w:szCs w:val="21"/>
          <w:lang w:val="zh-TW"/>
        </w:rPr>
        <w:t>，</w:t>
      </w:r>
      <w:r>
        <w:rPr>
          <w:rFonts w:ascii="宋体" w:eastAsia="宋体" w:hAnsi="宋体" w:cs="宋体"/>
          <w:kern w:val="2"/>
          <w:sz w:val="21"/>
          <w:szCs w:val="21"/>
        </w:rPr>
        <w:t>它就是</w:t>
      </w:r>
      <w:r>
        <w:rPr>
          <w:rFonts w:ascii="宋体" w:eastAsia="宋体" w:hAnsi="宋体" w:cs="宋体"/>
          <w:kern w:val="2"/>
          <w:sz w:val="21"/>
          <w:szCs w:val="21"/>
          <w:lang w:val="zh-TW" w:eastAsia="zh-TW"/>
        </w:rPr>
        <w:t>等腰三角形</w:t>
      </w:r>
      <w:r>
        <w:rPr>
          <w:rFonts w:ascii="宋体" w:eastAsia="宋体" w:hAnsi="宋体" w:cs="宋体"/>
          <w:kern w:val="2"/>
          <w:sz w:val="21"/>
          <w:szCs w:val="21"/>
          <w:lang w:val="zh-TW"/>
        </w:rPr>
        <w:t>。</w:t>
      </w:r>
    </w:p>
    <w:p w:rsidR="008F582D" w:rsidRPr="00F711BE" w:rsidRDefault="00A60649" w:rsidP="00F711BE">
      <w:pPr>
        <w:pStyle w:val="aa"/>
        <w:spacing w:after="240"/>
        <w:ind w:firstLineChars="200" w:firstLine="480"/>
        <w:rPr>
          <w:rFonts w:ascii="Arial Unicode MS" w:eastAsiaTheme="minorEastAsia" w:hAnsi="Arial Unicode MS"/>
          <w:sz w:val="24"/>
          <w:szCs w:val="24"/>
          <w:lang w:val="en-US"/>
        </w:rPr>
      </w:pPr>
      <w:r>
        <w:rPr>
          <w:rFonts w:asciiTheme="minorEastAsia" w:eastAsiaTheme="minorEastAsia" w:hAnsiTheme="minorEastAsia" w:hint="eastAsia"/>
          <w:sz w:val="24"/>
          <w:szCs w:val="24"/>
          <w:lang w:val="en-US"/>
        </w:rPr>
        <w:lastRenderedPageBreak/>
        <w:t>学生在经历观察、旋转、重叠等一系列活动后，知道图形的基本特征并不会因为其位置、大小、方向等因素发生改变，并能根据特征进行图形模式的辨别。在数学活动中培养空间观念，构建空间表象，发现图形特征，直观性强。这样的方法对于“图形的认识”课堂教学都是适用的，能帮助学生认识图形的的基本特征，完善对抽象图形性质的认识，突破第一个难点。</w:t>
      </w:r>
    </w:p>
    <w:p w:rsidR="008F582D" w:rsidRDefault="00A60649">
      <w:pPr>
        <w:pStyle w:val="aa"/>
        <w:spacing w:after="240"/>
        <w:rPr>
          <w:rFonts w:asciiTheme="minorEastAsia" w:eastAsiaTheme="minorEastAsia" w:hAnsiTheme="minorEastAsia"/>
          <w:sz w:val="24"/>
          <w:szCs w:val="24"/>
          <w:lang w:val="en-US"/>
        </w:rPr>
      </w:pPr>
      <w:r>
        <w:rPr>
          <w:rFonts w:ascii="Arial Unicode MS" w:eastAsia="宋体" w:hAnsi="Arial Unicode MS" w:hint="eastAsia"/>
          <w:sz w:val="24"/>
          <w:szCs w:val="24"/>
          <w:lang w:val="en-US"/>
        </w:rPr>
        <w:t xml:space="preserve">  </w:t>
      </w:r>
      <w:r>
        <w:rPr>
          <w:rFonts w:asciiTheme="minorEastAsia" w:eastAsiaTheme="minorEastAsia" w:hAnsiTheme="minorEastAsia" w:hint="eastAsia"/>
          <w:sz w:val="24"/>
          <w:szCs w:val="24"/>
          <w:lang w:val="en-US"/>
        </w:rPr>
        <w:t>二、在</w:t>
      </w:r>
      <w:r w:rsidR="004C570E">
        <w:rPr>
          <w:rFonts w:asciiTheme="minorEastAsia" w:eastAsiaTheme="minorEastAsia" w:hAnsiTheme="minorEastAsia" w:hint="eastAsia"/>
          <w:sz w:val="24"/>
          <w:szCs w:val="24"/>
          <w:lang w:val="en-US"/>
        </w:rPr>
        <w:t>探究“特殊与一般”的关系中，</w:t>
      </w:r>
      <w:r>
        <w:rPr>
          <w:rFonts w:asciiTheme="minorEastAsia" w:eastAsiaTheme="minorEastAsia" w:hAnsiTheme="minorEastAsia" w:hint="eastAsia"/>
          <w:sz w:val="24"/>
          <w:szCs w:val="24"/>
          <w:lang w:val="en-US"/>
        </w:rPr>
        <w:t>体验</w:t>
      </w:r>
      <w:r w:rsidR="00D67A80">
        <w:rPr>
          <w:rFonts w:asciiTheme="minorEastAsia" w:eastAsiaTheme="minorEastAsia" w:hAnsiTheme="minorEastAsia" w:hint="eastAsia"/>
          <w:sz w:val="24"/>
          <w:szCs w:val="24"/>
          <w:lang w:val="en-US"/>
        </w:rPr>
        <w:t>多种分类思想方法</w:t>
      </w:r>
    </w:p>
    <w:p w:rsidR="008F582D" w:rsidRDefault="00A60649">
      <w:pPr>
        <w:pStyle w:val="aa"/>
        <w:spacing w:after="240"/>
        <w:ind w:firstLineChars="200" w:firstLine="480"/>
        <w:rPr>
          <w:rFonts w:asciiTheme="minorEastAsia" w:eastAsiaTheme="minorEastAsia" w:hAnsiTheme="minorEastAsia"/>
          <w:sz w:val="24"/>
          <w:szCs w:val="24"/>
          <w:lang w:val="en-US"/>
        </w:rPr>
      </w:pPr>
      <w:r>
        <w:rPr>
          <w:rFonts w:asciiTheme="minorEastAsia" w:eastAsiaTheme="minorEastAsia" w:hAnsiTheme="minorEastAsia" w:hint="eastAsia"/>
          <w:sz w:val="24"/>
          <w:szCs w:val="24"/>
          <w:lang w:val="en-US"/>
        </w:rPr>
        <w:t>三年级学生认知水平属于“抽象</w:t>
      </w:r>
      <w:r>
        <w:rPr>
          <w:rFonts w:asciiTheme="minorEastAsia" w:eastAsiaTheme="minorEastAsia" w:hAnsiTheme="minorEastAsia"/>
          <w:sz w:val="24"/>
          <w:szCs w:val="24"/>
          <w:lang w:val="en-US"/>
        </w:rPr>
        <w:t>——</w:t>
      </w:r>
      <w:r>
        <w:rPr>
          <w:rFonts w:asciiTheme="minorEastAsia" w:eastAsiaTheme="minorEastAsia" w:hAnsiTheme="minorEastAsia" w:hint="eastAsia"/>
          <w:sz w:val="24"/>
          <w:szCs w:val="24"/>
          <w:lang w:val="en-US"/>
        </w:rPr>
        <w:t>关联”阶段，他们已经能够形成抽象定义，能够在操作实物的基础上进行空间思维活动。</w:t>
      </w:r>
      <w:r>
        <w:rPr>
          <w:rFonts w:asciiTheme="minorEastAsia" w:eastAsiaTheme="minorEastAsia" w:hAnsiTheme="minorEastAsia" w:hint="eastAsia"/>
          <w:sz w:val="24"/>
          <w:szCs w:val="24"/>
          <w:vertAlign w:val="superscript"/>
          <w:lang w:val="en-US"/>
        </w:rPr>
        <w:t>[3]</w:t>
      </w:r>
      <w:r>
        <w:rPr>
          <w:rFonts w:asciiTheme="minorEastAsia" w:eastAsiaTheme="minorEastAsia" w:hAnsiTheme="minorEastAsia" w:hint="eastAsia"/>
          <w:sz w:val="24"/>
          <w:szCs w:val="24"/>
          <w:lang w:val="en-US"/>
        </w:rPr>
        <w:t>因此我们不能仅停留于对已有图形的观察比较，而应该让学生在动手操作中发现知识的内在联系。</w:t>
      </w:r>
    </w:p>
    <w:p w:rsidR="008F582D" w:rsidRDefault="00E27BA8">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【教学片段二</w:t>
      </w:r>
      <w:r w:rsidR="00A60649">
        <w:rPr>
          <w:rFonts w:ascii="宋体" w:eastAsia="宋体" w:hAnsi="宋体" w:cs="宋体" w:hint="eastAsia"/>
          <w:kern w:val="2"/>
          <w:sz w:val="21"/>
          <w:szCs w:val="21"/>
          <w:lang w:val="en-US"/>
        </w:rPr>
        <w:t>】</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师：仔细观察，你发现等腰三角形和等边三角形之间有什么关系？</w:t>
      </w:r>
    </w:p>
    <w:p w:rsidR="008F582D" w:rsidRDefault="00A60649">
      <w:pPr>
        <w:pStyle w:val="aa"/>
        <w:spacing w:after="240"/>
        <w:ind w:firstLine="255"/>
        <w:rPr>
          <w:rFonts w:ascii="宋体" w:eastAsia="宋体" w:hAnsi="宋体" w:cs="宋体"/>
          <w:kern w:val="2"/>
          <w:sz w:val="21"/>
          <w:szCs w:val="21"/>
        </w:rPr>
      </w:pPr>
      <w:r>
        <w:rPr>
          <w:rFonts w:ascii="宋体" w:eastAsia="宋体" w:hAnsi="宋体" w:cs="宋体" w:hint="eastAsia"/>
          <w:kern w:val="2"/>
          <w:sz w:val="21"/>
          <w:szCs w:val="21"/>
        </w:rPr>
        <w:t>（独立思考，同桌讨论，集体交流）</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生：我发现等腰三角形是“高高的”，等边三角形是“矮矮的”。</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生：我发现等腰三角形有两条边相等，等边三角形有三条边相等，比等腰三角形多了一条边相等。</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生：你们看，我把这个“高高的”等腰三角形慢慢“压扁”，当它的底边和腰相等时，它就是等边三角形了。</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生：我不同意你的说法，如果我用这个“扁扁”的等腰三角形，只要把它拉高也能变成等边三角形！</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师：可以借助学具找一找它们的关系。</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（学生动手操作）</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生：我发现只要把等腰三角形不相等的小棒（底边）拿走，换成相等的小棒（和“腰”同等长度），就能变成等边三角形了。</w:t>
      </w:r>
    </w:p>
    <w:p w:rsidR="008F582D" w:rsidRDefault="00A60649">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学生通过改变一根小棒的长度的操作活动，实现了等腰三角形和等边三角形之间的转换，从而更好地发现了两者之间的区别与联系。</w:t>
      </w:r>
      <w:r>
        <w:rPr>
          <w:rFonts w:ascii="Arial Unicode MS" w:eastAsia="Helvetica Neue" w:hAnsi="Arial Unicode MS" w:hint="eastAsia"/>
          <w:sz w:val="24"/>
          <w:szCs w:val="24"/>
          <w:lang w:val="en-US"/>
        </w:rPr>
        <w:t>推导出等边三角形是一种很特殊的等腰三角形</w:t>
      </w:r>
      <w:r>
        <w:rPr>
          <w:rFonts w:ascii="Arial Unicode MS" w:eastAsia="宋体" w:hAnsi="Arial Unicode MS" w:hint="eastAsia"/>
          <w:sz w:val="24"/>
          <w:szCs w:val="24"/>
          <w:lang w:val="en-US"/>
        </w:rPr>
        <w:t>，</w:t>
      </w:r>
      <w:r>
        <w:rPr>
          <w:rFonts w:ascii="Arial Unicode MS" w:eastAsia="Helvetica Neue" w:hAnsi="Arial Unicode MS" w:hint="eastAsia"/>
          <w:sz w:val="24"/>
          <w:szCs w:val="24"/>
          <w:lang w:val="en-US"/>
        </w:rPr>
        <w:t>体验</w:t>
      </w:r>
      <w:r>
        <w:rPr>
          <w:rFonts w:ascii="Arial Unicode MS" w:eastAsia="Helvetica Neue" w:hAnsi="Arial Unicode MS"/>
          <w:sz w:val="24"/>
          <w:szCs w:val="24"/>
          <w:lang w:val="en-US"/>
        </w:rPr>
        <w:t>“</w:t>
      </w:r>
      <w:r>
        <w:rPr>
          <w:rFonts w:ascii="Arial Unicode MS" w:eastAsia="Helvetica Neue" w:hAnsi="Arial Unicode MS" w:hint="eastAsia"/>
          <w:sz w:val="24"/>
          <w:szCs w:val="24"/>
          <w:lang w:val="en-US"/>
        </w:rPr>
        <w:t>特殊</w:t>
      </w:r>
      <w:r>
        <w:rPr>
          <w:rFonts w:ascii="Arial Unicode MS" w:eastAsia="Helvetica Neue" w:hAnsi="Arial Unicode MS"/>
          <w:sz w:val="24"/>
          <w:szCs w:val="24"/>
          <w:lang w:val="en-US"/>
        </w:rPr>
        <w:t>与</w:t>
      </w:r>
      <w:r>
        <w:rPr>
          <w:rFonts w:ascii="Arial Unicode MS" w:eastAsia="Helvetica Neue" w:hAnsi="Arial Unicode MS" w:hint="eastAsia"/>
          <w:sz w:val="24"/>
          <w:szCs w:val="24"/>
          <w:lang w:val="en-US"/>
        </w:rPr>
        <w:t>一般</w:t>
      </w:r>
      <w:r>
        <w:rPr>
          <w:rFonts w:ascii="Arial Unicode MS" w:eastAsia="宋体" w:hAnsi="Arial Unicode MS" w:hint="eastAsia"/>
          <w:sz w:val="24"/>
          <w:szCs w:val="24"/>
          <w:lang w:val="en-US"/>
        </w:rPr>
        <w:t>”的关系，找到了知识的内在联系。对于善于知识迁移的学生，会迁移二年级所学知识“正方形是特殊的长方形”。同样的操作活动也可用于将一个平行四边形转化为一个长方形，或将一个长方体转化为一个正方</w:t>
      </w:r>
      <w:r>
        <w:rPr>
          <w:rFonts w:ascii="Arial Unicode MS" w:eastAsia="Helvetica Neue" w:hAnsi="Arial Unicode MS" w:hint="eastAsia"/>
          <w:sz w:val="24"/>
          <w:szCs w:val="24"/>
          <w:lang w:val="en-US"/>
        </w:rPr>
        <w:t>体等</w:t>
      </w:r>
      <w:r>
        <w:rPr>
          <w:rFonts w:ascii="Arial Unicode MS" w:eastAsia="宋体" w:hAnsi="Arial Unicode MS" w:hint="eastAsia"/>
          <w:sz w:val="24"/>
          <w:szCs w:val="24"/>
          <w:lang w:val="en-US"/>
        </w:rPr>
        <w:t>。学生</w:t>
      </w:r>
      <w:r>
        <w:rPr>
          <w:rFonts w:ascii="Arial Unicode MS" w:eastAsia="Helvetica Neue" w:hAnsi="Arial Unicode MS" w:hint="eastAsia"/>
          <w:sz w:val="24"/>
          <w:szCs w:val="24"/>
          <w:lang w:val="en-US"/>
        </w:rPr>
        <w:t>在探究过程中</w:t>
      </w:r>
      <w:r>
        <w:rPr>
          <w:rFonts w:ascii="Arial Unicode MS" w:eastAsia="宋体" w:hAnsi="Arial Unicode MS" w:hint="eastAsia"/>
          <w:sz w:val="24"/>
          <w:szCs w:val="24"/>
          <w:lang w:val="en-US"/>
        </w:rPr>
        <w:t>能</w:t>
      </w:r>
      <w:r>
        <w:rPr>
          <w:rFonts w:ascii="Arial Unicode MS" w:eastAsia="Helvetica Neue" w:hAnsi="Arial Unicode MS" w:hint="eastAsia"/>
          <w:sz w:val="24"/>
          <w:szCs w:val="24"/>
          <w:lang w:val="en-US"/>
        </w:rPr>
        <w:t>感受</w:t>
      </w:r>
      <w:r>
        <w:rPr>
          <w:rFonts w:ascii="Arial Unicode MS" w:eastAsia="宋体" w:hAnsi="Arial Unicode MS" w:hint="eastAsia"/>
          <w:sz w:val="24"/>
          <w:szCs w:val="24"/>
          <w:lang w:val="en-US"/>
        </w:rPr>
        <w:t>到</w:t>
      </w:r>
      <w:r>
        <w:rPr>
          <w:rFonts w:ascii="Arial Unicode MS" w:eastAsia="Helvetica Neue" w:hAnsi="Arial Unicode MS" w:hint="eastAsia"/>
          <w:sz w:val="24"/>
          <w:szCs w:val="24"/>
          <w:lang w:val="en-US"/>
        </w:rPr>
        <w:t>数学思考的逻辑性，符合认知发展水平</w:t>
      </w:r>
      <w:r>
        <w:rPr>
          <w:rFonts w:ascii="Arial Unicode MS" w:eastAsia="宋体" w:hAnsi="Arial Unicode MS" w:hint="eastAsia"/>
          <w:sz w:val="24"/>
          <w:szCs w:val="24"/>
          <w:lang w:val="en-US"/>
        </w:rPr>
        <w:t>，也体现了对于“图形的认识”</w:t>
      </w:r>
      <w:r>
        <w:rPr>
          <w:rFonts w:ascii="Arial Unicode MS" w:eastAsia="Helvetica Neue" w:hAnsi="Arial Unicode MS"/>
          <w:sz w:val="24"/>
          <w:szCs w:val="24"/>
          <w:lang w:val="en-US"/>
        </w:rPr>
        <w:t>是一个循序渐进的过程</w:t>
      </w:r>
      <w:r>
        <w:rPr>
          <w:rFonts w:ascii="Arial Unicode MS" w:eastAsia="宋体" w:hAnsi="Arial Unicode MS" w:hint="eastAsia"/>
          <w:sz w:val="24"/>
          <w:szCs w:val="24"/>
          <w:lang w:val="en-US"/>
        </w:rPr>
        <w:t>。</w:t>
      </w:r>
    </w:p>
    <w:p w:rsidR="008F582D" w:rsidRDefault="00A60649">
      <w:pPr>
        <w:pStyle w:val="aa"/>
        <w:spacing w:after="240"/>
        <w:ind w:firstLineChars="200" w:firstLine="480"/>
        <w:rPr>
          <w:rFonts w:ascii="Arial Unicode MS" w:eastAsia="宋体" w:hAnsi="Arial Unicode MS"/>
          <w:sz w:val="24"/>
          <w:szCs w:val="24"/>
          <w:lang w:val="en-US"/>
        </w:rPr>
      </w:pPr>
      <w:r>
        <w:rPr>
          <w:rFonts w:ascii="Arial Unicode MS" w:eastAsia="Helvetica Neue" w:hAnsi="Arial Unicode MS" w:hint="eastAsia"/>
          <w:sz w:val="24"/>
          <w:szCs w:val="24"/>
          <w:lang w:val="en-US"/>
        </w:rPr>
        <w:t>通过丰富的操作活动</w:t>
      </w:r>
      <w:r>
        <w:rPr>
          <w:rFonts w:ascii="Arial Unicode MS" w:eastAsia="宋体" w:hAnsi="Arial Unicode MS" w:hint="eastAsia"/>
          <w:sz w:val="24"/>
          <w:szCs w:val="24"/>
          <w:lang w:val="en-US"/>
        </w:rPr>
        <w:t>学生理解了等腰三角形和等边三角形的关系后，并</w:t>
      </w:r>
      <w:r>
        <w:rPr>
          <w:rFonts w:ascii="Arial Unicode MS" w:eastAsia="Helvetica Neue" w:hAnsi="Arial Unicode MS" w:hint="eastAsia"/>
          <w:sz w:val="24"/>
          <w:szCs w:val="24"/>
          <w:lang w:val="en-US"/>
        </w:rPr>
        <w:t>用“画圈”的方法在黑板上进行归纳</w:t>
      </w:r>
      <w:r>
        <w:rPr>
          <w:rFonts w:ascii="Arial Unicode MS" w:eastAsia="宋体" w:hAnsi="Arial Unicode MS" w:hint="eastAsia"/>
          <w:sz w:val="24"/>
          <w:szCs w:val="24"/>
          <w:lang w:val="en-US"/>
        </w:rPr>
        <w:t>，这时我们可以再次回到开篇“三角形按边分究竟可以怎么分呢？”的话题。从黑板上所</w:t>
      </w:r>
      <w:r>
        <w:rPr>
          <w:rFonts w:ascii="Arial Unicode MS" w:eastAsia="Helvetica Neue" w:hAnsi="Arial Unicode MS" w:hint="eastAsia"/>
          <w:sz w:val="24"/>
          <w:szCs w:val="24"/>
          <w:lang w:val="en-US"/>
        </w:rPr>
        <w:t>呈现出来的</w:t>
      </w:r>
      <w:r>
        <w:rPr>
          <w:rFonts w:ascii="Arial Unicode MS" w:eastAsia="宋体" w:hAnsi="Arial Unicode MS" w:hint="eastAsia"/>
          <w:sz w:val="24"/>
          <w:szCs w:val="24"/>
          <w:lang w:val="en-US"/>
        </w:rPr>
        <w:t>图示，由原来等腰三角形和等边三角形的并列关系变成了</w:t>
      </w:r>
      <w:r>
        <w:rPr>
          <w:rFonts w:ascii="Arial Unicode MS" w:eastAsia="Helvetica Neue" w:hAnsi="Arial Unicode MS" w:hint="eastAsia"/>
          <w:sz w:val="24"/>
          <w:szCs w:val="24"/>
          <w:lang w:val="en-US"/>
        </w:rPr>
        <w:t>包含关系（图</w:t>
      </w:r>
      <w:r>
        <w:rPr>
          <w:rFonts w:ascii="Arial Unicode MS" w:eastAsia="宋体" w:hAnsi="Arial Unicode MS" w:hint="eastAsia"/>
          <w:sz w:val="24"/>
          <w:szCs w:val="24"/>
          <w:lang w:val="en-US"/>
        </w:rPr>
        <w:t>3</w:t>
      </w:r>
      <w:r>
        <w:rPr>
          <w:rFonts w:ascii="Arial Unicode MS" w:eastAsia="Helvetica Neue" w:hAnsi="Arial Unicode MS" w:hint="eastAsia"/>
          <w:sz w:val="24"/>
          <w:szCs w:val="24"/>
          <w:lang w:val="en-US"/>
        </w:rPr>
        <w:t>），</w:t>
      </w:r>
      <w:r>
        <w:rPr>
          <w:rFonts w:ascii="Arial Unicode MS" w:eastAsia="宋体" w:hAnsi="Arial Unicode MS" w:hint="eastAsia"/>
          <w:sz w:val="24"/>
          <w:szCs w:val="24"/>
          <w:lang w:val="en-US"/>
        </w:rPr>
        <w:t>达成教学目标。</w:t>
      </w:r>
    </w:p>
    <w:p w:rsidR="00F711BE" w:rsidRDefault="00D36668">
      <w:pPr>
        <w:pStyle w:val="aa"/>
        <w:spacing w:after="240"/>
        <w:ind w:firstLineChars="200" w:firstLine="440"/>
        <w:rPr>
          <w:rFonts w:ascii="Arial Unicode MS" w:eastAsia="宋体" w:hAnsi="Arial Unicode MS"/>
          <w:lang w:val="en-US"/>
        </w:rPr>
      </w:pPr>
      <w:r>
        <w:rPr>
          <w:rFonts w:ascii="Arial Unicode MS" w:eastAsia="Helvetica Neue" w:hAnsi="Arial Unicode MS"/>
          <w:noProof/>
          <w:lang w:val="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62" type="#_x0000_t13" style="position:absolute;left:0;text-align:left;margin-left:244.7pt;margin-top:19.8pt;width:34.9pt;height:21.6pt;z-index:251704320" fillcolor="black [3200]" strokecolor="black [3213]" strokeweight="3pt">
            <v:shadow on="t" type="perspective" color="#7f7f7f [1601]" opacity=".5" offset="1pt" offset2="-1pt,-2pt"/>
          </v:shape>
        </w:pict>
      </w:r>
      <w:r w:rsidR="00F711BE">
        <w:rPr>
          <w:rFonts w:ascii="Arial Unicode MS" w:eastAsia="Helvetica Neue" w:hAnsi="Arial Unicode MS"/>
          <w:noProof/>
          <w:lang w:val="en-US"/>
        </w:rPr>
        <w:drawing>
          <wp:anchor distT="0" distB="0" distL="114300" distR="114300" simplePos="0" relativeHeight="251702272" behindDoc="0" locked="0" layoutInCell="1" allowOverlap="1">
            <wp:simplePos x="0" y="0"/>
            <wp:positionH relativeFrom="column">
              <wp:posOffset>3763010</wp:posOffset>
            </wp:positionH>
            <wp:positionV relativeFrom="paragraph">
              <wp:posOffset>18415</wp:posOffset>
            </wp:positionV>
            <wp:extent cx="1536700" cy="913765"/>
            <wp:effectExtent l="19050" t="0" r="6350" b="0"/>
            <wp:wrapSquare wrapText="bothSides"/>
            <wp:docPr id="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4"/>
                    <pic:cNvPicPr>
                      <a:picLocks noChangeAspect="1" noChangeArrowheads="1"/>
                    </pic:cNvPicPr>
                  </pic:nvPicPr>
                  <pic:blipFill>
                    <a:blip r:embed="rId11" cstate="print"/>
                    <a:srcRect/>
                    <a:stretch>
                      <a:fillRect/>
                    </a:stretch>
                  </pic:blipFill>
                  <pic:spPr>
                    <a:xfrm>
                      <a:off x="0" y="0"/>
                      <a:ext cx="1536700" cy="913765"/>
                    </a:xfrm>
                    <a:prstGeom prst="rect">
                      <a:avLst/>
                    </a:prstGeom>
                    <a:noFill/>
                    <a:ln w="9525">
                      <a:noFill/>
                      <a:miter lim="800000"/>
                      <a:headEnd/>
                      <a:tailEnd/>
                    </a:ln>
                  </pic:spPr>
                </pic:pic>
              </a:graphicData>
            </a:graphic>
          </wp:anchor>
        </w:drawing>
      </w:r>
      <w:r w:rsidR="00F711BE">
        <w:rPr>
          <w:rFonts w:ascii="Arial Unicode MS" w:eastAsia="Helvetica Neue" w:hAnsi="Arial Unicode MS"/>
          <w:noProof/>
          <w:lang w:val="en-US"/>
        </w:rPr>
        <w:drawing>
          <wp:anchor distT="0" distB="0" distL="114300" distR="114300" simplePos="0" relativeHeight="251703296" behindDoc="0" locked="0" layoutInCell="1" allowOverlap="1">
            <wp:simplePos x="0" y="0"/>
            <wp:positionH relativeFrom="column">
              <wp:posOffset>1337310</wp:posOffset>
            </wp:positionH>
            <wp:positionV relativeFrom="paragraph">
              <wp:posOffset>19050</wp:posOffset>
            </wp:positionV>
            <wp:extent cx="1479550" cy="920750"/>
            <wp:effectExtent l="19050" t="0" r="6350" b="0"/>
            <wp:wrapSquare wrapText="bothSides"/>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12" cstate="print"/>
                    <a:srcRect/>
                    <a:stretch>
                      <a:fillRect/>
                    </a:stretch>
                  </pic:blipFill>
                  <pic:spPr>
                    <a:xfrm>
                      <a:off x="0" y="0"/>
                      <a:ext cx="1479550" cy="920750"/>
                    </a:xfrm>
                    <a:prstGeom prst="rect">
                      <a:avLst/>
                    </a:prstGeom>
                    <a:noFill/>
                    <a:ln w="9525">
                      <a:noFill/>
                      <a:miter lim="800000"/>
                      <a:headEnd/>
                      <a:tailEnd/>
                    </a:ln>
                  </pic:spPr>
                </pic:pic>
              </a:graphicData>
            </a:graphic>
          </wp:anchor>
        </w:drawing>
      </w:r>
      <w:r>
        <w:rPr>
          <w:rFonts w:ascii="Arial Unicode MS" w:eastAsia="Helvetica Neue" w:hAnsi="Arial Unicode MS"/>
          <w:lang w:val="en-US"/>
        </w:rPr>
        <w:pict>
          <v:shape id="_x0000_s1048" type="#_x0000_t13" style="position:absolute;left:0;text-align:left;margin-left:-181.3pt;margin-top:29.3pt;width:34.9pt;height:21.6pt;z-index:251672576;mso-position-horizontal-relative:text;mso-position-vertical-relative:text" fillcolor="black [3200]" strokecolor="black [3213]" strokeweight="3pt">
            <v:shadow on="t" type="perspective" color="#7f7f7f [1601]" opacity=".5" offset="1pt" offset2="-1pt,-2pt"/>
          </v:shape>
        </w:pict>
      </w:r>
      <w:r w:rsidR="00A60649">
        <w:rPr>
          <w:rFonts w:ascii="Arial Unicode MS" w:eastAsia="宋体" w:hAnsi="Arial Unicode MS" w:hint="eastAsia"/>
          <w:lang w:val="en-US"/>
        </w:rPr>
        <w:t xml:space="preserve"> </w:t>
      </w:r>
    </w:p>
    <w:p w:rsidR="00F711BE" w:rsidRDefault="00A60649" w:rsidP="00F711BE">
      <w:pPr>
        <w:pStyle w:val="aa"/>
        <w:spacing w:after="240"/>
        <w:ind w:firstLineChars="200" w:firstLine="440"/>
        <w:rPr>
          <w:rFonts w:ascii="Arial Unicode MS" w:eastAsia="宋体" w:hAnsi="Arial Unicode MS"/>
          <w:lang w:val="en-US"/>
        </w:rPr>
      </w:pPr>
      <w:r>
        <w:rPr>
          <w:rFonts w:ascii="Arial Unicode MS" w:eastAsia="宋体" w:hAnsi="Arial Unicode MS" w:hint="eastAsia"/>
          <w:lang w:val="en-US"/>
        </w:rPr>
        <w:t xml:space="preserve">    </w:t>
      </w:r>
    </w:p>
    <w:p w:rsidR="00F711BE" w:rsidRPr="00F711BE" w:rsidRDefault="00F711BE" w:rsidP="004F00B1">
      <w:pPr>
        <w:pStyle w:val="aa"/>
        <w:spacing w:after="240"/>
        <w:ind w:firstLineChars="2400" w:firstLine="5280"/>
        <w:rPr>
          <w:rFonts w:ascii="Arial Unicode MS" w:eastAsia="宋体" w:hAnsi="Arial Unicode MS"/>
          <w:lang w:val="en-US"/>
        </w:rPr>
      </w:pPr>
      <w:r>
        <w:rPr>
          <w:rFonts w:ascii="Arial Unicode MS" w:eastAsia="宋体" w:hAnsi="Arial Unicode MS" w:hint="eastAsia"/>
          <w:lang w:val="en-US"/>
        </w:rPr>
        <w:lastRenderedPageBreak/>
        <w:t>图</w:t>
      </w:r>
      <w:r>
        <w:rPr>
          <w:rFonts w:ascii="Arial Unicode MS" w:eastAsia="宋体" w:hAnsi="Arial Unicode MS" w:hint="eastAsia"/>
          <w:lang w:val="en-US"/>
        </w:rPr>
        <w:t xml:space="preserve">3 </w:t>
      </w:r>
    </w:p>
    <w:p w:rsidR="008F582D" w:rsidRDefault="00A60649" w:rsidP="00F711BE">
      <w:pPr>
        <w:pStyle w:val="aa"/>
        <w:spacing w:after="240"/>
        <w:ind w:firstLineChars="200" w:firstLine="480"/>
        <w:rPr>
          <w:rFonts w:ascii="Arial Unicode MS" w:eastAsia="宋体" w:hAnsi="Arial Unicode MS"/>
          <w:sz w:val="24"/>
          <w:szCs w:val="24"/>
          <w:lang w:val="en-US"/>
        </w:rPr>
      </w:pPr>
      <w:r>
        <w:rPr>
          <w:rFonts w:ascii="Arial Unicode MS" w:eastAsia="宋体" w:hAnsi="Arial Unicode MS" w:hint="eastAsia"/>
          <w:sz w:val="24"/>
          <w:szCs w:val="24"/>
          <w:lang w:val="en-US"/>
        </w:rPr>
        <w:t>在分类的过程中，学生体悟到任何的分类活动必须有一个标准。如三角形按“角”分可以分成：“直角三角形、锐角三角形和钝角三角形”，三角形按“边”分可以分成：“三条边都不相等的三角形和等腰三角形，而等腰三角形中又包含了等边三角形”。前者是“并列关系”的分类，后者是“包含套装型”的分类。分类标准的不同会导致分类结果的不同，而分类的结果是抽象的，如何将抽象的结果具体体现呢？这里我向学生介绍了集合圈的绘制方法，用集合圈体现分类的抽象结果，初步渗透集合思想。虽然我们不在这里引出“总体”、“元素”等定义，也不介绍“子集”、“交集”、“并集”等概念，但绘制集合圈的过程是帮助学生将有共同性的事物放在一起，将有差异性的事物进行区分，是对事物的一种高度概括，反映了事物之间的关系。</w:t>
      </w:r>
    </w:p>
    <w:p w:rsidR="008F582D" w:rsidRDefault="00A60649">
      <w:pPr>
        <w:pStyle w:val="aa"/>
        <w:spacing w:after="240"/>
        <w:rPr>
          <w:rFonts w:ascii="Arial Unicode MS" w:eastAsiaTheme="minorEastAsia" w:hAnsi="Arial Unicode MS"/>
          <w:sz w:val="24"/>
          <w:szCs w:val="24"/>
          <w:lang w:val="en-US"/>
        </w:rPr>
      </w:pPr>
      <w:r>
        <w:rPr>
          <w:rFonts w:ascii="Arial Unicode MS" w:eastAsia="宋体" w:hAnsi="Arial Unicode MS" w:hint="eastAsia"/>
          <w:sz w:val="24"/>
          <w:szCs w:val="24"/>
          <w:lang w:val="en-US"/>
        </w:rPr>
        <w:t>三、</w:t>
      </w:r>
      <w:r w:rsidR="00AD1F34">
        <w:rPr>
          <w:rFonts w:ascii="Arial Unicode MS" w:eastAsia="宋体" w:hAnsi="Arial Unicode MS" w:hint="eastAsia"/>
          <w:sz w:val="24"/>
          <w:szCs w:val="24"/>
          <w:lang w:val="en-US"/>
        </w:rPr>
        <w:t>在绘制</w:t>
      </w:r>
      <w:r w:rsidR="003D4F7C">
        <w:rPr>
          <w:rFonts w:ascii="Arial Unicode MS" w:eastAsia="宋体" w:hAnsi="Arial Unicode MS" w:hint="eastAsia"/>
          <w:sz w:val="24"/>
          <w:szCs w:val="24"/>
          <w:lang w:val="en-US"/>
        </w:rPr>
        <w:t>集合圈</w:t>
      </w:r>
      <w:r w:rsidR="00AD1F34">
        <w:rPr>
          <w:rFonts w:ascii="Arial Unicode MS" w:eastAsia="宋体" w:hAnsi="Arial Unicode MS" w:hint="eastAsia"/>
          <w:sz w:val="24"/>
          <w:szCs w:val="24"/>
          <w:lang w:val="en-US"/>
        </w:rPr>
        <w:t>的过程中，</w:t>
      </w:r>
      <w:r>
        <w:rPr>
          <w:rFonts w:ascii="Arial Unicode MS" w:eastAsiaTheme="minorEastAsia" w:hAnsi="Arial Unicode MS" w:hint="eastAsia"/>
          <w:sz w:val="24"/>
          <w:szCs w:val="24"/>
          <w:lang w:val="en-US"/>
        </w:rPr>
        <w:t>构建</w:t>
      </w:r>
      <w:r w:rsidR="00633187">
        <w:rPr>
          <w:rFonts w:ascii="Arial Unicode MS" w:eastAsiaTheme="minorEastAsia" w:hAnsi="Arial Unicode MS" w:hint="eastAsia"/>
          <w:sz w:val="24"/>
          <w:szCs w:val="24"/>
          <w:lang w:val="en-US"/>
        </w:rPr>
        <w:t>“</w:t>
      </w:r>
      <w:r w:rsidR="00AD1F34">
        <w:rPr>
          <w:rFonts w:ascii="Arial Unicode MS" w:eastAsiaTheme="minorEastAsia" w:hAnsi="Arial Unicode MS" w:hint="eastAsia"/>
          <w:sz w:val="24"/>
          <w:szCs w:val="24"/>
          <w:lang w:val="en-US"/>
        </w:rPr>
        <w:t>图形</w:t>
      </w:r>
      <w:r w:rsidR="00190EBA">
        <w:rPr>
          <w:rFonts w:ascii="Arial Unicode MS" w:eastAsiaTheme="minorEastAsia" w:hAnsi="Arial Unicode MS" w:hint="eastAsia"/>
          <w:sz w:val="24"/>
          <w:szCs w:val="24"/>
          <w:lang w:val="en-US"/>
        </w:rPr>
        <w:t>的</w:t>
      </w:r>
      <w:r w:rsidR="00AD1F34">
        <w:rPr>
          <w:rFonts w:ascii="Arial Unicode MS" w:eastAsiaTheme="minorEastAsia" w:hAnsi="Arial Unicode MS" w:hint="eastAsia"/>
          <w:sz w:val="24"/>
          <w:szCs w:val="24"/>
          <w:lang w:val="en-US"/>
        </w:rPr>
        <w:t>关系</w:t>
      </w:r>
      <w:r w:rsidR="00633187">
        <w:rPr>
          <w:rFonts w:ascii="Arial Unicode MS" w:eastAsiaTheme="minorEastAsia" w:hAnsi="Arial Unicode MS" w:hint="eastAsia"/>
          <w:sz w:val="24"/>
          <w:szCs w:val="24"/>
          <w:lang w:val="en-US"/>
        </w:rPr>
        <w:t>”</w:t>
      </w:r>
      <w:r>
        <w:rPr>
          <w:rFonts w:ascii="Arial Unicode MS" w:eastAsia="Helvetica Neue" w:hAnsi="Arial Unicode MS" w:hint="eastAsia"/>
          <w:sz w:val="24"/>
          <w:szCs w:val="24"/>
          <w:lang w:val="en-US"/>
        </w:rPr>
        <w:t>知识</w:t>
      </w:r>
      <w:r w:rsidR="00633187">
        <w:rPr>
          <w:rFonts w:ascii="Arial Unicode MS" w:eastAsiaTheme="minorEastAsia" w:hAnsi="Arial Unicode MS" w:hint="eastAsia"/>
          <w:sz w:val="24"/>
          <w:szCs w:val="24"/>
          <w:lang w:val="en-US"/>
        </w:rPr>
        <w:t>体系</w:t>
      </w:r>
      <w:r>
        <w:rPr>
          <w:rFonts w:ascii="Arial Unicode MS" w:eastAsiaTheme="minorEastAsia" w:hAnsi="Arial Unicode MS" w:hint="eastAsia"/>
          <w:sz w:val="24"/>
          <w:szCs w:val="24"/>
          <w:lang w:val="en-US"/>
        </w:rPr>
        <w:t xml:space="preserve">                                         </w:t>
      </w:r>
    </w:p>
    <w:p w:rsidR="008F582D" w:rsidRDefault="00A60649">
      <w:pPr>
        <w:pStyle w:val="aa"/>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ind w:firstLineChars="200" w:firstLine="480"/>
        <w:jc w:val="both"/>
        <w:rPr>
          <w:rFonts w:ascii="Arial Unicode MS" w:eastAsia="宋体" w:hAnsi="Arial Unicode MS"/>
          <w:sz w:val="24"/>
          <w:szCs w:val="24"/>
          <w:lang w:val="en-US"/>
        </w:rPr>
      </w:pPr>
      <w:r>
        <w:rPr>
          <w:rFonts w:ascii="Arial Unicode MS" w:eastAsia="Helvetica Neue" w:hAnsi="Arial Unicode MS" w:hint="eastAsia"/>
          <w:sz w:val="24"/>
          <w:szCs w:val="24"/>
          <w:lang w:val="en-US"/>
        </w:rPr>
        <w:t>学生在掌握三角形按角分和按边分的两种分类方法后，</w:t>
      </w:r>
      <w:r>
        <w:rPr>
          <w:rFonts w:ascii="Arial Unicode MS" w:eastAsia="宋体" w:hAnsi="Arial Unicode MS" w:hint="eastAsia"/>
          <w:sz w:val="24"/>
          <w:szCs w:val="24"/>
          <w:lang w:val="en-US"/>
        </w:rPr>
        <w:t>进入第二个活动版块：知识归纳整合（按角分类和按边分类合并）。</w:t>
      </w:r>
      <w:r>
        <w:rPr>
          <w:rFonts w:asciiTheme="minorEastAsia" w:eastAsiaTheme="minorEastAsia" w:hAnsiTheme="minorEastAsia" w:hint="eastAsia"/>
          <w:sz w:val="24"/>
          <w:szCs w:val="24"/>
          <w:lang w:val="en-US"/>
        </w:rPr>
        <w:t>在区</w:t>
      </w:r>
      <w:r>
        <w:rPr>
          <w:rFonts w:ascii="Arial Unicode MS" w:eastAsia="Helvetica Neue" w:hAnsi="Arial Unicode MS" w:hint="eastAsia"/>
          <w:sz w:val="24"/>
          <w:szCs w:val="24"/>
          <w:lang w:val="en-US"/>
        </w:rPr>
        <w:t>教研员黄琰老师的</w:t>
      </w:r>
      <w:r>
        <w:rPr>
          <w:rFonts w:asciiTheme="minorEastAsia" w:eastAsiaTheme="minorEastAsia" w:hAnsiTheme="minorEastAsia" w:hint="eastAsia"/>
          <w:sz w:val="24"/>
          <w:szCs w:val="24"/>
          <w:lang w:val="en-US"/>
        </w:rPr>
        <w:t>指导与帮助下，</w:t>
      </w:r>
      <w:r>
        <w:rPr>
          <w:rFonts w:ascii="Arial Unicode MS" w:eastAsia="Helvetica Neue" w:hAnsi="Arial Unicode MS" w:hint="eastAsia"/>
          <w:sz w:val="24"/>
          <w:szCs w:val="24"/>
          <w:lang w:val="en-US"/>
        </w:rPr>
        <w:t>我采取“小步走”的策略分解难点</w:t>
      </w:r>
      <w:r>
        <w:rPr>
          <w:rFonts w:ascii="Arial Unicode MS" w:eastAsia="宋体" w:hAnsi="Arial Unicode MS" w:hint="eastAsia"/>
          <w:sz w:val="24"/>
          <w:szCs w:val="24"/>
          <w:lang w:val="en-US"/>
        </w:rPr>
        <w:t>，</w:t>
      </w:r>
      <w:r>
        <w:rPr>
          <w:rFonts w:ascii="Arial Unicode MS" w:eastAsia="Helvetica Neue" w:hAnsi="Arial Unicode MS"/>
          <w:sz w:val="24"/>
          <w:szCs w:val="24"/>
          <w:lang w:val="en-US"/>
        </w:rPr>
        <w:t>给与</w:t>
      </w:r>
      <w:r>
        <w:rPr>
          <w:rFonts w:asciiTheme="minorEastAsia" w:eastAsiaTheme="minorEastAsia" w:hAnsiTheme="minorEastAsia" w:hint="eastAsia"/>
          <w:sz w:val="24"/>
          <w:szCs w:val="24"/>
          <w:lang w:val="en-US"/>
        </w:rPr>
        <w:t>学生</w:t>
      </w:r>
      <w:r>
        <w:rPr>
          <w:rFonts w:ascii="Arial Unicode MS" w:eastAsia="Helvetica Neue" w:hAnsi="Arial Unicode MS"/>
          <w:sz w:val="24"/>
          <w:szCs w:val="24"/>
          <w:lang w:val="en-US"/>
        </w:rPr>
        <w:t>细节的指导</w:t>
      </w:r>
      <w:r>
        <w:rPr>
          <w:rFonts w:ascii="Arial Unicode MS" w:eastAsia="宋体" w:hAnsi="Arial Unicode MS" w:hint="eastAsia"/>
          <w:sz w:val="24"/>
          <w:szCs w:val="24"/>
          <w:lang w:val="en-US"/>
        </w:rPr>
        <w:t>：拿出一个具体的三角形</w:t>
      </w:r>
      <w:r>
        <w:rPr>
          <w:rFonts w:ascii="Arial Unicode MS" w:eastAsia="Helvetica Neue" w:hAnsi="Arial Unicode MS"/>
          <w:sz w:val="24"/>
          <w:szCs w:val="24"/>
          <w:lang w:val="en-US"/>
        </w:rPr>
        <w:t>引导学生观察按角分它是直角三角形，按边分它是等腰三角形，因此它是一个等腰直角三角形</w:t>
      </w:r>
      <w:r>
        <w:rPr>
          <w:rFonts w:ascii="Arial Unicode MS" w:eastAsiaTheme="minorEastAsia" w:hAnsi="Arial Unicode MS" w:hint="eastAsia"/>
          <w:sz w:val="24"/>
          <w:szCs w:val="24"/>
          <w:lang w:val="en-US"/>
        </w:rPr>
        <w:t>，</w:t>
      </w:r>
      <w:r>
        <w:rPr>
          <w:rFonts w:ascii="Arial Unicode MS" w:eastAsia="Helvetica Neue" w:hAnsi="Arial Unicode MS"/>
          <w:sz w:val="24"/>
          <w:szCs w:val="24"/>
          <w:lang w:val="en-US"/>
        </w:rPr>
        <w:t>再让学生找一找其他三角形有没有这样的特点。使学生有效关注到这些三角形角与边之间的小秘密。</w:t>
      </w:r>
      <w:r>
        <w:rPr>
          <w:rFonts w:ascii="Arial Unicode MS" w:eastAsia="宋体" w:hAnsi="Arial Unicode MS" w:hint="eastAsia"/>
          <w:sz w:val="24"/>
          <w:szCs w:val="24"/>
          <w:lang w:val="en-US"/>
        </w:rPr>
        <w:t>再</w:t>
      </w:r>
      <w:r>
        <w:rPr>
          <w:rFonts w:asciiTheme="minorEastAsia" w:eastAsiaTheme="minorEastAsia" w:hAnsiTheme="minorEastAsia" w:hint="eastAsia"/>
          <w:sz w:val="24"/>
          <w:szCs w:val="24"/>
          <w:lang w:val="en-US"/>
        </w:rPr>
        <w:t>大胆</w:t>
      </w:r>
      <w:r>
        <w:rPr>
          <w:rFonts w:ascii="Arial Unicode MS" w:eastAsia="Helvetica Neue" w:hAnsi="Arial Unicode MS" w:hint="eastAsia"/>
          <w:sz w:val="24"/>
          <w:szCs w:val="24"/>
          <w:lang w:val="en-US"/>
        </w:rPr>
        <w:t>放手让学生自主探究</w:t>
      </w:r>
      <w:r>
        <w:rPr>
          <w:rFonts w:ascii="Arial Unicode MS" w:eastAsia="宋体" w:hAnsi="Arial Unicode MS" w:hint="eastAsia"/>
          <w:sz w:val="24"/>
          <w:szCs w:val="24"/>
          <w:lang w:val="en-US"/>
        </w:rPr>
        <w:t>，</w:t>
      </w:r>
      <w:r>
        <w:rPr>
          <w:rFonts w:ascii="Arial Unicode MS" w:eastAsia="Helvetica Neue" w:hAnsi="Arial Unicode MS" w:hint="eastAsia"/>
          <w:sz w:val="24"/>
          <w:szCs w:val="24"/>
          <w:lang w:val="en-US"/>
        </w:rPr>
        <w:t>无论是画一画、圈一圈还是放一放，</w:t>
      </w:r>
      <w:r>
        <w:rPr>
          <w:rFonts w:ascii="Arial Unicode MS" w:eastAsia="宋体" w:hAnsi="Arial Unicode MS" w:hint="eastAsia"/>
          <w:sz w:val="24"/>
          <w:szCs w:val="24"/>
          <w:lang w:val="en-US"/>
        </w:rPr>
        <w:t>汇集学生</w:t>
      </w:r>
      <w:r>
        <w:rPr>
          <w:rFonts w:ascii="Arial Unicode MS" w:eastAsia="Helvetica Neue" w:hAnsi="Arial Unicode MS" w:hint="eastAsia"/>
          <w:sz w:val="24"/>
          <w:szCs w:val="24"/>
          <w:lang w:val="en-US"/>
        </w:rPr>
        <w:t>智慧绘制图形。</w:t>
      </w:r>
    </w:p>
    <w:p w:rsidR="008F582D" w:rsidRDefault="00E27BA8">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【教学片段三</w:t>
      </w:r>
      <w:r w:rsidR="00A60649">
        <w:rPr>
          <w:rFonts w:ascii="宋体" w:eastAsia="宋体" w:hAnsi="宋体" w:cs="宋体" w:hint="eastAsia"/>
          <w:kern w:val="2"/>
          <w:sz w:val="21"/>
          <w:szCs w:val="21"/>
          <w:lang w:val="en-US"/>
        </w:rPr>
        <w:t>】</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师：我们已经知道了三角形按角分（媒体出示图片）和按边分（媒体出示图片）两种分类结果，你能将两幅图合并起来，绘制一幅新的三角形的关系图？</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(小组合作绘制，集体交流)</w:t>
      </w:r>
    </w:p>
    <w:p w:rsidR="008F582D" w:rsidRDefault="00A60649" w:rsidP="0091782E">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生1：我们小组讨论的结果是这样的。（图4）这个大圆表示所有的三角形，我们把两种分类结果画在了一起。</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 xml:space="preserve"> 生2：我不同意你的观点，因为等腰三角形也有可能是直角三角形，也可能是锐角三角形，也可能是钝角三角形，应该把它们放在一起！</w:t>
      </w:r>
    </w:p>
    <w:p w:rsidR="008F582D" w:rsidRDefault="00A60649" w:rsidP="0091782E">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生3：我们小组讨论的结果是这样的。（图5）我们把三角形按角分和按边分合在了一起，并且把等边三角形也画进去了，因为所有的等边三角形都是等腰锐角三角形。</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（很多学生赞同了这种画法）</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生4：我觉得应该把所有的等腰三角形再画一个圈。</w:t>
      </w:r>
    </w:p>
    <w:p w:rsidR="008F582D" w:rsidRPr="0091782E" w:rsidRDefault="00A60649" w:rsidP="0091782E">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生5：我们小组讨论的结果是这样的。（图6）我们把两个图重叠在了一起，等腰三角形这个圆里即有锐角三角形，也有钝角三角形和直角三角形。然后把等边三角形也画进去了。</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师：那也就是说等边三角形可能是锐角三角形、可能是钝角三角形、也可能是直角三角形？</w:t>
      </w:r>
    </w:p>
    <w:p w:rsidR="008F582D" w:rsidRDefault="00A60649">
      <w:pPr>
        <w:pStyle w:val="aa"/>
        <w:spacing w:after="240"/>
        <w:ind w:firstLine="255"/>
        <w:rPr>
          <w:rFonts w:ascii="宋体" w:eastAsia="宋体" w:hAnsi="宋体" w:cs="宋体"/>
          <w:kern w:val="2"/>
          <w:sz w:val="21"/>
          <w:szCs w:val="21"/>
          <w:lang w:val="en-US"/>
        </w:rPr>
      </w:pPr>
      <w:r>
        <w:rPr>
          <w:rFonts w:ascii="宋体" w:eastAsia="宋体" w:hAnsi="宋体" w:cs="宋体" w:hint="eastAsia"/>
          <w:kern w:val="2"/>
          <w:sz w:val="21"/>
          <w:szCs w:val="21"/>
          <w:lang w:val="en-US"/>
        </w:rPr>
        <w:t>(全班思考)</w:t>
      </w:r>
    </w:p>
    <w:p w:rsidR="008F582D" w:rsidRDefault="0091782E">
      <w:pPr>
        <w:pStyle w:val="aa"/>
        <w:spacing w:after="240"/>
        <w:ind w:firstLine="255"/>
        <w:rPr>
          <w:rFonts w:ascii="宋体" w:eastAsia="宋体" w:hAnsi="宋体" w:cs="宋体"/>
          <w:kern w:val="2"/>
          <w:sz w:val="21"/>
          <w:szCs w:val="21"/>
          <w:lang w:val="en-US"/>
        </w:rPr>
      </w:pPr>
      <w:r>
        <w:rPr>
          <w:rFonts w:ascii="宋体" w:eastAsia="宋体" w:hAnsi="宋体" w:cs="宋体" w:hint="eastAsia"/>
          <w:noProof/>
          <w:kern w:val="2"/>
          <w:sz w:val="21"/>
          <w:szCs w:val="21"/>
          <w:lang w:val="en-US"/>
        </w:rPr>
        <w:lastRenderedPageBreak/>
        <w:drawing>
          <wp:anchor distT="0" distB="0" distL="114300" distR="114300" simplePos="0" relativeHeight="251676672" behindDoc="0" locked="0" layoutInCell="1" allowOverlap="1">
            <wp:simplePos x="0" y="0"/>
            <wp:positionH relativeFrom="column">
              <wp:posOffset>2346960</wp:posOffset>
            </wp:positionH>
            <wp:positionV relativeFrom="paragraph">
              <wp:posOffset>403860</wp:posOffset>
            </wp:positionV>
            <wp:extent cx="1673225" cy="1238250"/>
            <wp:effectExtent l="19050" t="0" r="3175" b="0"/>
            <wp:wrapTopAndBottom/>
            <wp:docPr id="5" name="图片 4" descr="C:\Users\ZX\AppData\Local\Temp\WeChat Files\239732678207871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C:\Users\ZX\AppData\Local\Temp\WeChat Files\239732678207871921.jpg"/>
                    <pic:cNvPicPr>
                      <a:picLocks noChangeAspect="1" noChangeArrowheads="1"/>
                    </pic:cNvPicPr>
                  </pic:nvPicPr>
                  <pic:blipFill>
                    <a:blip r:embed="rId13" cstate="print"/>
                    <a:srcRect/>
                    <a:stretch>
                      <a:fillRect/>
                    </a:stretch>
                  </pic:blipFill>
                  <pic:spPr>
                    <a:xfrm>
                      <a:off x="0" y="0"/>
                      <a:ext cx="1673225" cy="1238250"/>
                    </a:xfrm>
                    <a:prstGeom prst="rect">
                      <a:avLst/>
                    </a:prstGeom>
                    <a:noFill/>
                    <a:ln w="9525">
                      <a:noFill/>
                      <a:miter lim="800000"/>
                      <a:headEnd/>
                      <a:tailEnd/>
                    </a:ln>
                  </pic:spPr>
                </pic:pic>
              </a:graphicData>
            </a:graphic>
          </wp:anchor>
        </w:drawing>
      </w:r>
      <w:r>
        <w:rPr>
          <w:rFonts w:ascii="宋体" w:eastAsia="宋体" w:hAnsi="宋体" w:cs="宋体" w:hint="eastAsia"/>
          <w:noProof/>
          <w:kern w:val="2"/>
          <w:sz w:val="21"/>
          <w:szCs w:val="21"/>
          <w:lang w:val="en-US"/>
        </w:rPr>
        <w:drawing>
          <wp:anchor distT="0" distB="0" distL="114300" distR="114300" simplePos="0" relativeHeight="251677696" behindDoc="0" locked="0" layoutInCell="1" allowOverlap="1">
            <wp:simplePos x="0" y="0"/>
            <wp:positionH relativeFrom="column">
              <wp:posOffset>4264660</wp:posOffset>
            </wp:positionH>
            <wp:positionV relativeFrom="paragraph">
              <wp:posOffset>365760</wp:posOffset>
            </wp:positionV>
            <wp:extent cx="1797050" cy="1352550"/>
            <wp:effectExtent l="19050" t="0" r="0" b="0"/>
            <wp:wrapTopAndBottom/>
            <wp:docPr id="20" name="图片 6" descr="C:\Users\ZX\AppData\Local\Temp\WeChat Files\10047606814123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descr="C:\Users\ZX\AppData\Local\Temp\WeChat Files\100476068141230079.jpg"/>
                    <pic:cNvPicPr>
                      <a:picLocks noChangeAspect="1" noChangeArrowheads="1"/>
                    </pic:cNvPicPr>
                  </pic:nvPicPr>
                  <pic:blipFill>
                    <a:blip r:embed="rId14" cstate="print"/>
                    <a:srcRect/>
                    <a:stretch>
                      <a:fillRect/>
                    </a:stretch>
                  </pic:blipFill>
                  <pic:spPr>
                    <a:xfrm>
                      <a:off x="0" y="0"/>
                      <a:ext cx="1797050" cy="1352550"/>
                    </a:xfrm>
                    <a:prstGeom prst="rect">
                      <a:avLst/>
                    </a:prstGeom>
                    <a:noFill/>
                    <a:ln w="9525">
                      <a:noFill/>
                      <a:miter lim="800000"/>
                      <a:headEnd/>
                      <a:tailEnd/>
                    </a:ln>
                  </pic:spPr>
                </pic:pic>
              </a:graphicData>
            </a:graphic>
          </wp:anchor>
        </w:drawing>
      </w:r>
      <w:r w:rsidR="00A60649">
        <w:rPr>
          <w:rFonts w:ascii="宋体" w:eastAsia="宋体" w:hAnsi="宋体" w:cs="宋体" w:hint="eastAsia"/>
          <w:kern w:val="2"/>
          <w:sz w:val="21"/>
          <w:szCs w:val="21"/>
          <w:lang w:val="en-US"/>
        </w:rPr>
        <w:t>生：我觉得应该把中间那个圆换个地方。</w:t>
      </w:r>
    </w:p>
    <w:p w:rsidR="0091782E" w:rsidRDefault="0091782E" w:rsidP="00F469EB">
      <w:pPr>
        <w:pStyle w:val="aa"/>
        <w:spacing w:after="240"/>
        <w:ind w:firstLine="255"/>
        <w:rPr>
          <w:rFonts w:ascii="宋体" w:eastAsia="宋体" w:hAnsi="宋体" w:cs="宋体"/>
          <w:kern w:val="2"/>
          <w:sz w:val="21"/>
          <w:szCs w:val="21"/>
          <w:lang w:val="en-US"/>
        </w:rPr>
      </w:pPr>
      <w:r>
        <w:rPr>
          <w:rFonts w:ascii="宋体" w:eastAsia="宋体" w:hAnsi="宋体" w:cs="宋体" w:hint="eastAsia"/>
          <w:noProof/>
          <w:kern w:val="2"/>
          <w:sz w:val="21"/>
          <w:szCs w:val="21"/>
          <w:lang w:val="en-US"/>
        </w:rPr>
        <w:drawing>
          <wp:anchor distT="0" distB="0" distL="114300" distR="114300" simplePos="0" relativeHeight="251675648" behindDoc="0" locked="0" layoutInCell="1" allowOverlap="1">
            <wp:simplePos x="0" y="0"/>
            <wp:positionH relativeFrom="column">
              <wp:posOffset>216535</wp:posOffset>
            </wp:positionH>
            <wp:positionV relativeFrom="paragraph">
              <wp:posOffset>8890</wp:posOffset>
            </wp:positionV>
            <wp:extent cx="1835150" cy="1384300"/>
            <wp:effectExtent l="19050" t="0" r="0" b="0"/>
            <wp:wrapTopAndBottom/>
            <wp:docPr id="17" name="图片 5" descr="C:\Users\ZX\AppData\Local\Temp\WeChat Files\273360261234727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C:\Users\ZX\AppData\Local\Temp\WeChat Files\273360261234727478.jpg"/>
                    <pic:cNvPicPr>
                      <a:picLocks noChangeAspect="1" noChangeArrowheads="1"/>
                    </pic:cNvPicPr>
                  </pic:nvPicPr>
                  <pic:blipFill>
                    <a:blip r:embed="rId15" cstate="print"/>
                    <a:srcRect/>
                    <a:stretch>
                      <a:fillRect/>
                    </a:stretch>
                  </pic:blipFill>
                  <pic:spPr>
                    <a:xfrm>
                      <a:off x="0" y="0"/>
                      <a:ext cx="1835150" cy="1384300"/>
                    </a:xfrm>
                    <a:prstGeom prst="rect">
                      <a:avLst/>
                    </a:prstGeom>
                    <a:noFill/>
                    <a:ln w="9525">
                      <a:noFill/>
                      <a:miter lim="800000"/>
                      <a:headEnd/>
                      <a:tailEnd/>
                    </a:ln>
                  </pic:spPr>
                </pic:pic>
              </a:graphicData>
            </a:graphic>
          </wp:anchor>
        </w:drawing>
      </w:r>
      <w:r w:rsidR="00F469EB">
        <w:rPr>
          <w:rFonts w:ascii="宋体" w:eastAsia="宋体" w:hAnsi="宋体" w:cs="宋体" w:hint="eastAsia"/>
          <w:kern w:val="2"/>
          <w:sz w:val="21"/>
          <w:szCs w:val="21"/>
          <w:lang w:val="en-US"/>
        </w:rPr>
        <w:t xml:space="preserve">             图4                          图5                           图6</w:t>
      </w:r>
    </w:p>
    <w:p w:rsidR="00807DC3" w:rsidRPr="00807DC3" w:rsidRDefault="00D36668" w:rsidP="00807DC3">
      <w:pPr>
        <w:ind w:firstLineChars="200" w:firstLine="480"/>
        <w:rPr>
          <w:rFonts w:ascii="Arial Unicode MS" w:hAnsi="Arial Unicode MS"/>
          <w:lang w:eastAsia="zh-CN"/>
        </w:rPr>
      </w:pPr>
      <w:r>
        <w:rPr>
          <w:rFonts w:ascii="Arial Unicode MS" w:hAnsi="Arial Unicode MS"/>
          <w:noProof/>
        </w:rPr>
        <w:pict>
          <v:shape id="_x0000_s1063" type="#_x0000_t13" style="position:absolute;left:0;text-align:left;margin-left:362pt;margin-top:125.8pt;width:34.9pt;height:21.6pt;z-index:251705344" fillcolor="black [3200]" strokecolor="black [3213]" strokeweight="3pt">
            <v:shadow on="t" type="perspective" color="#7f7f7f [1601]" opacity=".5" offset="1pt" offset2="-1pt,-2pt"/>
          </v:shape>
        </w:pict>
      </w:r>
      <w:r w:rsidR="00242587">
        <w:rPr>
          <w:rFonts w:ascii="Arial Unicode MS" w:hAnsi="Arial Unicode MS" w:hint="eastAsia"/>
          <w:noProof/>
          <w:lang w:eastAsia="zh-CN"/>
        </w:rPr>
        <w:drawing>
          <wp:anchor distT="0" distB="0" distL="114300" distR="114300" simplePos="0" relativeHeight="251670528" behindDoc="0" locked="0" layoutInCell="1" allowOverlap="1">
            <wp:simplePos x="0" y="0"/>
            <wp:positionH relativeFrom="column">
              <wp:posOffset>5172710</wp:posOffset>
            </wp:positionH>
            <wp:positionV relativeFrom="paragraph">
              <wp:posOffset>1287780</wp:posOffset>
            </wp:positionV>
            <wp:extent cx="1331595" cy="889000"/>
            <wp:effectExtent l="19050" t="0" r="1905" b="0"/>
            <wp:wrapSquare wrapText="bothSides"/>
            <wp:docPr id="2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
                    <pic:cNvPicPr>
                      <a:picLocks noChangeAspect="1" noChangeArrowheads="1"/>
                    </pic:cNvPicPr>
                  </pic:nvPicPr>
                  <pic:blipFill>
                    <a:blip r:embed="rId16" cstate="print"/>
                    <a:srcRect/>
                    <a:stretch>
                      <a:fillRect/>
                    </a:stretch>
                  </pic:blipFill>
                  <pic:spPr>
                    <a:xfrm>
                      <a:off x="0" y="0"/>
                      <a:ext cx="1331595" cy="889000"/>
                    </a:xfrm>
                    <a:prstGeom prst="rect">
                      <a:avLst/>
                    </a:prstGeom>
                    <a:noFill/>
                    <a:ln w="9525">
                      <a:noFill/>
                      <a:miter lim="800000"/>
                      <a:headEnd/>
                      <a:tailEnd/>
                    </a:ln>
                  </pic:spPr>
                </pic:pic>
              </a:graphicData>
            </a:graphic>
          </wp:anchor>
        </w:drawing>
      </w:r>
      <w:r w:rsidR="00242587">
        <w:rPr>
          <w:rFonts w:ascii="Arial Unicode MS" w:hAnsi="Arial Unicode MS" w:hint="eastAsia"/>
          <w:noProof/>
          <w:lang w:eastAsia="zh-CN"/>
        </w:rPr>
        <w:drawing>
          <wp:anchor distT="0" distB="0" distL="114300" distR="114300" simplePos="0" relativeHeight="251657216" behindDoc="0" locked="0" layoutInCell="1" allowOverlap="1">
            <wp:simplePos x="0" y="0"/>
            <wp:positionH relativeFrom="column">
              <wp:posOffset>1673860</wp:posOffset>
            </wp:positionH>
            <wp:positionV relativeFrom="paragraph">
              <wp:posOffset>1370330</wp:posOffset>
            </wp:positionV>
            <wp:extent cx="1193800" cy="806450"/>
            <wp:effectExtent l="19050" t="0" r="6350" b="0"/>
            <wp:wrapTopAndBottom/>
            <wp:docPr id="8" name="图片 1" descr="C:\Users\ZX\AppData\Local\Temp\WeChat Files\887348152647090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C:\Users\ZX\AppData\Local\Temp\WeChat Files\887348152647090791.jpg"/>
                    <pic:cNvPicPr>
                      <a:picLocks noChangeAspect="1" noChangeArrowheads="1"/>
                    </pic:cNvPicPr>
                  </pic:nvPicPr>
                  <pic:blipFill>
                    <a:blip r:embed="rId17" cstate="print"/>
                    <a:srcRect/>
                    <a:stretch>
                      <a:fillRect/>
                    </a:stretch>
                  </pic:blipFill>
                  <pic:spPr>
                    <a:xfrm>
                      <a:off x="0" y="0"/>
                      <a:ext cx="1193800" cy="806450"/>
                    </a:xfrm>
                    <a:prstGeom prst="rect">
                      <a:avLst/>
                    </a:prstGeom>
                    <a:noFill/>
                    <a:ln w="9525">
                      <a:noFill/>
                      <a:miter lim="800000"/>
                      <a:headEnd/>
                      <a:tailEnd/>
                    </a:ln>
                  </pic:spPr>
                </pic:pic>
              </a:graphicData>
            </a:graphic>
          </wp:anchor>
        </w:drawing>
      </w:r>
      <w:r w:rsidR="00242587">
        <w:rPr>
          <w:rFonts w:ascii="Arial Unicode MS" w:hAnsi="Arial Unicode MS" w:hint="eastAsia"/>
          <w:noProof/>
          <w:lang w:eastAsia="zh-CN"/>
        </w:rPr>
        <w:drawing>
          <wp:anchor distT="0" distB="0" distL="114300" distR="114300" simplePos="0" relativeHeight="251679744" behindDoc="0" locked="0" layoutInCell="1" allowOverlap="1">
            <wp:simplePos x="0" y="0"/>
            <wp:positionH relativeFrom="column">
              <wp:posOffset>-91440</wp:posOffset>
            </wp:positionH>
            <wp:positionV relativeFrom="paragraph">
              <wp:posOffset>919480</wp:posOffset>
            </wp:positionV>
            <wp:extent cx="1244600" cy="819150"/>
            <wp:effectExtent l="19050" t="0" r="0" b="0"/>
            <wp:wrapTopAndBottom/>
            <wp:docPr id="1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pic:cNvPicPr>
                      <a:picLocks noChangeAspect="1" noChangeArrowheads="1"/>
                    </pic:cNvPicPr>
                  </pic:nvPicPr>
                  <pic:blipFill>
                    <a:blip r:embed="rId18" cstate="print"/>
                    <a:srcRect/>
                    <a:stretch>
                      <a:fillRect/>
                    </a:stretch>
                  </pic:blipFill>
                  <pic:spPr>
                    <a:xfrm>
                      <a:off x="0" y="0"/>
                      <a:ext cx="1244600" cy="819150"/>
                    </a:xfrm>
                    <a:prstGeom prst="rect">
                      <a:avLst/>
                    </a:prstGeom>
                    <a:noFill/>
                    <a:ln w="9525">
                      <a:noFill/>
                      <a:miter lim="800000"/>
                      <a:headEnd/>
                      <a:tailEnd/>
                    </a:ln>
                  </pic:spPr>
                </pic:pic>
              </a:graphicData>
            </a:graphic>
          </wp:anchor>
        </w:drawing>
      </w:r>
      <w:r>
        <w:rPr>
          <w:rFonts w:asciiTheme="minorEastAsia" w:hAnsiTheme="minorEastAsia"/>
        </w:rPr>
        <w:pict>
          <v:shape id="_x0000_s1049" type="#_x0000_t13" style="position:absolute;left:0;text-align:left;margin-left:89.5pt;margin-top:125.8pt;width:34.9pt;height:21.6pt;z-index:251682816;mso-position-horizontal-relative:text;mso-position-vertical-relative:text" fillcolor="black [3200]" strokecolor="black [3213]" strokeweight="3pt">
            <v:shadow on="t" type="perspective" color="#7f7f7f [1601]" opacity=".5" offset="1pt" offset2="-1pt,-2pt"/>
          </v:shape>
        </w:pict>
      </w:r>
      <w:r w:rsidR="00A60649">
        <w:rPr>
          <w:rFonts w:asciiTheme="minorEastAsia" w:hAnsiTheme="minorEastAsia" w:hint="eastAsia"/>
          <w:lang w:eastAsia="zh-CN"/>
        </w:rPr>
        <w:t>学生在不断的探索中发现问题，解决问题。新的三角形</w:t>
      </w:r>
      <w:r w:rsidR="00A60649">
        <w:rPr>
          <w:rFonts w:ascii="Arial Unicode MS" w:eastAsia="Helvetica Neue" w:hAnsi="Arial Unicode MS" w:hint="eastAsia"/>
          <w:lang w:eastAsia="zh-CN"/>
        </w:rPr>
        <w:t>关系图不再是</w:t>
      </w:r>
      <w:r w:rsidR="00A60649">
        <w:rPr>
          <w:rFonts w:asciiTheme="minorEastAsia" w:hAnsiTheme="minorEastAsia" w:hint="eastAsia"/>
          <w:lang w:eastAsia="zh-CN"/>
        </w:rPr>
        <w:t>按照</w:t>
      </w:r>
      <w:r w:rsidR="00A60649">
        <w:rPr>
          <w:rFonts w:ascii="Arial Unicode MS" w:eastAsia="Helvetica Neue" w:hAnsi="Arial Unicode MS" w:hint="eastAsia"/>
          <w:lang w:eastAsia="zh-CN"/>
        </w:rPr>
        <w:t>单一的标准</w:t>
      </w:r>
      <w:r w:rsidR="00A60649">
        <w:rPr>
          <w:rFonts w:asciiTheme="minorEastAsia" w:hAnsiTheme="minorEastAsia" w:hint="eastAsia"/>
          <w:lang w:eastAsia="zh-CN"/>
        </w:rPr>
        <w:t>进行分类</w:t>
      </w:r>
      <w:r w:rsidR="00A60649">
        <w:rPr>
          <w:rFonts w:ascii="Arial Unicode MS" w:eastAsia="Helvetica Neue" w:hAnsi="Arial Unicode MS" w:hint="eastAsia"/>
          <w:lang w:eastAsia="zh-CN"/>
        </w:rPr>
        <w:t>，而是上升到综合高度</w:t>
      </w:r>
      <w:r w:rsidR="00A60649">
        <w:rPr>
          <w:rFonts w:asciiTheme="minorEastAsia" w:hAnsiTheme="minorEastAsia" w:hint="eastAsia"/>
          <w:lang w:eastAsia="zh-CN"/>
        </w:rPr>
        <w:t>。学生在</w:t>
      </w:r>
      <w:r w:rsidR="00A60649">
        <w:rPr>
          <w:rFonts w:ascii="Arial Unicode MS" w:eastAsia="Helvetica Neue" w:hAnsi="Arial Unicode MS" w:hint="eastAsia"/>
          <w:lang w:eastAsia="zh-CN"/>
        </w:rPr>
        <w:t>不断试错</w:t>
      </w:r>
      <w:r w:rsidR="00A60649">
        <w:rPr>
          <w:rFonts w:ascii="Arial Unicode MS" w:eastAsia="宋体" w:hAnsi="Arial Unicode MS" w:hint="eastAsia"/>
          <w:lang w:eastAsia="zh-CN"/>
        </w:rPr>
        <w:t>中接近正确答案</w:t>
      </w:r>
      <w:r w:rsidR="00A60649">
        <w:rPr>
          <w:rFonts w:ascii="Arial Unicode MS" w:eastAsia="Helvetica Neue" w:hAnsi="Arial Unicode MS" w:hint="eastAsia"/>
          <w:lang w:eastAsia="zh-CN"/>
        </w:rPr>
        <w:t>，</w:t>
      </w:r>
      <w:r w:rsidR="00A60649">
        <w:rPr>
          <w:rFonts w:ascii="Arial Unicode MS" w:eastAsia="宋体" w:hAnsi="Arial Unicode MS" w:hint="eastAsia"/>
          <w:lang w:eastAsia="zh-CN"/>
        </w:rPr>
        <w:t>为了明显表示它们之间的关系，</w:t>
      </w:r>
      <w:r w:rsidR="00A60649">
        <w:rPr>
          <w:rFonts w:ascii="Arial Unicode MS" w:eastAsia="Helvetica Neue" w:hAnsi="Arial Unicode MS" w:hint="eastAsia"/>
          <w:lang w:eastAsia="zh-CN"/>
        </w:rPr>
        <w:t>选择用不同颜色的透明薄膜纸代表等腰三角形和等边三角形两个集合圈，请学生上台贴入相应位置，即体现了包含关系又有分类思想，</w:t>
      </w:r>
      <w:r w:rsidR="00A60649">
        <w:rPr>
          <w:rFonts w:asciiTheme="minorEastAsia" w:hAnsiTheme="minorEastAsia" w:hint="eastAsia"/>
          <w:lang w:eastAsia="zh-CN"/>
        </w:rPr>
        <w:t>突破第二个难点</w:t>
      </w:r>
      <w:r w:rsidR="00A60649">
        <w:rPr>
          <w:rFonts w:ascii="Arial Unicode MS" w:eastAsia="Helvetica Neue" w:hAnsi="Arial Unicode MS" w:hint="eastAsia"/>
          <w:lang w:eastAsia="zh-CN"/>
        </w:rPr>
        <w:t>。（</w:t>
      </w:r>
      <w:r w:rsidR="00A60649">
        <w:rPr>
          <w:rFonts w:asciiTheme="minorEastAsia" w:hAnsiTheme="minorEastAsia" w:hint="eastAsia"/>
          <w:lang w:eastAsia="zh-CN"/>
        </w:rPr>
        <w:t>图7</w:t>
      </w:r>
      <w:r w:rsidR="00A60649">
        <w:rPr>
          <w:rFonts w:ascii="Arial Unicode MS" w:eastAsia="Helvetica Neue" w:hAnsi="Arial Unicode MS" w:hint="eastAsia"/>
          <w:lang w:eastAsia="zh-CN"/>
        </w:rPr>
        <w:t>）</w:t>
      </w:r>
      <w:r w:rsidR="00A60649">
        <w:rPr>
          <w:rFonts w:ascii="Arial Unicode MS" w:hAnsi="Arial Unicode MS" w:hint="eastAsia"/>
          <w:lang w:eastAsia="zh-CN"/>
        </w:rPr>
        <w:t xml:space="preserve">     </w:t>
      </w:r>
    </w:p>
    <w:p w:rsidR="008F582D" w:rsidRDefault="00242587" w:rsidP="00CC2097">
      <w:pPr>
        <w:pStyle w:val="aa"/>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ind w:firstLineChars="200" w:firstLine="480"/>
        <w:jc w:val="both"/>
        <w:rPr>
          <w:rFonts w:ascii="Arial Unicode MS" w:eastAsiaTheme="minorEastAsia" w:hAnsi="Arial Unicode MS"/>
          <w:sz w:val="24"/>
          <w:szCs w:val="24"/>
          <w:lang w:val="en-US"/>
        </w:rPr>
      </w:pPr>
      <w:r>
        <w:rPr>
          <w:rFonts w:ascii="Arial Unicode MS" w:eastAsiaTheme="minorEastAsia" w:hAnsi="Arial Unicode MS" w:hint="eastAsia"/>
          <w:noProof/>
          <w:sz w:val="24"/>
          <w:szCs w:val="24"/>
          <w:lang w:val="en-US"/>
        </w:rPr>
        <w:drawing>
          <wp:anchor distT="0" distB="0" distL="114300" distR="114300" simplePos="0" relativeHeight="251684864" behindDoc="0" locked="0" layoutInCell="1" allowOverlap="1">
            <wp:simplePos x="0" y="0"/>
            <wp:positionH relativeFrom="column">
              <wp:posOffset>3343910</wp:posOffset>
            </wp:positionH>
            <wp:positionV relativeFrom="paragraph">
              <wp:posOffset>1081405</wp:posOffset>
            </wp:positionV>
            <wp:extent cx="1130300" cy="711200"/>
            <wp:effectExtent l="19050" t="0" r="0" b="0"/>
            <wp:wrapSquare wrapText="bothSides"/>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noChangeArrowheads="1"/>
                    </pic:cNvPicPr>
                  </pic:nvPicPr>
                  <pic:blipFill>
                    <a:blip r:embed="rId19" cstate="print"/>
                    <a:srcRect/>
                    <a:stretch>
                      <a:fillRect/>
                    </a:stretch>
                  </pic:blipFill>
                  <pic:spPr>
                    <a:xfrm>
                      <a:off x="0" y="0"/>
                      <a:ext cx="1130300" cy="711200"/>
                    </a:xfrm>
                    <a:prstGeom prst="rect">
                      <a:avLst/>
                    </a:prstGeom>
                    <a:noFill/>
                    <a:ln w="9525">
                      <a:noFill/>
                      <a:miter lim="800000"/>
                      <a:headEnd/>
                      <a:tailEnd/>
                    </a:ln>
                  </pic:spPr>
                </pic:pic>
              </a:graphicData>
            </a:graphic>
          </wp:anchor>
        </w:drawing>
      </w:r>
      <w:r>
        <w:rPr>
          <w:rFonts w:ascii="Arial Unicode MS" w:eastAsiaTheme="minorEastAsia" w:hAnsi="Arial Unicode MS" w:hint="eastAsia"/>
          <w:noProof/>
          <w:sz w:val="24"/>
          <w:szCs w:val="24"/>
          <w:lang w:val="en-US"/>
        </w:rPr>
        <w:drawing>
          <wp:anchor distT="0" distB="0" distL="114300" distR="114300" simplePos="0" relativeHeight="251681792" behindDoc="0" locked="0" layoutInCell="1" allowOverlap="1">
            <wp:simplePos x="0" y="0"/>
            <wp:positionH relativeFrom="column">
              <wp:posOffset>-91440</wp:posOffset>
            </wp:positionH>
            <wp:positionV relativeFrom="paragraph">
              <wp:posOffset>1017905</wp:posOffset>
            </wp:positionV>
            <wp:extent cx="1304925" cy="774700"/>
            <wp:effectExtent l="19050" t="0" r="9525" b="0"/>
            <wp:wrapTopAndBottom/>
            <wp:docPr id="1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4"/>
                    <pic:cNvPicPr>
                      <a:picLocks noChangeAspect="1" noChangeArrowheads="1"/>
                    </pic:cNvPicPr>
                  </pic:nvPicPr>
                  <pic:blipFill>
                    <a:blip r:embed="rId11" cstate="print"/>
                    <a:srcRect/>
                    <a:stretch>
                      <a:fillRect/>
                    </a:stretch>
                  </pic:blipFill>
                  <pic:spPr>
                    <a:xfrm>
                      <a:off x="0" y="0"/>
                      <a:ext cx="1304925" cy="774700"/>
                    </a:xfrm>
                    <a:prstGeom prst="rect">
                      <a:avLst/>
                    </a:prstGeom>
                    <a:noFill/>
                    <a:ln w="9525">
                      <a:noFill/>
                      <a:miter lim="800000"/>
                      <a:headEnd/>
                      <a:tailEnd/>
                    </a:ln>
                  </pic:spPr>
                </pic:pic>
              </a:graphicData>
            </a:graphic>
          </wp:anchor>
        </w:drawing>
      </w:r>
      <w:r>
        <w:rPr>
          <w:rFonts w:ascii="Arial Unicode MS" w:eastAsiaTheme="minorEastAsia" w:hAnsi="Arial Unicode MS" w:hint="eastAsia"/>
          <w:noProof/>
          <w:sz w:val="24"/>
          <w:szCs w:val="24"/>
          <w:lang w:val="en-US"/>
        </w:rPr>
        <w:drawing>
          <wp:anchor distT="0" distB="0" distL="114300" distR="114300" simplePos="0" relativeHeight="251668480" behindDoc="0" locked="0" layoutInCell="1" allowOverlap="1">
            <wp:simplePos x="0" y="0"/>
            <wp:positionH relativeFrom="column">
              <wp:posOffset>3293110</wp:posOffset>
            </wp:positionH>
            <wp:positionV relativeFrom="paragraph">
              <wp:posOffset>128905</wp:posOffset>
            </wp:positionV>
            <wp:extent cx="1181100" cy="742950"/>
            <wp:effectExtent l="19050" t="0" r="0" b="0"/>
            <wp:wrapSquare wrapText="bothSides"/>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noChangeArrowheads="1"/>
                    </pic:cNvPicPr>
                  </pic:nvPicPr>
                  <pic:blipFill>
                    <a:blip r:embed="rId20" cstate="print"/>
                    <a:srcRect/>
                    <a:stretch>
                      <a:fillRect/>
                    </a:stretch>
                  </pic:blipFill>
                  <pic:spPr>
                    <a:xfrm>
                      <a:off x="0" y="0"/>
                      <a:ext cx="1181100" cy="742950"/>
                    </a:xfrm>
                    <a:prstGeom prst="rect">
                      <a:avLst/>
                    </a:prstGeom>
                    <a:noFill/>
                    <a:ln w="9525">
                      <a:noFill/>
                      <a:miter lim="800000"/>
                      <a:headEnd/>
                      <a:tailEnd/>
                    </a:ln>
                  </pic:spPr>
                </pic:pic>
              </a:graphicData>
            </a:graphic>
          </wp:anchor>
        </w:drawing>
      </w:r>
      <w:r w:rsidR="00A60649">
        <w:rPr>
          <w:rFonts w:ascii="Arial Unicode MS" w:eastAsiaTheme="minorEastAsia" w:hAnsi="Arial Unicode MS" w:hint="eastAsia"/>
          <w:sz w:val="24"/>
          <w:szCs w:val="24"/>
          <w:lang w:val="en-US"/>
        </w:rPr>
        <w:t xml:space="preserve">            </w:t>
      </w:r>
      <w:r w:rsidR="0058307F">
        <w:rPr>
          <w:rFonts w:ascii="Arial Unicode MS" w:eastAsiaTheme="minorEastAsia" w:hAnsi="Arial Unicode MS" w:hint="eastAsia"/>
          <w:sz w:val="24"/>
          <w:szCs w:val="24"/>
          <w:lang w:val="en-US"/>
        </w:rPr>
        <w:t xml:space="preserve">          </w:t>
      </w:r>
    </w:p>
    <w:p w:rsidR="00242587" w:rsidRDefault="00242587" w:rsidP="003C46A9">
      <w:pPr>
        <w:ind w:firstLineChars="200" w:firstLine="480"/>
        <w:rPr>
          <w:rFonts w:ascii="Arial Unicode MS" w:hAnsi="Arial Unicode MS"/>
          <w:lang w:eastAsia="zh-CN"/>
        </w:rPr>
      </w:pPr>
    </w:p>
    <w:p w:rsidR="00242587" w:rsidRDefault="00242587" w:rsidP="003C46A9">
      <w:pPr>
        <w:ind w:firstLineChars="200" w:firstLine="480"/>
        <w:rPr>
          <w:rFonts w:ascii="Arial Unicode MS" w:hAnsi="Arial Unicode MS"/>
          <w:lang w:eastAsia="zh-CN"/>
        </w:rPr>
      </w:pPr>
      <w:r>
        <w:rPr>
          <w:rFonts w:ascii="Arial Unicode MS" w:hAnsi="Arial Unicode MS" w:hint="eastAsia"/>
          <w:lang w:eastAsia="zh-CN"/>
        </w:rPr>
        <w:t xml:space="preserve">                </w:t>
      </w:r>
      <w:r>
        <w:rPr>
          <w:rFonts w:ascii="Arial Unicode MS" w:hAnsi="Arial Unicode MS" w:hint="eastAsia"/>
          <w:lang w:eastAsia="zh-CN"/>
        </w:rPr>
        <w:t>图</w:t>
      </w:r>
      <w:r>
        <w:rPr>
          <w:rFonts w:ascii="Arial Unicode MS" w:hAnsi="Arial Unicode MS" w:hint="eastAsia"/>
          <w:lang w:eastAsia="zh-CN"/>
        </w:rPr>
        <w:t xml:space="preserve">7                                                                               </w:t>
      </w:r>
      <w:r>
        <w:rPr>
          <w:rFonts w:ascii="Arial Unicode MS" w:hAnsi="Arial Unicode MS" w:hint="eastAsia"/>
          <w:lang w:eastAsia="zh-CN"/>
        </w:rPr>
        <w:t>图</w:t>
      </w:r>
      <w:r>
        <w:rPr>
          <w:rFonts w:ascii="Arial Unicode MS" w:hAnsi="Arial Unicode MS" w:hint="eastAsia"/>
          <w:lang w:eastAsia="zh-CN"/>
        </w:rPr>
        <w:t>8</w:t>
      </w:r>
    </w:p>
    <w:p w:rsidR="00242587" w:rsidRDefault="00242587" w:rsidP="003C46A9">
      <w:pPr>
        <w:ind w:firstLineChars="200" w:firstLine="480"/>
        <w:rPr>
          <w:rFonts w:ascii="Arial Unicode MS" w:hAnsi="Arial Unicode MS"/>
          <w:lang w:eastAsia="zh-CN"/>
        </w:rPr>
      </w:pPr>
    </w:p>
    <w:p w:rsidR="003C46A9" w:rsidRDefault="003C46A9" w:rsidP="003C46A9">
      <w:pPr>
        <w:ind w:firstLineChars="200" w:firstLine="480"/>
        <w:rPr>
          <w:rFonts w:ascii="宋体" w:hAnsi="宋体"/>
          <w:szCs w:val="21"/>
          <w:lang w:eastAsia="zh-CN"/>
        </w:rPr>
      </w:pPr>
      <w:r>
        <w:rPr>
          <w:rFonts w:ascii="Arial Unicode MS" w:hAnsi="Arial Unicode MS" w:hint="eastAsia"/>
          <w:lang w:eastAsia="zh-CN"/>
        </w:rPr>
        <w:t>分类思想</w:t>
      </w:r>
      <w:r w:rsidR="00A60649">
        <w:rPr>
          <w:rFonts w:ascii="Arial Unicode MS" w:hAnsi="Arial Unicode MS" w:hint="eastAsia"/>
          <w:lang w:eastAsia="zh-CN"/>
        </w:rPr>
        <w:t>在“图形的认识”课堂教学中运用十分广泛，而借助集合圈的方法将抽象的分类结果具象化，帮助学生</w:t>
      </w:r>
      <w:r w:rsidR="00A60649">
        <w:rPr>
          <w:rFonts w:ascii="Arial Unicode MS" w:eastAsia="宋体" w:hAnsi="Arial Unicode MS" w:hint="eastAsia"/>
          <w:lang w:eastAsia="zh-CN"/>
        </w:rPr>
        <w:t>梳理知识点，建构知识体系效果显著。如在“四边形”的图形认识中，学生可以结合二年级和五年级所学知识，借助集合圈形成知识网络</w:t>
      </w:r>
      <w:r>
        <w:rPr>
          <w:rFonts w:ascii="Arial Unicode MS" w:eastAsia="宋体" w:hAnsi="Arial Unicode MS" w:hint="eastAsia"/>
          <w:lang w:eastAsia="zh-CN"/>
        </w:rPr>
        <w:t>。</w:t>
      </w:r>
      <w:r w:rsidR="00A60649">
        <w:rPr>
          <w:rFonts w:ascii="Arial Unicode MS" w:hAnsi="Arial Unicode MS" w:hint="eastAsia"/>
          <w:lang w:eastAsia="zh-CN"/>
        </w:rPr>
        <w:t>（图</w:t>
      </w:r>
      <w:r w:rsidR="00A60649">
        <w:rPr>
          <w:rFonts w:ascii="Arial Unicode MS" w:hAnsi="Arial Unicode MS" w:hint="eastAsia"/>
          <w:lang w:eastAsia="zh-CN"/>
        </w:rPr>
        <w:t>8</w:t>
      </w:r>
      <w:r w:rsidR="00A60649">
        <w:rPr>
          <w:rFonts w:ascii="Arial Unicode MS" w:hAnsi="Arial Unicode MS" w:hint="eastAsia"/>
          <w:lang w:eastAsia="zh-CN"/>
        </w:rPr>
        <w:t>）</w:t>
      </w:r>
      <w:r w:rsidR="009D70ED">
        <w:rPr>
          <w:rFonts w:ascii="Arial Unicode MS" w:hAnsi="Arial Unicode MS" w:hint="eastAsia"/>
          <w:lang w:eastAsia="zh-CN"/>
        </w:rPr>
        <w:t>又如“角”</w:t>
      </w:r>
      <w:r w:rsidR="003D7045">
        <w:rPr>
          <w:rFonts w:ascii="Arial Unicode MS" w:hAnsi="Arial Unicode MS" w:hint="eastAsia"/>
          <w:lang w:eastAsia="zh-CN"/>
        </w:rPr>
        <w:t>可以分成</w:t>
      </w:r>
      <w:r w:rsidR="009D70ED">
        <w:rPr>
          <w:rFonts w:ascii="Arial Unicode MS" w:hAnsi="Arial Unicode MS" w:hint="eastAsia"/>
          <w:lang w:eastAsia="zh-CN"/>
        </w:rPr>
        <w:t>锐角、直角、钝角、平角、周角。立体图形长方体与正方体之间的关系等等。</w:t>
      </w:r>
      <w:r w:rsidR="004937C1">
        <w:rPr>
          <w:rFonts w:ascii="宋体" w:hAnsi="宋体" w:hint="eastAsia"/>
          <w:szCs w:val="21"/>
          <w:lang w:eastAsia="zh-CN"/>
        </w:rPr>
        <w:t>分类思想不仅是几何教学的核心，在整个小学阶段都有很重要的</w:t>
      </w:r>
      <w:r w:rsidR="003A081F">
        <w:rPr>
          <w:rFonts w:ascii="宋体" w:hAnsi="宋体" w:hint="eastAsia"/>
          <w:szCs w:val="21"/>
          <w:lang w:eastAsia="zh-CN"/>
        </w:rPr>
        <w:t>地位，如“物体的分类”、“数的分类”、“统计的分类”等，</w:t>
      </w:r>
      <w:r w:rsidR="003D7045">
        <w:rPr>
          <w:rFonts w:ascii="宋体" w:hAnsi="宋体" w:hint="eastAsia"/>
          <w:szCs w:val="21"/>
          <w:lang w:eastAsia="zh-CN"/>
        </w:rPr>
        <w:t>学生在循序渐进中养成分类思想，培养分类意识。</w:t>
      </w:r>
    </w:p>
    <w:p w:rsidR="008F582D" w:rsidRDefault="00807DC3" w:rsidP="007F495E">
      <w:pPr>
        <w:ind w:firstLineChars="200" w:firstLine="480"/>
        <w:rPr>
          <w:rFonts w:ascii="宋体" w:hAnsi="宋体"/>
          <w:szCs w:val="21"/>
          <w:lang w:eastAsia="zh-CN"/>
        </w:rPr>
      </w:pPr>
      <w:r>
        <w:rPr>
          <w:rFonts w:ascii="宋体" w:hAnsi="宋体" w:hint="eastAsia"/>
          <w:szCs w:val="21"/>
          <w:lang w:eastAsia="zh-CN"/>
        </w:rPr>
        <w:t>对于分类的结果，本文介绍了用集合圈来表示抽象的分类结果。但在实际操作中，很多人喜欢用树状图或表格。我觉得这需要根据分类对象的特点进行选择，例如</w:t>
      </w:r>
      <w:r w:rsidR="0022473F">
        <w:rPr>
          <w:rFonts w:ascii="宋体" w:hAnsi="宋体" w:hint="eastAsia"/>
          <w:szCs w:val="21"/>
          <w:lang w:eastAsia="zh-CN"/>
        </w:rPr>
        <w:t>树状图有利于表述</w:t>
      </w:r>
      <w:r>
        <w:rPr>
          <w:rFonts w:ascii="宋体" w:hAnsi="宋体" w:hint="eastAsia"/>
          <w:szCs w:val="21"/>
          <w:lang w:eastAsia="zh-CN"/>
        </w:rPr>
        <w:t>“并列”关系的知识，表格</w:t>
      </w:r>
      <w:r w:rsidR="0022473F">
        <w:rPr>
          <w:rFonts w:ascii="宋体" w:hAnsi="宋体" w:hint="eastAsia"/>
          <w:szCs w:val="21"/>
          <w:lang w:eastAsia="zh-CN"/>
        </w:rPr>
        <w:t>有利于“性质”的</w:t>
      </w:r>
      <w:r w:rsidR="001A5C5C">
        <w:rPr>
          <w:rFonts w:ascii="宋体" w:hAnsi="宋体" w:hint="eastAsia"/>
          <w:szCs w:val="21"/>
          <w:lang w:eastAsia="zh-CN"/>
        </w:rPr>
        <w:t>对比</w:t>
      </w:r>
      <w:r w:rsidR="0022473F">
        <w:rPr>
          <w:rFonts w:ascii="宋体" w:hAnsi="宋体" w:hint="eastAsia"/>
          <w:szCs w:val="21"/>
          <w:lang w:eastAsia="zh-CN"/>
        </w:rPr>
        <w:t>，而集合圈有利于“包含”关系的知识。</w:t>
      </w:r>
      <w:r w:rsidR="001A5C5C">
        <w:rPr>
          <w:rFonts w:ascii="宋体" w:hAnsi="宋体" w:hint="eastAsia"/>
          <w:szCs w:val="21"/>
          <w:lang w:eastAsia="zh-CN"/>
        </w:rPr>
        <w:t>无论是哪种形式的表达，都是学生分类意识的体现。</w:t>
      </w:r>
      <w:r w:rsidR="000B602E">
        <w:rPr>
          <w:rFonts w:ascii="宋体" w:hAnsi="宋体" w:hint="eastAsia"/>
          <w:szCs w:val="21"/>
          <w:lang w:eastAsia="zh-CN"/>
        </w:rPr>
        <w:t>到</w:t>
      </w:r>
      <w:r w:rsidR="003D7045">
        <w:rPr>
          <w:rFonts w:ascii="宋体" w:hAnsi="宋体" w:hint="eastAsia"/>
          <w:szCs w:val="21"/>
          <w:lang w:eastAsia="zh-CN"/>
        </w:rPr>
        <w:t>小学</w:t>
      </w:r>
      <w:r w:rsidR="000B602E">
        <w:rPr>
          <w:rFonts w:ascii="宋体" w:hAnsi="宋体" w:hint="eastAsia"/>
          <w:szCs w:val="21"/>
          <w:lang w:eastAsia="zh-CN"/>
        </w:rPr>
        <w:t>中高年级，很多新旧知识交替出现，学生在学习新知的过程中不断复习旧知，应该要学会将两者联系起来。只有通过分类，学生才能将知识系统化，</w:t>
      </w:r>
      <w:r w:rsidR="000B602E">
        <w:rPr>
          <w:rFonts w:ascii="宋体" w:hAnsi="宋体"/>
          <w:szCs w:val="21"/>
          <w:lang w:eastAsia="zh-CN"/>
        </w:rPr>
        <w:t>突出学习</w:t>
      </w:r>
      <w:r w:rsidR="000B602E" w:rsidRPr="005531B6">
        <w:rPr>
          <w:rFonts w:ascii="宋体" w:hAnsi="宋体"/>
          <w:szCs w:val="21"/>
          <w:lang w:eastAsia="zh-CN"/>
        </w:rPr>
        <w:t>重点</w:t>
      </w:r>
      <w:r w:rsidR="000B602E">
        <w:rPr>
          <w:rFonts w:ascii="宋体" w:hAnsi="宋体" w:hint="eastAsia"/>
          <w:szCs w:val="21"/>
          <w:lang w:eastAsia="zh-CN"/>
        </w:rPr>
        <w:t>。同时在分类的过程中，学会有序地思考问题，总结出规律性的知识。</w:t>
      </w:r>
    </w:p>
    <w:p w:rsidR="007F495E" w:rsidRPr="007F495E" w:rsidRDefault="007F495E" w:rsidP="007F495E">
      <w:pPr>
        <w:ind w:firstLineChars="200" w:firstLine="480"/>
        <w:rPr>
          <w:rFonts w:ascii="宋体" w:hAnsi="宋体"/>
          <w:szCs w:val="21"/>
          <w:lang w:eastAsia="zh-CN"/>
        </w:rPr>
      </w:pPr>
    </w:p>
    <w:p w:rsidR="008F582D" w:rsidRDefault="00A60649">
      <w:pPr>
        <w:pStyle w:val="aa"/>
        <w:spacing w:after="240"/>
        <w:rPr>
          <w:rFonts w:ascii="Arial Unicode MS" w:eastAsiaTheme="minorEastAsia" w:hAnsi="Arial Unicode MS"/>
          <w:sz w:val="24"/>
          <w:szCs w:val="24"/>
          <w:lang w:val="en-US"/>
        </w:rPr>
      </w:pPr>
      <w:r>
        <w:rPr>
          <w:rFonts w:ascii="Arial Unicode MS" w:eastAsiaTheme="minorEastAsia" w:hAnsi="Arial Unicode MS" w:hint="eastAsia"/>
          <w:sz w:val="24"/>
          <w:szCs w:val="24"/>
          <w:lang w:val="en-US"/>
        </w:rPr>
        <w:t>参考文献：</w:t>
      </w:r>
    </w:p>
    <w:p w:rsidR="008F582D" w:rsidRDefault="00A60649">
      <w:pPr>
        <w:pStyle w:val="aa"/>
        <w:numPr>
          <w:ilvl w:val="0"/>
          <w:numId w:val="2"/>
        </w:numPr>
        <w:spacing w:after="240" w:line="260" w:lineRule="atLeast"/>
        <w:ind w:left="480" w:hangingChars="200" w:hanging="480"/>
        <w:rPr>
          <w:rFonts w:ascii="Times" w:eastAsiaTheme="minorEastAsia" w:hAnsi="Times" w:cs="Times"/>
          <w:sz w:val="24"/>
          <w:szCs w:val="24"/>
          <w:lang w:val="en-US"/>
        </w:rPr>
      </w:pPr>
      <w:r>
        <w:rPr>
          <w:rFonts w:ascii="Times" w:eastAsiaTheme="minorEastAsia" w:hAnsi="Times" w:cs="Times" w:hint="eastAsia"/>
          <w:sz w:val="24"/>
          <w:szCs w:val="24"/>
          <w:lang w:val="en-US"/>
        </w:rPr>
        <w:t>中华人民共和国教育部</w:t>
      </w:r>
      <w:r>
        <w:rPr>
          <w:rFonts w:ascii="Times" w:eastAsiaTheme="minorEastAsia" w:hAnsi="Times" w:cs="Times" w:hint="eastAsia"/>
          <w:sz w:val="24"/>
          <w:szCs w:val="24"/>
          <w:lang w:val="en-US"/>
        </w:rPr>
        <w:t xml:space="preserve">. </w:t>
      </w:r>
      <w:r>
        <w:rPr>
          <w:rFonts w:ascii="Times" w:eastAsiaTheme="minorEastAsia" w:hAnsi="Times" w:cs="Times" w:hint="eastAsia"/>
          <w:sz w:val="24"/>
          <w:szCs w:val="24"/>
          <w:lang w:val="en-US"/>
        </w:rPr>
        <w:t>义务教育数学课程标准（</w:t>
      </w:r>
      <w:r>
        <w:rPr>
          <w:rFonts w:ascii="Times" w:eastAsiaTheme="minorEastAsia" w:hAnsi="Times" w:cs="Times" w:hint="eastAsia"/>
          <w:sz w:val="24"/>
          <w:szCs w:val="24"/>
          <w:lang w:val="en-US"/>
        </w:rPr>
        <w:t>2011</w:t>
      </w:r>
      <w:r>
        <w:rPr>
          <w:rFonts w:ascii="Times" w:eastAsiaTheme="minorEastAsia" w:hAnsi="Times" w:cs="Times" w:hint="eastAsia"/>
          <w:sz w:val="24"/>
          <w:szCs w:val="24"/>
          <w:lang w:val="en-US"/>
        </w:rPr>
        <w:t>年版）</w:t>
      </w:r>
      <w:r>
        <w:rPr>
          <w:rFonts w:ascii="Times" w:eastAsiaTheme="minorEastAsia" w:hAnsi="Times" w:cs="Times" w:hint="eastAsia"/>
          <w:sz w:val="24"/>
          <w:szCs w:val="24"/>
          <w:lang w:val="en-US"/>
        </w:rPr>
        <w:t xml:space="preserve">[S]. </w:t>
      </w:r>
      <w:r>
        <w:rPr>
          <w:rFonts w:ascii="Times" w:eastAsiaTheme="minorEastAsia" w:hAnsi="Times" w:cs="Times" w:hint="eastAsia"/>
          <w:sz w:val="24"/>
          <w:szCs w:val="24"/>
          <w:lang w:val="en-US"/>
        </w:rPr>
        <w:t>北京：北京师范大学出版社，</w:t>
      </w:r>
      <w:r>
        <w:rPr>
          <w:rFonts w:ascii="Times" w:eastAsiaTheme="minorEastAsia" w:hAnsi="Times" w:cs="Times" w:hint="eastAsia"/>
          <w:sz w:val="24"/>
          <w:szCs w:val="24"/>
          <w:lang w:val="en-US"/>
        </w:rPr>
        <w:t>2012:179,180,189</w:t>
      </w:r>
    </w:p>
    <w:p w:rsidR="008F582D" w:rsidRDefault="00A60649">
      <w:pPr>
        <w:pStyle w:val="aa"/>
        <w:numPr>
          <w:ilvl w:val="0"/>
          <w:numId w:val="2"/>
        </w:numPr>
        <w:spacing w:after="240" w:line="260" w:lineRule="atLeast"/>
        <w:ind w:left="480" w:hangingChars="200" w:hanging="480"/>
        <w:rPr>
          <w:rFonts w:ascii="Times" w:eastAsiaTheme="minorEastAsia" w:hAnsi="Times" w:cs="Times"/>
          <w:sz w:val="24"/>
          <w:szCs w:val="24"/>
          <w:lang w:val="en-US"/>
        </w:rPr>
      </w:pPr>
      <w:r>
        <w:rPr>
          <w:rFonts w:ascii="Times" w:eastAsiaTheme="minorEastAsia" w:hAnsi="Times" w:cs="Times" w:hint="eastAsia"/>
          <w:sz w:val="24"/>
          <w:szCs w:val="24"/>
          <w:lang w:val="en-US"/>
        </w:rPr>
        <w:lastRenderedPageBreak/>
        <w:t>王光明</w:t>
      </w:r>
      <w:r>
        <w:rPr>
          <w:rFonts w:ascii="Times" w:eastAsiaTheme="minorEastAsia" w:hAnsi="Times" w:cs="Times" w:hint="eastAsia"/>
          <w:sz w:val="24"/>
          <w:szCs w:val="24"/>
          <w:lang w:val="en-US"/>
        </w:rPr>
        <w:t xml:space="preserve">  </w:t>
      </w:r>
      <w:r>
        <w:rPr>
          <w:rFonts w:ascii="Times" w:eastAsiaTheme="minorEastAsia" w:hAnsi="Times" w:cs="Times" w:hint="eastAsia"/>
          <w:sz w:val="24"/>
          <w:szCs w:val="24"/>
          <w:lang w:val="en-US"/>
        </w:rPr>
        <w:t>范文贵</w:t>
      </w:r>
      <w:r>
        <w:rPr>
          <w:rFonts w:ascii="Times" w:eastAsiaTheme="minorEastAsia" w:hAnsi="Times" w:cs="Times" w:hint="eastAsia"/>
          <w:sz w:val="24"/>
          <w:szCs w:val="24"/>
          <w:lang w:val="en-US"/>
        </w:rPr>
        <w:t xml:space="preserve">. </w:t>
      </w:r>
      <w:r>
        <w:rPr>
          <w:rFonts w:ascii="Times" w:eastAsiaTheme="minorEastAsia" w:hAnsi="Times" w:cs="Times" w:hint="eastAsia"/>
          <w:sz w:val="24"/>
          <w:szCs w:val="24"/>
          <w:lang w:val="en-US"/>
        </w:rPr>
        <w:t>新版课程标准解析与教学指导</w:t>
      </w:r>
      <w:r>
        <w:rPr>
          <w:rFonts w:ascii="Times" w:eastAsiaTheme="minorEastAsia" w:hAnsi="Times" w:cs="Times" w:hint="eastAsia"/>
          <w:sz w:val="24"/>
          <w:szCs w:val="24"/>
          <w:lang w:val="en-US"/>
        </w:rPr>
        <w:t>:</w:t>
      </w:r>
      <w:r>
        <w:rPr>
          <w:rFonts w:ascii="Times" w:eastAsiaTheme="minorEastAsia" w:hAnsi="Times" w:cs="Times" w:hint="eastAsia"/>
          <w:sz w:val="24"/>
          <w:szCs w:val="24"/>
          <w:lang w:val="en-US"/>
        </w:rPr>
        <w:t>小学数学</w:t>
      </w:r>
      <w:r>
        <w:rPr>
          <w:rFonts w:ascii="Times" w:eastAsiaTheme="minorEastAsia" w:hAnsi="Times" w:cs="Times" w:hint="eastAsia"/>
          <w:sz w:val="24"/>
          <w:szCs w:val="24"/>
          <w:lang w:val="en-US"/>
        </w:rPr>
        <w:t>[M]</w:t>
      </w:r>
      <w:r>
        <w:rPr>
          <w:rFonts w:ascii="Times" w:eastAsiaTheme="minorEastAsia" w:hAnsi="Times" w:cs="Times" w:hint="eastAsia"/>
          <w:sz w:val="24"/>
          <w:szCs w:val="24"/>
          <w:lang w:val="en-US"/>
        </w:rPr>
        <w:t>北京师范大学出版社</w:t>
      </w:r>
      <w:r>
        <w:rPr>
          <w:rFonts w:ascii="Times" w:eastAsiaTheme="minorEastAsia" w:hAnsi="Times" w:cs="Times" w:hint="eastAsia"/>
          <w:sz w:val="24"/>
          <w:szCs w:val="24"/>
          <w:lang w:val="en-US"/>
        </w:rPr>
        <w:t xml:space="preserve"> 2012: 155.</w:t>
      </w:r>
    </w:p>
    <w:p w:rsidR="008F582D" w:rsidRDefault="00A60649">
      <w:pPr>
        <w:pStyle w:val="aa"/>
        <w:numPr>
          <w:ilvl w:val="0"/>
          <w:numId w:val="2"/>
        </w:numPr>
        <w:spacing w:after="240" w:line="260" w:lineRule="atLeast"/>
        <w:ind w:left="480" w:hangingChars="200" w:hanging="480"/>
        <w:rPr>
          <w:rFonts w:ascii="Times" w:eastAsiaTheme="minorEastAsia" w:hAnsi="Times" w:cs="Times"/>
          <w:sz w:val="24"/>
          <w:szCs w:val="24"/>
          <w:lang w:val="en-US"/>
        </w:rPr>
      </w:pPr>
      <w:r>
        <w:rPr>
          <w:rFonts w:ascii="Times" w:eastAsiaTheme="minorEastAsia" w:hAnsi="Times" w:cs="Times" w:hint="eastAsia"/>
          <w:sz w:val="24"/>
          <w:szCs w:val="24"/>
          <w:lang w:val="en-US"/>
        </w:rPr>
        <w:t>杨庆余</w:t>
      </w:r>
      <w:r>
        <w:rPr>
          <w:rFonts w:ascii="Times" w:eastAsiaTheme="minorEastAsia" w:hAnsi="Times" w:cs="Times" w:hint="eastAsia"/>
          <w:sz w:val="24"/>
          <w:szCs w:val="24"/>
          <w:lang w:val="en-US"/>
        </w:rPr>
        <w:t xml:space="preserve">. </w:t>
      </w:r>
      <w:r>
        <w:rPr>
          <w:rFonts w:ascii="Times" w:eastAsiaTheme="minorEastAsia" w:hAnsi="Times" w:cs="Times" w:hint="eastAsia"/>
          <w:sz w:val="24"/>
          <w:szCs w:val="24"/>
          <w:lang w:val="en-US"/>
        </w:rPr>
        <w:t>小学数学课程与教学</w:t>
      </w:r>
      <w:r>
        <w:rPr>
          <w:rFonts w:ascii="Times" w:eastAsiaTheme="minorEastAsia" w:hAnsi="Times" w:cs="Times" w:hint="eastAsia"/>
          <w:sz w:val="24"/>
          <w:szCs w:val="24"/>
          <w:lang w:val="en-US"/>
        </w:rPr>
        <w:t xml:space="preserve">[M]. </w:t>
      </w:r>
      <w:r>
        <w:rPr>
          <w:rFonts w:ascii="Times" w:eastAsiaTheme="minorEastAsia" w:hAnsi="Times" w:cs="Times" w:hint="eastAsia"/>
          <w:sz w:val="24"/>
          <w:szCs w:val="24"/>
          <w:lang w:val="en-US"/>
        </w:rPr>
        <w:t>上海</w:t>
      </w:r>
      <w:r>
        <w:rPr>
          <w:rFonts w:ascii="Times" w:eastAsiaTheme="minorEastAsia" w:hAnsi="Times" w:cs="Times" w:hint="eastAsia"/>
          <w:sz w:val="24"/>
          <w:szCs w:val="24"/>
          <w:lang w:val="en-US"/>
        </w:rPr>
        <w:t xml:space="preserve">: </w:t>
      </w:r>
      <w:r>
        <w:rPr>
          <w:rFonts w:ascii="Times" w:eastAsiaTheme="minorEastAsia" w:hAnsi="Times" w:cs="Times" w:hint="eastAsia"/>
          <w:sz w:val="24"/>
          <w:szCs w:val="24"/>
          <w:lang w:val="en-US"/>
        </w:rPr>
        <w:t>中国人民大学出版社</w:t>
      </w:r>
      <w:r>
        <w:rPr>
          <w:rFonts w:ascii="Times" w:eastAsiaTheme="minorEastAsia" w:hAnsi="Times" w:cs="Times" w:hint="eastAsia"/>
          <w:sz w:val="24"/>
          <w:szCs w:val="24"/>
          <w:lang w:val="en-US"/>
        </w:rPr>
        <w:t>, 2010: 175.354</w:t>
      </w:r>
    </w:p>
    <w:p w:rsidR="008F582D" w:rsidRDefault="008F582D">
      <w:pPr>
        <w:pStyle w:val="aa"/>
        <w:spacing w:after="240" w:line="260" w:lineRule="atLeast"/>
        <w:ind w:left="480"/>
        <w:rPr>
          <w:rFonts w:ascii="Times" w:eastAsiaTheme="minorEastAsia" w:hAnsi="Times" w:cs="Times"/>
          <w:sz w:val="24"/>
          <w:szCs w:val="24"/>
          <w:lang w:val="en-US"/>
        </w:rPr>
      </w:pPr>
    </w:p>
    <w:p w:rsidR="008F582D" w:rsidRDefault="008F582D">
      <w:pPr>
        <w:pStyle w:val="aa"/>
        <w:spacing w:after="240" w:line="260" w:lineRule="atLeast"/>
        <w:rPr>
          <w:rFonts w:ascii="Times" w:eastAsiaTheme="minorEastAsia" w:hAnsi="Times" w:cs="Times"/>
          <w:sz w:val="24"/>
          <w:szCs w:val="24"/>
          <w:lang w:val="en-US"/>
        </w:rPr>
      </w:pPr>
    </w:p>
    <w:p w:rsidR="008F582D" w:rsidRDefault="00A60649">
      <w:pPr>
        <w:pStyle w:val="aa"/>
        <w:spacing w:after="240" w:line="260" w:lineRule="atLeast"/>
        <w:rPr>
          <w:rStyle w:val="ac"/>
          <w:rFonts w:ascii="Times" w:eastAsia="Times" w:hAnsi="Times" w:cs="Times"/>
          <w:sz w:val="24"/>
          <w:szCs w:val="24"/>
        </w:rPr>
      </w:pPr>
      <w:r>
        <w:rPr>
          <w:rFonts w:ascii="Times" w:eastAsiaTheme="minorEastAsia" w:hAnsi="Times" w:cs="Times" w:hint="eastAsia"/>
          <w:sz w:val="24"/>
          <w:szCs w:val="24"/>
          <w:lang w:val="en-US"/>
        </w:rPr>
        <w:t xml:space="preserve"> </w:t>
      </w:r>
    </w:p>
    <w:p w:rsidR="008F582D" w:rsidRDefault="008F582D">
      <w:pPr>
        <w:pStyle w:val="aa"/>
        <w:spacing w:after="240" w:line="260" w:lineRule="atLeast"/>
        <w:rPr>
          <w:rFonts w:hint="eastAsia"/>
        </w:rPr>
      </w:pPr>
    </w:p>
    <w:sectPr w:rsidR="008F582D" w:rsidSect="008F582D">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668" w:rsidRDefault="00D36668" w:rsidP="00754F12">
      <w:r>
        <w:separator/>
      </w:r>
    </w:p>
  </w:endnote>
  <w:endnote w:type="continuationSeparator" w:id="0">
    <w:p w:rsidR="00D36668" w:rsidRDefault="00D36668" w:rsidP="00754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宋体">
    <w:altName w:val="SimSun"/>
    <w:panose1 w:val="02010600030101010101"/>
    <w:charset w:val="86"/>
    <w:family w:val="auto"/>
    <w:pitch w:val="variable"/>
    <w:sig w:usb0="00000003" w:usb1="288F0000"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668" w:rsidRDefault="00D36668" w:rsidP="00754F12">
      <w:r>
        <w:separator/>
      </w:r>
    </w:p>
  </w:footnote>
  <w:footnote w:type="continuationSeparator" w:id="0">
    <w:p w:rsidR="00D36668" w:rsidRDefault="00D36668" w:rsidP="00754F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E2BFE75"/>
    <w:multiLevelType w:val="singleLevel"/>
    <w:tmpl w:val="DE2BFE75"/>
    <w:lvl w:ilvl="0">
      <w:start w:val="1"/>
      <w:numFmt w:val="decimal"/>
      <w:suff w:val="space"/>
      <w:lvlText w:val="[%1]"/>
      <w:lvlJc w:val="left"/>
    </w:lvl>
  </w:abstractNum>
  <w:abstractNum w:abstractNumId="1" w15:restartNumberingAfterBreak="0">
    <w:nsid w:val="39518A37"/>
    <w:multiLevelType w:val="singleLevel"/>
    <w:tmpl w:val="39518A37"/>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15703"/>
    <w:rsid w:val="0001327B"/>
    <w:rsid w:val="00014472"/>
    <w:rsid w:val="00016A7D"/>
    <w:rsid w:val="0002188A"/>
    <w:rsid w:val="00023656"/>
    <w:rsid w:val="00027F70"/>
    <w:rsid w:val="00051CDF"/>
    <w:rsid w:val="00053693"/>
    <w:rsid w:val="00057FD8"/>
    <w:rsid w:val="00065336"/>
    <w:rsid w:val="00065E15"/>
    <w:rsid w:val="0008129E"/>
    <w:rsid w:val="000813DD"/>
    <w:rsid w:val="000A517F"/>
    <w:rsid w:val="000B602E"/>
    <w:rsid w:val="000C1FB6"/>
    <w:rsid w:val="000D546F"/>
    <w:rsid w:val="00100AF8"/>
    <w:rsid w:val="001010E1"/>
    <w:rsid w:val="00113058"/>
    <w:rsid w:val="00113613"/>
    <w:rsid w:val="001837D4"/>
    <w:rsid w:val="00190EBA"/>
    <w:rsid w:val="001A0B20"/>
    <w:rsid w:val="001A5C5C"/>
    <w:rsid w:val="001F7F48"/>
    <w:rsid w:val="00201A80"/>
    <w:rsid w:val="00204391"/>
    <w:rsid w:val="0022473F"/>
    <w:rsid w:val="0023127E"/>
    <w:rsid w:val="00242587"/>
    <w:rsid w:val="00267CE2"/>
    <w:rsid w:val="002879A3"/>
    <w:rsid w:val="002A35D7"/>
    <w:rsid w:val="002B4913"/>
    <w:rsid w:val="002B5363"/>
    <w:rsid w:val="002C1750"/>
    <w:rsid w:val="002E22B9"/>
    <w:rsid w:val="002F0629"/>
    <w:rsid w:val="002F1C99"/>
    <w:rsid w:val="0031492E"/>
    <w:rsid w:val="0032794B"/>
    <w:rsid w:val="003829EF"/>
    <w:rsid w:val="003919C6"/>
    <w:rsid w:val="003A081F"/>
    <w:rsid w:val="003A469C"/>
    <w:rsid w:val="003B77E3"/>
    <w:rsid w:val="003C46A9"/>
    <w:rsid w:val="003D4F7C"/>
    <w:rsid w:val="003D62F2"/>
    <w:rsid w:val="003D7045"/>
    <w:rsid w:val="003E7037"/>
    <w:rsid w:val="0041338C"/>
    <w:rsid w:val="00424F23"/>
    <w:rsid w:val="00466D4E"/>
    <w:rsid w:val="00484AB2"/>
    <w:rsid w:val="004919A4"/>
    <w:rsid w:val="004937C1"/>
    <w:rsid w:val="004A0CB5"/>
    <w:rsid w:val="004B135D"/>
    <w:rsid w:val="004C570E"/>
    <w:rsid w:val="004D7732"/>
    <w:rsid w:val="004E4058"/>
    <w:rsid w:val="004F00B1"/>
    <w:rsid w:val="004F4A58"/>
    <w:rsid w:val="004F69A8"/>
    <w:rsid w:val="005256B5"/>
    <w:rsid w:val="0054368C"/>
    <w:rsid w:val="005438D2"/>
    <w:rsid w:val="0055621A"/>
    <w:rsid w:val="00556AEE"/>
    <w:rsid w:val="0056356A"/>
    <w:rsid w:val="00563E84"/>
    <w:rsid w:val="00570149"/>
    <w:rsid w:val="00571349"/>
    <w:rsid w:val="0058307F"/>
    <w:rsid w:val="00593FEB"/>
    <w:rsid w:val="005B205F"/>
    <w:rsid w:val="005B4152"/>
    <w:rsid w:val="005B692A"/>
    <w:rsid w:val="005C47CB"/>
    <w:rsid w:val="005D4058"/>
    <w:rsid w:val="005E695C"/>
    <w:rsid w:val="005F76CC"/>
    <w:rsid w:val="00611EA2"/>
    <w:rsid w:val="00612834"/>
    <w:rsid w:val="00633187"/>
    <w:rsid w:val="00640F72"/>
    <w:rsid w:val="00647413"/>
    <w:rsid w:val="00647CB2"/>
    <w:rsid w:val="00673422"/>
    <w:rsid w:val="006A4EFD"/>
    <w:rsid w:val="006A5F49"/>
    <w:rsid w:val="006D1001"/>
    <w:rsid w:val="006D5615"/>
    <w:rsid w:val="006D68C7"/>
    <w:rsid w:val="006F4CB1"/>
    <w:rsid w:val="00723B0B"/>
    <w:rsid w:val="00753D9C"/>
    <w:rsid w:val="00754F12"/>
    <w:rsid w:val="00767689"/>
    <w:rsid w:val="0077163A"/>
    <w:rsid w:val="00772711"/>
    <w:rsid w:val="00780268"/>
    <w:rsid w:val="00781357"/>
    <w:rsid w:val="00795289"/>
    <w:rsid w:val="007C2EE6"/>
    <w:rsid w:val="007D511A"/>
    <w:rsid w:val="007F495E"/>
    <w:rsid w:val="00807DC3"/>
    <w:rsid w:val="00813CAD"/>
    <w:rsid w:val="00815F49"/>
    <w:rsid w:val="008176AB"/>
    <w:rsid w:val="00832D2E"/>
    <w:rsid w:val="008401E7"/>
    <w:rsid w:val="00883781"/>
    <w:rsid w:val="0089320F"/>
    <w:rsid w:val="008B0B1A"/>
    <w:rsid w:val="008C0D01"/>
    <w:rsid w:val="008F078D"/>
    <w:rsid w:val="008F483A"/>
    <w:rsid w:val="008F582D"/>
    <w:rsid w:val="00906473"/>
    <w:rsid w:val="0091650A"/>
    <w:rsid w:val="0091782E"/>
    <w:rsid w:val="00933274"/>
    <w:rsid w:val="0094089B"/>
    <w:rsid w:val="00947394"/>
    <w:rsid w:val="00966F03"/>
    <w:rsid w:val="009B3B51"/>
    <w:rsid w:val="009B3FAE"/>
    <w:rsid w:val="009D3235"/>
    <w:rsid w:val="009D70ED"/>
    <w:rsid w:val="009F010B"/>
    <w:rsid w:val="00A062F5"/>
    <w:rsid w:val="00A11DD0"/>
    <w:rsid w:val="00A20D3F"/>
    <w:rsid w:val="00A54B6D"/>
    <w:rsid w:val="00A60649"/>
    <w:rsid w:val="00A76515"/>
    <w:rsid w:val="00A827D5"/>
    <w:rsid w:val="00A92AD6"/>
    <w:rsid w:val="00AB498E"/>
    <w:rsid w:val="00AD1F34"/>
    <w:rsid w:val="00AD730F"/>
    <w:rsid w:val="00AE5597"/>
    <w:rsid w:val="00B05732"/>
    <w:rsid w:val="00B20B87"/>
    <w:rsid w:val="00B27239"/>
    <w:rsid w:val="00B370D4"/>
    <w:rsid w:val="00B55D98"/>
    <w:rsid w:val="00B8555F"/>
    <w:rsid w:val="00B90856"/>
    <w:rsid w:val="00B93AB1"/>
    <w:rsid w:val="00BC74D4"/>
    <w:rsid w:val="00BD59DE"/>
    <w:rsid w:val="00BE27E1"/>
    <w:rsid w:val="00C24906"/>
    <w:rsid w:val="00C35B9A"/>
    <w:rsid w:val="00C746BF"/>
    <w:rsid w:val="00C81A80"/>
    <w:rsid w:val="00C91CD0"/>
    <w:rsid w:val="00C91CD1"/>
    <w:rsid w:val="00CA1D5C"/>
    <w:rsid w:val="00CA5B8F"/>
    <w:rsid w:val="00CB5238"/>
    <w:rsid w:val="00CC2097"/>
    <w:rsid w:val="00CC6C56"/>
    <w:rsid w:val="00D153AE"/>
    <w:rsid w:val="00D26056"/>
    <w:rsid w:val="00D36668"/>
    <w:rsid w:val="00D413F6"/>
    <w:rsid w:val="00D62F30"/>
    <w:rsid w:val="00D67A80"/>
    <w:rsid w:val="00D966AA"/>
    <w:rsid w:val="00D966FC"/>
    <w:rsid w:val="00D96B40"/>
    <w:rsid w:val="00D9769C"/>
    <w:rsid w:val="00DA1B2C"/>
    <w:rsid w:val="00DB6967"/>
    <w:rsid w:val="00DE0973"/>
    <w:rsid w:val="00DF267F"/>
    <w:rsid w:val="00DF65CE"/>
    <w:rsid w:val="00E15703"/>
    <w:rsid w:val="00E27BA8"/>
    <w:rsid w:val="00E55A08"/>
    <w:rsid w:val="00E85293"/>
    <w:rsid w:val="00EA144E"/>
    <w:rsid w:val="00EA19AF"/>
    <w:rsid w:val="00EC0EAF"/>
    <w:rsid w:val="00EE36F8"/>
    <w:rsid w:val="00F01FBE"/>
    <w:rsid w:val="00F12763"/>
    <w:rsid w:val="00F469EB"/>
    <w:rsid w:val="00F54F8C"/>
    <w:rsid w:val="00F60FDC"/>
    <w:rsid w:val="00F617C9"/>
    <w:rsid w:val="00F711BE"/>
    <w:rsid w:val="00F731C2"/>
    <w:rsid w:val="00F8107E"/>
    <w:rsid w:val="00FA18C2"/>
    <w:rsid w:val="00FA4763"/>
    <w:rsid w:val="00FC0809"/>
    <w:rsid w:val="00FC14F9"/>
    <w:rsid w:val="00FE3C68"/>
    <w:rsid w:val="01BF636F"/>
    <w:rsid w:val="02DD7657"/>
    <w:rsid w:val="058F11CD"/>
    <w:rsid w:val="064E40D9"/>
    <w:rsid w:val="09364F5B"/>
    <w:rsid w:val="0B155571"/>
    <w:rsid w:val="0B4D04D8"/>
    <w:rsid w:val="0C814A64"/>
    <w:rsid w:val="0CDB1BA5"/>
    <w:rsid w:val="0D6F612F"/>
    <w:rsid w:val="0E0F5211"/>
    <w:rsid w:val="10681CDF"/>
    <w:rsid w:val="11E47821"/>
    <w:rsid w:val="137C2468"/>
    <w:rsid w:val="14DC0EFF"/>
    <w:rsid w:val="1614092A"/>
    <w:rsid w:val="16F932FC"/>
    <w:rsid w:val="176C6876"/>
    <w:rsid w:val="17AC7C44"/>
    <w:rsid w:val="18E30EF3"/>
    <w:rsid w:val="1A8824FE"/>
    <w:rsid w:val="1B280C01"/>
    <w:rsid w:val="1E0434D7"/>
    <w:rsid w:val="20297D9C"/>
    <w:rsid w:val="20AD3C41"/>
    <w:rsid w:val="21AA68A2"/>
    <w:rsid w:val="22E31245"/>
    <w:rsid w:val="23083B6C"/>
    <w:rsid w:val="24C27BC1"/>
    <w:rsid w:val="25C00EB6"/>
    <w:rsid w:val="269709F6"/>
    <w:rsid w:val="294553C0"/>
    <w:rsid w:val="2A081FEB"/>
    <w:rsid w:val="2A377BAC"/>
    <w:rsid w:val="2A74413B"/>
    <w:rsid w:val="2B0442AE"/>
    <w:rsid w:val="2C72721F"/>
    <w:rsid w:val="2D1B282F"/>
    <w:rsid w:val="2E5D1293"/>
    <w:rsid w:val="30E64162"/>
    <w:rsid w:val="338866B0"/>
    <w:rsid w:val="34E432BC"/>
    <w:rsid w:val="35954703"/>
    <w:rsid w:val="35DD686E"/>
    <w:rsid w:val="361C50C3"/>
    <w:rsid w:val="37EA6780"/>
    <w:rsid w:val="3BEB6581"/>
    <w:rsid w:val="3C6B6B8F"/>
    <w:rsid w:val="3CE020D8"/>
    <w:rsid w:val="3D155E7C"/>
    <w:rsid w:val="3E6B1FC0"/>
    <w:rsid w:val="3F0A0738"/>
    <w:rsid w:val="42BA513F"/>
    <w:rsid w:val="431B56E1"/>
    <w:rsid w:val="44610F02"/>
    <w:rsid w:val="45470F17"/>
    <w:rsid w:val="46426CAD"/>
    <w:rsid w:val="46AF343B"/>
    <w:rsid w:val="47502E56"/>
    <w:rsid w:val="4767355C"/>
    <w:rsid w:val="47DD6F22"/>
    <w:rsid w:val="47FA4CB9"/>
    <w:rsid w:val="49CF5F98"/>
    <w:rsid w:val="4A316658"/>
    <w:rsid w:val="4AC84608"/>
    <w:rsid w:val="4AF37BF7"/>
    <w:rsid w:val="4C843B11"/>
    <w:rsid w:val="4D19751F"/>
    <w:rsid w:val="4D932D65"/>
    <w:rsid w:val="4FD71E0B"/>
    <w:rsid w:val="51841A6B"/>
    <w:rsid w:val="518D495A"/>
    <w:rsid w:val="51C07ED6"/>
    <w:rsid w:val="537C53AD"/>
    <w:rsid w:val="53975B50"/>
    <w:rsid w:val="562C7C90"/>
    <w:rsid w:val="59AD512E"/>
    <w:rsid w:val="5F245B9C"/>
    <w:rsid w:val="5F7A035B"/>
    <w:rsid w:val="603B3CBA"/>
    <w:rsid w:val="6049607C"/>
    <w:rsid w:val="618E3DDA"/>
    <w:rsid w:val="61D45A05"/>
    <w:rsid w:val="62D107B0"/>
    <w:rsid w:val="63192953"/>
    <w:rsid w:val="64AA56C6"/>
    <w:rsid w:val="6582752C"/>
    <w:rsid w:val="670A5567"/>
    <w:rsid w:val="685A5BF3"/>
    <w:rsid w:val="69134137"/>
    <w:rsid w:val="692F6BE7"/>
    <w:rsid w:val="6B2A3543"/>
    <w:rsid w:val="6BE609ED"/>
    <w:rsid w:val="6EBE7BFB"/>
    <w:rsid w:val="6F3F6663"/>
    <w:rsid w:val="6F4F5831"/>
    <w:rsid w:val="701F4C27"/>
    <w:rsid w:val="71F969D3"/>
    <w:rsid w:val="72D07AF8"/>
    <w:rsid w:val="730A04B8"/>
    <w:rsid w:val="74680E44"/>
    <w:rsid w:val="7556460C"/>
    <w:rsid w:val="77611C22"/>
    <w:rsid w:val="795D3786"/>
    <w:rsid w:val="796653C1"/>
    <w:rsid w:val="7BFA3E3F"/>
    <w:rsid w:val="7CB80E91"/>
    <w:rsid w:val="7F2D7147"/>
    <w:rsid w:val="7F4F341E"/>
    <w:rsid w:val="7FF94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573997A"/>
  <w15:docId w15:val="{DF9ED274-1FE7-4D1C-A673-E3BE1098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7">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sid w:val="008F582D"/>
    <w:rPr>
      <w:rFonts w:ascii="Times New Roman" w:hAnsi="Times New Roman"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582D"/>
    <w:rPr>
      <w:sz w:val="18"/>
      <w:szCs w:val="18"/>
    </w:rPr>
  </w:style>
  <w:style w:type="paragraph" w:styleId="a5">
    <w:name w:val="footer"/>
    <w:basedOn w:val="a"/>
    <w:link w:val="a6"/>
    <w:uiPriority w:val="99"/>
    <w:unhideWhenUsed/>
    <w:rsid w:val="008F582D"/>
    <w:pPr>
      <w:tabs>
        <w:tab w:val="center" w:pos="4153"/>
        <w:tab w:val="right" w:pos="8306"/>
      </w:tabs>
      <w:snapToGrid w:val="0"/>
    </w:pPr>
    <w:rPr>
      <w:sz w:val="18"/>
      <w:szCs w:val="18"/>
    </w:rPr>
  </w:style>
  <w:style w:type="paragraph" w:styleId="a7">
    <w:name w:val="header"/>
    <w:basedOn w:val="a"/>
    <w:link w:val="a8"/>
    <w:uiPriority w:val="99"/>
    <w:unhideWhenUsed/>
    <w:rsid w:val="008F582D"/>
    <w:pPr>
      <w:pBdr>
        <w:bottom w:val="single" w:sz="6" w:space="1" w:color="auto"/>
      </w:pBdr>
      <w:tabs>
        <w:tab w:val="center" w:pos="4153"/>
        <w:tab w:val="right" w:pos="8306"/>
      </w:tabs>
      <w:snapToGrid w:val="0"/>
      <w:jc w:val="center"/>
    </w:pPr>
    <w:rPr>
      <w:sz w:val="18"/>
      <w:szCs w:val="18"/>
    </w:rPr>
  </w:style>
  <w:style w:type="character" w:styleId="a9">
    <w:name w:val="Hyperlink"/>
    <w:rsid w:val="008F582D"/>
    <w:rPr>
      <w:u w:val="single"/>
    </w:rPr>
  </w:style>
  <w:style w:type="table" w:customStyle="1" w:styleId="TableNormal">
    <w:name w:val="Table Normal"/>
    <w:qFormat/>
    <w:rsid w:val="008F582D"/>
    <w:tblPr>
      <w:tblCellMar>
        <w:top w:w="0" w:type="dxa"/>
        <w:left w:w="0" w:type="dxa"/>
        <w:bottom w:w="0" w:type="dxa"/>
        <w:right w:w="0" w:type="dxa"/>
      </w:tblCellMar>
    </w:tblPr>
  </w:style>
  <w:style w:type="paragraph" w:customStyle="1" w:styleId="aa">
    <w:name w:val="默认"/>
    <w:qFormat/>
    <w:rsid w:val="008F582D"/>
    <w:rPr>
      <w:rFonts w:ascii="Helvetica Neue" w:eastAsia="Arial Unicode MS" w:hAnsi="Helvetica Neue" w:cs="Arial Unicode MS"/>
      <w:color w:val="000000"/>
      <w:sz w:val="22"/>
      <w:szCs w:val="22"/>
      <w:lang w:val="zh-CN"/>
    </w:rPr>
  </w:style>
  <w:style w:type="paragraph" w:customStyle="1" w:styleId="2">
    <w:name w:val="表格样式 2"/>
    <w:qFormat/>
    <w:rsid w:val="008F582D"/>
    <w:rPr>
      <w:rFonts w:ascii="Helvetica Neue" w:eastAsia="Helvetica Neue" w:hAnsi="Helvetica Neue" w:cs="Helvetica Neue"/>
      <w:color w:val="000000"/>
    </w:rPr>
  </w:style>
  <w:style w:type="paragraph" w:customStyle="1" w:styleId="ab">
    <w:name w:val="标签"/>
    <w:qFormat/>
    <w:rsid w:val="008F582D"/>
    <w:pPr>
      <w:jc w:val="center"/>
    </w:pPr>
    <w:rPr>
      <w:rFonts w:ascii="Arial Unicode MS" w:eastAsia="Helvetica Neue" w:hAnsi="Arial Unicode MS" w:cs="Arial Unicode MS" w:hint="eastAsia"/>
      <w:color w:val="FFFFFF"/>
      <w:sz w:val="24"/>
      <w:szCs w:val="24"/>
      <w:lang w:val="zh-CN"/>
    </w:rPr>
  </w:style>
  <w:style w:type="character" w:customStyle="1" w:styleId="ac">
    <w:name w:val="无"/>
    <w:qFormat/>
    <w:rsid w:val="008F582D"/>
  </w:style>
  <w:style w:type="character" w:customStyle="1" w:styleId="Hyperlink0">
    <w:name w:val="Hyperlink.0"/>
    <w:basedOn w:val="ac"/>
    <w:qFormat/>
    <w:rsid w:val="008F582D"/>
    <w:rPr>
      <w:color w:val="666666"/>
    </w:rPr>
  </w:style>
  <w:style w:type="character" w:customStyle="1" w:styleId="Hyperlink1">
    <w:name w:val="Hyperlink.1"/>
    <w:basedOn w:val="a9"/>
    <w:qFormat/>
    <w:rsid w:val="008F582D"/>
    <w:rPr>
      <w:u w:val="single"/>
    </w:rPr>
  </w:style>
  <w:style w:type="character" w:customStyle="1" w:styleId="a8">
    <w:name w:val="页眉 字符"/>
    <w:basedOn w:val="a0"/>
    <w:link w:val="a7"/>
    <w:uiPriority w:val="99"/>
    <w:rsid w:val="008F582D"/>
    <w:rPr>
      <w:sz w:val="18"/>
      <w:szCs w:val="18"/>
      <w:lang w:eastAsia="en-US"/>
    </w:rPr>
  </w:style>
  <w:style w:type="character" w:customStyle="1" w:styleId="a6">
    <w:name w:val="页脚 字符"/>
    <w:basedOn w:val="a0"/>
    <w:link w:val="a5"/>
    <w:uiPriority w:val="99"/>
    <w:qFormat/>
    <w:rsid w:val="008F582D"/>
    <w:rPr>
      <w:sz w:val="18"/>
      <w:szCs w:val="18"/>
      <w:lang w:eastAsia="en-US"/>
    </w:rPr>
  </w:style>
  <w:style w:type="character" w:customStyle="1" w:styleId="a4">
    <w:name w:val="批注框文本 字符"/>
    <w:basedOn w:val="a0"/>
    <w:link w:val="a3"/>
    <w:uiPriority w:val="99"/>
    <w:semiHidden/>
    <w:qFormat/>
    <w:rsid w:val="008F582D"/>
    <w:rPr>
      <w:sz w:val="18"/>
      <w:szCs w:val="18"/>
      <w:lang w:eastAsia="en-US"/>
    </w:rPr>
  </w:style>
  <w:style w:type="paragraph" w:customStyle="1" w:styleId="Ad">
    <w:name w:val="默认 A"/>
    <w:rsid w:val="008F582D"/>
    <w:pPr>
      <w:widowControl w:val="0"/>
      <w:jc w:val="both"/>
    </w:pPr>
    <w:rPr>
      <w:rFonts w:ascii="Arial Unicode MS" w:eastAsia="Helvetica Neue" w:hAnsi="Arial Unicode MS" w:cs="Arial Unicode MS" w:hint="eastAsia"/>
      <w:color w:val="000000"/>
      <w:sz w:val="22"/>
      <w:szCs w:val="22"/>
      <w:u w:color="000000"/>
    </w:rPr>
  </w:style>
  <w:style w:type="paragraph" w:styleId="ae">
    <w:name w:val="List Paragraph"/>
    <w:basedOn w:val="a"/>
    <w:uiPriority w:val="34"/>
    <w:qFormat/>
    <w:rsid w:val="008F582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黑体"/>
        <a:cs typeface="Helvetica Neue"/>
      </a:majorFont>
      <a:minorFont>
        <a:latin typeface="Helvetica Neue"/>
        <a:ea typeface="宋体"/>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spPr>
      <a:bodyPr rot="0" spcFirstLastPara="1" vertOverflow="overflow" horzOverflow="overflow" vert="horz" wrap="square" lIns="101600" tIns="101600" rIns="101600" bIns="101600"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60"/>
    <customShpInfo spid="_x0000_s1061"/>
    <customShpInfo spid="_x0000_s1059"/>
    <customShpInfo spid="_x0000_s1046"/>
    <customShpInfo spid="_x0000_s1047"/>
    <customShpInfo spid="_x0000_s1045"/>
    <customShpInfo spid="_x0000_s1048"/>
    <customShpInfo spid="_x0000_s1049"/>
    <customShpInfo spid="_x0000_s103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E06922-9B83-4109-BC2A-1E3CFC8D8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6</Pages>
  <Words>777</Words>
  <Characters>4433</Characters>
  <Application>Microsoft Office Word</Application>
  <DocSecurity>0</DocSecurity>
  <Lines>36</Lines>
  <Paragraphs>10</Paragraphs>
  <ScaleCrop>false</ScaleCrop>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emmahynm</dc:creator>
  <cp:lastModifiedBy>lenovo</cp:lastModifiedBy>
  <cp:revision>59</cp:revision>
  <dcterms:created xsi:type="dcterms:W3CDTF">2019-05-07T05:37:00Z</dcterms:created>
  <dcterms:modified xsi:type="dcterms:W3CDTF">2019-09-11T11:58:00Z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2052-10.1.0.7669</vt:lpwstr>
  </property>
</Properties>
</file>