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215A" w:rsidRDefault="0045215A" w:rsidP="0045215A">
      <w:pPr>
        <w:jc w:val="center"/>
        <w:rPr>
          <w:rFonts w:asciiTheme="majorEastAsia" w:eastAsiaTheme="majorEastAsia" w:hAnsiTheme="majorEastAsia"/>
          <w:b/>
          <w:sz w:val="28"/>
          <w:szCs w:val="28"/>
        </w:rPr>
      </w:pPr>
      <w:r>
        <w:rPr>
          <w:rFonts w:asciiTheme="majorEastAsia" w:eastAsiaTheme="majorEastAsia" w:hAnsiTheme="majorEastAsia" w:hint="eastAsia"/>
          <w:b/>
          <w:sz w:val="28"/>
          <w:szCs w:val="28"/>
        </w:rPr>
        <w:t>浅谈初中高年级英语阅读的图表式结构化整理</w:t>
      </w:r>
    </w:p>
    <w:p w:rsidR="0045215A" w:rsidRPr="008633C3" w:rsidRDefault="0045215A" w:rsidP="0045215A">
      <w:pPr>
        <w:jc w:val="center"/>
        <w:rPr>
          <w:szCs w:val="21"/>
        </w:rPr>
      </w:pPr>
      <w:r w:rsidRPr="008633C3">
        <w:rPr>
          <w:rFonts w:hint="eastAsia"/>
          <w:szCs w:val="21"/>
        </w:rPr>
        <w:t>上海市西南位育中学</w:t>
      </w:r>
      <w:r w:rsidRPr="008633C3">
        <w:rPr>
          <w:rFonts w:hint="eastAsia"/>
          <w:szCs w:val="21"/>
        </w:rPr>
        <w:t xml:space="preserve">  </w:t>
      </w:r>
      <w:r w:rsidRPr="008633C3">
        <w:rPr>
          <w:rFonts w:hint="eastAsia"/>
          <w:szCs w:val="21"/>
        </w:rPr>
        <w:t>刘悦</w:t>
      </w:r>
    </w:p>
    <w:p w:rsidR="0045215A" w:rsidRPr="00170292" w:rsidRDefault="0045215A" w:rsidP="0045215A">
      <w:pPr>
        <w:rPr>
          <w:rFonts w:ascii="楷体" w:eastAsia="楷体" w:hAnsi="楷体"/>
          <w:szCs w:val="21"/>
        </w:rPr>
      </w:pPr>
      <w:r w:rsidRPr="00170292">
        <w:rPr>
          <w:rFonts w:ascii="楷体" w:eastAsia="楷体" w:hAnsi="楷体" w:hint="eastAsia"/>
          <w:szCs w:val="21"/>
        </w:rPr>
        <w:t>摘要：英语学科基本素养有语言能力、学习能力、文化意识和思维品质。初中高年级的阅读较之低年级有许多的不同之处，并且在各基本素养的培养中都有循序渐进的目标。本文将围绕初中高年级阅读的图表式结构化整理，结合一些教学实例，浅谈其对初中高年级学生的阅读能力和思维品质的培养。</w:t>
      </w:r>
    </w:p>
    <w:p w:rsidR="0045215A" w:rsidRPr="00170292" w:rsidRDefault="0045215A" w:rsidP="0045215A">
      <w:pPr>
        <w:rPr>
          <w:rFonts w:ascii="楷体" w:eastAsia="楷体" w:hAnsi="楷体"/>
          <w:szCs w:val="21"/>
        </w:rPr>
      </w:pPr>
      <w:r w:rsidRPr="00170292">
        <w:rPr>
          <w:rFonts w:ascii="楷体" w:eastAsia="楷体" w:hAnsi="楷体" w:hint="eastAsia"/>
          <w:szCs w:val="21"/>
        </w:rPr>
        <w:t xml:space="preserve">关键词：阅读   图表式结构化整理   思维品质 </w:t>
      </w:r>
    </w:p>
    <w:p w:rsidR="0045215A" w:rsidRPr="008633C3" w:rsidRDefault="0045215A" w:rsidP="0045215A">
      <w:pPr>
        <w:rPr>
          <w:szCs w:val="21"/>
        </w:rPr>
      </w:pPr>
    </w:p>
    <w:p w:rsidR="0045215A" w:rsidRPr="000938A2" w:rsidRDefault="0045215A" w:rsidP="0045215A">
      <w:pPr>
        <w:pStyle w:val="a3"/>
        <w:numPr>
          <w:ilvl w:val="0"/>
          <w:numId w:val="4"/>
        </w:numPr>
        <w:ind w:firstLineChars="0"/>
        <w:rPr>
          <w:szCs w:val="21"/>
        </w:rPr>
      </w:pPr>
      <w:r w:rsidRPr="000938A2">
        <w:rPr>
          <w:rFonts w:hint="eastAsia"/>
          <w:szCs w:val="21"/>
        </w:rPr>
        <w:t>问题的提出：</w:t>
      </w:r>
    </w:p>
    <w:p w:rsidR="0045215A" w:rsidRPr="008633C3" w:rsidRDefault="0045215A" w:rsidP="0045215A">
      <w:pPr>
        <w:ind w:firstLineChars="200" w:firstLine="420"/>
        <w:rPr>
          <w:szCs w:val="21"/>
        </w:rPr>
      </w:pPr>
      <w:r w:rsidRPr="008633C3">
        <w:rPr>
          <w:rFonts w:hint="eastAsia"/>
          <w:szCs w:val="21"/>
        </w:rPr>
        <w:t>初中高年级的英语阅读从</w:t>
      </w:r>
      <w:r>
        <w:rPr>
          <w:rFonts w:hint="eastAsia"/>
          <w:szCs w:val="21"/>
        </w:rPr>
        <w:t>语篇难度</w:t>
      </w:r>
      <w:r w:rsidRPr="008633C3">
        <w:rPr>
          <w:rFonts w:hint="eastAsia"/>
          <w:szCs w:val="21"/>
        </w:rPr>
        <w:t>、学习</w:t>
      </w:r>
      <w:r>
        <w:rPr>
          <w:rFonts w:hint="eastAsia"/>
          <w:szCs w:val="21"/>
        </w:rPr>
        <w:t>要求</w:t>
      </w:r>
      <w:r w:rsidRPr="008633C3">
        <w:rPr>
          <w:rFonts w:hint="eastAsia"/>
          <w:szCs w:val="21"/>
        </w:rPr>
        <w:t>上都</w:t>
      </w:r>
      <w:r>
        <w:rPr>
          <w:rFonts w:hint="eastAsia"/>
          <w:szCs w:val="21"/>
        </w:rPr>
        <w:t>高于</w:t>
      </w:r>
      <w:r w:rsidRPr="008633C3">
        <w:rPr>
          <w:rFonts w:hint="eastAsia"/>
          <w:szCs w:val="21"/>
        </w:rPr>
        <w:t>低年级</w:t>
      </w:r>
      <w:r>
        <w:rPr>
          <w:rFonts w:hint="eastAsia"/>
          <w:szCs w:val="21"/>
        </w:rPr>
        <w:t>。</w:t>
      </w:r>
      <w:r w:rsidRPr="008633C3">
        <w:rPr>
          <w:rFonts w:hint="eastAsia"/>
          <w:szCs w:val="21"/>
        </w:rPr>
        <w:t>预初、初一年级的牛津教材对话居多，阅读文章篇幅较短</w:t>
      </w:r>
      <w:r>
        <w:rPr>
          <w:rFonts w:hint="eastAsia"/>
          <w:szCs w:val="21"/>
        </w:rPr>
        <w:t>，虽然</w:t>
      </w:r>
      <w:r w:rsidRPr="008633C3">
        <w:rPr>
          <w:rFonts w:hint="eastAsia"/>
          <w:szCs w:val="21"/>
        </w:rPr>
        <w:t>初二、初三的牛津教材</w:t>
      </w:r>
      <w:r>
        <w:rPr>
          <w:rFonts w:hint="eastAsia"/>
          <w:szCs w:val="21"/>
        </w:rPr>
        <w:t>单元</w:t>
      </w:r>
      <w:r w:rsidRPr="008633C3">
        <w:rPr>
          <w:rFonts w:hint="eastAsia"/>
          <w:szCs w:val="21"/>
        </w:rPr>
        <w:t>话题与低年级</w:t>
      </w:r>
      <w:r>
        <w:rPr>
          <w:rFonts w:hint="eastAsia"/>
          <w:szCs w:val="21"/>
        </w:rPr>
        <w:t>有</w:t>
      </w:r>
      <w:r w:rsidRPr="008633C3">
        <w:rPr>
          <w:rFonts w:hint="eastAsia"/>
          <w:szCs w:val="21"/>
        </w:rPr>
        <w:t>相同</w:t>
      </w:r>
      <w:r>
        <w:rPr>
          <w:rFonts w:hint="eastAsia"/>
          <w:szCs w:val="21"/>
        </w:rPr>
        <w:t>之处</w:t>
      </w:r>
      <w:r w:rsidRPr="008633C3">
        <w:rPr>
          <w:rFonts w:hint="eastAsia"/>
          <w:szCs w:val="21"/>
        </w:rPr>
        <w:t>，但是阅读文章的篇幅、词汇等难度加大，与此同时对学生</w:t>
      </w:r>
      <w:r>
        <w:rPr>
          <w:rFonts w:hint="eastAsia"/>
          <w:szCs w:val="21"/>
        </w:rPr>
        <w:t>阅读</w:t>
      </w:r>
      <w:r w:rsidRPr="008633C3">
        <w:rPr>
          <w:rFonts w:hint="eastAsia"/>
          <w:szCs w:val="21"/>
        </w:rPr>
        <w:t>思考的深度也有更高的要求。</w:t>
      </w:r>
      <w:r>
        <w:rPr>
          <w:rFonts w:hint="eastAsia"/>
          <w:szCs w:val="21"/>
        </w:rPr>
        <w:t>教学中不难发现，</w:t>
      </w:r>
      <w:r w:rsidRPr="008633C3">
        <w:rPr>
          <w:rFonts w:hint="eastAsia"/>
          <w:szCs w:val="21"/>
        </w:rPr>
        <w:t>学生对篇幅长的文章有畏难情绪，能够大致理解文章内容，但是整理和归纳能力不够，对于概括和总结无从下手。</w:t>
      </w:r>
    </w:p>
    <w:p w:rsidR="0045215A" w:rsidRDefault="0045215A" w:rsidP="0045215A">
      <w:pPr>
        <w:ind w:firstLineChars="200" w:firstLine="420"/>
        <w:jc w:val="left"/>
        <w:rPr>
          <w:szCs w:val="21"/>
        </w:rPr>
      </w:pPr>
      <w:r w:rsidRPr="008633C3">
        <w:rPr>
          <w:rFonts w:hint="eastAsia"/>
          <w:szCs w:val="21"/>
        </w:rPr>
        <w:t>在教学过程中，我发现将阅读</w:t>
      </w:r>
      <w:r>
        <w:rPr>
          <w:rFonts w:hint="eastAsia"/>
          <w:szCs w:val="21"/>
        </w:rPr>
        <w:t>内容进行图表式整理有助于学生整体的理解</w:t>
      </w:r>
      <w:r w:rsidRPr="008633C3">
        <w:rPr>
          <w:rFonts w:hint="eastAsia"/>
          <w:szCs w:val="21"/>
        </w:rPr>
        <w:t>。</w:t>
      </w:r>
      <w:r>
        <w:rPr>
          <w:rFonts w:hint="eastAsia"/>
          <w:szCs w:val="21"/>
        </w:rPr>
        <w:t>图表式整理是</w:t>
      </w:r>
      <w:r w:rsidRPr="008633C3">
        <w:rPr>
          <w:rFonts w:hint="eastAsia"/>
          <w:szCs w:val="21"/>
        </w:rPr>
        <w:t>形象思维</w:t>
      </w:r>
      <w:r>
        <w:rPr>
          <w:rFonts w:hint="eastAsia"/>
          <w:szCs w:val="21"/>
        </w:rPr>
        <w:t>的一种，形象思维是指以人脑中的具体形象（表象）为支柱，来解决问题的思维。将形象思维融合到</w:t>
      </w:r>
      <w:r w:rsidRPr="008633C3">
        <w:rPr>
          <w:rFonts w:hint="eastAsia"/>
          <w:szCs w:val="21"/>
        </w:rPr>
        <w:t>阅读教学中</w:t>
      </w:r>
      <w:r>
        <w:rPr>
          <w:rFonts w:hint="eastAsia"/>
          <w:szCs w:val="21"/>
        </w:rPr>
        <w:t>，即</w:t>
      </w:r>
      <w:r w:rsidRPr="008633C3">
        <w:rPr>
          <w:rFonts w:hint="eastAsia"/>
          <w:szCs w:val="21"/>
        </w:rPr>
        <w:t>对阅读材料进行结构化整理，</w:t>
      </w:r>
      <w:r>
        <w:rPr>
          <w:rFonts w:hint="eastAsia"/>
          <w:szCs w:val="21"/>
        </w:rPr>
        <w:t>以图表式呈现，有助于提升文本理解的</w:t>
      </w:r>
      <w:r w:rsidRPr="008633C3">
        <w:rPr>
          <w:rFonts w:hint="eastAsia"/>
          <w:szCs w:val="21"/>
        </w:rPr>
        <w:t>生动性、直观性和整体性。</w:t>
      </w:r>
      <w:r>
        <w:rPr>
          <w:rFonts w:hint="eastAsia"/>
          <w:szCs w:val="21"/>
        </w:rPr>
        <w:t>在阅读教学时，合理运用图表，激活阅读背景，抓住关键信息，活用图表，用好图表有助于提高学生阅读能力和培养思维品质。（吴齐芳，</w:t>
      </w:r>
      <w:r>
        <w:rPr>
          <w:rFonts w:hint="eastAsia"/>
          <w:szCs w:val="21"/>
        </w:rPr>
        <w:t>2019</w:t>
      </w:r>
      <w:r>
        <w:rPr>
          <w:rFonts w:hint="eastAsia"/>
          <w:szCs w:val="21"/>
        </w:rPr>
        <w:t>）</w:t>
      </w:r>
      <w:r>
        <w:rPr>
          <w:rFonts w:hint="eastAsia"/>
          <w:szCs w:val="21"/>
        </w:rPr>
        <w:t xml:space="preserve"> </w:t>
      </w:r>
      <w:r>
        <w:rPr>
          <w:szCs w:val="21"/>
        </w:rPr>
        <w:t xml:space="preserve">  </w:t>
      </w:r>
    </w:p>
    <w:p w:rsidR="0045215A" w:rsidRDefault="0045215A" w:rsidP="0045215A">
      <w:pPr>
        <w:ind w:firstLineChars="200" w:firstLine="420"/>
        <w:jc w:val="left"/>
        <w:rPr>
          <w:rFonts w:asciiTheme="majorEastAsia" w:eastAsiaTheme="majorEastAsia" w:hAnsiTheme="majorEastAsia"/>
          <w:b/>
          <w:sz w:val="28"/>
          <w:szCs w:val="28"/>
        </w:rPr>
      </w:pPr>
      <w:r w:rsidRPr="008633C3">
        <w:rPr>
          <w:rFonts w:hint="eastAsia"/>
          <w:szCs w:val="21"/>
        </w:rPr>
        <w:t>我将结合三个教学实践</w:t>
      </w:r>
      <w:r>
        <w:rPr>
          <w:rFonts w:hint="eastAsia"/>
          <w:szCs w:val="21"/>
        </w:rPr>
        <w:t>（表格式，流程图和发散性图</w:t>
      </w:r>
      <w:r w:rsidRPr="008633C3">
        <w:rPr>
          <w:rFonts w:hint="eastAsia"/>
          <w:szCs w:val="21"/>
        </w:rPr>
        <w:t>）来进一步阐述</w:t>
      </w:r>
      <w:r>
        <w:rPr>
          <w:rFonts w:hint="eastAsia"/>
          <w:szCs w:val="21"/>
        </w:rPr>
        <w:t>如何在初中高年级英语阅读课中开展</w:t>
      </w:r>
      <w:r w:rsidRPr="00071FC9">
        <w:rPr>
          <w:rFonts w:asciiTheme="minorEastAsia" w:hAnsiTheme="minorEastAsia" w:hint="eastAsia"/>
          <w:szCs w:val="21"/>
        </w:rPr>
        <w:t>图表式结构化</w:t>
      </w:r>
      <w:r>
        <w:rPr>
          <w:rFonts w:asciiTheme="minorEastAsia" w:hAnsiTheme="minorEastAsia" w:hint="eastAsia"/>
          <w:szCs w:val="21"/>
        </w:rPr>
        <w:t>教学，提高学生</w:t>
      </w:r>
      <w:r w:rsidRPr="00071FC9">
        <w:rPr>
          <w:rFonts w:asciiTheme="minorEastAsia" w:hAnsiTheme="minorEastAsia" w:hint="eastAsia"/>
          <w:szCs w:val="21"/>
        </w:rPr>
        <w:t>英语阅读能力</w:t>
      </w:r>
      <w:r w:rsidRPr="008633C3">
        <w:rPr>
          <w:rFonts w:hint="eastAsia"/>
          <w:szCs w:val="21"/>
        </w:rPr>
        <w:t>。</w:t>
      </w:r>
    </w:p>
    <w:p w:rsidR="0045215A" w:rsidRPr="008633C3" w:rsidRDefault="0045215A" w:rsidP="0045215A">
      <w:pPr>
        <w:ind w:firstLineChars="200" w:firstLine="420"/>
        <w:rPr>
          <w:szCs w:val="21"/>
        </w:rPr>
      </w:pPr>
    </w:p>
    <w:p w:rsidR="0045215A" w:rsidRPr="000938A2" w:rsidRDefault="0045215A" w:rsidP="0045215A">
      <w:pPr>
        <w:pStyle w:val="a3"/>
        <w:numPr>
          <w:ilvl w:val="0"/>
          <w:numId w:val="4"/>
        </w:numPr>
        <w:ind w:firstLineChars="0"/>
        <w:rPr>
          <w:szCs w:val="21"/>
        </w:rPr>
      </w:pPr>
      <w:r w:rsidRPr="000938A2">
        <w:rPr>
          <w:rFonts w:hint="eastAsia"/>
          <w:szCs w:val="21"/>
        </w:rPr>
        <w:t>教学实践：</w:t>
      </w:r>
    </w:p>
    <w:p w:rsidR="0045215A" w:rsidRPr="008633C3" w:rsidRDefault="0045215A" w:rsidP="0045215A">
      <w:pPr>
        <w:pStyle w:val="a3"/>
        <w:numPr>
          <w:ilvl w:val="0"/>
          <w:numId w:val="1"/>
        </w:numPr>
        <w:ind w:firstLineChars="0"/>
        <w:rPr>
          <w:szCs w:val="21"/>
        </w:rPr>
      </w:pPr>
      <w:r w:rsidRPr="008633C3">
        <w:rPr>
          <w:rFonts w:hint="eastAsia"/>
          <w:szCs w:val="21"/>
        </w:rPr>
        <w:t>表格式：</w:t>
      </w:r>
    </w:p>
    <w:p w:rsidR="0045215A" w:rsidRDefault="0045215A" w:rsidP="0045215A">
      <w:pPr>
        <w:ind w:firstLineChars="200" w:firstLine="420"/>
        <w:rPr>
          <w:szCs w:val="21"/>
        </w:rPr>
      </w:pPr>
      <w:r w:rsidRPr="0079162C">
        <w:rPr>
          <w:szCs w:val="21"/>
        </w:rPr>
        <w:t>《英语（上海牛津版）》</w:t>
      </w:r>
      <w:r w:rsidRPr="008633C3">
        <w:rPr>
          <w:rFonts w:hint="eastAsia"/>
          <w:szCs w:val="21"/>
        </w:rPr>
        <w:t>9BUnit1 The Green Consumer</w:t>
      </w:r>
      <w:r w:rsidRPr="008633C3">
        <w:rPr>
          <w:rFonts w:hint="eastAsia"/>
          <w:szCs w:val="21"/>
        </w:rPr>
        <w:t>，</w:t>
      </w:r>
      <w:r>
        <w:rPr>
          <w:rFonts w:hint="eastAsia"/>
          <w:szCs w:val="21"/>
        </w:rPr>
        <w:t>属于</w:t>
      </w:r>
      <w:r w:rsidRPr="008633C3">
        <w:rPr>
          <w:rFonts w:hint="eastAsia"/>
          <w:szCs w:val="21"/>
        </w:rPr>
        <w:t>E</w:t>
      </w:r>
      <w:r w:rsidRPr="008633C3">
        <w:rPr>
          <w:szCs w:val="21"/>
        </w:rPr>
        <w:t>n</w:t>
      </w:r>
      <w:r w:rsidRPr="008633C3">
        <w:rPr>
          <w:rFonts w:hint="eastAsia"/>
          <w:szCs w:val="21"/>
        </w:rPr>
        <w:t>vironment and life</w:t>
      </w:r>
      <w:r w:rsidRPr="008633C3">
        <w:rPr>
          <w:szCs w:val="21"/>
        </w:rPr>
        <w:t>—</w:t>
      </w:r>
      <w:r w:rsidRPr="008633C3">
        <w:rPr>
          <w:rFonts w:hint="eastAsia"/>
          <w:szCs w:val="21"/>
        </w:rPr>
        <w:t>Saving the Earth</w:t>
      </w:r>
      <w:r w:rsidRPr="008633C3">
        <w:rPr>
          <w:rFonts w:hint="eastAsia"/>
          <w:szCs w:val="21"/>
        </w:rPr>
        <w:t>模块。</w:t>
      </w:r>
      <w:r>
        <w:rPr>
          <w:rFonts w:hint="eastAsia"/>
          <w:szCs w:val="21"/>
        </w:rPr>
        <w:t>语篇是一篇书目推介，介绍了一本适合青年人的环保指南。文中提到指南里的部分内容，比如四个地球环境问题以及倡导我们做环保消费者来保护环境。</w:t>
      </w:r>
      <w:r w:rsidRPr="008633C3">
        <w:rPr>
          <w:rFonts w:hint="eastAsia"/>
          <w:szCs w:val="21"/>
        </w:rPr>
        <w:t>我利用表格</w:t>
      </w:r>
      <w:r>
        <w:rPr>
          <w:rFonts w:hint="eastAsia"/>
          <w:szCs w:val="21"/>
        </w:rPr>
        <w:t>（表</w:t>
      </w:r>
      <w:r>
        <w:rPr>
          <w:rFonts w:hint="eastAsia"/>
          <w:szCs w:val="21"/>
        </w:rPr>
        <w:t>1</w:t>
      </w:r>
      <w:r>
        <w:rPr>
          <w:rFonts w:hint="eastAsia"/>
          <w:szCs w:val="21"/>
        </w:rPr>
        <w:t>）</w:t>
      </w:r>
      <w:r w:rsidRPr="008633C3">
        <w:rPr>
          <w:rFonts w:hint="eastAsia"/>
          <w:szCs w:val="21"/>
        </w:rPr>
        <w:t>，帮学生理清文章脉络和思路。</w:t>
      </w:r>
    </w:p>
    <w:p w:rsidR="0045215A" w:rsidRDefault="0045215A" w:rsidP="0045215A">
      <w:pPr>
        <w:pStyle w:val="a7"/>
        <w:keepNext/>
        <w:jc w:val="center"/>
      </w:pPr>
      <w:r>
        <w:rPr>
          <w:rFonts w:hint="eastAsia"/>
        </w:rPr>
        <w:t>表</w:t>
      </w:r>
      <w:r w:rsidR="002859D3">
        <w:fldChar w:fldCharType="begin"/>
      </w:r>
      <w:r>
        <w:instrText xml:space="preserve"> </w:instrText>
      </w:r>
      <w:r>
        <w:rPr>
          <w:rFonts w:hint="eastAsia"/>
        </w:rPr>
        <w:instrText xml:space="preserve">SEQ </w:instrText>
      </w:r>
      <w:r>
        <w:rPr>
          <w:rFonts w:hint="eastAsia"/>
        </w:rPr>
        <w:instrText>表格</w:instrText>
      </w:r>
      <w:r>
        <w:rPr>
          <w:rFonts w:hint="eastAsia"/>
        </w:rPr>
        <w:instrText xml:space="preserve"> \* ARABIC</w:instrText>
      </w:r>
      <w:r>
        <w:instrText xml:space="preserve"> </w:instrText>
      </w:r>
      <w:r w:rsidR="002859D3">
        <w:fldChar w:fldCharType="separate"/>
      </w:r>
      <w:r>
        <w:rPr>
          <w:noProof/>
        </w:rPr>
        <w:t>1</w:t>
      </w:r>
      <w:r w:rsidR="002859D3">
        <w:fldChar w:fldCharType="end"/>
      </w:r>
    </w:p>
    <w:tbl>
      <w:tblPr>
        <w:tblStyle w:val="a4"/>
        <w:tblW w:w="8755" w:type="dxa"/>
        <w:tblLook w:val="04A0"/>
      </w:tblPr>
      <w:tblGrid>
        <w:gridCol w:w="2660"/>
        <w:gridCol w:w="2693"/>
        <w:gridCol w:w="3402"/>
      </w:tblGrid>
      <w:tr w:rsidR="0045215A" w:rsidRPr="008633C3" w:rsidTr="0027069C">
        <w:tc>
          <w:tcPr>
            <w:tcW w:w="2660" w:type="dxa"/>
            <w:tcBorders>
              <w:top w:val="single" w:sz="18" w:space="0" w:color="auto"/>
              <w:left w:val="single" w:sz="18" w:space="0" w:color="auto"/>
              <w:bottom w:val="single" w:sz="18" w:space="0" w:color="auto"/>
              <w:right w:val="single" w:sz="18" w:space="0" w:color="auto"/>
            </w:tcBorders>
          </w:tcPr>
          <w:p w:rsidR="0045215A" w:rsidRPr="008633C3" w:rsidRDefault="0045215A" w:rsidP="0027069C">
            <w:pPr>
              <w:rPr>
                <w:b/>
                <w:szCs w:val="21"/>
              </w:rPr>
            </w:pPr>
            <w:r w:rsidRPr="008633C3">
              <w:rPr>
                <w:rFonts w:hint="eastAsia"/>
                <w:b/>
                <w:szCs w:val="21"/>
              </w:rPr>
              <w:t>Threats</w:t>
            </w:r>
          </w:p>
        </w:tc>
        <w:tc>
          <w:tcPr>
            <w:tcW w:w="2693" w:type="dxa"/>
            <w:tcBorders>
              <w:top w:val="single" w:sz="18" w:space="0" w:color="auto"/>
              <w:left w:val="single" w:sz="18" w:space="0" w:color="auto"/>
              <w:bottom w:val="single" w:sz="18" w:space="0" w:color="auto"/>
              <w:right w:val="single" w:sz="18" w:space="0" w:color="auto"/>
            </w:tcBorders>
          </w:tcPr>
          <w:p w:rsidR="0045215A" w:rsidRPr="008633C3" w:rsidRDefault="0045215A" w:rsidP="0027069C">
            <w:pPr>
              <w:rPr>
                <w:b/>
                <w:szCs w:val="21"/>
              </w:rPr>
            </w:pPr>
            <w:r w:rsidRPr="008633C3">
              <w:rPr>
                <w:rFonts w:hint="eastAsia"/>
                <w:b/>
                <w:szCs w:val="21"/>
              </w:rPr>
              <w:t>Causes</w:t>
            </w:r>
          </w:p>
        </w:tc>
        <w:tc>
          <w:tcPr>
            <w:tcW w:w="3402" w:type="dxa"/>
            <w:tcBorders>
              <w:top w:val="single" w:sz="18" w:space="0" w:color="auto"/>
              <w:left w:val="single" w:sz="18" w:space="0" w:color="auto"/>
              <w:bottom w:val="single" w:sz="18" w:space="0" w:color="auto"/>
              <w:right w:val="single" w:sz="18" w:space="0" w:color="auto"/>
            </w:tcBorders>
          </w:tcPr>
          <w:p w:rsidR="0045215A" w:rsidRPr="008633C3" w:rsidRDefault="0045215A" w:rsidP="0027069C">
            <w:pPr>
              <w:rPr>
                <w:b/>
                <w:szCs w:val="21"/>
              </w:rPr>
            </w:pPr>
            <w:r w:rsidRPr="008633C3">
              <w:rPr>
                <w:rFonts w:hint="eastAsia"/>
                <w:b/>
                <w:szCs w:val="21"/>
              </w:rPr>
              <w:t>Results</w:t>
            </w:r>
          </w:p>
        </w:tc>
      </w:tr>
      <w:tr w:rsidR="0045215A" w:rsidRPr="008633C3" w:rsidTr="0027069C">
        <w:tc>
          <w:tcPr>
            <w:tcW w:w="2660" w:type="dxa"/>
            <w:tcBorders>
              <w:top w:val="single" w:sz="18" w:space="0" w:color="auto"/>
              <w:left w:val="single" w:sz="18" w:space="0" w:color="auto"/>
              <w:right w:val="single" w:sz="18" w:space="0" w:color="auto"/>
            </w:tcBorders>
          </w:tcPr>
          <w:p w:rsidR="0045215A" w:rsidRPr="008633C3" w:rsidRDefault="0045215A" w:rsidP="0027069C">
            <w:pPr>
              <w:rPr>
                <w:szCs w:val="21"/>
              </w:rPr>
            </w:pPr>
            <w:r w:rsidRPr="008633C3">
              <w:rPr>
                <w:rFonts w:hint="eastAsia"/>
                <w:szCs w:val="21"/>
              </w:rPr>
              <w:t>T</w:t>
            </w:r>
            <w:r w:rsidRPr="008633C3">
              <w:rPr>
                <w:szCs w:val="21"/>
              </w:rPr>
              <w:t>h</w:t>
            </w:r>
            <w:r w:rsidRPr="008633C3">
              <w:rPr>
                <w:rFonts w:hint="eastAsia"/>
                <w:szCs w:val="21"/>
              </w:rPr>
              <w:t>e greenhouse effect</w:t>
            </w:r>
          </w:p>
        </w:tc>
        <w:tc>
          <w:tcPr>
            <w:tcW w:w="2693" w:type="dxa"/>
            <w:tcBorders>
              <w:top w:val="single" w:sz="18" w:space="0" w:color="auto"/>
              <w:left w:val="single" w:sz="18" w:space="0" w:color="auto"/>
              <w:right w:val="single" w:sz="18" w:space="0" w:color="auto"/>
            </w:tcBorders>
          </w:tcPr>
          <w:p w:rsidR="0045215A" w:rsidRPr="008633C3" w:rsidRDefault="0045215A" w:rsidP="0027069C">
            <w:pPr>
              <w:rPr>
                <w:szCs w:val="21"/>
              </w:rPr>
            </w:pPr>
            <w:r w:rsidRPr="008633C3">
              <w:rPr>
                <w:rFonts w:hint="eastAsia"/>
                <w:szCs w:val="21"/>
              </w:rPr>
              <w:t>CO2</w:t>
            </w:r>
          </w:p>
        </w:tc>
        <w:tc>
          <w:tcPr>
            <w:tcW w:w="3402" w:type="dxa"/>
            <w:tcBorders>
              <w:top w:val="single" w:sz="18" w:space="0" w:color="auto"/>
              <w:left w:val="single" w:sz="18" w:space="0" w:color="auto"/>
              <w:right w:val="single" w:sz="18" w:space="0" w:color="auto"/>
            </w:tcBorders>
          </w:tcPr>
          <w:p w:rsidR="0045215A" w:rsidRPr="008633C3" w:rsidRDefault="0045215A" w:rsidP="0027069C">
            <w:pPr>
              <w:rPr>
                <w:szCs w:val="21"/>
              </w:rPr>
            </w:pPr>
            <w:r w:rsidRPr="008633C3">
              <w:rPr>
                <w:rFonts w:hint="eastAsia"/>
                <w:szCs w:val="21"/>
              </w:rPr>
              <w:t>The rise of the sea level and flooding</w:t>
            </w:r>
          </w:p>
        </w:tc>
      </w:tr>
      <w:tr w:rsidR="0045215A" w:rsidRPr="008633C3" w:rsidTr="0027069C">
        <w:tc>
          <w:tcPr>
            <w:tcW w:w="2660" w:type="dxa"/>
            <w:tcBorders>
              <w:left w:val="single" w:sz="18" w:space="0" w:color="auto"/>
              <w:right w:val="single" w:sz="18" w:space="0" w:color="auto"/>
            </w:tcBorders>
          </w:tcPr>
          <w:p w:rsidR="0045215A" w:rsidRPr="008633C3" w:rsidRDefault="0045215A" w:rsidP="0027069C">
            <w:pPr>
              <w:rPr>
                <w:szCs w:val="21"/>
              </w:rPr>
            </w:pPr>
            <w:r w:rsidRPr="008633C3">
              <w:rPr>
                <w:rFonts w:hint="eastAsia"/>
                <w:szCs w:val="21"/>
              </w:rPr>
              <w:t>Damage to the ozone layer</w:t>
            </w:r>
          </w:p>
        </w:tc>
        <w:tc>
          <w:tcPr>
            <w:tcW w:w="2693" w:type="dxa"/>
            <w:tcBorders>
              <w:left w:val="single" w:sz="18" w:space="0" w:color="auto"/>
              <w:right w:val="single" w:sz="18" w:space="0" w:color="auto"/>
            </w:tcBorders>
          </w:tcPr>
          <w:p w:rsidR="0045215A" w:rsidRPr="008633C3" w:rsidRDefault="0045215A" w:rsidP="0027069C">
            <w:pPr>
              <w:rPr>
                <w:szCs w:val="21"/>
              </w:rPr>
            </w:pPr>
            <w:r w:rsidRPr="008633C3">
              <w:rPr>
                <w:rFonts w:hint="eastAsia"/>
                <w:szCs w:val="21"/>
              </w:rPr>
              <w:t>CFCs</w:t>
            </w:r>
          </w:p>
        </w:tc>
        <w:tc>
          <w:tcPr>
            <w:tcW w:w="3402" w:type="dxa"/>
            <w:tcBorders>
              <w:left w:val="single" w:sz="18" w:space="0" w:color="auto"/>
              <w:right w:val="single" w:sz="18" w:space="0" w:color="auto"/>
            </w:tcBorders>
          </w:tcPr>
          <w:p w:rsidR="0045215A" w:rsidRPr="008633C3" w:rsidRDefault="0045215A" w:rsidP="0027069C">
            <w:pPr>
              <w:rPr>
                <w:szCs w:val="21"/>
              </w:rPr>
            </w:pPr>
            <w:r w:rsidRPr="008633C3">
              <w:rPr>
                <w:rFonts w:hint="eastAsia"/>
                <w:szCs w:val="21"/>
              </w:rPr>
              <w:t>Illness</w:t>
            </w:r>
          </w:p>
        </w:tc>
      </w:tr>
      <w:tr w:rsidR="0045215A" w:rsidRPr="008633C3" w:rsidTr="0027069C">
        <w:tc>
          <w:tcPr>
            <w:tcW w:w="2660" w:type="dxa"/>
            <w:tcBorders>
              <w:left w:val="single" w:sz="18" w:space="0" w:color="auto"/>
              <w:right w:val="single" w:sz="18" w:space="0" w:color="auto"/>
            </w:tcBorders>
          </w:tcPr>
          <w:p w:rsidR="0045215A" w:rsidRPr="008633C3" w:rsidRDefault="0045215A" w:rsidP="0027069C">
            <w:pPr>
              <w:rPr>
                <w:szCs w:val="21"/>
              </w:rPr>
            </w:pPr>
            <w:r w:rsidRPr="008633C3">
              <w:rPr>
                <w:rFonts w:hint="eastAsia"/>
                <w:szCs w:val="21"/>
              </w:rPr>
              <w:t>Destruction of the forests</w:t>
            </w:r>
          </w:p>
        </w:tc>
        <w:tc>
          <w:tcPr>
            <w:tcW w:w="2693" w:type="dxa"/>
            <w:tcBorders>
              <w:left w:val="single" w:sz="18" w:space="0" w:color="auto"/>
              <w:right w:val="single" w:sz="18" w:space="0" w:color="auto"/>
            </w:tcBorders>
          </w:tcPr>
          <w:p w:rsidR="0045215A" w:rsidRPr="008633C3" w:rsidRDefault="0045215A" w:rsidP="0027069C">
            <w:pPr>
              <w:rPr>
                <w:szCs w:val="21"/>
              </w:rPr>
            </w:pPr>
            <w:r w:rsidRPr="008633C3">
              <w:rPr>
                <w:rFonts w:hint="eastAsia"/>
                <w:szCs w:val="21"/>
              </w:rPr>
              <w:t>The burning and cutting down</w:t>
            </w:r>
          </w:p>
        </w:tc>
        <w:tc>
          <w:tcPr>
            <w:tcW w:w="3402" w:type="dxa"/>
            <w:tcBorders>
              <w:left w:val="single" w:sz="18" w:space="0" w:color="auto"/>
              <w:right w:val="single" w:sz="18" w:space="0" w:color="auto"/>
            </w:tcBorders>
          </w:tcPr>
          <w:p w:rsidR="0045215A" w:rsidRPr="008633C3" w:rsidRDefault="0045215A" w:rsidP="0027069C">
            <w:pPr>
              <w:rPr>
                <w:szCs w:val="21"/>
              </w:rPr>
            </w:pPr>
            <w:r w:rsidRPr="008633C3">
              <w:rPr>
                <w:szCs w:val="21"/>
              </w:rPr>
              <w:t>The</w:t>
            </w:r>
            <w:r w:rsidRPr="008633C3">
              <w:rPr>
                <w:rFonts w:hint="eastAsia"/>
                <w:szCs w:val="21"/>
              </w:rPr>
              <w:t xml:space="preserve"> greenhouse effect, soil erosion and flooding</w:t>
            </w:r>
          </w:p>
        </w:tc>
      </w:tr>
      <w:tr w:rsidR="0045215A" w:rsidRPr="008633C3" w:rsidTr="0027069C">
        <w:tc>
          <w:tcPr>
            <w:tcW w:w="2660" w:type="dxa"/>
            <w:tcBorders>
              <w:left w:val="single" w:sz="18" w:space="0" w:color="auto"/>
              <w:bottom w:val="single" w:sz="18" w:space="0" w:color="auto"/>
              <w:right w:val="single" w:sz="18" w:space="0" w:color="auto"/>
            </w:tcBorders>
          </w:tcPr>
          <w:p w:rsidR="0045215A" w:rsidRPr="008633C3" w:rsidRDefault="0045215A" w:rsidP="0027069C">
            <w:pPr>
              <w:rPr>
                <w:szCs w:val="21"/>
              </w:rPr>
            </w:pPr>
            <w:r w:rsidRPr="008633C3">
              <w:rPr>
                <w:rFonts w:hint="eastAsia"/>
                <w:szCs w:val="21"/>
              </w:rPr>
              <w:t>Bad habits</w:t>
            </w:r>
          </w:p>
        </w:tc>
        <w:tc>
          <w:tcPr>
            <w:tcW w:w="2693" w:type="dxa"/>
            <w:tcBorders>
              <w:left w:val="single" w:sz="18" w:space="0" w:color="auto"/>
              <w:bottom w:val="single" w:sz="18" w:space="0" w:color="auto"/>
              <w:right w:val="single" w:sz="18" w:space="0" w:color="auto"/>
            </w:tcBorders>
          </w:tcPr>
          <w:p w:rsidR="0045215A" w:rsidRPr="008633C3" w:rsidRDefault="0045215A" w:rsidP="0027069C">
            <w:pPr>
              <w:rPr>
                <w:szCs w:val="21"/>
              </w:rPr>
            </w:pPr>
            <w:r w:rsidRPr="008633C3">
              <w:rPr>
                <w:rFonts w:hint="eastAsia"/>
                <w:szCs w:val="21"/>
              </w:rPr>
              <w:t>Human beings</w:t>
            </w:r>
          </w:p>
        </w:tc>
        <w:tc>
          <w:tcPr>
            <w:tcW w:w="3402" w:type="dxa"/>
            <w:tcBorders>
              <w:left w:val="single" w:sz="18" w:space="0" w:color="auto"/>
              <w:bottom w:val="single" w:sz="18" w:space="0" w:color="auto"/>
              <w:right w:val="single" w:sz="18" w:space="0" w:color="auto"/>
            </w:tcBorders>
          </w:tcPr>
          <w:p w:rsidR="0045215A" w:rsidRPr="008633C3" w:rsidRDefault="0045215A" w:rsidP="0027069C">
            <w:pPr>
              <w:rPr>
                <w:szCs w:val="21"/>
              </w:rPr>
            </w:pPr>
            <w:r w:rsidRPr="008633C3">
              <w:rPr>
                <w:rFonts w:hint="eastAsia"/>
                <w:szCs w:val="21"/>
              </w:rPr>
              <w:t>Land and sea pollution</w:t>
            </w:r>
          </w:p>
        </w:tc>
      </w:tr>
    </w:tbl>
    <w:p w:rsidR="0045215A" w:rsidRPr="00D842A7" w:rsidRDefault="0045215A" w:rsidP="0045215A">
      <w:pPr>
        <w:ind w:firstLineChars="200" w:firstLine="420"/>
        <w:rPr>
          <w:szCs w:val="21"/>
        </w:rPr>
      </w:pPr>
      <w:r>
        <w:rPr>
          <w:rFonts w:hint="eastAsia"/>
          <w:szCs w:val="21"/>
        </w:rPr>
        <w:t>在</w:t>
      </w:r>
      <w:r w:rsidRPr="00D842A7">
        <w:rPr>
          <w:rFonts w:hint="eastAsia"/>
          <w:szCs w:val="21"/>
        </w:rPr>
        <w:t>整个</w:t>
      </w:r>
      <w:r w:rsidRPr="00D842A7">
        <w:rPr>
          <w:rFonts w:hint="eastAsia"/>
          <w:szCs w:val="21"/>
        </w:rPr>
        <w:t>While-</w:t>
      </w:r>
      <w:r>
        <w:rPr>
          <w:szCs w:val="21"/>
        </w:rPr>
        <w:t>reading</w:t>
      </w:r>
      <w:r>
        <w:rPr>
          <w:rFonts w:hint="eastAsia"/>
          <w:szCs w:val="21"/>
        </w:rPr>
        <w:t>活动过程中</w:t>
      </w:r>
      <w:r w:rsidRPr="00D842A7">
        <w:rPr>
          <w:rFonts w:hint="eastAsia"/>
          <w:szCs w:val="21"/>
        </w:rPr>
        <w:t>，学生</w:t>
      </w:r>
      <w:r>
        <w:rPr>
          <w:rFonts w:hint="eastAsia"/>
          <w:szCs w:val="21"/>
        </w:rPr>
        <w:t>依据表格填写内容，</w:t>
      </w:r>
      <w:r w:rsidRPr="00D842A7">
        <w:rPr>
          <w:rFonts w:hint="eastAsia"/>
          <w:szCs w:val="21"/>
        </w:rPr>
        <w:t>通过浏览（</w:t>
      </w:r>
      <w:r>
        <w:rPr>
          <w:szCs w:val="21"/>
        </w:rPr>
        <w:t>skim</w:t>
      </w:r>
      <w:r w:rsidRPr="00D842A7">
        <w:rPr>
          <w:rFonts w:hint="eastAsia"/>
          <w:szCs w:val="21"/>
        </w:rPr>
        <w:t>），找到文章中的四个小标题，纵向填写表格，</w:t>
      </w:r>
      <w:r>
        <w:rPr>
          <w:rFonts w:hint="eastAsia"/>
          <w:szCs w:val="21"/>
        </w:rPr>
        <w:t>理解主要内容分类。其次，</w:t>
      </w:r>
      <w:r w:rsidRPr="00D842A7">
        <w:rPr>
          <w:rFonts w:hint="eastAsia"/>
          <w:szCs w:val="21"/>
        </w:rPr>
        <w:t>通过精读（</w:t>
      </w:r>
      <w:r w:rsidRPr="00D842A7">
        <w:rPr>
          <w:rFonts w:hint="eastAsia"/>
          <w:szCs w:val="21"/>
        </w:rPr>
        <w:t>detailed reading</w:t>
      </w:r>
      <w:r w:rsidRPr="00D842A7">
        <w:rPr>
          <w:rFonts w:hint="eastAsia"/>
          <w:szCs w:val="21"/>
        </w:rPr>
        <w:t>），横向填写表格</w:t>
      </w:r>
      <w:r>
        <w:rPr>
          <w:rFonts w:hint="eastAsia"/>
          <w:szCs w:val="21"/>
        </w:rPr>
        <w:t>，</w:t>
      </w:r>
      <w:r w:rsidRPr="00D842A7">
        <w:rPr>
          <w:rFonts w:hint="eastAsia"/>
          <w:szCs w:val="21"/>
        </w:rPr>
        <w:t>从文中找出环境问题的</w:t>
      </w:r>
      <w:r>
        <w:rPr>
          <w:rFonts w:hint="eastAsia"/>
          <w:szCs w:val="21"/>
        </w:rPr>
        <w:t>起因</w:t>
      </w:r>
      <w:r w:rsidRPr="00D842A7">
        <w:rPr>
          <w:rFonts w:hint="eastAsia"/>
          <w:szCs w:val="21"/>
        </w:rPr>
        <w:t>和导致的结果。</w:t>
      </w:r>
      <w:r>
        <w:rPr>
          <w:rFonts w:hint="eastAsia"/>
          <w:szCs w:val="21"/>
        </w:rPr>
        <w:t>纵向填表是学生梳理行文思路的过程，阅读中通过小标题和主题句的浏览，更快更准地对文章有概括性的了解，从而提高把握文章整体内容结构的阅读能力。横向填表是学生细化文本的过程，通过梳理信息逻辑关系，解释环境问题的起因和结果，提高学生处理文本信息的能力。图表式整理对初中高年级英语阅读材料能够起到化繁为简，突出重点的作用。（黄爱民，</w:t>
      </w:r>
      <w:r>
        <w:rPr>
          <w:rFonts w:hint="eastAsia"/>
          <w:szCs w:val="21"/>
        </w:rPr>
        <w:t>2008</w:t>
      </w:r>
      <w:r>
        <w:rPr>
          <w:rFonts w:hint="eastAsia"/>
          <w:szCs w:val="21"/>
        </w:rPr>
        <w:t>）</w:t>
      </w:r>
    </w:p>
    <w:p w:rsidR="0045215A" w:rsidRDefault="0045215A" w:rsidP="0045215A">
      <w:pPr>
        <w:ind w:firstLineChars="200" w:firstLine="420"/>
        <w:rPr>
          <w:szCs w:val="21"/>
        </w:rPr>
      </w:pPr>
      <w:r w:rsidRPr="00D842A7">
        <w:rPr>
          <w:rFonts w:hint="eastAsia"/>
          <w:szCs w:val="21"/>
        </w:rPr>
        <w:t>表格起到的是框架作用，利用</w:t>
      </w:r>
      <w:r>
        <w:rPr>
          <w:rFonts w:hint="eastAsia"/>
          <w:szCs w:val="21"/>
        </w:rPr>
        <w:t>表格中呈现的</w:t>
      </w:r>
      <w:r w:rsidRPr="00D842A7">
        <w:rPr>
          <w:rFonts w:hint="eastAsia"/>
          <w:szCs w:val="21"/>
        </w:rPr>
        <w:t>关键信息</w:t>
      </w:r>
      <w:r>
        <w:rPr>
          <w:rFonts w:hint="eastAsia"/>
          <w:szCs w:val="21"/>
        </w:rPr>
        <w:t>（表</w:t>
      </w:r>
      <w:r>
        <w:rPr>
          <w:rFonts w:hint="eastAsia"/>
          <w:szCs w:val="21"/>
        </w:rPr>
        <w:t>1</w:t>
      </w:r>
      <w:r>
        <w:rPr>
          <w:rFonts w:hint="eastAsia"/>
          <w:szCs w:val="21"/>
        </w:rPr>
        <w:t>），</w:t>
      </w:r>
      <w:r w:rsidRPr="00D842A7">
        <w:rPr>
          <w:rFonts w:hint="eastAsia"/>
          <w:szCs w:val="21"/>
        </w:rPr>
        <w:t>根据</w:t>
      </w:r>
      <w:r>
        <w:rPr>
          <w:rFonts w:hint="eastAsia"/>
          <w:szCs w:val="21"/>
        </w:rPr>
        <w:t>所给出的</w:t>
      </w:r>
      <w:r w:rsidRPr="00D842A7">
        <w:rPr>
          <w:rFonts w:hint="eastAsia"/>
          <w:szCs w:val="21"/>
        </w:rPr>
        <w:t>summary</w:t>
      </w:r>
      <w:r w:rsidRPr="00D842A7">
        <w:rPr>
          <w:rFonts w:hint="eastAsia"/>
          <w:szCs w:val="21"/>
        </w:rPr>
        <w:lastRenderedPageBreak/>
        <w:t>框架</w:t>
      </w:r>
      <w:r>
        <w:rPr>
          <w:rFonts w:hint="eastAsia"/>
          <w:szCs w:val="21"/>
        </w:rPr>
        <w:t>，学生在精读后可进行段落大意的概括：</w:t>
      </w:r>
    </w:p>
    <w:p w:rsidR="0045215A" w:rsidRDefault="0045215A" w:rsidP="0045215A">
      <w:pPr>
        <w:ind w:firstLineChars="200" w:firstLine="420"/>
        <w:rPr>
          <w:szCs w:val="21"/>
        </w:rPr>
      </w:pPr>
      <w:r w:rsidRPr="00D842A7">
        <w:rPr>
          <w:szCs w:val="21"/>
        </w:rPr>
        <w:t xml:space="preserve">We use </w:t>
      </w:r>
      <w:r w:rsidRPr="00071FC9">
        <w:rPr>
          <w:color w:val="FF0000"/>
          <w:szCs w:val="21"/>
          <w:u w:val="single"/>
        </w:rPr>
        <w:t>CFCs</w:t>
      </w:r>
      <w:r w:rsidRPr="00D842A7">
        <w:rPr>
          <w:szCs w:val="21"/>
        </w:rPr>
        <w:t xml:space="preserve"> to make plastic items and in fridges and spray cans. We </w:t>
      </w:r>
      <w:r w:rsidRPr="00071FC9">
        <w:rPr>
          <w:color w:val="FF0000"/>
          <w:szCs w:val="21"/>
          <w:u w:val="single"/>
        </w:rPr>
        <w:t>make holes</w:t>
      </w:r>
      <w:r w:rsidRPr="00D842A7">
        <w:rPr>
          <w:szCs w:val="21"/>
        </w:rPr>
        <w:t xml:space="preserve"> in the ozone layer.  We may </w:t>
      </w:r>
      <w:r w:rsidRPr="00071FC9">
        <w:rPr>
          <w:color w:val="FF0000"/>
          <w:szCs w:val="21"/>
          <w:u w:val="single"/>
        </w:rPr>
        <w:t>get ill</w:t>
      </w:r>
      <w:r w:rsidRPr="00D842A7">
        <w:rPr>
          <w:szCs w:val="21"/>
        </w:rPr>
        <w:t xml:space="preserve"> because of the damage to it. </w:t>
      </w:r>
    </w:p>
    <w:p w:rsidR="0045215A" w:rsidRPr="00D842A7" w:rsidRDefault="0045215A" w:rsidP="0045215A">
      <w:pPr>
        <w:ind w:firstLineChars="200" w:firstLine="420"/>
        <w:rPr>
          <w:szCs w:val="21"/>
        </w:rPr>
      </w:pPr>
      <w:r>
        <w:rPr>
          <w:rFonts w:hint="eastAsia"/>
          <w:szCs w:val="21"/>
        </w:rPr>
        <w:t>以学生的阅读为基础，表格的梳理为辅助，</w:t>
      </w:r>
      <w:r w:rsidRPr="00D842A7">
        <w:rPr>
          <w:rFonts w:hint="eastAsia"/>
          <w:szCs w:val="21"/>
        </w:rPr>
        <w:t>学生</w:t>
      </w:r>
      <w:r>
        <w:rPr>
          <w:rFonts w:hint="eastAsia"/>
          <w:szCs w:val="21"/>
        </w:rPr>
        <w:t>还可以</w:t>
      </w:r>
      <w:r w:rsidRPr="00D842A7">
        <w:rPr>
          <w:rFonts w:hint="eastAsia"/>
          <w:szCs w:val="21"/>
        </w:rPr>
        <w:t>利用已建立的图式进行各种活动，如复述、讨论、</w:t>
      </w:r>
      <w:r>
        <w:rPr>
          <w:rFonts w:hint="eastAsia"/>
          <w:szCs w:val="21"/>
        </w:rPr>
        <w:t>概括</w:t>
      </w:r>
      <w:r w:rsidRPr="00D842A7">
        <w:rPr>
          <w:rFonts w:hint="eastAsia"/>
          <w:szCs w:val="21"/>
        </w:rPr>
        <w:t>等，通过语篇内容和语</w:t>
      </w:r>
      <w:proofErr w:type="gramStart"/>
      <w:r w:rsidRPr="00D842A7">
        <w:rPr>
          <w:rFonts w:hint="eastAsia"/>
          <w:szCs w:val="21"/>
        </w:rPr>
        <w:t>篇结构</w:t>
      </w:r>
      <w:proofErr w:type="gramEnd"/>
      <w:r w:rsidRPr="00D842A7">
        <w:rPr>
          <w:rFonts w:hint="eastAsia"/>
          <w:szCs w:val="21"/>
        </w:rPr>
        <w:t>的有机结合，</w:t>
      </w:r>
      <w:r>
        <w:rPr>
          <w:rFonts w:hint="eastAsia"/>
          <w:szCs w:val="21"/>
        </w:rPr>
        <w:t>即便是有困难的学生也会有话可说，有话可写。</w:t>
      </w:r>
      <w:r w:rsidRPr="00D842A7">
        <w:rPr>
          <w:rFonts w:hint="eastAsia"/>
          <w:szCs w:val="21"/>
        </w:rPr>
        <w:t>（</w:t>
      </w:r>
      <w:proofErr w:type="gramStart"/>
      <w:r>
        <w:rPr>
          <w:rFonts w:hint="eastAsia"/>
          <w:szCs w:val="21"/>
        </w:rPr>
        <w:t>巢见峰</w:t>
      </w:r>
      <w:proofErr w:type="gramEnd"/>
      <w:r>
        <w:rPr>
          <w:rFonts w:hint="eastAsia"/>
          <w:szCs w:val="21"/>
        </w:rPr>
        <w:t>，</w:t>
      </w:r>
      <w:r>
        <w:rPr>
          <w:rFonts w:hint="eastAsia"/>
          <w:szCs w:val="21"/>
        </w:rPr>
        <w:t>2015</w:t>
      </w:r>
      <w:r w:rsidRPr="00D842A7">
        <w:rPr>
          <w:rFonts w:hint="eastAsia"/>
          <w:szCs w:val="21"/>
        </w:rPr>
        <w:t>）</w:t>
      </w:r>
    </w:p>
    <w:p w:rsidR="0045215A" w:rsidRDefault="0045215A" w:rsidP="0045215A">
      <w:pPr>
        <w:ind w:firstLineChars="200" w:firstLine="420"/>
        <w:rPr>
          <w:szCs w:val="21"/>
        </w:rPr>
      </w:pPr>
      <w:r w:rsidRPr="0085147F">
        <w:rPr>
          <w:rFonts w:hint="eastAsia"/>
          <w:szCs w:val="21"/>
        </w:rPr>
        <w:t>表格</w:t>
      </w:r>
      <w:r>
        <w:rPr>
          <w:rFonts w:hint="eastAsia"/>
          <w:szCs w:val="21"/>
        </w:rPr>
        <w:t>还</w:t>
      </w:r>
      <w:r w:rsidRPr="0085147F">
        <w:rPr>
          <w:rFonts w:hint="eastAsia"/>
          <w:szCs w:val="21"/>
        </w:rPr>
        <w:t>可以帮助学生更直观</w:t>
      </w:r>
      <w:r>
        <w:rPr>
          <w:rFonts w:hint="eastAsia"/>
          <w:szCs w:val="21"/>
        </w:rPr>
        <w:t>地</w:t>
      </w:r>
      <w:r w:rsidRPr="0085147F">
        <w:rPr>
          <w:rFonts w:hint="eastAsia"/>
          <w:szCs w:val="21"/>
        </w:rPr>
        <w:t>去思考和总结。例如在</w:t>
      </w:r>
      <w:r w:rsidRPr="0085147F">
        <w:rPr>
          <w:rFonts w:hint="eastAsia"/>
          <w:szCs w:val="21"/>
        </w:rPr>
        <w:t>While-</w:t>
      </w:r>
      <w:r>
        <w:rPr>
          <w:szCs w:val="21"/>
        </w:rPr>
        <w:t>reading</w:t>
      </w:r>
      <w:r>
        <w:rPr>
          <w:rFonts w:hint="eastAsia"/>
          <w:szCs w:val="21"/>
        </w:rPr>
        <w:t>活动环节</w:t>
      </w:r>
      <w:r w:rsidRPr="0085147F">
        <w:rPr>
          <w:rFonts w:hint="eastAsia"/>
          <w:szCs w:val="21"/>
        </w:rPr>
        <w:t>的最后，我引导学生对</w:t>
      </w:r>
      <w:r w:rsidRPr="0085147F">
        <w:rPr>
          <w:rFonts w:hint="eastAsia"/>
          <w:szCs w:val="21"/>
        </w:rPr>
        <w:t>Causes</w:t>
      </w:r>
      <w:r w:rsidRPr="0085147F">
        <w:rPr>
          <w:rFonts w:hint="eastAsia"/>
          <w:szCs w:val="21"/>
        </w:rPr>
        <w:t>这一列再次进行纵向分析，提出问题</w:t>
      </w:r>
      <w:r>
        <w:rPr>
          <w:rFonts w:hint="eastAsia"/>
          <w:szCs w:val="21"/>
        </w:rPr>
        <w:t>“</w:t>
      </w:r>
      <w:r w:rsidRPr="0085147F">
        <w:rPr>
          <w:rFonts w:hint="eastAsia"/>
          <w:szCs w:val="21"/>
        </w:rPr>
        <w:t>What is the greatest threat to the Earth?</w:t>
      </w:r>
      <w:r>
        <w:rPr>
          <w:rFonts w:hint="eastAsia"/>
          <w:szCs w:val="21"/>
        </w:rPr>
        <w:t>”</w:t>
      </w:r>
      <w:r w:rsidRPr="0085147F">
        <w:rPr>
          <w:rFonts w:hint="eastAsia"/>
          <w:szCs w:val="21"/>
        </w:rPr>
        <w:t>CO2, CFCs, the burning and cutting</w:t>
      </w:r>
      <w:r w:rsidRPr="0085147F">
        <w:rPr>
          <w:rFonts w:hint="eastAsia"/>
          <w:szCs w:val="21"/>
        </w:rPr>
        <w:t>和</w:t>
      </w:r>
      <w:r w:rsidRPr="0085147F">
        <w:rPr>
          <w:rFonts w:hint="eastAsia"/>
          <w:szCs w:val="21"/>
        </w:rPr>
        <w:t>H</w:t>
      </w:r>
      <w:r w:rsidRPr="0085147F">
        <w:rPr>
          <w:szCs w:val="21"/>
        </w:rPr>
        <w:t>u</w:t>
      </w:r>
      <w:r w:rsidRPr="0085147F">
        <w:rPr>
          <w:rFonts w:hint="eastAsia"/>
          <w:szCs w:val="21"/>
        </w:rPr>
        <w:t>man beings</w:t>
      </w:r>
      <w:r>
        <w:rPr>
          <w:rFonts w:hint="eastAsia"/>
          <w:szCs w:val="21"/>
        </w:rPr>
        <w:t>这些因素</w:t>
      </w:r>
      <w:r w:rsidRPr="0085147F">
        <w:rPr>
          <w:rFonts w:hint="eastAsia"/>
          <w:szCs w:val="21"/>
        </w:rPr>
        <w:t>有共同的特性，都由人类的行为引起的</w:t>
      </w:r>
      <w:r>
        <w:rPr>
          <w:rFonts w:hint="eastAsia"/>
          <w:szCs w:val="21"/>
        </w:rPr>
        <w:t>。</w:t>
      </w:r>
      <w:r w:rsidRPr="0085147F">
        <w:rPr>
          <w:rFonts w:hint="eastAsia"/>
          <w:szCs w:val="21"/>
        </w:rPr>
        <w:t>学生通过对表格的归纳，得出</w:t>
      </w:r>
      <w:r>
        <w:rPr>
          <w:rFonts w:hint="eastAsia"/>
          <w:szCs w:val="21"/>
        </w:rPr>
        <w:t>“</w:t>
      </w:r>
      <w:r w:rsidRPr="0085147F">
        <w:rPr>
          <w:rFonts w:hint="eastAsia"/>
          <w:szCs w:val="21"/>
        </w:rPr>
        <w:t>H</w:t>
      </w:r>
      <w:r w:rsidRPr="0085147F">
        <w:rPr>
          <w:szCs w:val="21"/>
        </w:rPr>
        <w:t>u</w:t>
      </w:r>
      <w:r w:rsidRPr="0085147F">
        <w:rPr>
          <w:rFonts w:hint="eastAsia"/>
          <w:szCs w:val="21"/>
        </w:rPr>
        <w:t>man beings are the main causes of the environmental problems and humans are the greatest threat.</w:t>
      </w:r>
      <w:r>
        <w:rPr>
          <w:rFonts w:hint="eastAsia"/>
          <w:szCs w:val="21"/>
        </w:rPr>
        <w:t>”的结论。</w:t>
      </w:r>
      <w:r w:rsidRPr="0085147F">
        <w:rPr>
          <w:rFonts w:hint="eastAsia"/>
          <w:szCs w:val="21"/>
        </w:rPr>
        <w:t xml:space="preserve"> </w:t>
      </w:r>
      <w:r w:rsidRPr="0085147F">
        <w:rPr>
          <w:rFonts w:hint="eastAsia"/>
          <w:szCs w:val="21"/>
        </w:rPr>
        <w:t>学生归纳总结后，对环境问题会有更深的思考，并且也很自然</w:t>
      </w:r>
      <w:r>
        <w:rPr>
          <w:rFonts w:hint="eastAsia"/>
          <w:szCs w:val="21"/>
        </w:rPr>
        <w:t>地</w:t>
      </w:r>
      <w:r w:rsidRPr="0085147F">
        <w:rPr>
          <w:rFonts w:hint="eastAsia"/>
          <w:szCs w:val="21"/>
        </w:rPr>
        <w:t>过渡到本课最后一个环节，我们如何做“环保的消费者”来保护环境。</w:t>
      </w:r>
    </w:p>
    <w:p w:rsidR="0045215A" w:rsidRDefault="0045215A" w:rsidP="0045215A">
      <w:pPr>
        <w:ind w:firstLineChars="200" w:firstLine="420"/>
        <w:rPr>
          <w:szCs w:val="21"/>
        </w:rPr>
      </w:pPr>
      <w:r>
        <w:rPr>
          <w:rFonts w:hint="eastAsia"/>
          <w:szCs w:val="21"/>
        </w:rPr>
        <w:t>在英语阅读理解中，教师</w:t>
      </w:r>
      <w:bookmarkStart w:id="0" w:name="_GoBack"/>
      <w:bookmarkEnd w:id="0"/>
      <w:r>
        <w:rPr>
          <w:rFonts w:hint="eastAsia"/>
          <w:szCs w:val="21"/>
        </w:rPr>
        <w:t>通过表格式的整理，指导学生建立和运用相应的语</w:t>
      </w:r>
      <w:proofErr w:type="gramStart"/>
      <w:r>
        <w:rPr>
          <w:rFonts w:hint="eastAsia"/>
          <w:szCs w:val="21"/>
        </w:rPr>
        <w:t>篇信息</w:t>
      </w:r>
      <w:proofErr w:type="gramEnd"/>
      <w:r>
        <w:rPr>
          <w:rFonts w:hint="eastAsia"/>
          <w:szCs w:val="21"/>
        </w:rPr>
        <w:t>图式，有助于学生从整体上把握语篇，提高英语阅读和学习能力。</w:t>
      </w:r>
    </w:p>
    <w:p w:rsidR="0045215A" w:rsidRPr="00D842A7" w:rsidRDefault="0045215A" w:rsidP="0045215A">
      <w:pPr>
        <w:rPr>
          <w:szCs w:val="21"/>
        </w:rPr>
      </w:pPr>
    </w:p>
    <w:p w:rsidR="0045215A" w:rsidRPr="008633C3" w:rsidRDefault="0045215A" w:rsidP="0045215A">
      <w:pPr>
        <w:rPr>
          <w:szCs w:val="21"/>
        </w:rPr>
      </w:pPr>
      <w:r w:rsidRPr="008633C3">
        <w:rPr>
          <w:rFonts w:hint="eastAsia"/>
          <w:szCs w:val="21"/>
        </w:rPr>
        <w:t>2</w:t>
      </w:r>
      <w:r w:rsidRPr="008633C3">
        <w:rPr>
          <w:rFonts w:hint="eastAsia"/>
          <w:szCs w:val="21"/>
        </w:rPr>
        <w:t>．</w:t>
      </w:r>
      <w:r w:rsidRPr="008633C3">
        <w:rPr>
          <w:rFonts w:hint="eastAsia"/>
          <w:szCs w:val="21"/>
        </w:rPr>
        <w:t xml:space="preserve"> </w:t>
      </w:r>
      <w:r w:rsidRPr="008633C3">
        <w:rPr>
          <w:rFonts w:hint="eastAsia"/>
          <w:szCs w:val="21"/>
        </w:rPr>
        <w:t>流程图：</w:t>
      </w:r>
    </w:p>
    <w:p w:rsidR="0045215A" w:rsidRDefault="0045215A" w:rsidP="0045215A">
      <w:pPr>
        <w:ind w:firstLineChars="200" w:firstLine="420"/>
        <w:rPr>
          <w:szCs w:val="21"/>
        </w:rPr>
      </w:pPr>
      <w:r w:rsidRPr="0079162C">
        <w:rPr>
          <w:szCs w:val="21"/>
        </w:rPr>
        <w:t>《英语（上海牛津版）》</w:t>
      </w:r>
      <w:r w:rsidRPr="008633C3">
        <w:rPr>
          <w:rFonts w:hint="eastAsia"/>
          <w:szCs w:val="21"/>
        </w:rPr>
        <w:t>8BUnit3 Water talk</w:t>
      </w:r>
      <w:r>
        <w:rPr>
          <w:rFonts w:hint="eastAsia"/>
          <w:szCs w:val="21"/>
        </w:rPr>
        <w:t>中主人公</w:t>
      </w:r>
      <w:r>
        <w:rPr>
          <w:rFonts w:hint="eastAsia"/>
          <w:szCs w:val="21"/>
        </w:rPr>
        <w:t>Daisy</w:t>
      </w:r>
      <w:r>
        <w:rPr>
          <w:rFonts w:hint="eastAsia"/>
          <w:szCs w:val="21"/>
        </w:rPr>
        <w:t>和小水滴的对话讲述的是一滴水的旅程：</w:t>
      </w:r>
      <w:proofErr w:type="gramStart"/>
      <w:r>
        <w:rPr>
          <w:rFonts w:hint="eastAsia"/>
          <w:szCs w:val="21"/>
        </w:rPr>
        <w:t>cloud</w:t>
      </w:r>
      <w:r>
        <w:rPr>
          <w:szCs w:val="21"/>
        </w:rPr>
        <w:t>—</w:t>
      </w:r>
      <w:proofErr w:type="gramEnd"/>
      <w:r>
        <w:rPr>
          <w:rFonts w:hint="eastAsia"/>
          <w:szCs w:val="21"/>
        </w:rPr>
        <w:t>stream</w:t>
      </w:r>
      <w:r>
        <w:rPr>
          <w:szCs w:val="21"/>
        </w:rPr>
        <w:t>—</w:t>
      </w:r>
      <w:r>
        <w:rPr>
          <w:rFonts w:hint="eastAsia"/>
          <w:szCs w:val="21"/>
        </w:rPr>
        <w:t>the Yangtze River</w:t>
      </w:r>
      <w:r>
        <w:rPr>
          <w:szCs w:val="21"/>
        </w:rPr>
        <w:t>—</w:t>
      </w:r>
      <w:r>
        <w:rPr>
          <w:rFonts w:hint="eastAsia"/>
          <w:szCs w:val="21"/>
        </w:rPr>
        <w:t>lake</w:t>
      </w:r>
      <w:r>
        <w:rPr>
          <w:szCs w:val="21"/>
        </w:rPr>
        <w:t>—</w:t>
      </w:r>
      <w:r>
        <w:rPr>
          <w:rFonts w:hint="eastAsia"/>
          <w:szCs w:val="21"/>
        </w:rPr>
        <w:t>the Huangpu River</w:t>
      </w:r>
      <w:r>
        <w:rPr>
          <w:szCs w:val="21"/>
        </w:rPr>
        <w:t>—</w:t>
      </w:r>
      <w:r>
        <w:rPr>
          <w:rFonts w:hint="eastAsia"/>
          <w:szCs w:val="21"/>
        </w:rPr>
        <w:t>water treatment works</w:t>
      </w:r>
      <w:r>
        <w:rPr>
          <w:szCs w:val="21"/>
        </w:rPr>
        <w:t>—</w:t>
      </w:r>
      <w:r>
        <w:rPr>
          <w:rFonts w:hint="eastAsia"/>
          <w:szCs w:val="21"/>
        </w:rPr>
        <w:t>the pipes under the streets</w:t>
      </w:r>
      <w:r>
        <w:rPr>
          <w:szCs w:val="21"/>
        </w:rPr>
        <w:t>—</w:t>
      </w:r>
      <w:r>
        <w:rPr>
          <w:rFonts w:hint="eastAsia"/>
          <w:szCs w:val="21"/>
        </w:rPr>
        <w:t>Daisy</w:t>
      </w:r>
      <w:r>
        <w:rPr>
          <w:szCs w:val="21"/>
        </w:rPr>
        <w:t>’</w:t>
      </w:r>
      <w:r>
        <w:rPr>
          <w:rFonts w:hint="eastAsia"/>
          <w:szCs w:val="21"/>
        </w:rPr>
        <w:t>s home</w:t>
      </w:r>
      <w:r>
        <w:rPr>
          <w:szCs w:val="21"/>
        </w:rPr>
        <w:t>—</w:t>
      </w:r>
      <w:r>
        <w:rPr>
          <w:rFonts w:hint="eastAsia"/>
          <w:szCs w:val="21"/>
        </w:rPr>
        <w:t>sewage plant</w:t>
      </w:r>
      <w:r>
        <w:rPr>
          <w:szCs w:val="21"/>
        </w:rPr>
        <w:t>—</w:t>
      </w:r>
      <w:r>
        <w:rPr>
          <w:rFonts w:hint="eastAsia"/>
          <w:szCs w:val="21"/>
        </w:rPr>
        <w:t>sea</w:t>
      </w:r>
    </w:p>
    <w:p w:rsidR="0045215A" w:rsidRDefault="0045215A" w:rsidP="0045215A">
      <w:pPr>
        <w:ind w:firstLine="420"/>
        <w:rPr>
          <w:szCs w:val="21"/>
        </w:rPr>
      </w:pPr>
      <w:r>
        <w:rPr>
          <w:rFonts w:hint="eastAsia"/>
          <w:szCs w:val="21"/>
        </w:rPr>
        <w:t>本文篇幅较长，是对话式的文章，通过</w:t>
      </w:r>
      <w:r>
        <w:rPr>
          <w:rFonts w:hint="eastAsia"/>
          <w:szCs w:val="21"/>
        </w:rPr>
        <w:t>Daisy</w:t>
      </w:r>
      <w:r>
        <w:rPr>
          <w:rFonts w:hint="eastAsia"/>
          <w:szCs w:val="21"/>
        </w:rPr>
        <w:t>一系列的问题，小水滴慢慢讲述自己的旅程，第一课时学生的重难点是读懂文章，对水滴的旅程有一个清晰的认识。</w:t>
      </w:r>
    </w:p>
    <w:p w:rsidR="0045215A" w:rsidRDefault="0045215A" w:rsidP="0045215A">
      <w:pPr>
        <w:keepNext/>
      </w:pPr>
      <w:r w:rsidRPr="008633C3">
        <w:rPr>
          <w:noProof/>
          <w:szCs w:val="21"/>
        </w:rPr>
        <w:drawing>
          <wp:inline distT="0" distB="0" distL="0" distR="0">
            <wp:extent cx="2581275" cy="1495425"/>
            <wp:effectExtent l="38100" t="57150" r="123825" b="104775"/>
            <wp:docPr id="1" name="图片 0" descr="water talk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ter talk2.PNG"/>
                    <pic:cNvPicPr/>
                  </pic:nvPicPr>
                  <pic:blipFill>
                    <a:blip r:embed="rId8" cstate="print"/>
                    <a:stretch>
                      <a:fillRect/>
                    </a:stretch>
                  </pic:blipFill>
                  <pic:spPr>
                    <a:xfrm>
                      <a:off x="0" y="0"/>
                      <a:ext cx="2583484" cy="149670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45215A" w:rsidRDefault="0045215A" w:rsidP="0045215A">
      <w:pPr>
        <w:pStyle w:val="a7"/>
      </w:pPr>
      <w:r>
        <w:rPr>
          <w:rFonts w:hint="eastAsia"/>
        </w:rPr>
        <w:t xml:space="preserve">                 </w:t>
      </w:r>
      <w:r>
        <w:rPr>
          <w:rFonts w:hint="eastAsia"/>
        </w:rPr>
        <w:t>图</w:t>
      </w:r>
      <w:r>
        <w:rPr>
          <w:rFonts w:hint="eastAsia"/>
        </w:rPr>
        <w:t xml:space="preserve"> </w:t>
      </w:r>
      <w:r w:rsidR="002859D3">
        <w:fldChar w:fldCharType="begin"/>
      </w:r>
      <w:r>
        <w:instrText xml:space="preserve"> </w:instrText>
      </w:r>
      <w:r>
        <w:rPr>
          <w:rFonts w:hint="eastAsia"/>
        </w:rPr>
        <w:instrText xml:space="preserve">SEQ </w:instrText>
      </w:r>
      <w:r>
        <w:rPr>
          <w:rFonts w:hint="eastAsia"/>
        </w:rPr>
        <w:instrText>图表</w:instrText>
      </w:r>
      <w:r>
        <w:rPr>
          <w:rFonts w:hint="eastAsia"/>
        </w:rPr>
        <w:instrText xml:space="preserve"> \* ARABIC</w:instrText>
      </w:r>
      <w:r>
        <w:instrText xml:space="preserve"> </w:instrText>
      </w:r>
      <w:r w:rsidR="002859D3">
        <w:fldChar w:fldCharType="separate"/>
      </w:r>
      <w:r>
        <w:rPr>
          <w:noProof/>
        </w:rPr>
        <w:t>1</w:t>
      </w:r>
      <w:r w:rsidR="002859D3">
        <w:fldChar w:fldCharType="end"/>
      </w:r>
    </w:p>
    <w:p w:rsidR="0045215A" w:rsidRDefault="0045215A" w:rsidP="0045215A">
      <w:pPr>
        <w:keepNext/>
      </w:pPr>
      <w:r w:rsidRPr="008633C3">
        <w:rPr>
          <w:noProof/>
          <w:szCs w:val="21"/>
        </w:rPr>
        <w:drawing>
          <wp:inline distT="0" distB="0" distL="0" distR="0">
            <wp:extent cx="2505075" cy="1522421"/>
            <wp:effectExtent l="38100" t="57150" r="104775" b="96829"/>
            <wp:docPr id="3" name="图片 1" descr="Water tal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ter talk.PNG"/>
                    <pic:cNvPicPr/>
                  </pic:nvPicPr>
                  <pic:blipFill>
                    <a:blip r:embed="rId9" cstate="print"/>
                    <a:stretch>
                      <a:fillRect/>
                    </a:stretch>
                  </pic:blipFill>
                  <pic:spPr>
                    <a:xfrm>
                      <a:off x="0" y="0"/>
                      <a:ext cx="2513361" cy="152745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45215A" w:rsidRDefault="0045215A" w:rsidP="0045215A">
      <w:pPr>
        <w:pStyle w:val="a7"/>
        <w:rPr>
          <w:szCs w:val="21"/>
        </w:rPr>
      </w:pPr>
      <w:r>
        <w:rPr>
          <w:rFonts w:hint="eastAsia"/>
        </w:rPr>
        <w:t xml:space="preserve">                </w:t>
      </w:r>
      <w:r>
        <w:rPr>
          <w:rFonts w:hint="eastAsia"/>
        </w:rPr>
        <w:t>图</w:t>
      </w:r>
      <w:r>
        <w:rPr>
          <w:rFonts w:hint="eastAsia"/>
        </w:rPr>
        <w:t xml:space="preserve"> </w:t>
      </w:r>
      <w:r w:rsidR="002859D3">
        <w:fldChar w:fldCharType="begin"/>
      </w:r>
      <w:r>
        <w:instrText xml:space="preserve"> </w:instrText>
      </w:r>
      <w:r>
        <w:rPr>
          <w:rFonts w:hint="eastAsia"/>
        </w:rPr>
        <w:instrText xml:space="preserve">SEQ </w:instrText>
      </w:r>
      <w:r>
        <w:rPr>
          <w:rFonts w:hint="eastAsia"/>
        </w:rPr>
        <w:instrText>图表</w:instrText>
      </w:r>
      <w:r>
        <w:rPr>
          <w:rFonts w:hint="eastAsia"/>
        </w:rPr>
        <w:instrText xml:space="preserve"> \* ARABIC</w:instrText>
      </w:r>
      <w:r>
        <w:instrText xml:space="preserve"> </w:instrText>
      </w:r>
      <w:r w:rsidR="002859D3">
        <w:fldChar w:fldCharType="separate"/>
      </w:r>
      <w:r>
        <w:rPr>
          <w:noProof/>
        </w:rPr>
        <w:t>2</w:t>
      </w:r>
      <w:r w:rsidR="002859D3">
        <w:fldChar w:fldCharType="end"/>
      </w:r>
    </w:p>
    <w:p w:rsidR="0045215A" w:rsidRPr="008633C3" w:rsidRDefault="0045215A" w:rsidP="0045215A">
      <w:pPr>
        <w:rPr>
          <w:szCs w:val="21"/>
        </w:rPr>
      </w:pPr>
    </w:p>
    <w:p w:rsidR="0045215A" w:rsidRPr="00DC28C7" w:rsidRDefault="0045215A" w:rsidP="0045215A">
      <w:pPr>
        <w:ind w:firstLine="420"/>
        <w:rPr>
          <w:szCs w:val="21"/>
        </w:rPr>
      </w:pPr>
      <w:r>
        <w:rPr>
          <w:rFonts w:hint="eastAsia"/>
          <w:szCs w:val="21"/>
        </w:rPr>
        <w:t>我对文本进行了进一步的分析，借助教材上的一张水滴地图（图</w:t>
      </w:r>
      <w:r>
        <w:rPr>
          <w:rFonts w:hint="eastAsia"/>
          <w:szCs w:val="21"/>
        </w:rPr>
        <w:t>1</w:t>
      </w:r>
      <w:r>
        <w:rPr>
          <w:rFonts w:hint="eastAsia"/>
          <w:szCs w:val="21"/>
        </w:rPr>
        <w:t>），第一步要求学生</w:t>
      </w:r>
      <w:r>
        <w:rPr>
          <w:rFonts w:hint="eastAsia"/>
          <w:szCs w:val="21"/>
        </w:rPr>
        <w:lastRenderedPageBreak/>
        <w:t>找出水滴所经过的地点。根据文章内容的特点，我设计了水滴流程图（图</w:t>
      </w:r>
      <w:r>
        <w:rPr>
          <w:rFonts w:hint="eastAsia"/>
          <w:szCs w:val="21"/>
        </w:rPr>
        <w:t>2</w:t>
      </w:r>
      <w:r>
        <w:rPr>
          <w:rFonts w:hint="eastAsia"/>
          <w:szCs w:val="21"/>
        </w:rPr>
        <w:t>），流程图可以直观地描述某一过程的具体步骤，帮助学生将对话式碎片化的内容整理出清晰的脉络，使学生一目了然水滴旅程。在知道水滴流经地点的基础上，我在流程图中设计了动词填空。本文将水滴拟人化，动词的使用也很丰富、形象生动，水滴过渡到每一个地方的动词都在变化，暗示着动作的速度和不同的状态。这两张表示顺序的图能帮助学生逐步建立水循环的流程框架，从地点的变化到动词的变化，给学生搭建梳理文章的脚手架。在阅读教学中利用流程图对文章进行解读，建立视觉结构，加深学生对语篇的理解，也更便于他们记忆。图表式的整理既有整体感，也有对具体信息的把握，在填写的过程中，学生摆脱了逐字逐句阅读，但却毫无收获的状况。（孙燕梅，吴薇，</w:t>
      </w:r>
      <w:r>
        <w:rPr>
          <w:rFonts w:hint="eastAsia"/>
          <w:szCs w:val="21"/>
        </w:rPr>
        <w:t xml:space="preserve"> 2013</w:t>
      </w:r>
      <w:r>
        <w:rPr>
          <w:rFonts w:hint="eastAsia"/>
          <w:szCs w:val="21"/>
        </w:rPr>
        <w:t>）</w:t>
      </w:r>
    </w:p>
    <w:p w:rsidR="0045215A" w:rsidRDefault="0045215A" w:rsidP="0045215A">
      <w:pPr>
        <w:ind w:firstLine="420"/>
        <w:rPr>
          <w:szCs w:val="21"/>
        </w:rPr>
      </w:pPr>
      <w:r>
        <w:rPr>
          <w:rFonts w:hint="eastAsia"/>
          <w:szCs w:val="21"/>
        </w:rPr>
        <w:t>结构化的整理图利用价值很大，它不只是词汇的简单罗列，也是对思路的整理。我对流程图进行了多次利用，在初二学生写作方面的要求中表示顺序的副词使用尤为重要，如</w:t>
      </w:r>
      <w:r>
        <w:rPr>
          <w:rFonts w:hint="eastAsia"/>
          <w:szCs w:val="21"/>
        </w:rPr>
        <w:t>First</w:t>
      </w:r>
      <w:r>
        <w:rPr>
          <w:rFonts w:hint="eastAsia"/>
          <w:szCs w:val="21"/>
        </w:rPr>
        <w:t>，</w:t>
      </w:r>
      <w:r>
        <w:rPr>
          <w:rFonts w:hint="eastAsia"/>
          <w:szCs w:val="21"/>
        </w:rPr>
        <w:t>Next</w:t>
      </w:r>
      <w:r>
        <w:rPr>
          <w:rFonts w:hint="eastAsia"/>
          <w:szCs w:val="21"/>
        </w:rPr>
        <w:t>，</w:t>
      </w:r>
      <w:r>
        <w:rPr>
          <w:rFonts w:hint="eastAsia"/>
          <w:szCs w:val="21"/>
        </w:rPr>
        <w:t>Then</w:t>
      </w:r>
      <w:r>
        <w:rPr>
          <w:rFonts w:hint="eastAsia"/>
          <w:szCs w:val="21"/>
        </w:rPr>
        <w:t>，</w:t>
      </w:r>
      <w:r>
        <w:rPr>
          <w:rFonts w:hint="eastAsia"/>
          <w:szCs w:val="21"/>
        </w:rPr>
        <w:t>Soon</w:t>
      </w:r>
      <w:r>
        <w:rPr>
          <w:rFonts w:hint="eastAsia"/>
          <w:szCs w:val="21"/>
        </w:rPr>
        <w:t>和</w:t>
      </w:r>
      <w:r>
        <w:rPr>
          <w:rFonts w:hint="eastAsia"/>
          <w:szCs w:val="21"/>
        </w:rPr>
        <w:t>Finally</w:t>
      </w:r>
      <w:r>
        <w:rPr>
          <w:rFonts w:hint="eastAsia"/>
          <w:szCs w:val="21"/>
        </w:rPr>
        <w:t>。这些副词在口语和写作中都能帮助学生清楚地展现自己的逻辑思维，所以我借着这张流程图，给学生顺序副词的提示，使他们在语言表达的时候有更多的辅助，同时也让他们更加注重逻辑顺序。</w:t>
      </w:r>
    </w:p>
    <w:p w:rsidR="0045215A" w:rsidRPr="008633C3" w:rsidRDefault="0045215A" w:rsidP="0045215A">
      <w:pPr>
        <w:ind w:firstLine="420"/>
        <w:rPr>
          <w:szCs w:val="21"/>
        </w:rPr>
      </w:pPr>
    </w:p>
    <w:p w:rsidR="0045215A" w:rsidRPr="008633C3" w:rsidRDefault="0045215A" w:rsidP="0045215A">
      <w:pPr>
        <w:pStyle w:val="a3"/>
        <w:numPr>
          <w:ilvl w:val="0"/>
          <w:numId w:val="2"/>
        </w:numPr>
        <w:ind w:firstLineChars="0"/>
        <w:rPr>
          <w:szCs w:val="21"/>
        </w:rPr>
      </w:pPr>
      <w:r w:rsidRPr="008633C3">
        <w:rPr>
          <w:rFonts w:hint="eastAsia"/>
          <w:szCs w:val="21"/>
        </w:rPr>
        <w:t>发散性图</w:t>
      </w:r>
    </w:p>
    <w:p w:rsidR="0045215A" w:rsidRPr="008633C3" w:rsidRDefault="0045215A" w:rsidP="0045215A">
      <w:pPr>
        <w:ind w:firstLineChars="200" w:firstLine="420"/>
        <w:rPr>
          <w:szCs w:val="21"/>
        </w:rPr>
      </w:pPr>
      <w:r w:rsidRPr="0079162C">
        <w:rPr>
          <w:szCs w:val="21"/>
        </w:rPr>
        <w:t>《英语（上海牛津版）》</w:t>
      </w:r>
      <w:r>
        <w:rPr>
          <w:rFonts w:hint="eastAsia"/>
          <w:szCs w:val="21"/>
        </w:rPr>
        <w:t>8AUnit2 A day in the life of WHIZZ-KID WENDY</w:t>
      </w:r>
      <w:r>
        <w:rPr>
          <w:rFonts w:hint="eastAsia"/>
          <w:szCs w:val="21"/>
        </w:rPr>
        <w:t>，所属模块</w:t>
      </w:r>
      <w:r>
        <w:rPr>
          <w:rFonts w:hint="eastAsia"/>
          <w:szCs w:val="21"/>
        </w:rPr>
        <w:t>work and play</w:t>
      </w:r>
      <w:r>
        <w:rPr>
          <w:rFonts w:hint="eastAsia"/>
          <w:szCs w:val="21"/>
        </w:rPr>
        <w:t>。</w:t>
      </w:r>
      <w:r w:rsidRPr="008633C3">
        <w:rPr>
          <w:rFonts w:hint="eastAsia"/>
          <w:szCs w:val="21"/>
        </w:rPr>
        <w:t>本文是一篇较长的杂志文章，介绍了神童</w:t>
      </w:r>
      <w:r w:rsidRPr="008633C3">
        <w:rPr>
          <w:rFonts w:hint="eastAsia"/>
          <w:szCs w:val="21"/>
        </w:rPr>
        <w:t>Wendy</w:t>
      </w:r>
      <w:r w:rsidRPr="008633C3">
        <w:rPr>
          <w:rFonts w:hint="eastAsia"/>
          <w:szCs w:val="21"/>
        </w:rPr>
        <w:t>的一天日常生活，她既是一个优秀的学生，也是一个成功的商人。在备课时，我发现本文虽篇幅长，但语言</w:t>
      </w:r>
      <w:r>
        <w:rPr>
          <w:rFonts w:hint="eastAsia"/>
          <w:szCs w:val="21"/>
        </w:rPr>
        <w:t>难度不高</w:t>
      </w:r>
      <w:r w:rsidRPr="008633C3">
        <w:rPr>
          <w:rFonts w:hint="eastAsia"/>
          <w:szCs w:val="21"/>
        </w:rPr>
        <w:t>，所以我考虑在</w:t>
      </w:r>
      <w:r>
        <w:rPr>
          <w:rFonts w:hint="eastAsia"/>
          <w:szCs w:val="21"/>
        </w:rPr>
        <w:t>第二课时</w:t>
      </w:r>
      <w:r w:rsidRPr="008633C3">
        <w:rPr>
          <w:rFonts w:hint="eastAsia"/>
          <w:szCs w:val="21"/>
        </w:rPr>
        <w:t>复习课中通过文本分析，挖掘文章的内涵，避免阅读复习课机械地进行着与第一课时相同和重复的教学过程。</w:t>
      </w:r>
    </w:p>
    <w:p w:rsidR="0045215A" w:rsidRPr="008633C3" w:rsidRDefault="0045215A" w:rsidP="0045215A">
      <w:pPr>
        <w:ind w:firstLineChars="200" w:firstLine="420"/>
        <w:rPr>
          <w:szCs w:val="21"/>
        </w:rPr>
      </w:pPr>
      <w:r w:rsidRPr="008633C3">
        <w:rPr>
          <w:rFonts w:hint="eastAsia"/>
          <w:szCs w:val="21"/>
        </w:rPr>
        <w:t>主人公是一个</w:t>
      </w:r>
      <w:r w:rsidRPr="008633C3">
        <w:rPr>
          <w:rFonts w:hint="eastAsia"/>
          <w:szCs w:val="21"/>
        </w:rPr>
        <w:t>15</w:t>
      </w:r>
      <w:r w:rsidRPr="008633C3">
        <w:rPr>
          <w:rFonts w:hint="eastAsia"/>
          <w:szCs w:val="21"/>
        </w:rPr>
        <w:t>岁的女孩，和我们初二的学生差不多同龄，有一些日常生活也很相似。作为一个拥有电脑游戏公司的女商人，她的许多活动是我们无法想象的，比如早上和家人聊生意，中午和客户吃饭等。学生在已经对课文内容有了解的情况下，我想通过对比</w:t>
      </w:r>
      <w:r w:rsidRPr="008633C3">
        <w:rPr>
          <w:rFonts w:hint="eastAsia"/>
          <w:szCs w:val="21"/>
        </w:rPr>
        <w:t>Wendy</w:t>
      </w:r>
      <w:r w:rsidRPr="008633C3">
        <w:rPr>
          <w:rFonts w:hint="eastAsia"/>
          <w:szCs w:val="21"/>
        </w:rPr>
        <w:t>和我们学生的日常异同点，来进一步了解这个主人公，从而去引领学生总结一些主人公的品质。本课时为第二课时，课前我给学生布置了预习作业，为这节复习课做铺垫，请他们思考并写下自己的日常生活。通过第一课时的学习，学生基本能够运用正确的时态和词汇来完成，并联系自己进行拓展。在复习课中，我要求学生阅读课文后，用笔划出</w:t>
      </w:r>
      <w:r w:rsidRPr="008633C3">
        <w:rPr>
          <w:rFonts w:hint="eastAsia"/>
          <w:szCs w:val="21"/>
        </w:rPr>
        <w:t>Wendy</w:t>
      </w:r>
      <w:r w:rsidRPr="008633C3">
        <w:rPr>
          <w:rFonts w:hint="eastAsia"/>
          <w:szCs w:val="21"/>
        </w:rPr>
        <w:t>和他们自己的异同点，进一步将</w:t>
      </w:r>
      <w:r w:rsidRPr="008633C3">
        <w:rPr>
          <w:rFonts w:hint="eastAsia"/>
          <w:szCs w:val="21"/>
        </w:rPr>
        <w:t>Wendy</w:t>
      </w:r>
      <w:r w:rsidRPr="008633C3">
        <w:rPr>
          <w:rFonts w:hint="eastAsia"/>
          <w:szCs w:val="21"/>
        </w:rPr>
        <w:t>所做的事情归类，学生在课堂中进行精读，分析课文。</w:t>
      </w:r>
    </w:p>
    <w:p w:rsidR="0045215A" w:rsidRPr="008633C3" w:rsidRDefault="0045215A" w:rsidP="0045215A">
      <w:pPr>
        <w:ind w:firstLineChars="200" w:firstLine="420"/>
        <w:rPr>
          <w:szCs w:val="21"/>
        </w:rPr>
      </w:pPr>
      <w:r>
        <w:rPr>
          <w:rFonts w:hint="eastAsia"/>
          <w:szCs w:val="21"/>
        </w:rPr>
        <w:t>本堂</w:t>
      </w:r>
      <w:r w:rsidRPr="008633C3">
        <w:rPr>
          <w:rFonts w:hint="eastAsia"/>
          <w:szCs w:val="21"/>
        </w:rPr>
        <w:t>复习课的另一个亮点是我以一个问题来引领学生深度挖掘文章的内涵。</w:t>
      </w:r>
    </w:p>
    <w:p w:rsidR="0045215A" w:rsidRPr="008633C3" w:rsidRDefault="0045215A" w:rsidP="0045215A">
      <w:pPr>
        <w:pStyle w:val="a3"/>
        <w:ind w:left="360" w:firstLineChars="0" w:firstLine="0"/>
        <w:rPr>
          <w:szCs w:val="21"/>
        </w:rPr>
      </w:pPr>
      <w:r w:rsidRPr="008633C3">
        <w:rPr>
          <w:rFonts w:hint="eastAsia"/>
          <w:szCs w:val="21"/>
        </w:rPr>
        <w:t>What do you think of Wendy? Please find the evidence in the article.</w:t>
      </w:r>
    </w:p>
    <w:p w:rsidR="0045215A" w:rsidRPr="00130DAC" w:rsidRDefault="0045215A" w:rsidP="0045215A">
      <w:pPr>
        <w:ind w:firstLineChars="200" w:firstLine="420"/>
        <w:rPr>
          <w:szCs w:val="21"/>
        </w:rPr>
      </w:pPr>
      <w:r w:rsidRPr="00130DAC">
        <w:rPr>
          <w:rFonts w:hint="eastAsia"/>
          <w:szCs w:val="21"/>
        </w:rPr>
        <w:t>学生找出</w:t>
      </w:r>
      <w:r w:rsidRPr="00130DAC">
        <w:rPr>
          <w:rFonts w:hint="eastAsia"/>
          <w:szCs w:val="21"/>
        </w:rPr>
        <w:t>Wendy</w:t>
      </w:r>
      <w:r w:rsidRPr="00130DAC">
        <w:rPr>
          <w:rFonts w:hint="eastAsia"/>
          <w:szCs w:val="21"/>
        </w:rPr>
        <w:t>的日常活动并不难，也不存在词汇困难，但是要从这些活动中去总结抽象的概念，是需要学生由表及里，深入思考的。学生提出观点后，要求在文章中找出能够支持自己的观点的语句并说明，这也是学生在今后写论文中需要去掌握的技能。</w:t>
      </w:r>
    </w:p>
    <w:p w:rsidR="0045215A" w:rsidRPr="00497B2A" w:rsidRDefault="0045215A" w:rsidP="0045215A">
      <w:pPr>
        <w:ind w:firstLineChars="200" w:firstLine="420"/>
        <w:rPr>
          <w:szCs w:val="21"/>
        </w:rPr>
      </w:pPr>
      <w:r w:rsidRPr="00497B2A">
        <w:rPr>
          <w:rFonts w:hint="eastAsia"/>
          <w:szCs w:val="21"/>
        </w:rPr>
        <w:t>复习课上学生通过小组讨论的形式，自主地去挖掘更多的细节和总结</w:t>
      </w:r>
      <w:r w:rsidRPr="00497B2A">
        <w:rPr>
          <w:rFonts w:hint="eastAsia"/>
          <w:szCs w:val="21"/>
        </w:rPr>
        <w:t>Wendy</w:t>
      </w:r>
      <w:r w:rsidRPr="00497B2A">
        <w:rPr>
          <w:rFonts w:hint="eastAsia"/>
          <w:szCs w:val="21"/>
        </w:rPr>
        <w:t>的品质，互相交流的过程，也让学生拓宽了思路。</w:t>
      </w:r>
    </w:p>
    <w:p w:rsidR="0045215A" w:rsidRDefault="0045215A" w:rsidP="0045215A">
      <w:pPr>
        <w:pStyle w:val="a3"/>
        <w:ind w:left="360" w:firstLineChars="0" w:firstLine="0"/>
        <w:rPr>
          <w:szCs w:val="21"/>
        </w:rPr>
      </w:pPr>
      <w:r>
        <w:rPr>
          <w:rFonts w:hint="eastAsia"/>
          <w:szCs w:val="21"/>
        </w:rPr>
        <w:t>为此，我特地设计了发散性思维的板书（图</w:t>
      </w:r>
      <w:r>
        <w:rPr>
          <w:rFonts w:hint="eastAsia"/>
          <w:szCs w:val="21"/>
        </w:rPr>
        <w:t>3</w:t>
      </w:r>
      <w:r>
        <w:rPr>
          <w:rFonts w:hint="eastAsia"/>
          <w:szCs w:val="21"/>
        </w:rPr>
        <w:t>）</w:t>
      </w:r>
      <w:r w:rsidRPr="008633C3">
        <w:rPr>
          <w:rFonts w:hint="eastAsia"/>
          <w:szCs w:val="21"/>
        </w:rPr>
        <w:t>:</w:t>
      </w:r>
    </w:p>
    <w:p w:rsidR="0045215A" w:rsidRDefault="0045215A" w:rsidP="0045215A">
      <w:pPr>
        <w:pStyle w:val="a3"/>
        <w:keepNext/>
        <w:ind w:left="360" w:firstLineChars="0" w:firstLine="0"/>
      </w:pPr>
      <w:r>
        <w:rPr>
          <w:noProof/>
          <w:szCs w:val="21"/>
        </w:rPr>
        <w:drawing>
          <wp:inline distT="0" distB="0" distL="0" distR="0">
            <wp:extent cx="4724400" cy="990600"/>
            <wp:effectExtent l="19050" t="0" r="0" b="0"/>
            <wp:docPr id="2" name="图片 1" descr="捕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捕获.PNG"/>
                    <pic:cNvPicPr/>
                  </pic:nvPicPr>
                  <pic:blipFill>
                    <a:blip r:embed="rId10" cstate="print"/>
                    <a:srcRect l="4968"/>
                    <a:stretch>
                      <a:fillRect/>
                    </a:stretch>
                  </pic:blipFill>
                  <pic:spPr>
                    <a:xfrm>
                      <a:off x="0" y="0"/>
                      <a:ext cx="4724400" cy="990600"/>
                    </a:xfrm>
                    <a:prstGeom prst="rect">
                      <a:avLst/>
                    </a:prstGeom>
                  </pic:spPr>
                </pic:pic>
              </a:graphicData>
            </a:graphic>
          </wp:inline>
        </w:drawing>
      </w:r>
      <w:r>
        <w:rPr>
          <w:rFonts w:hint="eastAsia"/>
        </w:rPr>
        <w:t xml:space="preserve">  </w:t>
      </w:r>
    </w:p>
    <w:p w:rsidR="0045215A" w:rsidRDefault="0045215A" w:rsidP="0045215A">
      <w:pPr>
        <w:pStyle w:val="a7"/>
      </w:pPr>
      <w:r>
        <w:rPr>
          <w:rFonts w:hint="eastAsia"/>
        </w:rPr>
        <w:t xml:space="preserve">                                    </w:t>
      </w:r>
      <w:r>
        <w:rPr>
          <w:rFonts w:hint="eastAsia"/>
        </w:rPr>
        <w:t>图</w:t>
      </w:r>
      <w:r>
        <w:rPr>
          <w:rFonts w:hint="eastAsia"/>
        </w:rPr>
        <w:t xml:space="preserve"> </w:t>
      </w:r>
      <w:r w:rsidR="002859D3">
        <w:fldChar w:fldCharType="begin"/>
      </w:r>
      <w:r>
        <w:instrText xml:space="preserve"> </w:instrText>
      </w:r>
      <w:r>
        <w:rPr>
          <w:rFonts w:hint="eastAsia"/>
        </w:rPr>
        <w:instrText xml:space="preserve">SEQ </w:instrText>
      </w:r>
      <w:r>
        <w:rPr>
          <w:rFonts w:hint="eastAsia"/>
        </w:rPr>
        <w:instrText>图表</w:instrText>
      </w:r>
      <w:r>
        <w:rPr>
          <w:rFonts w:hint="eastAsia"/>
        </w:rPr>
        <w:instrText xml:space="preserve"> \* ARABIC</w:instrText>
      </w:r>
      <w:r>
        <w:instrText xml:space="preserve"> </w:instrText>
      </w:r>
      <w:r w:rsidR="002859D3">
        <w:fldChar w:fldCharType="separate"/>
      </w:r>
      <w:r>
        <w:rPr>
          <w:noProof/>
        </w:rPr>
        <w:t>3</w:t>
      </w:r>
      <w:r w:rsidR="002859D3">
        <w:fldChar w:fldCharType="end"/>
      </w:r>
    </w:p>
    <w:p w:rsidR="0045215A" w:rsidRDefault="0045215A" w:rsidP="0045215A">
      <w:r w:rsidRPr="008633C3">
        <w:rPr>
          <w:rFonts w:hint="eastAsia"/>
          <w:szCs w:val="21"/>
        </w:rPr>
        <w:lastRenderedPageBreak/>
        <w:t xml:space="preserve">                          </w:t>
      </w:r>
      <w:r>
        <w:rPr>
          <w:rFonts w:hint="eastAsia"/>
          <w:szCs w:val="21"/>
        </w:rPr>
        <w:t xml:space="preserve">    </w:t>
      </w:r>
    </w:p>
    <w:p w:rsidR="0045215A" w:rsidRPr="00086B80" w:rsidRDefault="0045215A" w:rsidP="0045215A">
      <w:pPr>
        <w:ind w:firstLineChars="200" w:firstLine="420"/>
        <w:rPr>
          <w:szCs w:val="21"/>
        </w:rPr>
      </w:pPr>
      <w:r w:rsidRPr="00086B80">
        <w:rPr>
          <w:rFonts w:hint="eastAsia"/>
          <w:szCs w:val="21"/>
        </w:rPr>
        <w:t>我希望学生从主人公</w:t>
      </w:r>
      <w:r w:rsidRPr="00086B80">
        <w:rPr>
          <w:rFonts w:hint="eastAsia"/>
          <w:szCs w:val="21"/>
        </w:rPr>
        <w:t>Wendy</w:t>
      </w:r>
      <w:r w:rsidRPr="00086B80">
        <w:rPr>
          <w:rFonts w:hint="eastAsia"/>
          <w:szCs w:val="21"/>
        </w:rPr>
        <w:t>为出发点，通过对文章细节的</w:t>
      </w:r>
      <w:r>
        <w:rPr>
          <w:rFonts w:hint="eastAsia"/>
          <w:szCs w:val="21"/>
        </w:rPr>
        <w:t>阅读，寻找和罗列</w:t>
      </w:r>
      <w:r w:rsidRPr="00086B80">
        <w:rPr>
          <w:rFonts w:hint="eastAsia"/>
          <w:szCs w:val="21"/>
        </w:rPr>
        <w:t>Wendy</w:t>
      </w:r>
      <w:r>
        <w:rPr>
          <w:rFonts w:hint="eastAsia"/>
          <w:szCs w:val="21"/>
        </w:rPr>
        <w:t>的</w:t>
      </w:r>
      <w:r w:rsidRPr="00086B80">
        <w:rPr>
          <w:rFonts w:hint="eastAsia"/>
          <w:szCs w:val="21"/>
        </w:rPr>
        <w:t>不同事件，去归纳和总结人物的品质。</w:t>
      </w:r>
      <w:r>
        <w:rPr>
          <w:rFonts w:hint="eastAsia"/>
          <w:szCs w:val="21"/>
        </w:rPr>
        <w:t>人物的事件</w:t>
      </w:r>
      <w:proofErr w:type="gramStart"/>
      <w:r>
        <w:rPr>
          <w:rFonts w:hint="eastAsia"/>
          <w:szCs w:val="21"/>
        </w:rPr>
        <w:t>不</w:t>
      </w:r>
      <w:proofErr w:type="gramEnd"/>
      <w:r>
        <w:rPr>
          <w:rFonts w:hint="eastAsia"/>
          <w:szCs w:val="21"/>
        </w:rPr>
        <w:t>唯一，所以</w:t>
      </w:r>
      <w:r>
        <w:rPr>
          <w:rFonts w:hint="eastAsia"/>
          <w:szCs w:val="21"/>
        </w:rPr>
        <w:t>Wendy</w:t>
      </w:r>
      <w:r>
        <w:rPr>
          <w:rFonts w:hint="eastAsia"/>
          <w:szCs w:val="21"/>
        </w:rPr>
        <w:t>身上的闪光点也</w:t>
      </w:r>
      <w:proofErr w:type="gramStart"/>
      <w:r>
        <w:rPr>
          <w:rFonts w:hint="eastAsia"/>
          <w:szCs w:val="21"/>
        </w:rPr>
        <w:t>不</w:t>
      </w:r>
      <w:proofErr w:type="gramEnd"/>
      <w:r>
        <w:rPr>
          <w:rFonts w:hint="eastAsia"/>
          <w:szCs w:val="21"/>
        </w:rPr>
        <w:t>唯一，我通过发散性思维图给学生传递信息，仔细阅读，头脑风暴式地讨论，用形象思维去激发他们的逻辑思维，用事实依据去支撑自己的观点，有凭有据和言之有理的总结都是正确的答案，能够将发散式思维</w:t>
      </w:r>
      <w:proofErr w:type="gramStart"/>
      <w:r>
        <w:rPr>
          <w:rFonts w:hint="eastAsia"/>
          <w:szCs w:val="21"/>
        </w:rPr>
        <w:t>导图填得</w:t>
      </w:r>
      <w:proofErr w:type="gramEnd"/>
      <w:r>
        <w:rPr>
          <w:rFonts w:hint="eastAsia"/>
          <w:szCs w:val="21"/>
        </w:rPr>
        <w:t>越饱满，他们从文章中收获得也越多。</w:t>
      </w:r>
    </w:p>
    <w:p w:rsidR="0045215A" w:rsidRPr="008633C3" w:rsidRDefault="0045215A" w:rsidP="0045215A">
      <w:pPr>
        <w:pStyle w:val="a3"/>
        <w:ind w:left="360" w:firstLineChars="0" w:firstLine="0"/>
        <w:rPr>
          <w:szCs w:val="21"/>
        </w:rPr>
      </w:pPr>
      <w:r w:rsidRPr="008633C3">
        <w:rPr>
          <w:rFonts w:hint="eastAsia"/>
          <w:szCs w:val="21"/>
        </w:rPr>
        <w:t>学生的回答有：</w:t>
      </w:r>
    </w:p>
    <w:p w:rsidR="0045215A" w:rsidRPr="008633C3" w:rsidRDefault="0045215A" w:rsidP="0045215A">
      <w:pPr>
        <w:pStyle w:val="a3"/>
        <w:ind w:left="360" w:firstLineChars="0" w:firstLine="0"/>
        <w:rPr>
          <w:szCs w:val="21"/>
        </w:rPr>
      </w:pPr>
      <w:r w:rsidRPr="008633C3">
        <w:rPr>
          <w:rFonts w:hint="eastAsia"/>
          <w:szCs w:val="21"/>
        </w:rPr>
        <w:t xml:space="preserve">Wendy is creative, because she is good at writing computer games. </w:t>
      </w:r>
    </w:p>
    <w:p w:rsidR="0045215A" w:rsidRPr="008633C3" w:rsidRDefault="0045215A" w:rsidP="0045215A">
      <w:pPr>
        <w:pStyle w:val="a3"/>
        <w:ind w:left="360" w:firstLineChars="0" w:firstLine="0"/>
        <w:rPr>
          <w:szCs w:val="21"/>
        </w:rPr>
      </w:pPr>
      <w:r w:rsidRPr="008633C3">
        <w:rPr>
          <w:rFonts w:hint="eastAsia"/>
          <w:szCs w:val="21"/>
        </w:rPr>
        <w:t xml:space="preserve">Wendy is </w:t>
      </w:r>
      <w:proofErr w:type="gramStart"/>
      <w:r w:rsidRPr="008633C3">
        <w:rPr>
          <w:rFonts w:hint="eastAsia"/>
          <w:szCs w:val="21"/>
        </w:rPr>
        <w:t>hardworking</w:t>
      </w:r>
      <w:proofErr w:type="gramEnd"/>
      <w:r w:rsidRPr="008633C3">
        <w:rPr>
          <w:rFonts w:hint="eastAsia"/>
          <w:szCs w:val="21"/>
        </w:rPr>
        <w:t>, because she goes to her office and continues working after dinner.</w:t>
      </w:r>
    </w:p>
    <w:p w:rsidR="0045215A" w:rsidRPr="008633C3" w:rsidRDefault="0045215A" w:rsidP="0045215A">
      <w:pPr>
        <w:pStyle w:val="a3"/>
        <w:ind w:left="360" w:firstLineChars="0" w:firstLine="0"/>
        <w:rPr>
          <w:szCs w:val="21"/>
        </w:rPr>
      </w:pPr>
      <w:r w:rsidRPr="008633C3">
        <w:rPr>
          <w:rFonts w:hint="eastAsia"/>
          <w:szCs w:val="21"/>
        </w:rPr>
        <w:t>Wendy is all-round, because she not only can write computer games, but also can play basketball and play the violin.</w:t>
      </w:r>
    </w:p>
    <w:p w:rsidR="0045215A" w:rsidRDefault="0045215A" w:rsidP="0045215A">
      <w:pPr>
        <w:pStyle w:val="a3"/>
        <w:ind w:left="360" w:firstLineChars="0" w:firstLine="0"/>
        <w:rPr>
          <w:szCs w:val="21"/>
        </w:rPr>
      </w:pPr>
      <w:r w:rsidRPr="008633C3">
        <w:rPr>
          <w:rFonts w:hint="eastAsia"/>
          <w:szCs w:val="21"/>
        </w:rPr>
        <w:t xml:space="preserve">Wendy is successful, because she can achieve </w:t>
      </w:r>
      <w:proofErr w:type="gramStart"/>
      <w:r w:rsidRPr="008633C3">
        <w:rPr>
          <w:rFonts w:hint="eastAsia"/>
          <w:szCs w:val="21"/>
        </w:rPr>
        <w:t>A</w:t>
      </w:r>
      <w:proofErr w:type="gramEnd"/>
      <w:r w:rsidRPr="008633C3">
        <w:rPr>
          <w:rFonts w:hint="eastAsia"/>
          <w:szCs w:val="21"/>
        </w:rPr>
        <w:t xml:space="preserve"> grades in all her subjects and run a business.</w:t>
      </w:r>
    </w:p>
    <w:p w:rsidR="0045215A" w:rsidRPr="008633C3" w:rsidRDefault="0045215A" w:rsidP="0045215A">
      <w:pPr>
        <w:ind w:firstLineChars="200" w:firstLine="420"/>
        <w:rPr>
          <w:szCs w:val="21"/>
        </w:rPr>
      </w:pPr>
      <w:r w:rsidRPr="008633C3">
        <w:rPr>
          <w:rFonts w:hint="eastAsia"/>
          <w:szCs w:val="21"/>
        </w:rPr>
        <w:t>英语阅读的意义不只是词汇量，而是深层次的文本分析，从材料中挖掘更有价值的信息，善于归纳，抓住事物的本质都是学生需要养成的思维品质，体现着思维的深度。在课堂上我从教师的身份变为导师，基于对学情和教材的掌握，用关键问题</w:t>
      </w:r>
      <w:r>
        <w:rPr>
          <w:rFonts w:hint="eastAsia"/>
          <w:szCs w:val="21"/>
        </w:rPr>
        <w:t>和结构化整理的发散式导图</w:t>
      </w:r>
      <w:r w:rsidRPr="008633C3">
        <w:rPr>
          <w:rFonts w:hint="eastAsia"/>
          <w:szCs w:val="21"/>
        </w:rPr>
        <w:t>去引导学生，通过课堂活动，使学生变成课堂的主体，变讲台为舞台。</w:t>
      </w:r>
    </w:p>
    <w:p w:rsidR="0045215A" w:rsidRPr="008633C3" w:rsidRDefault="0045215A" w:rsidP="0045215A">
      <w:pPr>
        <w:ind w:firstLineChars="200" w:firstLine="420"/>
        <w:rPr>
          <w:szCs w:val="21"/>
        </w:rPr>
      </w:pPr>
      <w:r w:rsidRPr="008633C3">
        <w:rPr>
          <w:rFonts w:hint="eastAsia"/>
          <w:szCs w:val="21"/>
        </w:rPr>
        <w:t>整堂课，学生的第一课时的学习和预习作业是基础，学生在课堂的精读和讨论是中心，帮助学生总结人物核心品质，从而反思自我，改进自己的日常生活时间安排，</w:t>
      </w:r>
      <w:proofErr w:type="gramStart"/>
      <w:r w:rsidRPr="008633C3">
        <w:rPr>
          <w:rFonts w:hint="eastAsia"/>
          <w:szCs w:val="21"/>
        </w:rPr>
        <w:t>平衡学习</w:t>
      </w:r>
      <w:proofErr w:type="gramEnd"/>
      <w:r w:rsidRPr="008633C3">
        <w:rPr>
          <w:rFonts w:hint="eastAsia"/>
          <w:szCs w:val="21"/>
        </w:rPr>
        <w:t>与兴趣。</w:t>
      </w:r>
    </w:p>
    <w:p w:rsidR="0045215A" w:rsidRDefault="0045215A" w:rsidP="0045215A">
      <w:pPr>
        <w:ind w:firstLineChars="200" w:firstLine="420"/>
        <w:rPr>
          <w:szCs w:val="21"/>
        </w:rPr>
      </w:pPr>
      <w:r w:rsidRPr="008633C3">
        <w:rPr>
          <w:rFonts w:hint="eastAsia"/>
          <w:szCs w:val="21"/>
        </w:rPr>
        <w:t>本课的最终情感目标是使学生能够有</w:t>
      </w:r>
      <w:r>
        <w:rPr>
          <w:rFonts w:hint="eastAsia"/>
          <w:szCs w:val="21"/>
        </w:rPr>
        <w:t>合理</w:t>
      </w:r>
      <w:r w:rsidRPr="008633C3">
        <w:rPr>
          <w:rFonts w:hint="eastAsia"/>
          <w:szCs w:val="21"/>
        </w:rPr>
        <w:t>安排时间的意识，帮助学生学会规划时间发展自我。一篇看似简单的阅读文章，也可以通过复习课引领学生读出深度，头脑风暴，提升思维品质的质量。</w:t>
      </w:r>
    </w:p>
    <w:p w:rsidR="0045215A" w:rsidRDefault="0045215A" w:rsidP="0045215A">
      <w:pPr>
        <w:ind w:firstLineChars="200" w:firstLine="420"/>
        <w:rPr>
          <w:szCs w:val="21"/>
        </w:rPr>
      </w:pPr>
      <w:r>
        <w:rPr>
          <w:rFonts w:hint="eastAsia"/>
          <w:szCs w:val="21"/>
        </w:rPr>
        <w:t>初中英语阅读教学除了传授语言知识和加工处理文字表层信息，还要有意识地培养学生对文章的预测能力，发展学生的推断能力，拓展学生的文化意识，提升学生的概括能力，还要激发学生的想象力和发散性思维。教师在阅读教学中还要带领学生沉入文本，关注作者的情感态度，发现行文的脉络，引发学生与作者、教师之间“三向”的思维碰撞和交流。这样的阅读课堂，才是真正焕发生命活力的课堂，只有这样才能为学生的终生学习和发展打下坚实的基础。（李明远，彭华清，</w:t>
      </w:r>
      <w:r>
        <w:rPr>
          <w:rFonts w:hint="eastAsia"/>
          <w:szCs w:val="21"/>
        </w:rPr>
        <w:t>2016</w:t>
      </w:r>
      <w:r>
        <w:rPr>
          <w:rFonts w:hint="eastAsia"/>
          <w:szCs w:val="21"/>
        </w:rPr>
        <w:t>）</w:t>
      </w:r>
    </w:p>
    <w:p w:rsidR="0045215A" w:rsidRDefault="0045215A" w:rsidP="0045215A">
      <w:pPr>
        <w:rPr>
          <w:szCs w:val="21"/>
        </w:rPr>
      </w:pPr>
    </w:p>
    <w:p w:rsidR="0045215A" w:rsidRDefault="0045215A" w:rsidP="0045215A">
      <w:pPr>
        <w:pStyle w:val="a3"/>
        <w:numPr>
          <w:ilvl w:val="0"/>
          <w:numId w:val="4"/>
        </w:numPr>
        <w:ind w:firstLineChars="0"/>
        <w:rPr>
          <w:szCs w:val="21"/>
        </w:rPr>
      </w:pPr>
      <w:r>
        <w:rPr>
          <w:rFonts w:hint="eastAsia"/>
          <w:szCs w:val="21"/>
        </w:rPr>
        <w:t>结语</w:t>
      </w:r>
    </w:p>
    <w:p w:rsidR="0045215A" w:rsidRPr="00AF2003" w:rsidRDefault="0045215A" w:rsidP="0045215A">
      <w:pPr>
        <w:ind w:firstLineChars="200" w:firstLine="420"/>
        <w:rPr>
          <w:szCs w:val="21"/>
        </w:rPr>
      </w:pPr>
      <w:r w:rsidRPr="00AF2003">
        <w:rPr>
          <w:rFonts w:hint="eastAsia"/>
          <w:szCs w:val="21"/>
        </w:rPr>
        <w:t>图表式结构化整理</w:t>
      </w:r>
      <w:r>
        <w:rPr>
          <w:rFonts w:hint="eastAsia"/>
          <w:szCs w:val="21"/>
        </w:rPr>
        <w:t>的方式不仅仅只有表格式、流程图和发散性图三种，文本类型不同，文本解析各异，所设计的图表结构整理方式也会多种多样。图表式整理的目的是帮助学生将文章化繁为简，使文章的脉络更加清晰，突出重点。对于初中高年级的英语阅读，图表式的整理有利于学生从整体上去把握文章，在交互式阅读中，训练初中高年级学生的英语归纳和总结能力，从而促进思维能力的发展，提高思维品质的深度。英语学习的听、说、读和写是密不可分的，图表式整理也可以为学生的说和写搭建脚手架，对阅读后的“输入”进行整理，为说和写的“输出”提供材料。</w:t>
      </w:r>
    </w:p>
    <w:p w:rsidR="0045215A" w:rsidRPr="008353B1" w:rsidRDefault="0045215A" w:rsidP="0045215A">
      <w:pPr>
        <w:rPr>
          <w:szCs w:val="21"/>
        </w:rPr>
      </w:pPr>
    </w:p>
    <w:p w:rsidR="0045215A" w:rsidRPr="00170292" w:rsidRDefault="0045215A" w:rsidP="0045215A">
      <w:pPr>
        <w:rPr>
          <w:rFonts w:ascii="楷体" w:eastAsia="楷体" w:hAnsi="楷体"/>
          <w:szCs w:val="21"/>
        </w:rPr>
      </w:pPr>
      <w:r w:rsidRPr="00170292">
        <w:rPr>
          <w:rFonts w:ascii="楷体" w:eastAsia="楷体" w:hAnsi="楷体" w:hint="eastAsia"/>
          <w:szCs w:val="21"/>
        </w:rPr>
        <w:t>参考文献：</w:t>
      </w:r>
    </w:p>
    <w:p w:rsidR="0045215A" w:rsidRPr="00170292" w:rsidRDefault="0045215A" w:rsidP="0045215A">
      <w:pPr>
        <w:pStyle w:val="a3"/>
        <w:numPr>
          <w:ilvl w:val="0"/>
          <w:numId w:val="3"/>
        </w:numPr>
        <w:ind w:firstLineChars="0"/>
        <w:rPr>
          <w:rFonts w:ascii="楷体" w:eastAsia="楷体" w:hAnsi="楷体"/>
          <w:szCs w:val="21"/>
        </w:rPr>
      </w:pPr>
      <w:r w:rsidRPr="00170292">
        <w:rPr>
          <w:rFonts w:ascii="楷体" w:eastAsia="楷体" w:hAnsi="楷体" w:hint="eastAsia"/>
          <w:szCs w:val="21"/>
        </w:rPr>
        <w:t>义务教育英语课程标准（2011年版）北京师范大学出版社</w:t>
      </w:r>
    </w:p>
    <w:p w:rsidR="0045215A" w:rsidRPr="00170292" w:rsidRDefault="0045215A" w:rsidP="0045215A">
      <w:pPr>
        <w:pStyle w:val="a3"/>
        <w:numPr>
          <w:ilvl w:val="0"/>
          <w:numId w:val="3"/>
        </w:numPr>
        <w:ind w:firstLineChars="0"/>
        <w:rPr>
          <w:rFonts w:ascii="楷体" w:eastAsia="楷体" w:hAnsi="楷体"/>
          <w:szCs w:val="21"/>
        </w:rPr>
      </w:pPr>
      <w:r w:rsidRPr="00170292">
        <w:rPr>
          <w:rFonts w:ascii="楷体" w:eastAsia="楷体" w:hAnsi="楷体" w:hint="eastAsia"/>
          <w:szCs w:val="21"/>
        </w:rPr>
        <w:t>李明远，彭华清；英语阅读教学中学生学科核心素养的培养；《教学与管理》2016年</w:t>
      </w:r>
    </w:p>
    <w:p w:rsidR="0045215A" w:rsidRPr="00170292" w:rsidRDefault="0045215A" w:rsidP="0045215A">
      <w:pPr>
        <w:pStyle w:val="a3"/>
        <w:numPr>
          <w:ilvl w:val="0"/>
          <w:numId w:val="3"/>
        </w:numPr>
        <w:ind w:firstLineChars="0"/>
        <w:rPr>
          <w:rFonts w:ascii="楷体" w:eastAsia="楷体" w:hAnsi="楷体"/>
        </w:rPr>
      </w:pPr>
      <w:proofErr w:type="gramStart"/>
      <w:r w:rsidRPr="00170292">
        <w:rPr>
          <w:rFonts w:ascii="楷体" w:eastAsia="楷体" w:hAnsi="楷体" w:hint="eastAsia"/>
        </w:rPr>
        <w:t>巢见峰</w:t>
      </w:r>
      <w:proofErr w:type="gramEnd"/>
      <w:r w:rsidRPr="00170292">
        <w:rPr>
          <w:rFonts w:ascii="楷体" w:eastAsia="楷体" w:hAnsi="楷体" w:hint="eastAsia"/>
        </w:rPr>
        <w:t>，构建图式结构，优化语</w:t>
      </w:r>
      <w:proofErr w:type="gramStart"/>
      <w:r w:rsidRPr="00170292">
        <w:rPr>
          <w:rFonts w:ascii="楷体" w:eastAsia="楷体" w:hAnsi="楷体" w:hint="eastAsia"/>
        </w:rPr>
        <w:t>篇整体</w:t>
      </w:r>
      <w:proofErr w:type="gramEnd"/>
      <w:r w:rsidRPr="00170292">
        <w:rPr>
          <w:rFonts w:ascii="楷体" w:eastAsia="楷体" w:hAnsi="楷体" w:hint="eastAsia"/>
        </w:rPr>
        <w:t>教学，提高英语阅读能力；《时代教育》2015年</w:t>
      </w:r>
    </w:p>
    <w:p w:rsidR="0045215A" w:rsidRPr="00170292" w:rsidRDefault="0045215A" w:rsidP="0045215A">
      <w:pPr>
        <w:pStyle w:val="a3"/>
        <w:numPr>
          <w:ilvl w:val="0"/>
          <w:numId w:val="3"/>
        </w:numPr>
        <w:ind w:firstLineChars="0"/>
        <w:rPr>
          <w:rFonts w:ascii="楷体" w:eastAsia="楷体" w:hAnsi="楷体"/>
        </w:rPr>
      </w:pPr>
      <w:proofErr w:type="gramStart"/>
      <w:r w:rsidRPr="00170292">
        <w:rPr>
          <w:rFonts w:ascii="楷体" w:eastAsia="楷体" w:hAnsi="楷体" w:hint="eastAsia"/>
        </w:rPr>
        <w:t>吴齐芳</w:t>
      </w:r>
      <w:proofErr w:type="gramEnd"/>
      <w:r w:rsidRPr="00170292">
        <w:rPr>
          <w:rFonts w:ascii="楷体" w:eastAsia="楷体" w:hAnsi="楷体" w:hint="eastAsia"/>
        </w:rPr>
        <w:t>，“图表式”阅读，</w:t>
      </w:r>
      <w:proofErr w:type="gramStart"/>
      <w:r w:rsidRPr="00170292">
        <w:rPr>
          <w:rFonts w:ascii="楷体" w:eastAsia="楷体" w:hAnsi="楷体" w:hint="eastAsia"/>
        </w:rPr>
        <w:t>让小学</w:t>
      </w:r>
      <w:proofErr w:type="gramEnd"/>
      <w:r w:rsidRPr="00170292">
        <w:rPr>
          <w:rFonts w:ascii="楷体" w:eastAsia="楷体" w:hAnsi="楷体" w:hint="eastAsia"/>
        </w:rPr>
        <w:t>英语阅读充满趣味；《神州教育》2019年</w:t>
      </w:r>
    </w:p>
    <w:p w:rsidR="0045215A" w:rsidRPr="00170292" w:rsidRDefault="0045215A" w:rsidP="0045215A">
      <w:pPr>
        <w:pStyle w:val="a3"/>
        <w:numPr>
          <w:ilvl w:val="0"/>
          <w:numId w:val="3"/>
        </w:numPr>
        <w:ind w:firstLineChars="0"/>
        <w:rPr>
          <w:rFonts w:ascii="楷体" w:eastAsia="楷体" w:hAnsi="楷体"/>
        </w:rPr>
      </w:pPr>
      <w:r w:rsidRPr="00170292">
        <w:rPr>
          <w:rFonts w:ascii="楷体" w:eastAsia="楷体" w:hAnsi="楷体" w:hint="eastAsia"/>
        </w:rPr>
        <w:t>黄爱民，用图表式教学法指导高中英语阅读课；《教学时空》2008年</w:t>
      </w:r>
    </w:p>
    <w:p w:rsidR="0045215A" w:rsidRPr="00170292" w:rsidRDefault="0045215A" w:rsidP="0045215A">
      <w:pPr>
        <w:pStyle w:val="a3"/>
        <w:numPr>
          <w:ilvl w:val="0"/>
          <w:numId w:val="3"/>
        </w:numPr>
        <w:ind w:firstLineChars="0"/>
        <w:rPr>
          <w:rFonts w:ascii="楷体" w:eastAsia="楷体" w:hAnsi="楷体"/>
        </w:rPr>
      </w:pPr>
      <w:r w:rsidRPr="00170292">
        <w:rPr>
          <w:rFonts w:ascii="楷体" w:eastAsia="楷体" w:hAnsi="楷体" w:hint="eastAsia"/>
        </w:rPr>
        <w:lastRenderedPageBreak/>
        <w:t>孙燕梅，吴薇，图表阅读法在初中英语阅读教学中的应用；《基础英语教育》2013年</w:t>
      </w:r>
    </w:p>
    <w:p w:rsidR="0045215A" w:rsidRPr="00DB1DD6" w:rsidRDefault="0045215A" w:rsidP="0045215A"/>
    <w:p w:rsidR="003568B6" w:rsidRPr="0045215A" w:rsidRDefault="003568B6"/>
    <w:sectPr w:rsidR="003568B6" w:rsidRPr="0045215A" w:rsidSect="00F94D3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4942" w:rsidRDefault="00884942" w:rsidP="00404508">
      <w:r>
        <w:separator/>
      </w:r>
    </w:p>
  </w:endnote>
  <w:endnote w:type="continuationSeparator" w:id="0">
    <w:p w:rsidR="00884942" w:rsidRDefault="00884942" w:rsidP="0040450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4942" w:rsidRDefault="00884942" w:rsidP="00404508">
      <w:r>
        <w:separator/>
      </w:r>
    </w:p>
  </w:footnote>
  <w:footnote w:type="continuationSeparator" w:id="0">
    <w:p w:rsidR="00884942" w:rsidRDefault="00884942" w:rsidP="0040450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453261"/>
    <w:multiLevelType w:val="multilevel"/>
    <w:tmpl w:val="36A4B40C"/>
    <w:lvl w:ilvl="0">
      <w:start w:val="1"/>
      <w:numFmt w:val="decimal"/>
      <w:lvlText w:val="%1."/>
      <w:lvlJc w:val="left"/>
      <w:pPr>
        <w:ind w:left="360" w:hanging="360"/>
      </w:pPr>
      <w:rPr>
        <w:rFonts w:hint="default"/>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
    <w:nsid w:val="31363499"/>
    <w:multiLevelType w:val="hybridMultilevel"/>
    <w:tmpl w:val="09E638F0"/>
    <w:lvl w:ilvl="0" w:tplc="210E604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3B72379D"/>
    <w:multiLevelType w:val="hybridMultilevel"/>
    <w:tmpl w:val="E25C6788"/>
    <w:lvl w:ilvl="0" w:tplc="8C5E8982">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6A1B60AD"/>
    <w:multiLevelType w:val="hybridMultilevel"/>
    <w:tmpl w:val="BC1C37C8"/>
    <w:lvl w:ilvl="0" w:tplc="B2C4BBF2">
      <w:start w:val="1"/>
      <w:numFmt w:val="japaneseCounting"/>
      <w:lvlText w:val="%1．"/>
      <w:lvlJc w:val="left"/>
      <w:pPr>
        <w:ind w:left="432" w:hanging="432"/>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5215A"/>
    <w:rsid w:val="002859D3"/>
    <w:rsid w:val="003568B6"/>
    <w:rsid w:val="00404508"/>
    <w:rsid w:val="0045215A"/>
    <w:rsid w:val="00751B64"/>
    <w:rsid w:val="0076668D"/>
    <w:rsid w:val="007C569A"/>
    <w:rsid w:val="008849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215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5215A"/>
    <w:pPr>
      <w:ind w:firstLineChars="200" w:firstLine="420"/>
    </w:pPr>
  </w:style>
  <w:style w:type="table" w:styleId="a4">
    <w:name w:val="Table Grid"/>
    <w:basedOn w:val="a1"/>
    <w:uiPriority w:val="59"/>
    <w:rsid w:val="004521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annotation reference"/>
    <w:basedOn w:val="a0"/>
    <w:uiPriority w:val="99"/>
    <w:semiHidden/>
    <w:unhideWhenUsed/>
    <w:rsid w:val="0045215A"/>
    <w:rPr>
      <w:sz w:val="21"/>
      <w:szCs w:val="21"/>
    </w:rPr>
  </w:style>
  <w:style w:type="paragraph" w:styleId="a6">
    <w:name w:val="annotation text"/>
    <w:basedOn w:val="a"/>
    <w:link w:val="Char"/>
    <w:uiPriority w:val="99"/>
    <w:semiHidden/>
    <w:unhideWhenUsed/>
    <w:rsid w:val="0045215A"/>
    <w:pPr>
      <w:jc w:val="left"/>
    </w:pPr>
  </w:style>
  <w:style w:type="character" w:customStyle="1" w:styleId="Char">
    <w:name w:val="批注文字 Char"/>
    <w:basedOn w:val="a0"/>
    <w:link w:val="a6"/>
    <w:uiPriority w:val="99"/>
    <w:semiHidden/>
    <w:rsid w:val="0045215A"/>
  </w:style>
  <w:style w:type="paragraph" w:styleId="a7">
    <w:name w:val="caption"/>
    <w:basedOn w:val="a"/>
    <w:next w:val="a"/>
    <w:uiPriority w:val="35"/>
    <w:unhideWhenUsed/>
    <w:qFormat/>
    <w:rsid w:val="0045215A"/>
    <w:rPr>
      <w:rFonts w:asciiTheme="majorHAnsi" w:eastAsia="黑体" w:hAnsiTheme="majorHAnsi" w:cstheme="majorBidi"/>
      <w:sz w:val="20"/>
      <w:szCs w:val="20"/>
    </w:rPr>
  </w:style>
  <w:style w:type="paragraph" w:styleId="a8">
    <w:name w:val="Balloon Text"/>
    <w:basedOn w:val="a"/>
    <w:link w:val="Char0"/>
    <w:uiPriority w:val="99"/>
    <w:semiHidden/>
    <w:unhideWhenUsed/>
    <w:rsid w:val="0045215A"/>
    <w:rPr>
      <w:sz w:val="18"/>
      <w:szCs w:val="18"/>
    </w:rPr>
  </w:style>
  <w:style w:type="character" w:customStyle="1" w:styleId="Char0">
    <w:name w:val="批注框文本 Char"/>
    <w:basedOn w:val="a0"/>
    <w:link w:val="a8"/>
    <w:uiPriority w:val="99"/>
    <w:semiHidden/>
    <w:rsid w:val="0045215A"/>
    <w:rPr>
      <w:sz w:val="18"/>
      <w:szCs w:val="18"/>
    </w:rPr>
  </w:style>
  <w:style w:type="paragraph" w:styleId="a9">
    <w:name w:val="header"/>
    <w:basedOn w:val="a"/>
    <w:link w:val="Char1"/>
    <w:uiPriority w:val="99"/>
    <w:semiHidden/>
    <w:unhideWhenUsed/>
    <w:rsid w:val="00404508"/>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9"/>
    <w:uiPriority w:val="99"/>
    <w:semiHidden/>
    <w:rsid w:val="00404508"/>
    <w:rPr>
      <w:sz w:val="18"/>
      <w:szCs w:val="18"/>
    </w:rPr>
  </w:style>
  <w:style w:type="paragraph" w:styleId="aa">
    <w:name w:val="footer"/>
    <w:basedOn w:val="a"/>
    <w:link w:val="Char2"/>
    <w:uiPriority w:val="99"/>
    <w:semiHidden/>
    <w:unhideWhenUsed/>
    <w:rsid w:val="00404508"/>
    <w:pPr>
      <w:tabs>
        <w:tab w:val="center" w:pos="4153"/>
        <w:tab w:val="right" w:pos="8306"/>
      </w:tabs>
      <w:snapToGrid w:val="0"/>
      <w:jc w:val="left"/>
    </w:pPr>
    <w:rPr>
      <w:sz w:val="18"/>
      <w:szCs w:val="18"/>
    </w:rPr>
  </w:style>
  <w:style w:type="character" w:customStyle="1" w:styleId="Char2">
    <w:name w:val="页脚 Char"/>
    <w:basedOn w:val="a0"/>
    <w:link w:val="aa"/>
    <w:uiPriority w:val="99"/>
    <w:semiHidden/>
    <w:rsid w:val="00404508"/>
    <w:rPr>
      <w:sz w:val="18"/>
      <w:szCs w:val="18"/>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158E08-6A16-40B4-94DC-2A205F66F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839</Words>
  <Characters>4786</Characters>
  <Application>Microsoft Office Word</Application>
  <DocSecurity>0</DocSecurity>
  <Lines>39</Lines>
  <Paragraphs>11</Paragraphs>
  <ScaleCrop>false</ScaleCrop>
  <Company/>
  <LinksUpToDate>false</LinksUpToDate>
  <CharactersWithSpaces>5614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3</cp:revision>
  <dcterms:created xsi:type="dcterms:W3CDTF">2019-10-17T11:39:00Z</dcterms:created>
  <dcterms:modified xsi:type="dcterms:W3CDTF">2019-10-17T11:45:00Z</dcterms:modified>
</cp:coreProperties>
</file>