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D7961" w14:textId="77777777" w:rsidR="00762C18" w:rsidRDefault="00ED37BA" w:rsidP="003F7524">
      <w:pPr>
        <w:pStyle w:val="a3"/>
        <w:rPr>
          <w:rFonts w:hint="eastAsia"/>
        </w:rPr>
      </w:pPr>
      <w:r>
        <w:rPr>
          <w:rFonts w:hint="eastAsia"/>
        </w:rPr>
        <w:t>英国国家语料库</w:t>
      </w:r>
      <w:r>
        <w:rPr>
          <w:rFonts w:hint="eastAsia"/>
        </w:rPr>
        <w:t>BNC</w:t>
      </w:r>
      <w:r>
        <w:rPr>
          <w:rFonts w:hint="eastAsia"/>
        </w:rPr>
        <w:t>在英语词汇教学中的应用</w:t>
      </w:r>
    </w:p>
    <w:p w14:paraId="3CE5ECB8" w14:textId="35732EE9" w:rsidR="001C612D" w:rsidRPr="001C612D" w:rsidRDefault="001C612D" w:rsidP="001C612D">
      <w:pPr>
        <w:jc w:val="center"/>
        <w:rPr>
          <w:rFonts w:hint="eastAsia"/>
        </w:rPr>
      </w:pPr>
      <w:r>
        <w:rPr>
          <w:rFonts w:hint="eastAsia"/>
        </w:rPr>
        <w:t>上海市南洋中学</w:t>
      </w:r>
      <w:r>
        <w:rPr>
          <w:rFonts w:hint="eastAsia"/>
        </w:rPr>
        <w:t xml:space="preserve"> </w:t>
      </w:r>
      <w:r>
        <w:rPr>
          <w:rFonts w:hint="eastAsia"/>
        </w:rPr>
        <w:t>张碧琼</w:t>
      </w:r>
    </w:p>
    <w:p w14:paraId="24F64A5E" w14:textId="77777777" w:rsidR="003F7524" w:rsidRDefault="003F7524" w:rsidP="003F7524">
      <w:r>
        <w:rPr>
          <w:rFonts w:hint="eastAsia"/>
          <w:b/>
        </w:rPr>
        <w:t>【摘</w:t>
      </w:r>
      <w:r>
        <w:rPr>
          <w:rFonts w:hint="eastAsia"/>
          <w:b/>
        </w:rPr>
        <w:t xml:space="preserve"> </w:t>
      </w:r>
      <w:r w:rsidR="008D4F80">
        <w:rPr>
          <w:rFonts w:hint="eastAsia"/>
          <w:b/>
        </w:rPr>
        <w:t xml:space="preserve"> </w:t>
      </w:r>
      <w:r>
        <w:rPr>
          <w:rFonts w:hint="eastAsia"/>
          <w:b/>
        </w:rPr>
        <w:t>要】</w:t>
      </w:r>
      <w:r w:rsidR="008D4F80">
        <w:rPr>
          <w:rFonts w:hint="eastAsia"/>
          <w:b/>
        </w:rPr>
        <w:t xml:space="preserve"> </w:t>
      </w:r>
      <w:r w:rsidR="00ED37BA">
        <w:rPr>
          <w:rFonts w:hint="eastAsia"/>
        </w:rPr>
        <w:t>本文以作者的高中英语词汇教学实践为基础，阐述在高中英语教学过程中如何借助英国国家语料库</w:t>
      </w:r>
      <w:r w:rsidR="00ED37BA">
        <w:rPr>
          <w:rFonts w:hint="eastAsia"/>
        </w:rPr>
        <w:t>BNC</w:t>
      </w:r>
      <w:r w:rsidR="00ED37BA">
        <w:rPr>
          <w:rFonts w:hint="eastAsia"/>
        </w:rPr>
        <w:t>实现有效的词汇教学。该文旨在</w:t>
      </w:r>
      <w:r w:rsidR="00666BFD">
        <w:rPr>
          <w:rFonts w:hint="eastAsia"/>
        </w:rPr>
        <w:t>通过实例展示</w:t>
      </w:r>
      <w:r w:rsidR="00666BFD">
        <w:rPr>
          <w:rFonts w:hint="eastAsia"/>
        </w:rPr>
        <w:t>BNC</w:t>
      </w:r>
      <w:r w:rsidR="00666BFD">
        <w:rPr>
          <w:rFonts w:hint="eastAsia"/>
        </w:rPr>
        <w:t>语料库</w:t>
      </w:r>
      <w:r w:rsidR="00ED37BA">
        <w:rPr>
          <w:rFonts w:hint="eastAsia"/>
        </w:rPr>
        <w:t>在英语词汇</w:t>
      </w:r>
      <w:r w:rsidR="00666BFD">
        <w:rPr>
          <w:rFonts w:hint="eastAsia"/>
        </w:rPr>
        <w:t>教学中的应用，拓宽学生英语学习渠道，建立探究式、自主式英语词汇学习模式提供有力的依据，</w:t>
      </w:r>
      <w:r>
        <w:rPr>
          <w:rFonts w:hint="eastAsia"/>
        </w:rPr>
        <w:t>实现英语学科核心素养的培养目标。</w:t>
      </w:r>
    </w:p>
    <w:p w14:paraId="178FC09B" w14:textId="77777777" w:rsidR="003F7524" w:rsidRDefault="003F7524" w:rsidP="003F7524">
      <w:pPr>
        <w:rPr>
          <w:b/>
        </w:rPr>
      </w:pPr>
      <w:r w:rsidRPr="003F7524">
        <w:rPr>
          <w:rFonts w:hint="eastAsia"/>
          <w:b/>
        </w:rPr>
        <w:t>【关键词】</w:t>
      </w:r>
      <w:r w:rsidR="008D4F80">
        <w:rPr>
          <w:rFonts w:hint="eastAsia"/>
          <w:b/>
        </w:rPr>
        <w:t>高中英语；词汇教学；英语国家语料库</w:t>
      </w:r>
      <w:r w:rsidR="008D4F80">
        <w:rPr>
          <w:rFonts w:hint="eastAsia"/>
          <w:b/>
        </w:rPr>
        <w:t>BNC</w:t>
      </w:r>
    </w:p>
    <w:p w14:paraId="00DCC697" w14:textId="77777777" w:rsidR="008D4F80" w:rsidRDefault="008D4F80" w:rsidP="003F7524">
      <w:pPr>
        <w:rPr>
          <w:b/>
        </w:rPr>
      </w:pPr>
      <w:r>
        <w:rPr>
          <w:rFonts w:hint="eastAsia"/>
          <w:b/>
        </w:rPr>
        <w:tab/>
      </w:r>
      <w:r>
        <w:rPr>
          <w:rFonts w:hint="eastAsia"/>
          <w:b/>
        </w:rPr>
        <w:t>一、引言</w:t>
      </w:r>
    </w:p>
    <w:p w14:paraId="30BB3EE3" w14:textId="77777777" w:rsidR="002E1888" w:rsidRDefault="00C80B1D" w:rsidP="003936B5">
      <w:pPr>
        <w:ind w:firstLine="420"/>
      </w:pPr>
      <w:r w:rsidRPr="007E2C95">
        <w:rPr>
          <w:rFonts w:hint="eastAsia"/>
        </w:rPr>
        <w:t>语料库（</w:t>
      </w:r>
      <w:r w:rsidRPr="007E2C95">
        <w:rPr>
          <w:rFonts w:hint="eastAsia"/>
        </w:rPr>
        <w:t>corpus</w:t>
      </w:r>
      <w:r w:rsidRPr="007E2C95">
        <w:rPr>
          <w:rFonts w:hint="eastAsia"/>
        </w:rPr>
        <w:t>）指的是“</w:t>
      </w:r>
      <w:r w:rsidR="003A6D69" w:rsidRPr="007E2C95">
        <w:rPr>
          <w:rFonts w:hint="eastAsia"/>
        </w:rPr>
        <w:t xml:space="preserve">A collection of naturally occurring language text, chosen to </w:t>
      </w:r>
      <w:r w:rsidR="003A6D69" w:rsidRPr="007E2C95">
        <w:t>characterize</w:t>
      </w:r>
      <w:r w:rsidR="003A6D69" w:rsidRPr="007E2C95">
        <w:rPr>
          <w:rFonts w:hint="eastAsia"/>
        </w:rPr>
        <w:t xml:space="preserve"> a state or variety of a language. </w:t>
      </w:r>
      <w:r w:rsidRPr="007E2C95">
        <w:rPr>
          <w:rFonts w:hint="eastAsia"/>
        </w:rPr>
        <w:t>”</w:t>
      </w:r>
      <w:r w:rsidR="003A6D69" w:rsidRPr="007E2C95">
        <w:rPr>
          <w:rFonts w:hint="eastAsia"/>
        </w:rPr>
        <w:t>（</w:t>
      </w:r>
      <w:r w:rsidR="0040124A" w:rsidRPr="007E2C95">
        <w:rPr>
          <w:rFonts w:hint="eastAsia"/>
        </w:rPr>
        <w:t>Sinclair</w:t>
      </w:r>
      <w:r w:rsidR="0040124A" w:rsidRPr="007E2C95">
        <w:rPr>
          <w:rFonts w:hint="eastAsia"/>
        </w:rPr>
        <w:t>，</w:t>
      </w:r>
      <w:r w:rsidR="003A6D69" w:rsidRPr="007E2C95">
        <w:rPr>
          <w:rFonts w:hint="eastAsia"/>
        </w:rPr>
        <w:t>1991</w:t>
      </w:r>
      <w:r w:rsidR="003A6D69" w:rsidRPr="007E2C95">
        <w:rPr>
          <w:rFonts w:hint="eastAsia"/>
        </w:rPr>
        <w:t>）。</w:t>
      </w:r>
      <w:r w:rsidR="0040124A" w:rsidRPr="007E2C95">
        <w:rPr>
          <w:rFonts w:hint="eastAsia"/>
        </w:rPr>
        <w:t>中国学者对</w:t>
      </w:r>
      <w:r w:rsidR="0040124A" w:rsidRPr="007E2C95">
        <w:rPr>
          <w:rFonts w:hint="eastAsia"/>
        </w:rPr>
        <w:t>corpus</w:t>
      </w:r>
      <w:r w:rsidR="0040124A" w:rsidRPr="007E2C95">
        <w:rPr>
          <w:rFonts w:hint="eastAsia"/>
        </w:rPr>
        <w:t>也有自己的解释“语料库是指按照一定的语言学原则，运用随机抽样的方法，收集自然出现的连续的语言文本或话语片段而建成的具有一定容量的大型电子文库。”（赵俊峰等，</w:t>
      </w:r>
      <w:r w:rsidR="0040124A" w:rsidRPr="007E2C95">
        <w:rPr>
          <w:rFonts w:hint="eastAsia"/>
        </w:rPr>
        <w:t>2010</w:t>
      </w:r>
      <w:r w:rsidR="0040124A" w:rsidRPr="007E2C95">
        <w:rPr>
          <w:rFonts w:hint="eastAsia"/>
        </w:rPr>
        <w:t>）在计算机技术的发展之下，语料库自上世纪</w:t>
      </w:r>
      <w:r w:rsidR="0040124A" w:rsidRPr="007E2C95">
        <w:rPr>
          <w:rFonts w:hint="eastAsia"/>
        </w:rPr>
        <w:t>50</w:t>
      </w:r>
      <w:r w:rsidR="0040124A" w:rsidRPr="007E2C95">
        <w:rPr>
          <w:rFonts w:hint="eastAsia"/>
        </w:rPr>
        <w:t>年代开始发展，</w:t>
      </w:r>
      <w:r w:rsidR="002E1888" w:rsidRPr="007E2C95">
        <w:rPr>
          <w:rFonts w:hint="eastAsia"/>
        </w:rPr>
        <w:t>在其发展初期，仅对词语进行一般分析，如词频统计等，之后增加了对于词语的语法属性标注，例如：词性。语料库发展到现在，使用者们越来越重视对例如：语音、构词、句法、语义以及</w:t>
      </w:r>
      <w:r w:rsidR="003936B5" w:rsidRPr="007E2C95">
        <w:rPr>
          <w:rFonts w:hint="eastAsia"/>
        </w:rPr>
        <w:t>语用层面的标注。随着计算机技术的普及以及网络技术的飞速发展，计算机在外语学习中的辅助作用越来越显著。英语语料库在英语学习者和使用地道的语言中起着不可估量的作用。经过近</w:t>
      </w:r>
      <w:r w:rsidR="003936B5" w:rsidRPr="007E2C95">
        <w:rPr>
          <w:rFonts w:hint="eastAsia"/>
        </w:rPr>
        <w:t>70</w:t>
      </w:r>
      <w:r w:rsidR="003936B5" w:rsidRPr="007E2C95">
        <w:rPr>
          <w:rFonts w:hint="eastAsia"/>
        </w:rPr>
        <w:t>年的发展和提升，语料库语言学无论在理论上还是技术上都已趋于成熟，得到了越来越多的专家认可，其应用范围也趋于广泛，涉及语言分析、语言教学、词典编撰到大数据、人工智能等领域。</w:t>
      </w:r>
    </w:p>
    <w:p w14:paraId="1A684E81" w14:textId="77777777" w:rsidR="007E2C95" w:rsidRPr="007E2C95" w:rsidRDefault="007E2C95" w:rsidP="003936B5">
      <w:pPr>
        <w:ind w:firstLine="420"/>
      </w:pPr>
      <w:r>
        <w:rPr>
          <w:rFonts w:hint="eastAsia"/>
        </w:rPr>
        <w:t>语料库应用于外语教学已有</w:t>
      </w:r>
      <w:r>
        <w:rPr>
          <w:rFonts w:hint="eastAsia"/>
        </w:rPr>
        <w:t>30</w:t>
      </w:r>
      <w:r>
        <w:rPr>
          <w:rFonts w:hint="eastAsia"/>
        </w:rPr>
        <w:t>多年时间，</w:t>
      </w:r>
      <w:r w:rsidR="00BD3FD9">
        <w:rPr>
          <w:rFonts w:hint="eastAsia"/>
        </w:rPr>
        <w:t>英国伯明翰大学语言学专家</w:t>
      </w:r>
      <w:r w:rsidR="00BD3FD9">
        <w:rPr>
          <w:rFonts w:hint="eastAsia"/>
        </w:rPr>
        <w:t>Tim Johns</w:t>
      </w:r>
      <w:r w:rsidR="00BD3FD9">
        <w:rPr>
          <w:rFonts w:hint="eastAsia"/>
        </w:rPr>
        <w:t>于</w:t>
      </w:r>
      <w:r w:rsidR="00BD3FD9">
        <w:rPr>
          <w:rFonts w:hint="eastAsia"/>
        </w:rPr>
        <w:t>1994</w:t>
      </w:r>
      <w:r w:rsidR="00BD3FD9">
        <w:rPr>
          <w:rFonts w:hint="eastAsia"/>
        </w:rPr>
        <w:t>年提出数据驱动型学习方法（</w:t>
      </w:r>
      <w:r w:rsidR="00BD3FD9">
        <w:rPr>
          <w:rFonts w:hint="eastAsia"/>
        </w:rPr>
        <w:t>Data-Driven Learning, DDL</w:t>
      </w:r>
      <w:r w:rsidR="00BD3FD9">
        <w:rPr>
          <w:rFonts w:hint="eastAsia"/>
        </w:rPr>
        <w:t>），指的是语言学习者运用语料库数据和教育语料库的方法自主进行语言学习的过程。</w:t>
      </w:r>
      <w:r w:rsidR="00BD3FD9">
        <w:rPr>
          <w:rFonts w:hint="eastAsia"/>
        </w:rPr>
        <w:t>2017</w:t>
      </w:r>
      <w:r w:rsidR="00BD3FD9">
        <w:rPr>
          <w:rFonts w:hint="eastAsia"/>
        </w:rPr>
        <w:t>年，国家教育部制定了新的普通高中英语课程标准，</w:t>
      </w:r>
      <w:r w:rsidR="002E01C2">
        <w:rPr>
          <w:rFonts w:hint="eastAsia"/>
        </w:rPr>
        <w:t>明确了高中阶段英语学科的四大核心素养</w:t>
      </w:r>
      <w:r w:rsidR="000824A6">
        <w:rPr>
          <w:rFonts w:hint="eastAsia"/>
        </w:rPr>
        <w:t>。课程标准明确指出，高中英语教学过程中，应当为学生拓宽学习渠道，获取更多的学习资源，</w:t>
      </w:r>
      <w:r w:rsidR="00D26ED4">
        <w:rPr>
          <w:rFonts w:hint="eastAsia"/>
        </w:rPr>
        <w:t>帮助学生自主、高效地开展</w:t>
      </w:r>
      <w:r w:rsidR="00E57277">
        <w:rPr>
          <w:rFonts w:hint="eastAsia"/>
        </w:rPr>
        <w:t>语言</w:t>
      </w:r>
      <w:r w:rsidR="00D26ED4">
        <w:rPr>
          <w:rFonts w:hint="eastAsia"/>
        </w:rPr>
        <w:t>学习。</w:t>
      </w:r>
    </w:p>
    <w:p w14:paraId="2E986725" w14:textId="77777777" w:rsidR="006B31B7" w:rsidRDefault="007E2C95" w:rsidP="003F7524">
      <w:pPr>
        <w:rPr>
          <w:b/>
        </w:rPr>
      </w:pPr>
      <w:r>
        <w:rPr>
          <w:rFonts w:hint="eastAsia"/>
          <w:b/>
        </w:rPr>
        <w:tab/>
      </w:r>
      <w:r>
        <w:rPr>
          <w:rFonts w:hint="eastAsia"/>
          <w:b/>
        </w:rPr>
        <w:t>二、</w:t>
      </w:r>
      <w:r w:rsidRPr="007E2C95">
        <w:rPr>
          <w:rFonts w:hint="eastAsia"/>
          <w:b/>
        </w:rPr>
        <w:t>英国国家语料库</w:t>
      </w:r>
      <w:r w:rsidR="007F414D">
        <w:rPr>
          <w:rFonts w:hint="eastAsia"/>
          <w:b/>
        </w:rPr>
        <w:t>BNC</w:t>
      </w:r>
      <w:r w:rsidR="007F414D">
        <w:rPr>
          <w:rFonts w:hint="eastAsia"/>
          <w:b/>
        </w:rPr>
        <w:t>在词汇教学中的应用</w:t>
      </w:r>
    </w:p>
    <w:p w14:paraId="27B9C215" w14:textId="77777777" w:rsidR="00C65925" w:rsidRDefault="00C65925" w:rsidP="00C65925">
      <w:pPr>
        <w:ind w:firstLine="420"/>
      </w:pPr>
      <w:r w:rsidRPr="00C65925">
        <w:rPr>
          <w:rFonts w:hint="eastAsia"/>
        </w:rPr>
        <w:t>英语国家语料库</w:t>
      </w:r>
      <w:r>
        <w:rPr>
          <w:rFonts w:hint="eastAsia"/>
        </w:rPr>
        <w:t>（</w:t>
      </w:r>
      <w:r>
        <w:rPr>
          <w:rFonts w:hint="eastAsia"/>
        </w:rPr>
        <w:t>British National Corpus, BNC</w:t>
      </w:r>
      <w:r>
        <w:rPr>
          <w:rFonts w:hint="eastAsia"/>
        </w:rPr>
        <w:t>）是目前可以直接使用的最大的在线语料库，是由英国牛津出版社、朗文出版社、钱伯斯哈洛浦出版社、牛津大学计算机中心、兰卡斯特大学英语计算机中心以及大英图书馆等机构联合开发建立的大型在线语料库。</w:t>
      </w:r>
      <w:r>
        <w:rPr>
          <w:rFonts w:hint="eastAsia"/>
        </w:rPr>
        <w:t>BNC</w:t>
      </w:r>
      <w:r>
        <w:rPr>
          <w:rFonts w:hint="eastAsia"/>
        </w:rPr>
        <w:t>收录</w:t>
      </w:r>
      <w:r>
        <w:rPr>
          <w:rFonts w:hint="eastAsia"/>
        </w:rPr>
        <w:lastRenderedPageBreak/>
        <w:t>书面语言和口语作为其样本，近</w:t>
      </w:r>
      <w:r>
        <w:rPr>
          <w:rFonts w:hint="eastAsia"/>
        </w:rPr>
        <w:t>1</w:t>
      </w:r>
      <w:r>
        <w:rPr>
          <w:rFonts w:hint="eastAsia"/>
        </w:rPr>
        <w:t>亿字的电子资源，呈现了</w:t>
      </w:r>
      <w:r>
        <w:rPr>
          <w:rFonts w:hint="eastAsia"/>
        </w:rPr>
        <w:t>20</w:t>
      </w:r>
      <w:r>
        <w:rPr>
          <w:rFonts w:hint="eastAsia"/>
        </w:rPr>
        <w:t>世纪后期以来英式英语特点，非常适合应</w:t>
      </w:r>
      <w:r w:rsidR="007F414D">
        <w:rPr>
          <w:rFonts w:hint="eastAsia"/>
        </w:rPr>
        <w:t>用于英语词汇教学</w:t>
      </w:r>
      <w:r w:rsidR="00BE0C3E">
        <w:rPr>
          <w:rFonts w:hint="eastAsia"/>
        </w:rPr>
        <w:t>。</w:t>
      </w:r>
    </w:p>
    <w:p w14:paraId="1C577456" w14:textId="77777777" w:rsidR="007F414D" w:rsidRDefault="007F414D" w:rsidP="00C65925">
      <w:pPr>
        <w:ind w:firstLine="420"/>
      </w:pPr>
      <w:r>
        <w:rPr>
          <w:rFonts w:hint="eastAsia"/>
        </w:rPr>
        <w:t xml:space="preserve">1. </w:t>
      </w:r>
      <w:r w:rsidR="00BE0C3E">
        <w:rPr>
          <w:rFonts w:hint="eastAsia"/>
        </w:rPr>
        <w:t>指导掌握</w:t>
      </w:r>
      <w:r>
        <w:rPr>
          <w:rFonts w:hint="eastAsia"/>
        </w:rPr>
        <w:t>高频词</w:t>
      </w:r>
    </w:p>
    <w:p w14:paraId="6216DB1F" w14:textId="77777777" w:rsidR="007F414D" w:rsidRDefault="00BE0C3E" w:rsidP="00C65925">
      <w:pPr>
        <w:ind w:firstLine="420"/>
      </w:pPr>
      <w:r>
        <w:t>由于英语词汇总量难以计数</w:t>
      </w:r>
      <w:r>
        <w:rPr>
          <w:rFonts w:hint="eastAsia"/>
        </w:rPr>
        <w:t>，</w:t>
      </w:r>
      <w:r>
        <w:t>因此在高中阶段</w:t>
      </w:r>
      <w:r>
        <w:rPr>
          <w:rFonts w:hint="eastAsia"/>
        </w:rPr>
        <w:t>，</w:t>
      </w:r>
      <w:r>
        <w:t>教师可以引导学生通过掌握和学习高频使用的词汇</w:t>
      </w:r>
      <w:r>
        <w:rPr>
          <w:rFonts w:hint="eastAsia"/>
        </w:rPr>
        <w:t>，帮助学生在词汇学习和运用中不断积累知识和经验，巩固并扩大词汇量。</w:t>
      </w:r>
      <w:r w:rsidR="00FB15EE">
        <w:rPr>
          <w:rFonts w:hint="eastAsia"/>
        </w:rPr>
        <w:t>（肖忠华、戴光荣，</w:t>
      </w:r>
      <w:r w:rsidR="00FB15EE">
        <w:rPr>
          <w:rFonts w:hint="eastAsia"/>
        </w:rPr>
        <w:t>2010</w:t>
      </w:r>
      <w:r w:rsidR="00FB15EE">
        <w:rPr>
          <w:rFonts w:hint="eastAsia"/>
        </w:rPr>
        <w:t>）</w:t>
      </w:r>
      <w:r w:rsidR="008C11CA">
        <w:rPr>
          <w:rFonts w:hint="eastAsia"/>
        </w:rPr>
        <w:t>BNC</w:t>
      </w:r>
      <w:r w:rsidR="008C11CA">
        <w:rPr>
          <w:rFonts w:hint="eastAsia"/>
        </w:rPr>
        <w:t>语料库能够实现词频统计，在词汇教学过程中，可以指导学生通过词频统计了解高频词汇的数量及主要应用范围。</w:t>
      </w:r>
      <w:r w:rsidR="00AC66CD">
        <w:rPr>
          <w:rFonts w:hint="eastAsia"/>
        </w:rPr>
        <w:t>通过</w:t>
      </w:r>
      <w:r w:rsidR="008C11CA">
        <w:rPr>
          <w:rFonts w:hint="eastAsia"/>
        </w:rPr>
        <w:t>BNC</w:t>
      </w:r>
      <w:r w:rsidR="008C11CA">
        <w:rPr>
          <w:rFonts w:hint="eastAsia"/>
        </w:rPr>
        <w:t>统计</w:t>
      </w:r>
      <w:r w:rsidR="00AC66CD">
        <w:rPr>
          <w:rFonts w:hint="eastAsia"/>
        </w:rPr>
        <w:t>词频发现</w:t>
      </w:r>
      <w:r w:rsidR="008C11CA">
        <w:rPr>
          <w:rFonts w:hint="eastAsia"/>
        </w:rPr>
        <w:t>，</w:t>
      </w:r>
      <w:r w:rsidR="00AC66CD">
        <w:rPr>
          <w:rFonts w:hint="eastAsia"/>
        </w:rPr>
        <w:t>最常用的</w:t>
      </w:r>
      <w:r w:rsidR="00AC66CD">
        <w:rPr>
          <w:rFonts w:hint="eastAsia"/>
        </w:rPr>
        <w:t>6500</w:t>
      </w:r>
      <w:r w:rsidR="00AC66CD">
        <w:rPr>
          <w:rFonts w:hint="eastAsia"/>
        </w:rPr>
        <w:t>个单词，覆盖了普通文本词汇的</w:t>
      </w:r>
      <w:r w:rsidR="00AC66CD">
        <w:rPr>
          <w:rFonts w:hint="eastAsia"/>
        </w:rPr>
        <w:t>95%</w:t>
      </w:r>
      <w:r w:rsidR="00AC66CD">
        <w:rPr>
          <w:rFonts w:hint="eastAsia"/>
        </w:rPr>
        <w:t>以上。在实施词汇教学时，如果能够有效地利用</w:t>
      </w:r>
      <w:r w:rsidR="00AC66CD">
        <w:rPr>
          <w:rFonts w:hint="eastAsia"/>
        </w:rPr>
        <w:t>BNC</w:t>
      </w:r>
      <w:r w:rsidR="00AC66CD">
        <w:rPr>
          <w:rFonts w:hint="eastAsia"/>
        </w:rPr>
        <w:t>高频词，使学生尽可能掌握这些词汇的发音、拼写、派生、搭配、近义词、反义词</w:t>
      </w:r>
      <w:r w:rsidR="005E4066">
        <w:rPr>
          <w:rFonts w:hint="eastAsia"/>
        </w:rPr>
        <w:t>等，则能够在有限的时间里，掌握所阅读文本的大意，激发对英语学习的兴趣，提升教学质量，达到事半功倍的效果。</w:t>
      </w:r>
    </w:p>
    <w:p w14:paraId="21E12E96" w14:textId="251395C5" w:rsidR="00E06415" w:rsidRDefault="00E06415" w:rsidP="00C65925">
      <w:pPr>
        <w:ind w:firstLine="420"/>
      </w:pPr>
      <w:r>
        <w:rPr>
          <w:rFonts w:hint="eastAsia"/>
        </w:rPr>
        <w:t>2.</w:t>
      </w:r>
      <w:r w:rsidR="00533679">
        <w:rPr>
          <w:rFonts w:hint="eastAsia"/>
        </w:rPr>
        <w:t xml:space="preserve"> </w:t>
      </w:r>
      <w:r>
        <w:rPr>
          <w:rFonts w:hint="eastAsia"/>
        </w:rPr>
        <w:t>分析语义韵</w:t>
      </w:r>
    </w:p>
    <w:p w14:paraId="6B64C057" w14:textId="77777777" w:rsidR="00F41E6C" w:rsidRDefault="004F0329" w:rsidP="009C7477">
      <w:pPr>
        <w:ind w:firstLine="420"/>
        <w:rPr>
          <w:rFonts w:hint="eastAsia"/>
        </w:rPr>
      </w:pPr>
      <w:r>
        <w:rPr>
          <w:rFonts w:hint="eastAsia"/>
        </w:rPr>
        <w:t>语料库语言学研究表明，词汇的搭配显现出一定的语义趋向性：一定的词汇会习惯性地吸引某一类具有相同语义特点的词汇，构成搭配。由于这些具有相同语义特点的词汇与关键词汇在文本中的高频出现，整个语境内就弥漫了某种语义氛围，这就是语义韵。</w:t>
      </w:r>
      <w:r w:rsidR="00A834C2">
        <w:rPr>
          <w:rFonts w:hint="eastAsia"/>
        </w:rPr>
        <w:t>(</w:t>
      </w:r>
      <w:r w:rsidR="00A834C2">
        <w:rPr>
          <w:rFonts w:hint="eastAsia"/>
        </w:rPr>
        <w:t>卫乃兴</w:t>
      </w:r>
      <w:r w:rsidR="00A834C2">
        <w:rPr>
          <w:rFonts w:hint="eastAsia"/>
        </w:rPr>
        <w:t xml:space="preserve">, 2006) </w:t>
      </w:r>
      <w:r w:rsidR="00A834C2">
        <w:rPr>
          <w:rFonts w:hint="eastAsia"/>
        </w:rPr>
        <w:t>语义韵大体可以分为积极语义韵（</w:t>
      </w:r>
      <w:r w:rsidR="00A834C2">
        <w:rPr>
          <w:rFonts w:hint="eastAsia"/>
        </w:rPr>
        <w:t>positive prosody</w:t>
      </w:r>
      <w:r w:rsidR="00A834C2">
        <w:rPr>
          <w:rFonts w:hint="eastAsia"/>
        </w:rPr>
        <w:t>）、中性（</w:t>
      </w:r>
      <w:r w:rsidR="00A834C2">
        <w:rPr>
          <w:rFonts w:hint="eastAsia"/>
        </w:rPr>
        <w:t>neutral prosody</w:t>
      </w:r>
      <w:r w:rsidR="00A834C2">
        <w:rPr>
          <w:rFonts w:hint="eastAsia"/>
        </w:rPr>
        <w:t>）和消极（</w:t>
      </w:r>
      <w:r w:rsidR="00A834C2">
        <w:rPr>
          <w:rFonts w:hint="eastAsia"/>
        </w:rPr>
        <w:t>negative prosody</w:t>
      </w:r>
      <w:r w:rsidR="00A834C2">
        <w:rPr>
          <w:rFonts w:hint="eastAsia"/>
        </w:rPr>
        <w:t>）三类，其中中性语义韵又称为错综语义韵（</w:t>
      </w:r>
      <w:r w:rsidR="00A834C2">
        <w:rPr>
          <w:rFonts w:hint="eastAsia"/>
        </w:rPr>
        <w:t>mixed prosody</w:t>
      </w:r>
      <w:r w:rsidR="00A834C2">
        <w:rPr>
          <w:rFonts w:hint="eastAsia"/>
        </w:rPr>
        <w:t>）。</w:t>
      </w:r>
    </w:p>
    <w:p w14:paraId="404E55AC" w14:textId="77777777" w:rsidR="00806C63" w:rsidRDefault="00C64CAB" w:rsidP="00806C63">
      <w:pPr>
        <w:ind w:firstLine="420"/>
        <w:rPr>
          <w:rFonts w:hint="eastAsia"/>
        </w:rPr>
      </w:pPr>
      <w:r>
        <w:rPr>
          <w:rFonts w:hint="eastAsia"/>
        </w:rPr>
        <w:t>引导学生正确地把握语义韵是词汇教学中的重要方面。在教学过程中，引导学生</w:t>
      </w:r>
      <w:r w:rsidR="00F41E6C">
        <w:rPr>
          <w:rFonts w:hint="eastAsia"/>
        </w:rPr>
        <w:t>通过语料库对节点词的索引进行观察，掌握节点次的语义韵特征。例如，作者通过</w:t>
      </w:r>
      <w:r w:rsidR="00DB2809">
        <w:rPr>
          <w:rFonts w:hint="eastAsia"/>
        </w:rPr>
        <w:t>提取</w:t>
      </w:r>
      <w:r w:rsidR="00DB2809">
        <w:rPr>
          <w:rFonts w:hint="eastAsia"/>
        </w:rPr>
        <w:t>BNC</w:t>
      </w:r>
      <w:r w:rsidR="00DB2809">
        <w:rPr>
          <w:rFonts w:hint="eastAsia"/>
        </w:rPr>
        <w:t>语料库内的索引行，比较了</w:t>
      </w:r>
      <w:r w:rsidR="00DB2809">
        <w:rPr>
          <w:rFonts w:hint="eastAsia"/>
        </w:rPr>
        <w:t>heritage</w:t>
      </w:r>
      <w:r w:rsidR="00DB2809">
        <w:rPr>
          <w:rFonts w:hint="eastAsia"/>
        </w:rPr>
        <w:t>和</w:t>
      </w:r>
      <w:r w:rsidR="00DB2809">
        <w:rPr>
          <w:rFonts w:hint="eastAsia"/>
        </w:rPr>
        <w:t>legacy</w:t>
      </w:r>
      <w:r w:rsidR="00DB2809">
        <w:rPr>
          <w:rFonts w:hint="eastAsia"/>
        </w:rPr>
        <w:t>的搭配词，从而研究</w:t>
      </w:r>
      <w:r w:rsidR="009D3EF3">
        <w:rPr>
          <w:rFonts w:hint="eastAsia"/>
        </w:rPr>
        <w:t>这组近义词的语义韵。</w:t>
      </w:r>
      <w:r w:rsidR="00CD78B6">
        <w:rPr>
          <w:rFonts w:hint="eastAsia"/>
        </w:rPr>
        <w:t>为便于比较，作者选择了与</w:t>
      </w:r>
      <w:r w:rsidR="00CD78B6">
        <w:rPr>
          <w:rFonts w:hint="eastAsia"/>
        </w:rPr>
        <w:t>heritage</w:t>
      </w:r>
      <w:r w:rsidR="00CD78B6">
        <w:rPr>
          <w:rFonts w:hint="eastAsia"/>
        </w:rPr>
        <w:t>和</w:t>
      </w:r>
      <w:r w:rsidR="00CD78B6">
        <w:rPr>
          <w:rFonts w:hint="eastAsia"/>
        </w:rPr>
        <w:t>legacy</w:t>
      </w:r>
      <w:r w:rsidR="00CD78B6">
        <w:rPr>
          <w:rFonts w:hint="eastAsia"/>
        </w:rPr>
        <w:t>类链接频率相对一致的“形容词</w:t>
      </w:r>
      <w:r w:rsidR="00CD78B6">
        <w:rPr>
          <w:rFonts w:hint="eastAsia"/>
        </w:rPr>
        <w:t>+</w:t>
      </w:r>
      <w:r w:rsidR="00CD78B6">
        <w:rPr>
          <w:rFonts w:hint="eastAsia"/>
        </w:rPr>
        <w:t>名词</w:t>
      </w:r>
      <w:r w:rsidR="00CD78B6">
        <w:t>”</w:t>
      </w:r>
      <w:r w:rsidR="00CD78B6">
        <w:rPr>
          <w:rFonts w:hint="eastAsia"/>
        </w:rPr>
        <w:t>形式，跨距分别为节点词左五至右五（见图</w:t>
      </w:r>
      <w:r w:rsidR="00CD78B6">
        <w:rPr>
          <w:rFonts w:hint="eastAsia"/>
        </w:rPr>
        <w:t>1</w:t>
      </w:r>
      <w:r w:rsidR="00CD78B6">
        <w:rPr>
          <w:rFonts w:hint="eastAsia"/>
        </w:rPr>
        <w:t>）</w:t>
      </w:r>
      <w:r w:rsidR="001066EE">
        <w:rPr>
          <w:rFonts w:hint="eastAsia"/>
        </w:rPr>
        <w:t>。通过观察，可以发现</w:t>
      </w:r>
      <w:r w:rsidR="00C23AF1">
        <w:rPr>
          <w:rFonts w:hint="eastAsia"/>
        </w:rPr>
        <w:t>搭配</w:t>
      </w:r>
      <w:r w:rsidR="00C23AF1">
        <w:t>heritage</w:t>
      </w:r>
      <w:r w:rsidR="00C23AF1">
        <w:rPr>
          <w:rFonts w:hint="eastAsia"/>
        </w:rPr>
        <w:t>和</w:t>
      </w:r>
      <w:r w:rsidR="00C23AF1">
        <w:rPr>
          <w:rFonts w:hint="eastAsia"/>
        </w:rPr>
        <w:t>legacy</w:t>
      </w:r>
      <w:r w:rsidR="002C1F4D">
        <w:rPr>
          <w:rFonts w:hint="eastAsia"/>
        </w:rPr>
        <w:t>的形容词</w:t>
      </w:r>
      <w:r w:rsidR="001066EE">
        <w:rPr>
          <w:rFonts w:hint="eastAsia"/>
        </w:rPr>
        <w:t>呈现不同的语义韵。</w:t>
      </w:r>
      <w:r w:rsidR="004F4928">
        <w:rPr>
          <w:rFonts w:hint="eastAsia"/>
        </w:rPr>
        <w:t>作者选取了</w:t>
      </w:r>
      <w:r w:rsidR="004F4928">
        <w:rPr>
          <w:rFonts w:hint="eastAsia"/>
        </w:rPr>
        <w:t>20</w:t>
      </w:r>
      <w:r w:rsidR="004F4928">
        <w:rPr>
          <w:rFonts w:hint="eastAsia"/>
        </w:rPr>
        <w:t>个与</w:t>
      </w:r>
      <w:r w:rsidR="004F4928">
        <w:rPr>
          <w:rFonts w:hint="eastAsia"/>
        </w:rPr>
        <w:t>heritage</w:t>
      </w:r>
      <w:r w:rsidR="004F4928">
        <w:rPr>
          <w:rFonts w:hint="eastAsia"/>
        </w:rPr>
        <w:t>和</w:t>
      </w:r>
      <w:r w:rsidR="004F4928">
        <w:rPr>
          <w:rFonts w:hint="eastAsia"/>
        </w:rPr>
        <w:t>legacy</w:t>
      </w:r>
      <w:r w:rsidR="004F4928">
        <w:rPr>
          <w:rFonts w:hint="eastAsia"/>
        </w:rPr>
        <w:t>有紧密搭配关系的形容词。</w:t>
      </w:r>
      <w:r w:rsidR="004F4928">
        <w:rPr>
          <w:rFonts w:hint="eastAsia"/>
        </w:rPr>
        <w:t>Heritage</w:t>
      </w:r>
      <w:r w:rsidR="004F4928">
        <w:rPr>
          <w:rFonts w:hint="eastAsia"/>
        </w:rPr>
        <w:t>的搭配词中，有</w:t>
      </w:r>
      <w:r w:rsidR="004F4928">
        <w:rPr>
          <w:rFonts w:hint="eastAsia"/>
        </w:rPr>
        <w:t>13</w:t>
      </w:r>
      <w:r w:rsidR="004F4928">
        <w:rPr>
          <w:rFonts w:hint="eastAsia"/>
        </w:rPr>
        <w:t>个形容词带有中性语义韵，分别是：</w:t>
      </w:r>
      <w:r w:rsidR="004F4928">
        <w:rPr>
          <w:rFonts w:hint="eastAsia"/>
        </w:rPr>
        <w:t xml:space="preserve">national, English, natural, cultural, Scottish, architectural, common, </w:t>
      </w:r>
      <w:r w:rsidR="004F4928">
        <w:t>European</w:t>
      </w:r>
      <w:r w:rsidR="004F4928">
        <w:rPr>
          <w:rFonts w:hint="eastAsia"/>
        </w:rPr>
        <w:t xml:space="preserve">, British, local, other, industrial, </w:t>
      </w:r>
      <w:r w:rsidR="004F4928">
        <w:t>artistic</w:t>
      </w:r>
      <w:r w:rsidR="004F4928">
        <w:rPr>
          <w:rFonts w:hint="eastAsia"/>
        </w:rPr>
        <w:t>。有</w:t>
      </w:r>
      <w:r w:rsidR="004F4928">
        <w:rPr>
          <w:rFonts w:hint="eastAsia"/>
        </w:rPr>
        <w:t>6</w:t>
      </w:r>
      <w:r w:rsidR="004F4928">
        <w:rPr>
          <w:rFonts w:hint="eastAsia"/>
        </w:rPr>
        <w:t>个带有语义韵：</w:t>
      </w:r>
      <w:r w:rsidR="004F4928">
        <w:rPr>
          <w:rFonts w:hint="eastAsia"/>
        </w:rPr>
        <w:t xml:space="preserve">new, rich, important, </w:t>
      </w:r>
      <w:r w:rsidR="004F4928">
        <w:t>historic</w:t>
      </w:r>
      <w:r w:rsidR="004F4928">
        <w:rPr>
          <w:rFonts w:hint="eastAsia"/>
        </w:rPr>
        <w:t>, great, unique</w:t>
      </w:r>
      <w:r w:rsidR="004F4928">
        <w:rPr>
          <w:rFonts w:hint="eastAsia"/>
        </w:rPr>
        <w:t>。仅有</w:t>
      </w:r>
      <w:r w:rsidR="004F4928">
        <w:rPr>
          <w:rFonts w:hint="eastAsia"/>
        </w:rPr>
        <w:t>1</w:t>
      </w:r>
      <w:r w:rsidR="004F4928">
        <w:rPr>
          <w:rFonts w:hint="eastAsia"/>
        </w:rPr>
        <w:t>个搭配词带有消极语义韵——</w:t>
      </w:r>
      <w:r w:rsidR="004F4928">
        <w:rPr>
          <w:rFonts w:hint="eastAsia"/>
        </w:rPr>
        <w:t>archaic</w:t>
      </w:r>
      <w:r w:rsidR="004F4928">
        <w:rPr>
          <w:rFonts w:hint="eastAsia"/>
        </w:rPr>
        <w:t>。通过数据可以发现，</w:t>
      </w:r>
      <w:r w:rsidR="004F4928">
        <w:rPr>
          <w:rFonts w:hint="eastAsia"/>
        </w:rPr>
        <w:t>heritage</w:t>
      </w:r>
      <w:r w:rsidR="004F4928">
        <w:rPr>
          <w:rFonts w:hint="eastAsia"/>
        </w:rPr>
        <w:t>这个单词的中性语义韵强烈，也就是说</w:t>
      </w:r>
      <w:r w:rsidR="004F4928">
        <w:rPr>
          <w:rFonts w:hint="eastAsia"/>
        </w:rPr>
        <w:t>heritage</w:t>
      </w:r>
      <w:r w:rsidR="004F4928">
        <w:rPr>
          <w:rFonts w:hint="eastAsia"/>
        </w:rPr>
        <w:t>几乎不带感情色彩，这也解释了为何</w:t>
      </w:r>
      <w:r w:rsidR="004F4928">
        <w:rPr>
          <w:rFonts w:hint="eastAsia"/>
        </w:rPr>
        <w:t>heritage</w:t>
      </w:r>
      <w:r w:rsidR="004F4928">
        <w:rPr>
          <w:rFonts w:hint="eastAsia"/>
        </w:rPr>
        <w:t>会在新闻报道中被高频率使用</w:t>
      </w:r>
      <w:r w:rsidR="00A9762D">
        <w:rPr>
          <w:rFonts w:hint="eastAsia"/>
        </w:rPr>
        <w:t>。</w:t>
      </w:r>
      <w:r w:rsidR="00A9762D">
        <w:rPr>
          <w:rFonts w:hint="eastAsia"/>
        </w:rPr>
        <w:t>legacy</w:t>
      </w:r>
      <w:r w:rsidR="00A9762D">
        <w:rPr>
          <w:rFonts w:hint="eastAsia"/>
        </w:rPr>
        <w:t>的搭配词所表现出的语义韵倾向与</w:t>
      </w:r>
      <w:r w:rsidR="00A9762D">
        <w:rPr>
          <w:rFonts w:hint="eastAsia"/>
        </w:rPr>
        <w:t>heritage</w:t>
      </w:r>
      <w:r w:rsidR="00A9762D">
        <w:rPr>
          <w:rFonts w:hint="eastAsia"/>
        </w:rPr>
        <w:t>不相同，具有消极语义韵的搭配词有</w:t>
      </w:r>
      <w:r w:rsidR="00A9762D">
        <w:rPr>
          <w:rFonts w:hint="eastAsia"/>
        </w:rPr>
        <w:t>4</w:t>
      </w:r>
      <w:r w:rsidR="00A9762D">
        <w:rPr>
          <w:rFonts w:hint="eastAsia"/>
        </w:rPr>
        <w:t>个：</w:t>
      </w:r>
      <w:r w:rsidR="00A9762D">
        <w:rPr>
          <w:rFonts w:hint="eastAsia"/>
        </w:rPr>
        <w:t>colonial, old, bitter, unfortunate</w:t>
      </w:r>
      <w:r w:rsidR="00A9762D">
        <w:rPr>
          <w:rFonts w:hint="eastAsia"/>
        </w:rPr>
        <w:t>，显现出比</w:t>
      </w:r>
      <w:r w:rsidR="00A9762D">
        <w:rPr>
          <w:rFonts w:hint="eastAsia"/>
        </w:rPr>
        <w:t>heritage</w:t>
      </w:r>
      <w:r w:rsidR="00A9762D">
        <w:rPr>
          <w:rFonts w:hint="eastAsia"/>
        </w:rPr>
        <w:t>更为浓厚的消极语义韵。</w:t>
      </w:r>
    </w:p>
    <w:p w14:paraId="6ECA59DA" w14:textId="77777777" w:rsidR="00806C63" w:rsidRDefault="00806C63" w:rsidP="00806C63">
      <w:pPr>
        <w:jc w:val="center"/>
        <w:rPr>
          <w:rFonts w:hint="eastAsia"/>
        </w:rPr>
      </w:pPr>
    </w:p>
    <w:p w14:paraId="091FD146" w14:textId="183971AB" w:rsidR="00EB6E97" w:rsidRDefault="00EB6E97" w:rsidP="00806C63">
      <w:pPr>
        <w:jc w:val="center"/>
        <w:rPr>
          <w:rFonts w:hint="eastAsia"/>
        </w:rPr>
      </w:pPr>
      <w:r>
        <w:rPr>
          <w:rFonts w:hint="eastAsia"/>
        </w:rPr>
        <w:t>图</w:t>
      </w:r>
      <w:r>
        <w:rPr>
          <w:rFonts w:hint="eastAsia"/>
        </w:rPr>
        <w:t>1:</w:t>
      </w:r>
      <w:r w:rsidR="009025BB">
        <w:rPr>
          <w:rFonts w:hint="eastAsia"/>
        </w:rPr>
        <w:t xml:space="preserve"> </w:t>
      </w:r>
      <w:r w:rsidR="008A41A8">
        <w:rPr>
          <w:rFonts w:hint="eastAsia"/>
        </w:rPr>
        <w:t>heritage</w:t>
      </w:r>
      <w:r w:rsidR="008A41A8">
        <w:rPr>
          <w:rFonts w:hint="eastAsia"/>
        </w:rPr>
        <w:t>和</w:t>
      </w:r>
      <w:r w:rsidR="008A41A8">
        <w:rPr>
          <w:rFonts w:hint="eastAsia"/>
        </w:rPr>
        <w:t>legacy</w:t>
      </w:r>
      <w:r w:rsidR="008A41A8">
        <w:rPr>
          <w:rFonts w:hint="eastAsia"/>
        </w:rPr>
        <w:t>在</w:t>
      </w:r>
      <w:r w:rsidR="008A41A8">
        <w:rPr>
          <w:rFonts w:hint="eastAsia"/>
        </w:rPr>
        <w:t>BNC</w:t>
      </w:r>
      <w:r w:rsidR="008A41A8">
        <w:rPr>
          <w:rFonts w:hint="eastAsia"/>
        </w:rPr>
        <w:t>中的形容词搭配频数</w:t>
      </w:r>
      <w:r w:rsidR="008D021D">
        <w:rPr>
          <w:rFonts w:hint="eastAsia"/>
        </w:rPr>
        <w:t>对比</w:t>
      </w:r>
    </w:p>
    <w:p w14:paraId="7358AE62" w14:textId="5551CBFF" w:rsidR="00F41E6C" w:rsidRPr="00F41E6C" w:rsidRDefault="00EB6E97" w:rsidP="009C7477">
      <w:pPr>
        <w:ind w:firstLine="420"/>
        <w:rPr>
          <w:rFonts w:hint="eastAsia"/>
        </w:rPr>
      </w:pPr>
      <w:r>
        <w:rPr>
          <w:rFonts w:hint="eastAsia"/>
          <w:noProof/>
        </w:rPr>
        <w:drawing>
          <wp:inline distT="0" distB="0" distL="0" distR="0" wp14:anchorId="3E0BD71E" wp14:editId="50758DAA">
            <wp:extent cx="5274310" cy="317690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ritage legacy collocate 对比.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176905"/>
                    </a:xfrm>
                    <a:prstGeom prst="rect">
                      <a:avLst/>
                    </a:prstGeom>
                  </pic:spPr>
                </pic:pic>
              </a:graphicData>
            </a:graphic>
          </wp:inline>
        </w:drawing>
      </w:r>
    </w:p>
    <w:p w14:paraId="05641304" w14:textId="0ADA6067" w:rsidR="00E1302A" w:rsidRDefault="00E1302A" w:rsidP="00C65925">
      <w:pPr>
        <w:ind w:firstLine="420"/>
        <w:rPr>
          <w:rFonts w:hint="eastAsia"/>
        </w:rPr>
      </w:pPr>
      <w:r>
        <w:rPr>
          <w:rFonts w:hint="eastAsia"/>
        </w:rPr>
        <w:t>3</w:t>
      </w:r>
      <w:r w:rsidR="00933AA2">
        <w:rPr>
          <w:rFonts w:hint="eastAsia"/>
        </w:rPr>
        <w:t>.</w:t>
      </w:r>
      <w:r w:rsidR="00533679">
        <w:rPr>
          <w:rFonts w:hint="eastAsia"/>
        </w:rPr>
        <w:t xml:space="preserve"> </w:t>
      </w:r>
      <w:r w:rsidR="00533679">
        <w:rPr>
          <w:rFonts w:hint="eastAsia"/>
        </w:rPr>
        <w:t>同义词辨析</w:t>
      </w:r>
    </w:p>
    <w:p w14:paraId="43196289" w14:textId="17081AF6" w:rsidR="009C7477" w:rsidRPr="00222425" w:rsidRDefault="00533679" w:rsidP="009C7477">
      <w:pPr>
        <w:rPr>
          <w:rFonts w:hint="eastAsia"/>
        </w:rPr>
      </w:pPr>
      <w:r>
        <w:rPr>
          <w:rFonts w:hint="eastAsia"/>
        </w:rPr>
        <w:tab/>
      </w:r>
      <w:r>
        <w:rPr>
          <w:rFonts w:hint="eastAsia"/>
        </w:rPr>
        <w:t>在词汇教学的过程中教师还可以指导学生学生</w:t>
      </w:r>
      <w:r>
        <w:rPr>
          <w:rFonts w:hint="eastAsia"/>
        </w:rPr>
        <w:t>借助</w:t>
      </w:r>
      <w:r>
        <w:rPr>
          <w:rFonts w:hint="eastAsia"/>
        </w:rPr>
        <w:t>BNC</w:t>
      </w:r>
      <w:r>
        <w:rPr>
          <w:rFonts w:hint="eastAsia"/>
        </w:rPr>
        <w:t>语料库更好地辨析同义词。例如</w:t>
      </w:r>
      <w:r w:rsidR="00222425">
        <w:rPr>
          <w:rFonts w:hint="eastAsia"/>
        </w:rPr>
        <w:t>，作者借助</w:t>
      </w:r>
      <w:r w:rsidR="00222425">
        <w:rPr>
          <w:rFonts w:hint="eastAsia"/>
        </w:rPr>
        <w:t>BNC</w:t>
      </w:r>
      <w:r w:rsidR="00222425">
        <w:rPr>
          <w:rFonts w:hint="eastAsia"/>
        </w:rPr>
        <w:t>语料库分析</w:t>
      </w:r>
      <w:r w:rsidR="00222425">
        <w:rPr>
          <w:rFonts w:hint="eastAsia"/>
        </w:rPr>
        <w:t>result</w:t>
      </w:r>
      <w:r w:rsidR="00222425">
        <w:rPr>
          <w:rFonts w:hint="eastAsia"/>
        </w:rPr>
        <w:t>、</w:t>
      </w:r>
      <w:r w:rsidR="00222425">
        <w:rPr>
          <w:rFonts w:hint="eastAsia"/>
        </w:rPr>
        <w:t>outcome</w:t>
      </w:r>
      <w:r w:rsidR="00222425">
        <w:rPr>
          <w:rFonts w:hint="eastAsia"/>
        </w:rPr>
        <w:t>、</w:t>
      </w:r>
      <w:r w:rsidR="00222425">
        <w:rPr>
          <w:rFonts w:hint="eastAsia"/>
        </w:rPr>
        <w:t>consequence</w:t>
      </w:r>
      <w:r w:rsidR="00222425">
        <w:rPr>
          <w:rFonts w:hint="eastAsia"/>
        </w:rPr>
        <w:t>这一组同义词在不同语域中的分布频数</w:t>
      </w:r>
      <w:r w:rsidR="007E686A">
        <w:rPr>
          <w:rFonts w:hint="eastAsia"/>
        </w:rPr>
        <w:t>情况，按口语、小说、</w:t>
      </w:r>
      <w:r w:rsidR="00222425">
        <w:rPr>
          <w:rFonts w:hint="eastAsia"/>
        </w:rPr>
        <w:t>新闻、非学术、学术文章进行分类（见图</w:t>
      </w:r>
      <w:r w:rsidR="004F118A">
        <w:rPr>
          <w:rFonts w:hint="eastAsia"/>
        </w:rPr>
        <w:t>2-4</w:t>
      </w:r>
      <w:r w:rsidR="00222425">
        <w:rPr>
          <w:rFonts w:hint="eastAsia"/>
        </w:rPr>
        <w:t>）</w:t>
      </w:r>
      <w:r w:rsidR="003D5096">
        <w:rPr>
          <w:rFonts w:hint="eastAsia"/>
        </w:rPr>
        <w:t>。</w:t>
      </w:r>
      <w:r w:rsidR="00D97918">
        <w:rPr>
          <w:rFonts w:hint="eastAsia"/>
        </w:rPr>
        <w:t>统计</w:t>
      </w:r>
      <w:r w:rsidR="009C7477">
        <w:rPr>
          <w:rFonts w:hint="eastAsia"/>
        </w:rPr>
        <w:t>发现</w:t>
      </w:r>
      <w:r w:rsidR="009C7477">
        <w:rPr>
          <w:rFonts w:hint="eastAsia"/>
        </w:rPr>
        <w:t>BNC</w:t>
      </w:r>
      <w:r w:rsidR="009C7477">
        <w:rPr>
          <w:rFonts w:hint="eastAsia"/>
        </w:rPr>
        <w:t>语料库内每百万词中，</w:t>
      </w:r>
      <w:r w:rsidR="009C7477">
        <w:rPr>
          <w:rFonts w:hint="eastAsia"/>
        </w:rPr>
        <w:t>result</w:t>
      </w:r>
      <w:r w:rsidR="009C7477">
        <w:rPr>
          <w:rFonts w:hint="eastAsia"/>
        </w:rPr>
        <w:t>、</w:t>
      </w:r>
      <w:r w:rsidR="009C7477">
        <w:rPr>
          <w:rFonts w:hint="eastAsia"/>
        </w:rPr>
        <w:t>outcome</w:t>
      </w:r>
      <w:r w:rsidR="009C7477">
        <w:rPr>
          <w:rFonts w:hint="eastAsia"/>
        </w:rPr>
        <w:t>、</w:t>
      </w:r>
      <w:r w:rsidR="009C7477">
        <w:rPr>
          <w:rFonts w:hint="eastAsia"/>
        </w:rPr>
        <w:t>consequence</w:t>
      </w:r>
      <w:r w:rsidR="009C7477">
        <w:rPr>
          <w:rFonts w:hint="eastAsia"/>
        </w:rPr>
        <w:t>三词在不同语域中的分布情况存在差异（见表</w:t>
      </w:r>
      <w:r w:rsidR="007675EC">
        <w:rPr>
          <w:rFonts w:hint="eastAsia"/>
        </w:rPr>
        <w:t>2</w:t>
      </w:r>
      <w:r w:rsidR="009C7477">
        <w:rPr>
          <w:rFonts w:hint="eastAsia"/>
        </w:rPr>
        <w:t>）</w:t>
      </w:r>
      <w:r w:rsidR="003D1664">
        <w:rPr>
          <w:rFonts w:hint="eastAsia"/>
        </w:rPr>
        <w:t>。</w:t>
      </w:r>
      <w:r w:rsidR="00AD1425">
        <w:rPr>
          <w:rFonts w:hint="eastAsia"/>
        </w:rPr>
        <w:t>result</w:t>
      </w:r>
      <w:r w:rsidR="00AD1425">
        <w:rPr>
          <w:rFonts w:hint="eastAsia"/>
        </w:rPr>
        <w:t>和</w:t>
      </w:r>
      <w:r w:rsidR="00AD1425">
        <w:rPr>
          <w:rFonts w:hint="eastAsia"/>
        </w:rPr>
        <w:t>outcome</w:t>
      </w:r>
      <w:r w:rsidR="003D1664">
        <w:rPr>
          <w:rFonts w:hint="eastAsia"/>
        </w:rPr>
        <w:t>在</w:t>
      </w:r>
      <w:r w:rsidR="00AD1425">
        <w:rPr>
          <w:rFonts w:hint="eastAsia"/>
        </w:rPr>
        <w:t>口语和新闻稿中的使用频率均高于</w:t>
      </w:r>
      <w:r w:rsidR="00AD1425">
        <w:rPr>
          <w:rFonts w:hint="eastAsia"/>
        </w:rPr>
        <w:t>consequence</w:t>
      </w:r>
      <w:r w:rsidR="00AD1425">
        <w:rPr>
          <w:rFonts w:hint="eastAsia"/>
        </w:rPr>
        <w:t>，而</w:t>
      </w:r>
      <w:r w:rsidR="00AD1425">
        <w:rPr>
          <w:rFonts w:hint="eastAsia"/>
        </w:rPr>
        <w:t>consequence</w:t>
      </w:r>
      <w:r w:rsidR="00AD1425">
        <w:rPr>
          <w:rFonts w:hint="eastAsia"/>
        </w:rPr>
        <w:t>在小说和学术语域中的使用频率高于前两者，尤其是在学术文章中，使用频数明显高于</w:t>
      </w:r>
      <w:r w:rsidR="00AD1425">
        <w:rPr>
          <w:rFonts w:hint="eastAsia"/>
        </w:rPr>
        <w:t>result</w:t>
      </w:r>
      <w:r w:rsidR="00AD1425">
        <w:rPr>
          <w:rFonts w:hint="eastAsia"/>
        </w:rPr>
        <w:t>和</w:t>
      </w:r>
      <w:r w:rsidR="00AD1425">
        <w:rPr>
          <w:rFonts w:hint="eastAsia"/>
        </w:rPr>
        <w:t>outcome</w:t>
      </w:r>
      <w:r w:rsidR="00AD1425">
        <w:rPr>
          <w:rFonts w:hint="eastAsia"/>
        </w:rPr>
        <w:t>。</w:t>
      </w:r>
      <w:r w:rsidR="00AD1425">
        <w:rPr>
          <w:rFonts w:hint="eastAsia"/>
        </w:rPr>
        <w:t>通过比较同义词在不同语域中的分布频数了解同义词在不同语域中的用词优先原则，从而正确地使用同义词，实现对同义词的辨析由枯燥的背诵解释到实际的运用操练的深化。</w:t>
      </w:r>
    </w:p>
    <w:p w14:paraId="3F468C2C" w14:textId="710D33DA" w:rsidR="008B2886" w:rsidRDefault="009C7477" w:rsidP="00CE58C8">
      <w:pPr>
        <w:jc w:val="center"/>
        <w:rPr>
          <w:rFonts w:hint="eastAsia"/>
        </w:rPr>
      </w:pPr>
      <w:r>
        <w:rPr>
          <w:rFonts w:hint="eastAsia"/>
          <w:noProof/>
        </w:rPr>
        <w:drawing>
          <wp:anchor distT="0" distB="0" distL="114300" distR="114300" simplePos="0" relativeHeight="251658240" behindDoc="0" locked="0" layoutInCell="1" allowOverlap="1" wp14:anchorId="7306899F" wp14:editId="483B6938">
            <wp:simplePos x="0" y="0"/>
            <wp:positionH relativeFrom="column">
              <wp:posOffset>-63500</wp:posOffset>
            </wp:positionH>
            <wp:positionV relativeFrom="paragraph">
              <wp:posOffset>344805</wp:posOffset>
            </wp:positionV>
            <wp:extent cx="5270500" cy="168021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屏幕快照 2020-05-30 上午9.47.4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1680210"/>
                    </a:xfrm>
                    <a:prstGeom prst="rect">
                      <a:avLst/>
                    </a:prstGeom>
                  </pic:spPr>
                </pic:pic>
              </a:graphicData>
            </a:graphic>
            <wp14:sizeRelH relativeFrom="page">
              <wp14:pctWidth>0</wp14:pctWidth>
            </wp14:sizeRelH>
            <wp14:sizeRelV relativeFrom="page">
              <wp14:pctHeight>0</wp14:pctHeight>
            </wp14:sizeRelV>
          </wp:anchor>
        </w:drawing>
      </w:r>
      <w:r w:rsidR="008B2886">
        <w:rPr>
          <w:rFonts w:hint="eastAsia"/>
        </w:rPr>
        <w:t>图</w:t>
      </w:r>
      <w:r w:rsidR="004F118A">
        <w:rPr>
          <w:rFonts w:hint="eastAsia"/>
        </w:rPr>
        <w:t>2</w:t>
      </w:r>
      <w:r w:rsidR="008B2886">
        <w:rPr>
          <w:rFonts w:hint="eastAsia"/>
        </w:rPr>
        <w:t>: result</w:t>
      </w:r>
      <w:r w:rsidR="008B2886">
        <w:rPr>
          <w:rFonts w:hint="eastAsia"/>
        </w:rPr>
        <w:t>在</w:t>
      </w:r>
      <w:r w:rsidR="008B2886">
        <w:rPr>
          <w:rFonts w:hint="eastAsia"/>
        </w:rPr>
        <w:t>BNC</w:t>
      </w:r>
      <w:r w:rsidR="008B2886">
        <w:rPr>
          <w:rFonts w:hint="eastAsia"/>
        </w:rPr>
        <w:t>中的语域分布</w:t>
      </w:r>
    </w:p>
    <w:p w14:paraId="0CB99E35" w14:textId="4DF18937" w:rsidR="008B2886" w:rsidRDefault="008B2886" w:rsidP="00CE58C8">
      <w:pPr>
        <w:jc w:val="center"/>
        <w:rPr>
          <w:rFonts w:hint="eastAsia"/>
        </w:rPr>
      </w:pPr>
      <w:r>
        <w:rPr>
          <w:rFonts w:hint="eastAsia"/>
        </w:rPr>
        <w:lastRenderedPageBreak/>
        <w:t>图</w:t>
      </w:r>
      <w:r w:rsidR="004F118A">
        <w:rPr>
          <w:rFonts w:hint="eastAsia"/>
        </w:rPr>
        <w:t>3</w:t>
      </w:r>
      <w:r>
        <w:rPr>
          <w:rFonts w:hint="eastAsia"/>
        </w:rPr>
        <w:t>: outcome</w:t>
      </w:r>
      <w:r>
        <w:rPr>
          <w:rFonts w:hint="eastAsia"/>
        </w:rPr>
        <w:t>在</w:t>
      </w:r>
      <w:r>
        <w:rPr>
          <w:rFonts w:hint="eastAsia"/>
        </w:rPr>
        <w:t>BNC</w:t>
      </w:r>
      <w:r>
        <w:rPr>
          <w:rFonts w:hint="eastAsia"/>
        </w:rPr>
        <w:t>中的语域分布</w:t>
      </w:r>
    </w:p>
    <w:p w14:paraId="47F70123" w14:textId="77777777" w:rsidR="008B2886" w:rsidRDefault="008B2886" w:rsidP="008B2886">
      <w:pPr>
        <w:rPr>
          <w:rFonts w:hint="eastAsia"/>
        </w:rPr>
      </w:pPr>
      <w:r>
        <w:rPr>
          <w:rFonts w:hint="eastAsia"/>
          <w:noProof/>
        </w:rPr>
        <w:drawing>
          <wp:inline distT="0" distB="0" distL="0" distR="0" wp14:anchorId="2FE605C5" wp14:editId="267832CE">
            <wp:extent cx="5270500" cy="1689100"/>
            <wp:effectExtent l="0" t="0" r="1270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utcome语域分布.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1689100"/>
                    </a:xfrm>
                    <a:prstGeom prst="rect">
                      <a:avLst/>
                    </a:prstGeom>
                  </pic:spPr>
                </pic:pic>
              </a:graphicData>
            </a:graphic>
          </wp:inline>
        </w:drawing>
      </w:r>
    </w:p>
    <w:p w14:paraId="69F38A28" w14:textId="521FB265" w:rsidR="008B2886" w:rsidRDefault="008B2886" w:rsidP="00CE58C8">
      <w:pPr>
        <w:jc w:val="center"/>
        <w:rPr>
          <w:rFonts w:hint="eastAsia"/>
        </w:rPr>
      </w:pPr>
      <w:r>
        <w:rPr>
          <w:rFonts w:hint="eastAsia"/>
        </w:rPr>
        <w:t>图</w:t>
      </w:r>
      <w:r w:rsidR="004F118A">
        <w:rPr>
          <w:rFonts w:hint="eastAsia"/>
        </w:rPr>
        <w:t>4</w:t>
      </w:r>
      <w:r>
        <w:rPr>
          <w:rFonts w:hint="eastAsia"/>
        </w:rPr>
        <w:t>: consequence</w:t>
      </w:r>
      <w:r>
        <w:rPr>
          <w:rFonts w:hint="eastAsia"/>
        </w:rPr>
        <w:t>在</w:t>
      </w:r>
      <w:r>
        <w:rPr>
          <w:rFonts w:hint="eastAsia"/>
        </w:rPr>
        <w:t>BNC</w:t>
      </w:r>
      <w:r>
        <w:rPr>
          <w:rFonts w:hint="eastAsia"/>
        </w:rPr>
        <w:t>中的语域分布</w:t>
      </w:r>
    </w:p>
    <w:p w14:paraId="3F0816B2" w14:textId="77777777" w:rsidR="008B2886" w:rsidRDefault="008B2886" w:rsidP="008B2886">
      <w:pPr>
        <w:rPr>
          <w:rFonts w:hint="eastAsia"/>
        </w:rPr>
      </w:pPr>
      <w:r>
        <w:rPr>
          <w:rFonts w:hint="eastAsia"/>
          <w:noProof/>
        </w:rPr>
        <w:drawing>
          <wp:inline distT="0" distB="0" distL="0" distR="0" wp14:anchorId="6C41D350" wp14:editId="34549308">
            <wp:extent cx="5270500" cy="1683385"/>
            <wp:effectExtent l="0" t="0" r="1270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sequence语域分布.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1683385"/>
                    </a:xfrm>
                    <a:prstGeom prst="rect">
                      <a:avLst/>
                    </a:prstGeom>
                  </pic:spPr>
                </pic:pic>
              </a:graphicData>
            </a:graphic>
          </wp:inline>
        </w:drawing>
      </w:r>
    </w:p>
    <w:p w14:paraId="55D91663" w14:textId="52755817" w:rsidR="00222425" w:rsidRDefault="00222425" w:rsidP="00222425">
      <w:pPr>
        <w:jc w:val="center"/>
        <w:rPr>
          <w:rFonts w:hint="eastAsia"/>
        </w:rPr>
      </w:pPr>
      <w:r>
        <w:rPr>
          <w:rFonts w:hint="eastAsia"/>
        </w:rPr>
        <w:t>表</w:t>
      </w:r>
      <w:r w:rsidR="007675EC">
        <w:rPr>
          <w:rFonts w:hint="eastAsia"/>
        </w:rPr>
        <w:t>2</w:t>
      </w:r>
      <w:r>
        <w:rPr>
          <w:rFonts w:hint="eastAsia"/>
        </w:rPr>
        <w:t>: result</w:t>
      </w:r>
      <w:r>
        <w:rPr>
          <w:rFonts w:hint="eastAsia"/>
        </w:rPr>
        <w:t>、</w:t>
      </w:r>
      <w:r>
        <w:rPr>
          <w:rFonts w:hint="eastAsia"/>
        </w:rPr>
        <w:t>outcome</w:t>
      </w:r>
      <w:r>
        <w:rPr>
          <w:rFonts w:hint="eastAsia"/>
        </w:rPr>
        <w:t>、</w:t>
      </w:r>
      <w:r>
        <w:rPr>
          <w:rFonts w:hint="eastAsia"/>
        </w:rPr>
        <w:t>consequence</w:t>
      </w:r>
      <w:r>
        <w:rPr>
          <w:rFonts w:hint="eastAsia"/>
        </w:rPr>
        <w:t>在</w:t>
      </w:r>
      <w:r>
        <w:rPr>
          <w:rFonts w:hint="eastAsia"/>
        </w:rPr>
        <w:t>BNC</w:t>
      </w:r>
      <w:r>
        <w:rPr>
          <w:rFonts w:hint="eastAsia"/>
        </w:rPr>
        <w:t>中的语域分布及每百万词中的频数百分比</w:t>
      </w:r>
    </w:p>
    <w:tbl>
      <w:tblPr>
        <w:tblStyle w:val="5"/>
        <w:tblW w:w="5000" w:type="pct"/>
        <w:tblLook w:val="04A0" w:firstRow="1" w:lastRow="0" w:firstColumn="1" w:lastColumn="0" w:noHBand="0" w:noVBand="1"/>
      </w:tblPr>
      <w:tblGrid>
        <w:gridCol w:w="1507"/>
        <w:gridCol w:w="1251"/>
        <w:gridCol w:w="1251"/>
        <w:gridCol w:w="1486"/>
        <w:gridCol w:w="1486"/>
        <w:gridCol w:w="1541"/>
      </w:tblGrid>
      <w:tr w:rsidR="00625DBF" w:rsidRPr="00625DBF" w14:paraId="2094F2AD" w14:textId="77777777" w:rsidTr="00625DBF">
        <w:trPr>
          <w:cnfStyle w:val="100000000000" w:firstRow="1" w:lastRow="0" w:firstColumn="0" w:lastColumn="0" w:oddVBand="0" w:evenVBand="0" w:oddHBand="0" w:evenHBand="0" w:firstRowFirstColumn="0" w:firstRowLastColumn="0" w:lastRowFirstColumn="0" w:lastRowLastColumn="0"/>
          <w:trHeight w:val="312"/>
        </w:trPr>
        <w:tc>
          <w:tcPr>
            <w:cnfStyle w:val="001000000100" w:firstRow="0" w:lastRow="0" w:firstColumn="1" w:lastColumn="0" w:oddVBand="0" w:evenVBand="0" w:oddHBand="0" w:evenHBand="0" w:firstRowFirstColumn="1" w:firstRowLastColumn="0" w:lastRowFirstColumn="0" w:lastRowLastColumn="0"/>
            <w:tcW w:w="884" w:type="pct"/>
          </w:tcPr>
          <w:p w14:paraId="043CC962" w14:textId="77777777" w:rsidR="00404CAA" w:rsidRPr="00625DBF" w:rsidRDefault="00404CAA" w:rsidP="00625DBF">
            <w:pPr>
              <w:spacing w:line="240" w:lineRule="auto"/>
              <w:jc w:val="left"/>
              <w:rPr>
                <w:rFonts w:ascii="Times" w:hAnsi="Times"/>
                <w:i w:val="0"/>
                <w:sz w:val="20"/>
                <w:szCs w:val="20"/>
              </w:rPr>
            </w:pPr>
          </w:p>
        </w:tc>
        <w:tc>
          <w:tcPr>
            <w:tcW w:w="734" w:type="pct"/>
          </w:tcPr>
          <w:p w14:paraId="2B0659EB" w14:textId="77777777" w:rsidR="00404CAA" w:rsidRPr="00625DBF" w:rsidRDefault="00404CAA" w:rsidP="00625DBF">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sz w:val="20"/>
                <w:szCs w:val="20"/>
              </w:rPr>
            </w:pPr>
            <w:r w:rsidRPr="00625DBF">
              <w:rPr>
                <w:rFonts w:ascii="Times" w:hAnsi="Times"/>
                <w:i w:val="0"/>
                <w:sz w:val="20"/>
                <w:szCs w:val="20"/>
              </w:rPr>
              <w:t>口语</w:t>
            </w:r>
          </w:p>
        </w:tc>
        <w:tc>
          <w:tcPr>
            <w:tcW w:w="734" w:type="pct"/>
          </w:tcPr>
          <w:p w14:paraId="2DB45162" w14:textId="77777777" w:rsidR="00404CAA" w:rsidRPr="00625DBF" w:rsidRDefault="00404CAA" w:rsidP="00625DBF">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sz w:val="20"/>
                <w:szCs w:val="20"/>
              </w:rPr>
            </w:pPr>
            <w:r w:rsidRPr="00625DBF">
              <w:rPr>
                <w:rFonts w:ascii="Times" w:hAnsi="Times"/>
                <w:i w:val="0"/>
                <w:sz w:val="20"/>
                <w:szCs w:val="20"/>
              </w:rPr>
              <w:t>小说</w:t>
            </w:r>
          </w:p>
        </w:tc>
        <w:tc>
          <w:tcPr>
            <w:tcW w:w="872" w:type="pct"/>
          </w:tcPr>
          <w:p w14:paraId="77C1ADAA" w14:textId="77777777" w:rsidR="00404CAA" w:rsidRPr="00625DBF" w:rsidRDefault="00404CAA" w:rsidP="00625DBF">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sz w:val="20"/>
                <w:szCs w:val="20"/>
              </w:rPr>
            </w:pPr>
            <w:r w:rsidRPr="00625DBF">
              <w:rPr>
                <w:rFonts w:ascii="Times" w:hAnsi="Times"/>
                <w:i w:val="0"/>
                <w:sz w:val="20"/>
                <w:szCs w:val="20"/>
              </w:rPr>
              <w:t>新闻</w:t>
            </w:r>
          </w:p>
        </w:tc>
        <w:tc>
          <w:tcPr>
            <w:tcW w:w="872" w:type="pct"/>
          </w:tcPr>
          <w:p w14:paraId="44D47A26" w14:textId="77777777" w:rsidR="00404CAA" w:rsidRPr="00625DBF" w:rsidRDefault="00404CAA" w:rsidP="00625DBF">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sz w:val="20"/>
                <w:szCs w:val="20"/>
              </w:rPr>
            </w:pPr>
            <w:r w:rsidRPr="00625DBF">
              <w:rPr>
                <w:rFonts w:ascii="Times" w:hAnsi="Times"/>
                <w:i w:val="0"/>
                <w:sz w:val="20"/>
                <w:szCs w:val="20"/>
              </w:rPr>
              <w:t>学术</w:t>
            </w:r>
          </w:p>
        </w:tc>
        <w:tc>
          <w:tcPr>
            <w:tcW w:w="905" w:type="pct"/>
          </w:tcPr>
          <w:p w14:paraId="265EDEC5" w14:textId="77777777" w:rsidR="00404CAA" w:rsidRPr="00625DBF" w:rsidRDefault="00404CAA" w:rsidP="00625DBF">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sz w:val="20"/>
                <w:szCs w:val="20"/>
              </w:rPr>
            </w:pPr>
            <w:r w:rsidRPr="00625DBF">
              <w:rPr>
                <w:rFonts w:ascii="Times" w:hAnsi="Times"/>
                <w:i w:val="0"/>
                <w:sz w:val="20"/>
                <w:szCs w:val="20"/>
              </w:rPr>
              <w:t>总频率</w:t>
            </w:r>
          </w:p>
        </w:tc>
      </w:tr>
      <w:tr w:rsidR="00625DBF" w:rsidRPr="007E686A" w14:paraId="7788D87F" w14:textId="77777777" w:rsidTr="00625DB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84" w:type="pct"/>
          </w:tcPr>
          <w:p w14:paraId="0D2E98CA" w14:textId="4DC76140" w:rsidR="00404CAA" w:rsidRPr="007E686A" w:rsidRDefault="00625DBF" w:rsidP="00625DBF">
            <w:pPr>
              <w:spacing w:line="240" w:lineRule="auto"/>
              <w:jc w:val="left"/>
              <w:rPr>
                <w:rFonts w:ascii="Times" w:hAnsi="Times"/>
                <w:sz w:val="20"/>
                <w:szCs w:val="20"/>
              </w:rPr>
            </w:pPr>
            <w:r>
              <w:rPr>
                <w:rFonts w:ascii="Times" w:hAnsi="Times" w:hint="eastAsia"/>
                <w:sz w:val="20"/>
                <w:szCs w:val="20"/>
              </w:rPr>
              <w:t>r</w:t>
            </w:r>
            <w:r w:rsidR="00404CAA" w:rsidRPr="007E686A">
              <w:rPr>
                <w:rFonts w:ascii="Times" w:hAnsi="Times"/>
                <w:sz w:val="20"/>
                <w:szCs w:val="20"/>
              </w:rPr>
              <w:t>esult</w:t>
            </w:r>
          </w:p>
        </w:tc>
        <w:tc>
          <w:tcPr>
            <w:tcW w:w="734" w:type="pct"/>
          </w:tcPr>
          <w:p w14:paraId="4FA82ADD" w14:textId="326A056A"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827(3.8</w:t>
            </w:r>
            <w:r w:rsidRPr="007E686A">
              <w:rPr>
                <w:rFonts w:ascii="Times" w:hAnsi="Times"/>
                <w:sz w:val="20"/>
                <w:szCs w:val="20"/>
              </w:rPr>
              <w:t>%)</w:t>
            </w:r>
          </w:p>
        </w:tc>
        <w:tc>
          <w:tcPr>
            <w:tcW w:w="734" w:type="pct"/>
          </w:tcPr>
          <w:p w14:paraId="018143F2" w14:textId="5121D8F5"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601</w:t>
            </w:r>
            <w:r w:rsidRPr="007E686A">
              <w:rPr>
                <w:rFonts w:ascii="Times" w:hAnsi="Times"/>
                <w:sz w:val="20"/>
                <w:szCs w:val="20"/>
              </w:rPr>
              <w:t>(2.8</w:t>
            </w:r>
            <w:r w:rsidRPr="007E686A">
              <w:rPr>
                <w:rFonts w:ascii="Times" w:hAnsi="Times"/>
                <w:sz w:val="20"/>
                <w:szCs w:val="20"/>
              </w:rPr>
              <w:t>%)</w:t>
            </w:r>
          </w:p>
        </w:tc>
        <w:tc>
          <w:tcPr>
            <w:tcW w:w="872" w:type="pct"/>
          </w:tcPr>
          <w:p w14:paraId="581CFFAD" w14:textId="6AC5A7C8"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2174(10.1</w:t>
            </w:r>
            <w:r w:rsidRPr="007E686A">
              <w:rPr>
                <w:rFonts w:ascii="Times" w:hAnsi="Times"/>
                <w:sz w:val="20"/>
                <w:szCs w:val="20"/>
              </w:rPr>
              <w:t>%)</w:t>
            </w:r>
          </w:p>
        </w:tc>
        <w:tc>
          <w:tcPr>
            <w:tcW w:w="872" w:type="pct"/>
          </w:tcPr>
          <w:p w14:paraId="133DA461" w14:textId="5ED6475D"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6213(28.7</w:t>
            </w:r>
            <w:r w:rsidRPr="007E686A">
              <w:rPr>
                <w:rFonts w:ascii="Times" w:hAnsi="Times"/>
                <w:sz w:val="20"/>
                <w:szCs w:val="20"/>
              </w:rPr>
              <w:t>%)</w:t>
            </w:r>
          </w:p>
        </w:tc>
        <w:tc>
          <w:tcPr>
            <w:tcW w:w="905" w:type="pct"/>
          </w:tcPr>
          <w:p w14:paraId="3ED7CAB8" w14:textId="77777777"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21623(100%)</w:t>
            </w:r>
          </w:p>
        </w:tc>
      </w:tr>
      <w:tr w:rsidR="00404CAA" w:rsidRPr="007E686A" w14:paraId="3537E138" w14:textId="77777777" w:rsidTr="00625DBF">
        <w:trPr>
          <w:trHeight w:val="312"/>
        </w:trPr>
        <w:tc>
          <w:tcPr>
            <w:cnfStyle w:val="001000000000" w:firstRow="0" w:lastRow="0" w:firstColumn="1" w:lastColumn="0" w:oddVBand="0" w:evenVBand="0" w:oddHBand="0" w:evenHBand="0" w:firstRowFirstColumn="0" w:firstRowLastColumn="0" w:lastRowFirstColumn="0" w:lastRowLastColumn="0"/>
            <w:tcW w:w="884" w:type="pct"/>
          </w:tcPr>
          <w:p w14:paraId="57E6704E" w14:textId="685C6E97" w:rsidR="00404CAA" w:rsidRPr="007E686A" w:rsidRDefault="00625DBF" w:rsidP="00625DBF">
            <w:pPr>
              <w:spacing w:line="240" w:lineRule="auto"/>
              <w:jc w:val="left"/>
              <w:rPr>
                <w:rFonts w:ascii="Times" w:hAnsi="Times"/>
                <w:sz w:val="20"/>
                <w:szCs w:val="20"/>
              </w:rPr>
            </w:pPr>
            <w:r>
              <w:rPr>
                <w:rFonts w:ascii="Times" w:hAnsi="Times" w:hint="eastAsia"/>
                <w:sz w:val="20"/>
                <w:szCs w:val="20"/>
              </w:rPr>
              <w:t>o</w:t>
            </w:r>
            <w:r w:rsidR="00404CAA" w:rsidRPr="007E686A">
              <w:rPr>
                <w:rFonts w:ascii="Times" w:hAnsi="Times"/>
                <w:sz w:val="20"/>
                <w:szCs w:val="20"/>
              </w:rPr>
              <w:t>utcome</w:t>
            </w:r>
          </w:p>
        </w:tc>
        <w:tc>
          <w:tcPr>
            <w:tcW w:w="734" w:type="pct"/>
          </w:tcPr>
          <w:p w14:paraId="3E6F3707" w14:textId="13DC5C12" w:rsidR="00404CAA" w:rsidRPr="007E686A" w:rsidRDefault="00404CAA" w:rsidP="00625DB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7E686A">
              <w:rPr>
                <w:rFonts w:ascii="Times" w:hAnsi="Times"/>
                <w:sz w:val="20"/>
                <w:szCs w:val="20"/>
              </w:rPr>
              <w:t>126(3.5</w:t>
            </w:r>
            <w:r w:rsidRPr="007E686A">
              <w:rPr>
                <w:rFonts w:ascii="Times" w:hAnsi="Times"/>
                <w:sz w:val="20"/>
                <w:szCs w:val="20"/>
              </w:rPr>
              <w:t>%)</w:t>
            </w:r>
          </w:p>
        </w:tc>
        <w:tc>
          <w:tcPr>
            <w:tcW w:w="734" w:type="pct"/>
          </w:tcPr>
          <w:p w14:paraId="4B9EE773" w14:textId="24D673D5" w:rsidR="00404CAA" w:rsidRPr="007E686A" w:rsidRDefault="00404CAA" w:rsidP="00625DB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7E686A">
              <w:rPr>
                <w:rFonts w:ascii="Times" w:hAnsi="Times"/>
                <w:sz w:val="20"/>
                <w:szCs w:val="20"/>
              </w:rPr>
              <w:t>117(3.2</w:t>
            </w:r>
            <w:r w:rsidRPr="007E686A">
              <w:rPr>
                <w:rFonts w:ascii="Times" w:hAnsi="Times"/>
                <w:sz w:val="20"/>
                <w:szCs w:val="20"/>
              </w:rPr>
              <w:t>%)</w:t>
            </w:r>
          </w:p>
        </w:tc>
        <w:tc>
          <w:tcPr>
            <w:tcW w:w="872" w:type="pct"/>
          </w:tcPr>
          <w:p w14:paraId="785E5DF6" w14:textId="2F83EFC6" w:rsidR="00404CAA" w:rsidRPr="007E686A" w:rsidRDefault="00404CAA" w:rsidP="00625DB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7E686A">
              <w:rPr>
                <w:rFonts w:ascii="Times" w:hAnsi="Times"/>
                <w:sz w:val="20"/>
                <w:szCs w:val="20"/>
              </w:rPr>
              <w:t>391(10.8</w:t>
            </w:r>
            <w:r w:rsidRPr="007E686A">
              <w:rPr>
                <w:rFonts w:ascii="Times" w:hAnsi="Times"/>
                <w:sz w:val="20"/>
                <w:szCs w:val="20"/>
              </w:rPr>
              <w:t>%)</w:t>
            </w:r>
          </w:p>
        </w:tc>
        <w:tc>
          <w:tcPr>
            <w:tcW w:w="872" w:type="pct"/>
          </w:tcPr>
          <w:p w14:paraId="6FDCE2AB" w14:textId="724460D9" w:rsidR="00404CAA" w:rsidRPr="007E686A" w:rsidRDefault="00404CAA" w:rsidP="00625DB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7E686A">
              <w:rPr>
                <w:rFonts w:ascii="Times" w:hAnsi="Times"/>
                <w:sz w:val="20"/>
                <w:szCs w:val="20"/>
              </w:rPr>
              <w:t>1292(35.6</w:t>
            </w:r>
            <w:r w:rsidRPr="007E686A">
              <w:rPr>
                <w:rFonts w:ascii="Times" w:hAnsi="Times"/>
                <w:sz w:val="20"/>
                <w:szCs w:val="20"/>
              </w:rPr>
              <w:t>%)</w:t>
            </w:r>
          </w:p>
        </w:tc>
        <w:tc>
          <w:tcPr>
            <w:tcW w:w="905" w:type="pct"/>
          </w:tcPr>
          <w:p w14:paraId="07F0A007" w14:textId="77777777" w:rsidR="00404CAA" w:rsidRPr="007E686A" w:rsidRDefault="00404CAA" w:rsidP="00625DB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7E686A">
              <w:rPr>
                <w:rFonts w:ascii="Times" w:hAnsi="Times"/>
                <w:sz w:val="20"/>
                <w:szCs w:val="20"/>
              </w:rPr>
              <w:t>3630(100%)</w:t>
            </w:r>
          </w:p>
        </w:tc>
      </w:tr>
      <w:tr w:rsidR="00625DBF" w:rsidRPr="007E686A" w14:paraId="55579DFA" w14:textId="77777777" w:rsidTr="00625DB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84" w:type="pct"/>
          </w:tcPr>
          <w:p w14:paraId="3BC7EF6B" w14:textId="7B56A9AD" w:rsidR="00404CAA" w:rsidRPr="007E686A" w:rsidRDefault="00625DBF" w:rsidP="00625DBF">
            <w:pPr>
              <w:spacing w:line="240" w:lineRule="auto"/>
              <w:jc w:val="left"/>
              <w:rPr>
                <w:rFonts w:ascii="Times" w:hAnsi="Times"/>
                <w:sz w:val="20"/>
                <w:szCs w:val="20"/>
              </w:rPr>
            </w:pPr>
            <w:r>
              <w:rPr>
                <w:rFonts w:ascii="Times" w:hAnsi="Times" w:hint="eastAsia"/>
                <w:sz w:val="20"/>
                <w:szCs w:val="20"/>
              </w:rPr>
              <w:t>c</w:t>
            </w:r>
            <w:r w:rsidR="00404CAA" w:rsidRPr="007E686A">
              <w:rPr>
                <w:rFonts w:ascii="Times" w:hAnsi="Times"/>
                <w:sz w:val="20"/>
                <w:szCs w:val="20"/>
              </w:rPr>
              <w:t>onsequence</w:t>
            </w:r>
          </w:p>
        </w:tc>
        <w:tc>
          <w:tcPr>
            <w:tcW w:w="734" w:type="pct"/>
          </w:tcPr>
          <w:p w14:paraId="0038C00E" w14:textId="44D1A128"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102(3</w:t>
            </w:r>
            <w:r w:rsidRPr="007E686A">
              <w:rPr>
                <w:rFonts w:ascii="Times" w:hAnsi="Times"/>
                <w:sz w:val="20"/>
                <w:szCs w:val="20"/>
              </w:rPr>
              <w:t>%)</w:t>
            </w:r>
          </w:p>
        </w:tc>
        <w:tc>
          <w:tcPr>
            <w:tcW w:w="734" w:type="pct"/>
          </w:tcPr>
          <w:p w14:paraId="1C2C86F2" w14:textId="25A66FA5"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136(4</w:t>
            </w:r>
            <w:r w:rsidRPr="007E686A">
              <w:rPr>
                <w:rFonts w:ascii="Times" w:hAnsi="Times"/>
                <w:sz w:val="20"/>
                <w:szCs w:val="20"/>
              </w:rPr>
              <w:t>%)</w:t>
            </w:r>
          </w:p>
        </w:tc>
        <w:tc>
          <w:tcPr>
            <w:tcW w:w="872" w:type="pct"/>
          </w:tcPr>
          <w:p w14:paraId="39644286" w14:textId="284E084F"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124(3.7</w:t>
            </w:r>
            <w:r w:rsidRPr="007E686A">
              <w:rPr>
                <w:rFonts w:ascii="Times" w:hAnsi="Times"/>
                <w:sz w:val="20"/>
                <w:szCs w:val="20"/>
              </w:rPr>
              <w:t>%)</w:t>
            </w:r>
          </w:p>
        </w:tc>
        <w:tc>
          <w:tcPr>
            <w:tcW w:w="872" w:type="pct"/>
          </w:tcPr>
          <w:p w14:paraId="2AF71256" w14:textId="1607795F"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1388(41.1</w:t>
            </w:r>
            <w:r w:rsidRPr="007E686A">
              <w:rPr>
                <w:rFonts w:ascii="Times" w:hAnsi="Times"/>
                <w:sz w:val="20"/>
                <w:szCs w:val="20"/>
              </w:rPr>
              <w:t>%)</w:t>
            </w:r>
          </w:p>
        </w:tc>
        <w:tc>
          <w:tcPr>
            <w:tcW w:w="905" w:type="pct"/>
          </w:tcPr>
          <w:p w14:paraId="6387370B" w14:textId="77777777" w:rsidR="00404CAA" w:rsidRPr="007E686A" w:rsidRDefault="00404CAA" w:rsidP="00625DB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20"/>
                <w:szCs w:val="20"/>
              </w:rPr>
            </w:pPr>
            <w:r w:rsidRPr="007E686A">
              <w:rPr>
                <w:rFonts w:ascii="Times" w:hAnsi="Times"/>
                <w:sz w:val="20"/>
                <w:szCs w:val="20"/>
              </w:rPr>
              <w:t>3374(100%)</w:t>
            </w:r>
          </w:p>
        </w:tc>
      </w:tr>
    </w:tbl>
    <w:p w14:paraId="345B6F4D" w14:textId="70FE5290" w:rsidR="008B2886" w:rsidRDefault="00AA2D5B" w:rsidP="00C65925">
      <w:pPr>
        <w:ind w:firstLine="420"/>
        <w:rPr>
          <w:rFonts w:hint="eastAsia"/>
        </w:rPr>
      </w:pPr>
      <w:r>
        <w:rPr>
          <w:rFonts w:hint="eastAsia"/>
        </w:rPr>
        <w:t>三</w:t>
      </w:r>
      <w:r w:rsidR="00665EE0">
        <w:rPr>
          <w:rFonts w:hint="eastAsia"/>
        </w:rPr>
        <w:t>、结语</w:t>
      </w:r>
    </w:p>
    <w:p w14:paraId="4ACFA465" w14:textId="332FF269" w:rsidR="002444B0" w:rsidRDefault="00CA74FC" w:rsidP="00C65925">
      <w:pPr>
        <w:ind w:firstLine="420"/>
        <w:rPr>
          <w:rFonts w:hint="eastAsia"/>
        </w:rPr>
      </w:pPr>
      <w:r>
        <w:rPr>
          <w:rFonts w:hint="eastAsia"/>
        </w:rPr>
        <w:t>英国国家语料库</w:t>
      </w:r>
      <w:r>
        <w:rPr>
          <w:rFonts w:hint="eastAsia"/>
        </w:rPr>
        <w:t>BNC</w:t>
      </w:r>
      <w:r>
        <w:rPr>
          <w:rFonts w:hint="eastAsia"/>
        </w:rPr>
        <w:t>是一个汇集了大量</w:t>
      </w:r>
      <w:r w:rsidR="00F12324">
        <w:rPr>
          <w:rFonts w:hint="eastAsia"/>
        </w:rPr>
        <w:t>词汇文本的免费在线语料库，它能够为英语词汇教学提供非常客观、可靠且真实的语料文本信息。灵活运用</w:t>
      </w:r>
      <w:r w:rsidR="00F12324">
        <w:rPr>
          <w:rFonts w:hint="eastAsia"/>
        </w:rPr>
        <w:t>BNC</w:t>
      </w:r>
      <w:r w:rsidR="00F12324">
        <w:rPr>
          <w:rFonts w:hint="eastAsia"/>
        </w:rPr>
        <w:t>语料库，能够为词汇学习提供了有力支持，是教师和学生观察英语词汇特性的绝佳平台，通过对真实语料的分析，能够帮助教师直击</w:t>
      </w:r>
      <w:r w:rsidR="00415F8D">
        <w:rPr>
          <w:rFonts w:hint="eastAsia"/>
        </w:rPr>
        <w:t>词汇教学的重点，有效帮助学生掌握语言知识，积累和扩大词汇量，探索</w:t>
      </w:r>
      <w:r w:rsidR="00F12324">
        <w:rPr>
          <w:rFonts w:hint="eastAsia"/>
        </w:rPr>
        <w:t>语言学习的渠道。</w:t>
      </w:r>
    </w:p>
    <w:p w14:paraId="4D803289" w14:textId="77777777" w:rsidR="006626AC" w:rsidRDefault="006626AC" w:rsidP="00FB15EE">
      <w:pPr>
        <w:rPr>
          <w:rFonts w:hint="eastAsia"/>
          <w:b/>
        </w:rPr>
      </w:pPr>
    </w:p>
    <w:p w14:paraId="32C99F23" w14:textId="77777777" w:rsidR="00BE0C3E" w:rsidRPr="00FB15EE" w:rsidRDefault="00FB15EE" w:rsidP="00FB15EE">
      <w:pPr>
        <w:rPr>
          <w:b/>
        </w:rPr>
      </w:pPr>
      <w:bookmarkStart w:id="0" w:name="_GoBack"/>
      <w:bookmarkEnd w:id="0"/>
      <w:r w:rsidRPr="00FB15EE">
        <w:rPr>
          <w:rFonts w:hint="eastAsia"/>
          <w:b/>
        </w:rPr>
        <w:t>参考文献</w:t>
      </w:r>
    </w:p>
    <w:p w14:paraId="7BEAC419" w14:textId="77777777" w:rsidR="00FB15EE" w:rsidRDefault="00FB15EE" w:rsidP="00FB15EE">
      <w:r>
        <w:rPr>
          <w:rFonts w:hint="eastAsia"/>
        </w:rPr>
        <w:t>[1] Johns, T. 1994. From pointout to handout: Grammar and vocabulary teaching in the context of Data-driven Learning [A].In T. Odlin (Ed.), Perspectives on Pedagogical Grammar [C]. Cambridge University Press. 293-313.</w:t>
      </w:r>
    </w:p>
    <w:p w14:paraId="7871F0BC" w14:textId="77777777" w:rsidR="008C11CA" w:rsidRDefault="008C11CA" w:rsidP="00FB15EE">
      <w:r>
        <w:rPr>
          <w:rFonts w:hint="eastAsia"/>
        </w:rPr>
        <w:t xml:space="preserve">[2] Johns, T. 2002. Data-driven learning: The perpetual challenge [A]. In B. Kettemann &amp; G. Marko </w:t>
      </w:r>
      <w:r>
        <w:rPr>
          <w:rFonts w:hint="eastAsia"/>
        </w:rPr>
        <w:lastRenderedPageBreak/>
        <w:t xml:space="preserve">(Eds.), Teaching and Learning by Doing Corpus Analysis [C]. </w:t>
      </w:r>
      <w:r>
        <w:t>Amsterdam</w:t>
      </w:r>
      <w:r>
        <w:rPr>
          <w:rFonts w:hint="eastAsia"/>
        </w:rPr>
        <w:t>: Rodopi. 107-117.</w:t>
      </w:r>
    </w:p>
    <w:p w14:paraId="462D4DAA" w14:textId="77777777" w:rsidR="00BE0C3E" w:rsidRDefault="008C11CA" w:rsidP="00FB15EE">
      <w:r>
        <w:rPr>
          <w:rFonts w:hint="eastAsia"/>
        </w:rPr>
        <w:t>[3</w:t>
      </w:r>
      <w:r w:rsidR="00FB15EE">
        <w:rPr>
          <w:rFonts w:hint="eastAsia"/>
        </w:rPr>
        <w:t xml:space="preserve">] </w:t>
      </w:r>
      <w:r w:rsidR="00FB15EE">
        <w:rPr>
          <w:rFonts w:hint="eastAsia"/>
        </w:rPr>
        <w:t>肖忠华</w:t>
      </w:r>
      <w:r w:rsidR="00FB15EE">
        <w:rPr>
          <w:rFonts w:hint="eastAsia"/>
        </w:rPr>
        <w:t xml:space="preserve">, </w:t>
      </w:r>
      <w:r w:rsidR="00FB15EE">
        <w:rPr>
          <w:rFonts w:hint="eastAsia"/>
        </w:rPr>
        <w:t>戴光荣</w:t>
      </w:r>
      <w:r w:rsidR="00FB15EE">
        <w:rPr>
          <w:rFonts w:hint="eastAsia"/>
        </w:rPr>
        <w:t xml:space="preserve">. </w:t>
      </w:r>
      <w:r w:rsidR="00FB15EE">
        <w:rPr>
          <w:rFonts w:hint="eastAsia"/>
        </w:rPr>
        <w:t>语料库在语言教学中的运用——中国英语学习者被动句式习得个案研究</w:t>
      </w:r>
      <w:r w:rsidR="00FB15EE">
        <w:rPr>
          <w:rFonts w:hint="eastAsia"/>
        </w:rPr>
        <w:t xml:space="preserve">[J]. </w:t>
      </w:r>
      <w:r w:rsidR="00FB15EE">
        <w:rPr>
          <w:rFonts w:hint="eastAsia"/>
        </w:rPr>
        <w:t>浙江大学学报（人文社会科学版）</w:t>
      </w:r>
      <w:r w:rsidR="00FB15EE">
        <w:rPr>
          <w:rFonts w:hint="eastAsia"/>
        </w:rPr>
        <w:t>, 2010(4):</w:t>
      </w:r>
      <w:r>
        <w:rPr>
          <w:rFonts w:hint="eastAsia"/>
        </w:rPr>
        <w:t xml:space="preserve"> </w:t>
      </w:r>
      <w:r w:rsidR="00FB15EE">
        <w:rPr>
          <w:rFonts w:hint="eastAsia"/>
        </w:rPr>
        <w:t xml:space="preserve">189-200. </w:t>
      </w:r>
    </w:p>
    <w:p w14:paraId="530945DA" w14:textId="77777777" w:rsidR="008C11CA" w:rsidRDefault="008C11CA" w:rsidP="00FB15EE">
      <w:r>
        <w:rPr>
          <w:rFonts w:hint="eastAsia"/>
        </w:rPr>
        <w:t xml:space="preserve">[4] </w:t>
      </w:r>
      <w:r>
        <w:rPr>
          <w:rFonts w:hint="eastAsia"/>
        </w:rPr>
        <w:t>赵俊峰</w:t>
      </w:r>
      <w:r>
        <w:rPr>
          <w:rFonts w:hint="eastAsia"/>
        </w:rPr>
        <w:t xml:space="preserve">, </w:t>
      </w:r>
      <w:r>
        <w:rPr>
          <w:rFonts w:hint="eastAsia"/>
        </w:rPr>
        <w:t>郝晶</w:t>
      </w:r>
      <w:r>
        <w:rPr>
          <w:rFonts w:hint="eastAsia"/>
        </w:rPr>
        <w:t xml:space="preserve">, </w:t>
      </w:r>
      <w:r>
        <w:rPr>
          <w:rFonts w:hint="eastAsia"/>
        </w:rPr>
        <w:t>高艳明</w:t>
      </w:r>
      <w:r>
        <w:rPr>
          <w:rFonts w:hint="eastAsia"/>
        </w:rPr>
        <w:t xml:space="preserve">. </w:t>
      </w:r>
      <w:r>
        <w:rPr>
          <w:rFonts w:hint="eastAsia"/>
        </w:rPr>
        <w:t>大学英语写作研究现状调查</w:t>
      </w:r>
      <w:r>
        <w:rPr>
          <w:rFonts w:hint="eastAsia"/>
        </w:rPr>
        <w:t xml:space="preserve">[J]. </w:t>
      </w:r>
      <w:r>
        <w:rPr>
          <w:rFonts w:hint="eastAsia"/>
        </w:rPr>
        <w:t>外语学刊</w:t>
      </w:r>
      <w:r>
        <w:rPr>
          <w:rFonts w:hint="eastAsia"/>
        </w:rPr>
        <w:t>, 2010(6): 98-100.</w:t>
      </w:r>
    </w:p>
    <w:p w14:paraId="25C9A6E5" w14:textId="77777777" w:rsidR="008C11CA" w:rsidRDefault="004F0329" w:rsidP="00FB15EE">
      <w:pPr>
        <w:rPr>
          <w:rFonts w:hint="eastAsia"/>
        </w:rPr>
      </w:pPr>
      <w:r>
        <w:rPr>
          <w:rFonts w:hint="eastAsia"/>
        </w:rPr>
        <w:t xml:space="preserve">[5] </w:t>
      </w:r>
      <w:r>
        <w:rPr>
          <w:rFonts w:hint="eastAsia"/>
        </w:rPr>
        <w:t>卫乃兴</w:t>
      </w:r>
      <w:r>
        <w:rPr>
          <w:rFonts w:hint="eastAsia"/>
        </w:rPr>
        <w:t xml:space="preserve">. </w:t>
      </w:r>
      <w:r>
        <w:rPr>
          <w:rFonts w:hint="eastAsia"/>
        </w:rPr>
        <w:t>基于语料库学生英语中的语义韵对比研究</w:t>
      </w:r>
      <w:r>
        <w:rPr>
          <w:rFonts w:hint="eastAsia"/>
        </w:rPr>
        <w:t xml:space="preserve">.[J]. </w:t>
      </w:r>
      <w:r>
        <w:rPr>
          <w:rFonts w:hint="eastAsia"/>
        </w:rPr>
        <w:t>外语学刊</w:t>
      </w:r>
      <w:r>
        <w:rPr>
          <w:rFonts w:hint="eastAsia"/>
        </w:rPr>
        <w:t>, 2006(5).</w:t>
      </w:r>
    </w:p>
    <w:p w14:paraId="35E9D0BE" w14:textId="2AE37CFD" w:rsidR="0061691C" w:rsidRDefault="0061691C" w:rsidP="00FB15EE">
      <w:pPr>
        <w:rPr>
          <w:rFonts w:hint="eastAsia"/>
        </w:rPr>
      </w:pPr>
      <w:r>
        <w:rPr>
          <w:rFonts w:hint="eastAsia"/>
        </w:rPr>
        <w:t xml:space="preserve">[6] </w:t>
      </w:r>
      <w:r>
        <w:rPr>
          <w:rFonts w:hint="eastAsia"/>
        </w:rPr>
        <w:t>张碧琼</w:t>
      </w:r>
      <w:r>
        <w:rPr>
          <w:rFonts w:hint="eastAsia"/>
        </w:rPr>
        <w:t xml:space="preserve">, </w:t>
      </w:r>
      <w:r>
        <w:rPr>
          <w:rFonts w:hint="eastAsia"/>
        </w:rPr>
        <w:t>余毓国</w:t>
      </w:r>
      <w:r>
        <w:rPr>
          <w:rFonts w:hint="eastAsia"/>
        </w:rPr>
        <w:t xml:space="preserve">. </w:t>
      </w:r>
      <w:r w:rsidR="009E5368">
        <w:rPr>
          <w:rFonts w:hint="eastAsia"/>
        </w:rPr>
        <w:t>基于语料库的</w:t>
      </w:r>
      <w:r w:rsidR="009E5368">
        <w:t>“H</w:t>
      </w:r>
      <w:r w:rsidR="009E5368">
        <w:rPr>
          <w:rFonts w:hint="eastAsia"/>
        </w:rPr>
        <w:t>eritage</w:t>
      </w:r>
      <w:r w:rsidR="009E5368">
        <w:t>”</w:t>
      </w:r>
      <w:r w:rsidR="009E5368">
        <w:rPr>
          <w:rFonts w:hint="eastAsia"/>
        </w:rPr>
        <w:t>和</w:t>
      </w:r>
      <w:r w:rsidR="009E5368">
        <w:t>“</w:t>
      </w:r>
      <w:r w:rsidR="009E5368">
        <w:rPr>
          <w:rFonts w:hint="eastAsia"/>
        </w:rPr>
        <w:t>Legacy</w:t>
      </w:r>
      <w:r w:rsidR="009E5368">
        <w:t>”</w:t>
      </w:r>
      <w:r w:rsidR="009E5368">
        <w:rPr>
          <w:rFonts w:hint="eastAsia"/>
        </w:rPr>
        <w:t>的语义韵比较研究</w:t>
      </w:r>
      <w:r w:rsidR="009E5368">
        <w:rPr>
          <w:rFonts w:hint="eastAsia"/>
        </w:rPr>
        <w:t>.</w:t>
      </w:r>
      <w:r w:rsidR="009E5368">
        <w:rPr>
          <w:rFonts w:hint="eastAsia"/>
        </w:rPr>
        <w:t>[J</w:t>
      </w:r>
      <w:r w:rsidR="009E5368">
        <w:t>].</w:t>
      </w:r>
      <w:r w:rsidR="009E5368">
        <w:rPr>
          <w:rFonts w:hint="eastAsia"/>
        </w:rPr>
        <w:t xml:space="preserve"> </w:t>
      </w:r>
      <w:r w:rsidR="009E5368">
        <w:rPr>
          <w:rFonts w:hint="eastAsia"/>
        </w:rPr>
        <w:t>英语广场学术研究</w:t>
      </w:r>
      <w:r w:rsidR="009E5368">
        <w:rPr>
          <w:rFonts w:hint="eastAsia"/>
        </w:rPr>
        <w:t>, 2013(2).</w:t>
      </w:r>
    </w:p>
    <w:p w14:paraId="397A7B93" w14:textId="477FE4F4" w:rsidR="009E5368" w:rsidRDefault="00EC3659" w:rsidP="00FB15EE">
      <w:pPr>
        <w:rPr>
          <w:rFonts w:hint="eastAsia"/>
        </w:rPr>
      </w:pPr>
      <w:r>
        <w:rPr>
          <w:rFonts w:hint="eastAsia"/>
        </w:rPr>
        <w:t xml:space="preserve">[7] </w:t>
      </w:r>
      <w:r>
        <w:rPr>
          <w:rFonts w:hint="eastAsia"/>
        </w:rPr>
        <w:t>杨永芳</w:t>
      </w:r>
      <w:r>
        <w:rPr>
          <w:rFonts w:hint="eastAsia"/>
        </w:rPr>
        <w:t xml:space="preserve">. </w:t>
      </w:r>
      <w:r>
        <w:rPr>
          <w:rFonts w:hint="eastAsia"/>
        </w:rPr>
        <w:t>名词</w:t>
      </w:r>
      <w:r>
        <w:t>“</w:t>
      </w:r>
      <w:r>
        <w:rPr>
          <w:rFonts w:hint="eastAsia"/>
        </w:rPr>
        <w:t>result</w:t>
      </w:r>
      <w:r>
        <w:t>”</w:t>
      </w:r>
      <w:r>
        <w:rPr>
          <w:rFonts w:hint="eastAsia"/>
        </w:rPr>
        <w:t>和</w:t>
      </w:r>
      <w:r>
        <w:t>“</w:t>
      </w:r>
      <w:r>
        <w:rPr>
          <w:rFonts w:hint="eastAsia"/>
        </w:rPr>
        <w:t>outcome</w:t>
      </w:r>
      <w:r>
        <w:t>”</w:t>
      </w:r>
      <w:r>
        <w:rPr>
          <w:rFonts w:hint="eastAsia"/>
        </w:rPr>
        <w:t>的差异性研究</w:t>
      </w:r>
      <w:r>
        <w:rPr>
          <w:rFonts w:hint="eastAsia"/>
        </w:rPr>
        <w:t>.[J</w:t>
      </w:r>
      <w:r>
        <w:t xml:space="preserve">]. </w:t>
      </w:r>
      <w:r>
        <w:rPr>
          <w:rFonts w:hint="eastAsia"/>
        </w:rPr>
        <w:t>长春理工大学学报</w:t>
      </w:r>
      <w:r>
        <w:rPr>
          <w:rFonts w:hint="eastAsia"/>
        </w:rPr>
        <w:t>, 2009(2).</w:t>
      </w:r>
    </w:p>
    <w:p w14:paraId="48142297" w14:textId="7C6E60E7" w:rsidR="00EC3659" w:rsidRPr="008C11CA" w:rsidRDefault="007164B5" w:rsidP="00FB15EE">
      <w:pPr>
        <w:rPr>
          <w:rFonts w:hint="eastAsia"/>
        </w:rPr>
      </w:pPr>
      <w:r>
        <w:rPr>
          <w:rFonts w:hint="eastAsia"/>
        </w:rPr>
        <w:t xml:space="preserve">[8] </w:t>
      </w:r>
      <w:r>
        <w:rPr>
          <w:rFonts w:hint="eastAsia"/>
        </w:rPr>
        <w:t>侯曲萍</w:t>
      </w:r>
      <w:r>
        <w:rPr>
          <w:rFonts w:hint="eastAsia"/>
        </w:rPr>
        <w:t xml:space="preserve">. </w:t>
      </w:r>
      <w:r>
        <w:rPr>
          <w:rFonts w:hint="eastAsia"/>
        </w:rPr>
        <w:t>语料库对英语词汇教学的指导应用</w:t>
      </w:r>
      <w:r>
        <w:rPr>
          <w:rFonts w:hint="eastAsia"/>
        </w:rPr>
        <w:t xml:space="preserve">.[J]. </w:t>
      </w:r>
      <w:r>
        <w:rPr>
          <w:rFonts w:hint="eastAsia"/>
        </w:rPr>
        <w:t>英语广场</w:t>
      </w:r>
      <w:r>
        <w:rPr>
          <w:rFonts w:hint="eastAsia"/>
        </w:rPr>
        <w:t>, 2015(11).</w:t>
      </w:r>
    </w:p>
    <w:sectPr w:rsidR="00EC3659" w:rsidRPr="008C11CA" w:rsidSect="00762C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ED3B4" w14:textId="77777777" w:rsidR="00283BEE" w:rsidRDefault="00283BEE" w:rsidP="00C80B1D">
      <w:pPr>
        <w:spacing w:line="240" w:lineRule="auto"/>
      </w:pPr>
      <w:r>
        <w:separator/>
      </w:r>
    </w:p>
  </w:endnote>
  <w:endnote w:type="continuationSeparator" w:id="0">
    <w:p w14:paraId="24B2AF86" w14:textId="77777777" w:rsidR="00283BEE" w:rsidRDefault="00283BEE" w:rsidP="00C80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04619" w14:textId="77777777" w:rsidR="00283BEE" w:rsidRDefault="00283BEE" w:rsidP="00C80B1D">
      <w:pPr>
        <w:spacing w:line="240" w:lineRule="auto"/>
      </w:pPr>
      <w:r>
        <w:separator/>
      </w:r>
    </w:p>
  </w:footnote>
  <w:footnote w:type="continuationSeparator" w:id="0">
    <w:p w14:paraId="5E52C970" w14:textId="77777777" w:rsidR="00283BEE" w:rsidRDefault="00283BEE" w:rsidP="00C80B1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D37BA"/>
    <w:rsid w:val="000824A6"/>
    <w:rsid w:val="000B7CCA"/>
    <w:rsid w:val="000C125F"/>
    <w:rsid w:val="001066EE"/>
    <w:rsid w:val="00160116"/>
    <w:rsid w:val="001C612D"/>
    <w:rsid w:val="00222425"/>
    <w:rsid w:val="002444B0"/>
    <w:rsid w:val="00255C7C"/>
    <w:rsid w:val="00273C4A"/>
    <w:rsid w:val="0028258B"/>
    <w:rsid w:val="00283BEE"/>
    <w:rsid w:val="002C1F4D"/>
    <w:rsid w:val="002E01C2"/>
    <w:rsid w:val="002E0FC4"/>
    <w:rsid w:val="002E1888"/>
    <w:rsid w:val="002F46D6"/>
    <w:rsid w:val="003936B5"/>
    <w:rsid w:val="003A6D69"/>
    <w:rsid w:val="003D1664"/>
    <w:rsid w:val="003D5096"/>
    <w:rsid w:val="003F7524"/>
    <w:rsid w:val="003F76E1"/>
    <w:rsid w:val="0040124A"/>
    <w:rsid w:val="00404CAA"/>
    <w:rsid w:val="00415F8D"/>
    <w:rsid w:val="00451771"/>
    <w:rsid w:val="004F0329"/>
    <w:rsid w:val="004F118A"/>
    <w:rsid w:val="004F4928"/>
    <w:rsid w:val="00533679"/>
    <w:rsid w:val="00580DCC"/>
    <w:rsid w:val="00590944"/>
    <w:rsid w:val="005E4066"/>
    <w:rsid w:val="0061691C"/>
    <w:rsid w:val="00625DBF"/>
    <w:rsid w:val="006626AC"/>
    <w:rsid w:val="00665EE0"/>
    <w:rsid w:val="00666BFD"/>
    <w:rsid w:val="00671AAC"/>
    <w:rsid w:val="006A3E46"/>
    <w:rsid w:val="006B31B7"/>
    <w:rsid w:val="007164B5"/>
    <w:rsid w:val="00762C18"/>
    <w:rsid w:val="007675EC"/>
    <w:rsid w:val="007B0C65"/>
    <w:rsid w:val="007E2C95"/>
    <w:rsid w:val="007E686A"/>
    <w:rsid w:val="007F414D"/>
    <w:rsid w:val="008001FE"/>
    <w:rsid w:val="00806C63"/>
    <w:rsid w:val="008524DF"/>
    <w:rsid w:val="00856197"/>
    <w:rsid w:val="008A2209"/>
    <w:rsid w:val="008A41A8"/>
    <w:rsid w:val="008B2886"/>
    <w:rsid w:val="008C11CA"/>
    <w:rsid w:val="008D021D"/>
    <w:rsid w:val="008D4F80"/>
    <w:rsid w:val="008D7DF3"/>
    <w:rsid w:val="009025BB"/>
    <w:rsid w:val="00933AA2"/>
    <w:rsid w:val="009A5742"/>
    <w:rsid w:val="009C7477"/>
    <w:rsid w:val="009D3EF3"/>
    <w:rsid w:val="009E5368"/>
    <w:rsid w:val="00A834C2"/>
    <w:rsid w:val="00A9762D"/>
    <w:rsid w:val="00AA2D5B"/>
    <w:rsid w:val="00AC66CD"/>
    <w:rsid w:val="00AD1425"/>
    <w:rsid w:val="00B97241"/>
    <w:rsid w:val="00BD3FD9"/>
    <w:rsid w:val="00BE0C3E"/>
    <w:rsid w:val="00C23AF1"/>
    <w:rsid w:val="00C64CAB"/>
    <w:rsid w:val="00C65925"/>
    <w:rsid w:val="00C80944"/>
    <w:rsid w:val="00C80B1D"/>
    <w:rsid w:val="00CA74FC"/>
    <w:rsid w:val="00CD78B6"/>
    <w:rsid w:val="00CE58C8"/>
    <w:rsid w:val="00D26ED4"/>
    <w:rsid w:val="00D43E4B"/>
    <w:rsid w:val="00D97918"/>
    <w:rsid w:val="00DB2809"/>
    <w:rsid w:val="00DC0235"/>
    <w:rsid w:val="00DC3DE6"/>
    <w:rsid w:val="00DC4E11"/>
    <w:rsid w:val="00DE4C81"/>
    <w:rsid w:val="00E06415"/>
    <w:rsid w:val="00E1302A"/>
    <w:rsid w:val="00E50AB7"/>
    <w:rsid w:val="00E57277"/>
    <w:rsid w:val="00EB6E97"/>
    <w:rsid w:val="00EC3659"/>
    <w:rsid w:val="00ED37BA"/>
    <w:rsid w:val="00F12324"/>
    <w:rsid w:val="00F41E6C"/>
    <w:rsid w:val="00F56717"/>
    <w:rsid w:val="00FA2570"/>
    <w:rsid w:val="00FB15EE"/>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EF5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F7524"/>
    <w:pPr>
      <w:widowControl w:val="0"/>
      <w:spacing w:line="360" w:lineRule="auto"/>
      <w:jc w:val="both"/>
    </w:pPr>
  </w:style>
  <w:style w:type="paragraph" w:styleId="1">
    <w:name w:val="heading 1"/>
    <w:basedOn w:val="a"/>
    <w:next w:val="a"/>
    <w:link w:val="10"/>
    <w:uiPriority w:val="9"/>
    <w:qFormat/>
    <w:rsid w:val="003F752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3F7524"/>
    <w:rPr>
      <w:b/>
      <w:bCs/>
      <w:kern w:val="44"/>
      <w:sz w:val="44"/>
      <w:szCs w:val="44"/>
    </w:rPr>
  </w:style>
  <w:style w:type="paragraph" w:styleId="a3">
    <w:name w:val="Title"/>
    <w:basedOn w:val="a"/>
    <w:next w:val="a"/>
    <w:link w:val="a4"/>
    <w:uiPriority w:val="10"/>
    <w:qFormat/>
    <w:rsid w:val="003F7524"/>
    <w:pPr>
      <w:spacing w:before="240" w:after="60"/>
      <w:jc w:val="center"/>
      <w:outlineLvl w:val="0"/>
    </w:pPr>
    <w:rPr>
      <w:rFonts w:asciiTheme="majorHAnsi" w:eastAsia="宋体" w:hAnsiTheme="majorHAnsi" w:cstheme="majorBidi"/>
      <w:b/>
      <w:bCs/>
      <w:sz w:val="32"/>
      <w:szCs w:val="32"/>
    </w:rPr>
  </w:style>
  <w:style w:type="character" w:customStyle="1" w:styleId="a4">
    <w:name w:val="标题字符"/>
    <w:basedOn w:val="a0"/>
    <w:link w:val="a3"/>
    <w:uiPriority w:val="10"/>
    <w:rsid w:val="003F7524"/>
    <w:rPr>
      <w:rFonts w:asciiTheme="majorHAnsi" w:eastAsia="宋体" w:hAnsiTheme="majorHAnsi" w:cstheme="majorBidi"/>
      <w:b/>
      <w:bCs/>
      <w:sz w:val="32"/>
      <w:szCs w:val="32"/>
    </w:rPr>
  </w:style>
  <w:style w:type="paragraph" w:styleId="a5">
    <w:name w:val="header"/>
    <w:basedOn w:val="a"/>
    <w:link w:val="a6"/>
    <w:uiPriority w:val="99"/>
    <w:semiHidden/>
    <w:unhideWhenUsed/>
    <w:rsid w:val="00C80B1D"/>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字符"/>
    <w:basedOn w:val="a0"/>
    <w:link w:val="a5"/>
    <w:uiPriority w:val="99"/>
    <w:semiHidden/>
    <w:rsid w:val="00C80B1D"/>
    <w:rPr>
      <w:sz w:val="18"/>
      <w:szCs w:val="18"/>
    </w:rPr>
  </w:style>
  <w:style w:type="paragraph" w:styleId="a7">
    <w:name w:val="footer"/>
    <w:basedOn w:val="a"/>
    <w:link w:val="a8"/>
    <w:uiPriority w:val="99"/>
    <w:semiHidden/>
    <w:unhideWhenUsed/>
    <w:rsid w:val="00C80B1D"/>
    <w:pPr>
      <w:tabs>
        <w:tab w:val="center" w:pos="4153"/>
        <w:tab w:val="right" w:pos="8306"/>
      </w:tabs>
      <w:snapToGrid w:val="0"/>
      <w:spacing w:line="240" w:lineRule="auto"/>
      <w:jc w:val="left"/>
    </w:pPr>
    <w:rPr>
      <w:sz w:val="18"/>
      <w:szCs w:val="18"/>
    </w:rPr>
  </w:style>
  <w:style w:type="character" w:customStyle="1" w:styleId="a8">
    <w:name w:val="页脚字符"/>
    <w:basedOn w:val="a0"/>
    <w:link w:val="a7"/>
    <w:uiPriority w:val="99"/>
    <w:semiHidden/>
    <w:rsid w:val="00C80B1D"/>
    <w:rPr>
      <w:sz w:val="18"/>
      <w:szCs w:val="18"/>
    </w:rPr>
  </w:style>
  <w:style w:type="table" w:styleId="a9">
    <w:name w:val="Table Grid"/>
    <w:basedOn w:val="a1"/>
    <w:uiPriority w:val="39"/>
    <w:rsid w:val="008B2886"/>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Grid Table 1 Light Accent 1"/>
    <w:basedOn w:val="a1"/>
    <w:uiPriority w:val="46"/>
    <w:rsid w:val="00625DBF"/>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3-1">
    <w:name w:val="Grid Table 3 Accent 1"/>
    <w:basedOn w:val="a1"/>
    <w:uiPriority w:val="48"/>
    <w:rsid w:val="00625DBF"/>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4-1">
    <w:name w:val="Grid Table 4 Accent 1"/>
    <w:basedOn w:val="a1"/>
    <w:uiPriority w:val="49"/>
    <w:rsid w:val="00625DBF"/>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1">
    <w:name w:val="Grid Table 6 Colorful Accent 1"/>
    <w:basedOn w:val="a1"/>
    <w:uiPriority w:val="51"/>
    <w:rsid w:val="00625DBF"/>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10">
    <w:name w:val="List Table 4 Accent 1"/>
    <w:basedOn w:val="a1"/>
    <w:uiPriority w:val="49"/>
    <w:rsid w:val="00625DBF"/>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7-1">
    <w:name w:val="List Table 7 Colorful Accent 1"/>
    <w:basedOn w:val="a1"/>
    <w:uiPriority w:val="52"/>
    <w:rsid w:val="00625DBF"/>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6">
    <w:name w:val="Grid Table 6 Colorful"/>
    <w:basedOn w:val="a1"/>
    <w:uiPriority w:val="51"/>
    <w:rsid w:val="00625DBF"/>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Plain Table 5"/>
    <w:basedOn w:val="a1"/>
    <w:uiPriority w:val="45"/>
    <w:rsid w:val="00625DBF"/>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486554">
      <w:bodyDiv w:val="1"/>
      <w:marLeft w:val="0"/>
      <w:marRight w:val="0"/>
      <w:marTop w:val="0"/>
      <w:marBottom w:val="0"/>
      <w:divBdr>
        <w:top w:val="none" w:sz="0" w:space="0" w:color="auto"/>
        <w:left w:val="none" w:sz="0" w:space="0" w:color="auto"/>
        <w:bottom w:val="none" w:sz="0" w:space="0" w:color="auto"/>
        <w:right w:val="none" w:sz="0" w:space="0" w:color="auto"/>
      </w:divBdr>
      <w:divsChild>
        <w:div w:id="1398437657">
          <w:marLeft w:val="0"/>
          <w:marRight w:val="0"/>
          <w:marTop w:val="0"/>
          <w:marBottom w:val="0"/>
          <w:divBdr>
            <w:top w:val="none" w:sz="0" w:space="0" w:color="auto"/>
            <w:left w:val="none" w:sz="0" w:space="0" w:color="auto"/>
            <w:bottom w:val="none" w:sz="0" w:space="0" w:color="auto"/>
            <w:right w:val="none" w:sz="0" w:space="0" w:color="auto"/>
          </w:divBdr>
          <w:divsChild>
            <w:div w:id="1293053004">
              <w:marLeft w:val="0"/>
              <w:marRight w:val="0"/>
              <w:marTop w:val="250"/>
              <w:marBottom w:val="0"/>
              <w:divBdr>
                <w:top w:val="none" w:sz="0" w:space="0" w:color="auto"/>
                <w:left w:val="none" w:sz="0" w:space="0" w:color="auto"/>
                <w:bottom w:val="none" w:sz="0" w:space="0" w:color="auto"/>
                <w:right w:val="none" w:sz="0" w:space="0" w:color="auto"/>
              </w:divBdr>
              <w:divsChild>
                <w:div w:id="1167289370">
                  <w:marLeft w:val="0"/>
                  <w:marRight w:val="0"/>
                  <w:marTop w:val="0"/>
                  <w:marBottom w:val="0"/>
                  <w:divBdr>
                    <w:top w:val="single" w:sz="4" w:space="0" w:color="E5E5E5"/>
                    <w:left w:val="single" w:sz="4" w:space="0" w:color="E5E5E5"/>
                    <w:bottom w:val="single" w:sz="4" w:space="0" w:color="E5E5E5"/>
                    <w:right w:val="single" w:sz="4" w:space="0" w:color="E5E5E5"/>
                  </w:divBdr>
                  <w:divsChild>
                    <w:div w:id="1287351188">
                      <w:marLeft w:val="0"/>
                      <w:marRight w:val="0"/>
                      <w:marTop w:val="0"/>
                      <w:marBottom w:val="0"/>
                      <w:divBdr>
                        <w:top w:val="none" w:sz="0" w:space="0" w:color="auto"/>
                        <w:left w:val="none" w:sz="0" w:space="0" w:color="auto"/>
                        <w:bottom w:val="none" w:sz="0" w:space="0" w:color="auto"/>
                        <w:right w:val="none" w:sz="0" w:space="0" w:color="auto"/>
                      </w:divBdr>
                      <w:divsChild>
                        <w:div w:id="803892229">
                          <w:marLeft w:val="0"/>
                          <w:marRight w:val="0"/>
                          <w:marTop w:val="0"/>
                          <w:marBottom w:val="188"/>
                          <w:divBdr>
                            <w:top w:val="none" w:sz="0" w:space="0" w:color="auto"/>
                            <w:left w:val="none" w:sz="0" w:space="0" w:color="auto"/>
                            <w:bottom w:val="none" w:sz="0" w:space="0" w:color="auto"/>
                            <w:right w:val="none" w:sz="0" w:space="0" w:color="auto"/>
                          </w:divBdr>
                        </w:div>
                        <w:div w:id="353581780">
                          <w:marLeft w:val="0"/>
                          <w:marRight w:val="0"/>
                          <w:marTop w:val="0"/>
                          <w:marBottom w:val="188"/>
                          <w:divBdr>
                            <w:top w:val="none" w:sz="0" w:space="0" w:color="auto"/>
                            <w:left w:val="none" w:sz="0" w:space="0" w:color="auto"/>
                            <w:bottom w:val="none" w:sz="0" w:space="0" w:color="auto"/>
                            <w:right w:val="none" w:sz="0" w:space="0" w:color="auto"/>
                          </w:divBdr>
                        </w:div>
                        <w:div w:id="2084990330">
                          <w:marLeft w:val="0"/>
                          <w:marRight w:val="0"/>
                          <w:marTop w:val="0"/>
                          <w:marBottom w:val="188"/>
                          <w:divBdr>
                            <w:top w:val="none" w:sz="0" w:space="0" w:color="auto"/>
                            <w:left w:val="none" w:sz="0" w:space="0" w:color="auto"/>
                            <w:bottom w:val="none" w:sz="0" w:space="0" w:color="auto"/>
                            <w:right w:val="none" w:sz="0" w:space="0" w:color="auto"/>
                          </w:divBdr>
                        </w:div>
                        <w:div w:id="2040162700">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5</Pages>
  <Words>613</Words>
  <Characters>3500</Characters>
  <Application>Microsoft Macintosh Word</Application>
  <DocSecurity>0</DocSecurity>
  <Lines>29</Lines>
  <Paragraphs>8</Paragraphs>
  <ScaleCrop>false</ScaleCrop>
  <HeadingPairs>
    <vt:vector size="2" baseType="variant">
      <vt:variant>
        <vt:lpstr>标题</vt:lpstr>
      </vt:variant>
      <vt:variant>
        <vt:i4>1</vt:i4>
      </vt:variant>
    </vt:vector>
  </HeadingPairs>
  <TitlesOfParts>
    <vt:vector size="1" baseType="lpstr">
      <vt:lpstr/>
    </vt:vector>
  </TitlesOfParts>
  <Company>Microsoft</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Lydia</cp:lastModifiedBy>
  <cp:revision>43</cp:revision>
  <dcterms:created xsi:type="dcterms:W3CDTF">2020-05-29T09:21:00Z</dcterms:created>
  <dcterms:modified xsi:type="dcterms:W3CDTF">2020-05-30T09:20:00Z</dcterms:modified>
</cp:coreProperties>
</file>