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E54" w:rsidRDefault="00460807">
      <w:pPr>
        <w:ind w:firstLineChars="250" w:firstLine="703"/>
        <w:jc w:val="center"/>
        <w:rPr>
          <w:rFonts w:ascii="宋体" w:eastAsia="宋体" w:hAnsi="宋体"/>
          <w:b/>
          <w:sz w:val="28"/>
          <w:szCs w:val="28"/>
        </w:rPr>
      </w:pPr>
      <w:r>
        <w:rPr>
          <w:rFonts w:ascii="宋体" w:eastAsia="宋体" w:hAnsi="宋体" w:hint="eastAsia"/>
          <w:b/>
          <w:sz w:val="28"/>
          <w:szCs w:val="28"/>
        </w:rPr>
        <w:t>面向薄弱学生，指导“自育自学”</w:t>
      </w:r>
    </w:p>
    <w:p w:rsidR="00E43E54" w:rsidRDefault="00460807">
      <w:pPr>
        <w:ind w:firstLineChars="1350" w:firstLine="2835"/>
        <w:rPr>
          <w:rFonts w:ascii="宋体" w:eastAsia="宋体" w:hAnsi="宋体"/>
          <w:szCs w:val="21"/>
        </w:rPr>
      </w:pPr>
      <w:r>
        <w:rPr>
          <w:rFonts w:ascii="宋体" w:eastAsia="宋体" w:hAnsi="宋体"/>
          <w:szCs w:val="21"/>
        </w:rPr>
        <w:t>——</w:t>
      </w:r>
      <w:r>
        <w:rPr>
          <w:rFonts w:ascii="宋体" w:eastAsia="宋体" w:hAnsi="宋体" w:hint="eastAsia"/>
          <w:szCs w:val="21"/>
        </w:rPr>
        <w:t>立足部编教材</w:t>
      </w:r>
      <w:r>
        <w:rPr>
          <w:rFonts w:ascii="宋体" w:eastAsia="宋体" w:hAnsi="宋体" w:hint="eastAsia"/>
          <w:szCs w:val="21"/>
        </w:rPr>
        <w:t>语文</w:t>
      </w:r>
      <w:r>
        <w:rPr>
          <w:rFonts w:ascii="宋体" w:eastAsia="宋体" w:hAnsi="宋体" w:hint="eastAsia"/>
          <w:szCs w:val="21"/>
        </w:rPr>
        <w:t>课堂改革</w:t>
      </w:r>
    </w:p>
    <w:p w:rsidR="00E43E54" w:rsidRPr="00B37D63" w:rsidRDefault="00B37D63">
      <w:pPr>
        <w:jc w:val="center"/>
        <w:rPr>
          <w:b/>
          <w:sz w:val="22"/>
          <w:szCs w:val="28"/>
        </w:rPr>
      </w:pPr>
      <w:r w:rsidRPr="00B37D63">
        <w:rPr>
          <w:rFonts w:hint="eastAsia"/>
          <w:b/>
          <w:sz w:val="22"/>
          <w:szCs w:val="28"/>
        </w:rPr>
        <w:t>南洋初级中学</w:t>
      </w:r>
      <w:r w:rsidRPr="00B37D63">
        <w:rPr>
          <w:rFonts w:hint="eastAsia"/>
          <w:b/>
          <w:sz w:val="22"/>
          <w:szCs w:val="28"/>
        </w:rPr>
        <w:t xml:space="preserve"> </w:t>
      </w:r>
      <w:r w:rsidR="00460807" w:rsidRPr="00B37D63">
        <w:rPr>
          <w:rFonts w:hint="eastAsia"/>
          <w:b/>
          <w:sz w:val="22"/>
          <w:szCs w:val="28"/>
        </w:rPr>
        <w:t>郑丽萍</w:t>
      </w:r>
    </w:p>
    <w:p w:rsidR="00E43E54" w:rsidRDefault="00460807">
      <w:pPr>
        <w:spacing w:line="360" w:lineRule="auto"/>
        <w:rPr>
          <w:rFonts w:asciiTheme="minorEastAsia" w:hAnsiTheme="minorEastAsia"/>
          <w:b/>
          <w:sz w:val="24"/>
          <w:szCs w:val="24"/>
        </w:rPr>
      </w:pPr>
      <w:r>
        <w:rPr>
          <w:rFonts w:ascii="宋体" w:eastAsia="宋体" w:hAnsi="宋体"/>
          <w:b/>
          <w:sz w:val="24"/>
          <w:szCs w:val="24"/>
        </w:rPr>
        <w:t>[</w:t>
      </w:r>
      <w:r>
        <w:rPr>
          <w:rFonts w:ascii="宋体" w:eastAsia="宋体" w:hAnsi="宋体" w:hint="eastAsia"/>
          <w:b/>
          <w:sz w:val="24"/>
          <w:szCs w:val="24"/>
        </w:rPr>
        <w:t>摘</w:t>
      </w:r>
      <w:r>
        <w:rPr>
          <w:rFonts w:ascii="宋体" w:eastAsia="宋体" w:hAnsi="宋体" w:hint="eastAsia"/>
          <w:b/>
          <w:sz w:val="24"/>
          <w:szCs w:val="24"/>
        </w:rPr>
        <w:t xml:space="preserve"> </w:t>
      </w:r>
      <w:r>
        <w:rPr>
          <w:rFonts w:ascii="宋体" w:eastAsia="宋体" w:hAnsi="宋体" w:hint="eastAsia"/>
          <w:b/>
          <w:sz w:val="24"/>
          <w:szCs w:val="24"/>
        </w:rPr>
        <w:t>要</w:t>
      </w:r>
      <w:r>
        <w:rPr>
          <w:rFonts w:ascii="宋体" w:eastAsia="宋体" w:hAnsi="宋体"/>
          <w:b/>
          <w:sz w:val="24"/>
          <w:szCs w:val="24"/>
        </w:rPr>
        <w:t xml:space="preserve">] </w:t>
      </w:r>
      <w:r>
        <w:rPr>
          <w:rFonts w:ascii="宋体" w:eastAsia="宋体" w:hAnsi="宋体" w:hint="eastAsia"/>
          <w:sz w:val="24"/>
          <w:szCs w:val="24"/>
        </w:rPr>
        <w:t>实现学生的自我觉悟以及自我构建，不仅有助于提高教学质量，更是素质教育的核心内涵。随着</w:t>
      </w:r>
      <w:r>
        <w:rPr>
          <w:rFonts w:ascii="宋体" w:eastAsia="宋体" w:hAnsi="宋体" w:hint="eastAsia"/>
          <w:sz w:val="24"/>
          <w:szCs w:val="24"/>
        </w:rPr>
        <w:t>语文</w:t>
      </w:r>
      <w:r>
        <w:rPr>
          <w:rFonts w:ascii="宋体" w:eastAsia="宋体" w:hAnsi="宋体" w:hint="eastAsia"/>
          <w:sz w:val="24"/>
          <w:szCs w:val="24"/>
        </w:rPr>
        <w:t>部编教材全面铺开，面向基础薄弱的学生，立足课堂改革，为实现学生的自育自学，建构“以学为本”的认知启动式语文学堂。笔者在具体教学中进行了如下探索与实践：设计专题活动，分阶段阅读整本书，循序渐进探索作品内涵；</w:t>
      </w:r>
      <w:r>
        <w:rPr>
          <w:rFonts w:asciiTheme="minorEastAsia" w:hAnsiTheme="minorEastAsia" w:hint="eastAsia"/>
          <w:sz w:val="24"/>
          <w:szCs w:val="24"/>
        </w:rPr>
        <w:t>任务驱动，在活动探究中自主学习、融会贯通；</w:t>
      </w:r>
      <w:r>
        <w:rPr>
          <w:rFonts w:hint="eastAsia"/>
          <w:sz w:val="24"/>
          <w:szCs w:val="24"/>
        </w:rPr>
        <w:t>以写促读，再以读促写，多角度掌握写作方法；</w:t>
      </w:r>
      <w:r>
        <w:rPr>
          <w:rFonts w:ascii="宋体" w:eastAsia="宋体" w:hAnsi="宋体" w:hint="eastAsia"/>
          <w:sz w:val="24"/>
          <w:szCs w:val="24"/>
        </w:rPr>
        <w:t>自主阅读，合作探究，让古诗文课堂变得生动有趣；</w:t>
      </w:r>
      <w:r>
        <w:rPr>
          <w:rFonts w:ascii="宋体" w:eastAsia="宋体" w:hAnsi="宋体"/>
          <w:sz w:val="24"/>
          <w:szCs w:val="24"/>
        </w:rPr>
        <w:t>培养学生的探究意识</w:t>
      </w:r>
      <w:r>
        <w:rPr>
          <w:rFonts w:ascii="宋体" w:eastAsia="宋体" w:hAnsi="宋体" w:hint="eastAsia"/>
          <w:sz w:val="24"/>
          <w:szCs w:val="24"/>
        </w:rPr>
        <w:t>，寻找课文的反常处提问。</w:t>
      </w:r>
    </w:p>
    <w:p w:rsidR="00E43E54" w:rsidRDefault="00460807">
      <w:pPr>
        <w:spacing w:line="360" w:lineRule="auto"/>
        <w:rPr>
          <w:rFonts w:ascii="宋体" w:eastAsia="宋体" w:hAnsi="宋体"/>
          <w:b/>
          <w:sz w:val="24"/>
          <w:szCs w:val="24"/>
        </w:rPr>
      </w:pPr>
      <w:r>
        <w:rPr>
          <w:rFonts w:ascii="宋体" w:eastAsia="宋体" w:hAnsi="宋体"/>
          <w:b/>
          <w:sz w:val="24"/>
          <w:szCs w:val="24"/>
        </w:rPr>
        <w:t>[</w:t>
      </w:r>
      <w:r>
        <w:rPr>
          <w:rFonts w:ascii="宋体" w:eastAsia="宋体" w:hAnsi="宋体" w:hint="eastAsia"/>
          <w:b/>
          <w:sz w:val="24"/>
          <w:szCs w:val="24"/>
        </w:rPr>
        <w:t>关键词</w:t>
      </w:r>
      <w:r>
        <w:rPr>
          <w:rFonts w:ascii="宋体" w:eastAsia="宋体" w:hAnsi="宋体"/>
          <w:b/>
          <w:sz w:val="24"/>
          <w:szCs w:val="24"/>
        </w:rPr>
        <w:t xml:space="preserve">] </w:t>
      </w:r>
      <w:r>
        <w:rPr>
          <w:rFonts w:ascii="宋体" w:eastAsia="宋体" w:hAnsi="宋体" w:hint="eastAsia"/>
          <w:sz w:val="24"/>
          <w:szCs w:val="24"/>
        </w:rPr>
        <w:t>薄弱学生；自育自学；部编教材；课堂改革</w:t>
      </w:r>
      <w:r>
        <w:rPr>
          <w:rFonts w:ascii="宋体" w:eastAsia="宋体" w:hAnsi="宋体" w:hint="eastAsia"/>
          <w:sz w:val="24"/>
          <w:szCs w:val="24"/>
        </w:rPr>
        <w:t xml:space="preserve"> </w:t>
      </w:r>
    </w:p>
    <w:p w:rsidR="00E43E54" w:rsidRDefault="00E43E54">
      <w:pPr>
        <w:spacing w:line="360" w:lineRule="auto"/>
        <w:rPr>
          <w:rFonts w:ascii="宋体" w:eastAsia="宋体" w:hAnsi="宋体"/>
          <w:b/>
          <w:sz w:val="24"/>
          <w:szCs w:val="24"/>
        </w:rPr>
      </w:pP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根据现代建构主义学习理论，学习是学习者主动建构自己知识的过程。</w:t>
      </w:r>
      <w:r>
        <w:rPr>
          <w:rStyle w:val="a9"/>
          <w:rFonts w:ascii="宋体" w:eastAsia="宋体" w:hAnsi="宋体"/>
          <w:sz w:val="24"/>
          <w:szCs w:val="24"/>
        </w:rPr>
        <w:endnoteReference w:id="1"/>
      </w:r>
      <w:r>
        <w:rPr>
          <w:rFonts w:ascii="宋体" w:eastAsia="宋体" w:hAnsi="宋体" w:hint="eastAsia"/>
          <w:sz w:val="24"/>
          <w:szCs w:val="24"/>
        </w:rPr>
        <w:t>因此教学的重要目的在于让学生学会主动学习。名师曾宪一也认为教学是经由师生之间的良性互动，通过教师正确恰当地组织与引领，促进学生自我觉悟与自我建构的自主学习过程。</w:t>
      </w:r>
      <w:r>
        <w:rPr>
          <w:rStyle w:val="a9"/>
          <w:rFonts w:ascii="宋体" w:eastAsia="宋体" w:hAnsi="宋体"/>
          <w:sz w:val="24"/>
          <w:szCs w:val="24"/>
        </w:rPr>
        <w:endnoteReference w:id="2"/>
      </w:r>
      <w:r>
        <w:rPr>
          <w:rFonts w:ascii="宋体" w:eastAsia="宋体" w:hAnsi="宋体" w:hint="eastAsia"/>
          <w:sz w:val="24"/>
          <w:szCs w:val="24"/>
        </w:rPr>
        <w:t>让学生学会自育自学是正确的路径。</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随着</w:t>
      </w:r>
      <w:r>
        <w:rPr>
          <w:rFonts w:ascii="宋体" w:eastAsia="宋体" w:hAnsi="宋体" w:hint="eastAsia"/>
          <w:sz w:val="24"/>
          <w:szCs w:val="24"/>
        </w:rPr>
        <w:t>语文</w:t>
      </w:r>
      <w:r>
        <w:rPr>
          <w:rFonts w:ascii="宋体" w:eastAsia="宋体" w:hAnsi="宋体" w:hint="eastAsia"/>
          <w:sz w:val="24"/>
          <w:szCs w:val="24"/>
        </w:rPr>
        <w:t>部编教材的全面铺开，面对的</w:t>
      </w:r>
      <w:r>
        <w:rPr>
          <w:rFonts w:ascii="宋体" w:eastAsia="宋体" w:hAnsi="宋体" w:hint="eastAsia"/>
          <w:sz w:val="24"/>
          <w:szCs w:val="24"/>
        </w:rPr>
        <w:t>平行班</w:t>
      </w:r>
      <w:r>
        <w:rPr>
          <w:rFonts w:ascii="宋体" w:eastAsia="宋体" w:hAnsi="宋体" w:hint="eastAsia"/>
          <w:sz w:val="24"/>
          <w:szCs w:val="24"/>
        </w:rPr>
        <w:t>不变，如何平稳过渡？如何利用新教材指导我的学生自主学习呢？如何通过自主学习落实新教材中的单元目标和知识点？如何指导</w:t>
      </w:r>
      <w:r>
        <w:rPr>
          <w:rFonts w:ascii="宋体" w:eastAsia="宋体" w:hAnsi="宋体" w:hint="eastAsia"/>
          <w:sz w:val="24"/>
          <w:szCs w:val="24"/>
        </w:rPr>
        <w:t>基础</w:t>
      </w:r>
      <w:r>
        <w:rPr>
          <w:rFonts w:ascii="宋体" w:eastAsia="宋体" w:hAnsi="宋体" w:hint="eastAsia"/>
          <w:sz w:val="24"/>
          <w:szCs w:val="24"/>
        </w:rPr>
        <w:t>薄弱的学生学会自主学习？这些成为教学中的重要问题。</w:t>
      </w:r>
    </w:p>
    <w:p w:rsidR="00E43E54" w:rsidRDefault="00460807">
      <w:pPr>
        <w:spacing w:line="360" w:lineRule="auto"/>
        <w:ind w:firstLineChars="200" w:firstLine="482"/>
        <w:rPr>
          <w:rFonts w:ascii="宋体" w:eastAsia="宋体" w:hAnsi="宋体"/>
          <w:sz w:val="24"/>
          <w:szCs w:val="24"/>
        </w:rPr>
      </w:pPr>
      <w:r>
        <w:rPr>
          <w:rFonts w:ascii="宋体" w:eastAsia="宋体" w:hAnsi="宋体" w:hint="eastAsia"/>
          <w:b/>
          <w:bCs/>
          <w:sz w:val="24"/>
          <w:szCs w:val="24"/>
        </w:rPr>
        <w:t>让学生学会自主学习，课内得法，课外得益，“自育自学”才能水到渠成。</w:t>
      </w:r>
      <w:r>
        <w:rPr>
          <w:rFonts w:ascii="宋体" w:eastAsia="宋体" w:hAnsi="宋体" w:hint="eastAsia"/>
          <w:sz w:val="24"/>
          <w:szCs w:val="24"/>
        </w:rPr>
        <w:t>面对新形势，根据学情，笔者</w:t>
      </w:r>
      <w:r>
        <w:rPr>
          <w:rFonts w:ascii="宋体" w:eastAsia="宋体" w:hAnsi="宋体"/>
          <w:sz w:val="24"/>
          <w:szCs w:val="24"/>
        </w:rPr>
        <w:t>立足</w:t>
      </w:r>
      <w:r>
        <w:rPr>
          <w:rFonts w:ascii="宋体" w:eastAsia="宋体" w:hAnsi="宋体" w:hint="eastAsia"/>
          <w:sz w:val="24"/>
          <w:szCs w:val="24"/>
        </w:rPr>
        <w:t>八年级部编教材，立足课堂改革，针对部分内容进行了以下实践与探索——</w:t>
      </w:r>
    </w:p>
    <w:p w:rsidR="00E43E54" w:rsidRDefault="00E43E54">
      <w:pPr>
        <w:spacing w:line="360" w:lineRule="auto"/>
        <w:rPr>
          <w:rFonts w:ascii="宋体" w:eastAsia="宋体" w:hAnsi="宋体"/>
        </w:rPr>
      </w:pPr>
    </w:p>
    <w:p w:rsidR="00E43E54" w:rsidRDefault="00460807">
      <w:pPr>
        <w:spacing w:line="360" w:lineRule="auto"/>
        <w:rPr>
          <w:rFonts w:ascii="宋体" w:eastAsia="宋体" w:hAnsi="宋体"/>
          <w:b/>
          <w:sz w:val="24"/>
          <w:szCs w:val="24"/>
        </w:rPr>
      </w:pPr>
      <w:r>
        <w:rPr>
          <w:rFonts w:ascii="宋体" w:eastAsia="宋体" w:hAnsi="宋体" w:hint="eastAsia"/>
          <w:b/>
          <w:sz w:val="24"/>
          <w:szCs w:val="24"/>
        </w:rPr>
        <w:t>一、设计专题活动，分阶段阅读整本书，循序渐进探索作品内涵</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以八年级上半学期的名著阅读《红星照耀中国》为例，通过分阶段阅读、循序渐进探索来指导学生把握整本书籍。具体规划与推进情况</w:t>
      </w:r>
      <w:r>
        <w:rPr>
          <w:rFonts w:ascii="宋体" w:eastAsia="宋体" w:hAnsi="宋体" w:hint="eastAsia"/>
          <w:sz w:val="24"/>
          <w:szCs w:val="24"/>
        </w:rPr>
        <w:t>如下：</w:t>
      </w:r>
    </w:p>
    <w:tbl>
      <w:tblPr>
        <w:tblStyle w:val="a8"/>
        <w:tblW w:w="8784" w:type="dxa"/>
        <w:tblLook w:val="04A0" w:firstRow="1" w:lastRow="0" w:firstColumn="1" w:lastColumn="0" w:noHBand="0" w:noVBand="1"/>
      </w:tblPr>
      <w:tblGrid>
        <w:gridCol w:w="562"/>
        <w:gridCol w:w="1560"/>
        <w:gridCol w:w="1559"/>
        <w:gridCol w:w="3118"/>
        <w:gridCol w:w="1985"/>
      </w:tblGrid>
      <w:tr w:rsidR="00E43E54">
        <w:trPr>
          <w:trHeight w:val="454"/>
        </w:trPr>
        <w:tc>
          <w:tcPr>
            <w:tcW w:w="2122" w:type="dxa"/>
            <w:gridSpan w:val="2"/>
            <w:vAlign w:val="center"/>
          </w:tcPr>
          <w:p w:rsidR="00E43E54" w:rsidRDefault="00460807">
            <w:pPr>
              <w:jc w:val="center"/>
              <w:rPr>
                <w:rFonts w:ascii="宋体" w:eastAsia="宋体" w:hAnsi="宋体"/>
                <w:b/>
              </w:rPr>
            </w:pPr>
            <w:r>
              <w:rPr>
                <w:rFonts w:ascii="宋体" w:eastAsia="宋体" w:hAnsi="宋体" w:hint="eastAsia"/>
                <w:b/>
              </w:rPr>
              <w:t>活动阶段</w:t>
            </w:r>
          </w:p>
        </w:tc>
        <w:tc>
          <w:tcPr>
            <w:tcW w:w="1559" w:type="dxa"/>
            <w:vAlign w:val="center"/>
          </w:tcPr>
          <w:p w:rsidR="00E43E54" w:rsidRDefault="00460807">
            <w:pPr>
              <w:jc w:val="center"/>
              <w:rPr>
                <w:rFonts w:ascii="宋体" w:eastAsia="宋体" w:hAnsi="宋体"/>
                <w:b/>
              </w:rPr>
            </w:pPr>
            <w:r>
              <w:rPr>
                <w:rFonts w:ascii="宋体" w:eastAsia="宋体" w:hAnsi="宋体" w:hint="eastAsia"/>
                <w:b/>
              </w:rPr>
              <w:t>专题</w:t>
            </w:r>
          </w:p>
        </w:tc>
        <w:tc>
          <w:tcPr>
            <w:tcW w:w="3118" w:type="dxa"/>
            <w:vAlign w:val="center"/>
          </w:tcPr>
          <w:p w:rsidR="00E43E54" w:rsidRDefault="00460807">
            <w:pPr>
              <w:jc w:val="center"/>
              <w:rPr>
                <w:rFonts w:ascii="宋体" w:eastAsia="宋体" w:hAnsi="宋体"/>
                <w:b/>
              </w:rPr>
            </w:pPr>
            <w:r>
              <w:rPr>
                <w:rFonts w:ascii="宋体" w:eastAsia="宋体" w:hAnsi="宋体" w:hint="eastAsia"/>
                <w:b/>
              </w:rPr>
              <w:t>学生主要活动</w:t>
            </w:r>
          </w:p>
        </w:tc>
        <w:tc>
          <w:tcPr>
            <w:tcW w:w="1985" w:type="dxa"/>
            <w:vAlign w:val="center"/>
          </w:tcPr>
          <w:p w:rsidR="00E43E54" w:rsidRDefault="00460807">
            <w:pPr>
              <w:jc w:val="center"/>
              <w:rPr>
                <w:rFonts w:ascii="宋体" w:eastAsia="宋体" w:hAnsi="宋体"/>
                <w:b/>
              </w:rPr>
            </w:pPr>
            <w:r>
              <w:rPr>
                <w:rFonts w:ascii="宋体" w:eastAsia="宋体" w:hAnsi="宋体" w:hint="eastAsia"/>
                <w:b/>
              </w:rPr>
              <w:t>教师建议</w:t>
            </w:r>
          </w:p>
        </w:tc>
      </w:tr>
      <w:tr w:rsidR="00E43E54">
        <w:trPr>
          <w:trHeight w:val="637"/>
        </w:trPr>
        <w:tc>
          <w:tcPr>
            <w:tcW w:w="2122" w:type="dxa"/>
            <w:gridSpan w:val="2"/>
            <w:vAlign w:val="center"/>
          </w:tcPr>
          <w:p w:rsidR="00E43E54" w:rsidRDefault="00460807">
            <w:pPr>
              <w:ind w:firstLineChars="250" w:firstLine="527"/>
              <w:rPr>
                <w:rFonts w:ascii="宋体" w:eastAsia="宋体" w:hAnsi="宋体"/>
                <w:b/>
              </w:rPr>
            </w:pPr>
            <w:r>
              <w:rPr>
                <w:rFonts w:ascii="宋体" w:eastAsia="宋体" w:hAnsi="宋体" w:hint="eastAsia"/>
                <w:b/>
              </w:rPr>
              <w:t>动员布置</w:t>
            </w:r>
          </w:p>
        </w:tc>
        <w:tc>
          <w:tcPr>
            <w:tcW w:w="1559" w:type="dxa"/>
            <w:vAlign w:val="center"/>
          </w:tcPr>
          <w:p w:rsidR="00E43E54" w:rsidRDefault="00460807">
            <w:pPr>
              <w:jc w:val="center"/>
              <w:rPr>
                <w:rFonts w:ascii="宋体" w:eastAsia="宋体" w:hAnsi="宋体"/>
              </w:rPr>
            </w:pPr>
            <w:r>
              <w:rPr>
                <w:rFonts w:ascii="宋体" w:eastAsia="宋体" w:hAnsi="宋体" w:hint="eastAsia"/>
              </w:rPr>
              <w:t>读书方法指导</w:t>
            </w:r>
          </w:p>
        </w:tc>
        <w:tc>
          <w:tcPr>
            <w:tcW w:w="3118" w:type="dxa"/>
            <w:vAlign w:val="center"/>
          </w:tcPr>
          <w:p w:rsidR="00E43E54" w:rsidRDefault="00460807">
            <w:pPr>
              <w:jc w:val="center"/>
              <w:rPr>
                <w:rFonts w:ascii="宋体" w:eastAsia="宋体" w:hAnsi="宋体"/>
              </w:rPr>
            </w:pPr>
            <w:r>
              <w:rPr>
                <w:rFonts w:ascii="宋体" w:eastAsia="宋体" w:hAnsi="宋体" w:hint="eastAsia"/>
              </w:rPr>
              <w:t>阅读书籍扉页“推荐人的话”、序《走进名著》、《阅读建议》</w:t>
            </w:r>
          </w:p>
        </w:tc>
        <w:tc>
          <w:tcPr>
            <w:tcW w:w="1985" w:type="dxa"/>
            <w:vAlign w:val="center"/>
          </w:tcPr>
          <w:p w:rsidR="00E43E54" w:rsidRDefault="00460807">
            <w:pPr>
              <w:jc w:val="left"/>
              <w:rPr>
                <w:rFonts w:ascii="宋体" w:eastAsia="宋体" w:hAnsi="宋体"/>
              </w:rPr>
            </w:pPr>
            <w:r>
              <w:rPr>
                <w:rFonts w:ascii="宋体" w:eastAsia="宋体" w:hAnsi="宋体" w:hint="eastAsia"/>
              </w:rPr>
              <w:t>了解报告文学的特点</w:t>
            </w:r>
          </w:p>
        </w:tc>
      </w:tr>
      <w:tr w:rsidR="00E43E54">
        <w:trPr>
          <w:trHeight w:val="972"/>
        </w:trPr>
        <w:tc>
          <w:tcPr>
            <w:tcW w:w="562" w:type="dxa"/>
            <w:vMerge w:val="restart"/>
            <w:noWrap/>
            <w:vAlign w:val="center"/>
          </w:tcPr>
          <w:p w:rsidR="00E43E54" w:rsidRDefault="00460807">
            <w:pPr>
              <w:jc w:val="center"/>
              <w:rPr>
                <w:rFonts w:ascii="宋体" w:eastAsia="宋体" w:hAnsi="宋体"/>
                <w:b/>
              </w:rPr>
            </w:pPr>
            <w:r>
              <w:rPr>
                <w:rFonts w:ascii="宋体" w:eastAsia="宋体" w:hAnsi="宋体" w:hint="eastAsia"/>
                <w:b/>
              </w:rPr>
              <w:lastRenderedPageBreak/>
              <w:t>推进</w:t>
            </w:r>
          </w:p>
          <w:p w:rsidR="00E43E54" w:rsidRDefault="00460807">
            <w:pPr>
              <w:jc w:val="center"/>
              <w:rPr>
                <w:rFonts w:ascii="宋体" w:eastAsia="宋体" w:hAnsi="宋体"/>
                <w:b/>
              </w:rPr>
            </w:pPr>
            <w:r>
              <w:rPr>
                <w:rFonts w:ascii="宋体" w:eastAsia="宋体" w:hAnsi="宋体" w:hint="eastAsia"/>
                <w:b/>
              </w:rPr>
              <w:t>阶段</w:t>
            </w:r>
          </w:p>
        </w:tc>
        <w:tc>
          <w:tcPr>
            <w:tcW w:w="1560" w:type="dxa"/>
            <w:vAlign w:val="center"/>
          </w:tcPr>
          <w:p w:rsidR="00E43E54" w:rsidRDefault="00460807">
            <w:pPr>
              <w:jc w:val="center"/>
              <w:rPr>
                <w:rFonts w:ascii="宋体" w:hAnsi="宋体"/>
                <w:b/>
              </w:rPr>
            </w:pPr>
            <w:r>
              <w:rPr>
                <w:rFonts w:ascii="宋体" w:hAnsi="宋体" w:hint="eastAsia"/>
                <w:b/>
              </w:rPr>
              <w:t>第一阶段</w:t>
            </w:r>
            <w:r>
              <w:rPr>
                <w:rFonts w:ascii="宋体" w:hAnsi="宋体" w:hint="eastAsia"/>
                <w:b/>
              </w:rPr>
              <w:t xml:space="preserve">        </w:t>
            </w:r>
            <w:r>
              <w:rPr>
                <w:rFonts w:ascii="宋体" w:hAnsi="宋体" w:hint="eastAsia"/>
                <w:b/>
              </w:rPr>
              <w:t>（</w:t>
            </w:r>
            <w:r>
              <w:rPr>
                <w:rFonts w:ascii="宋体" w:hAnsi="宋体" w:hint="eastAsia"/>
                <w:b/>
                <w:sz w:val="18"/>
                <w:szCs w:val="18"/>
              </w:rPr>
              <w:t>第</w:t>
            </w:r>
            <w:r>
              <w:rPr>
                <w:rFonts w:ascii="宋体" w:hAnsi="宋体" w:hint="eastAsia"/>
                <w:b/>
                <w:sz w:val="18"/>
                <w:szCs w:val="18"/>
              </w:rPr>
              <w:t>1</w:t>
            </w:r>
            <w:r>
              <w:rPr>
                <w:rFonts w:ascii="宋体" w:hAnsi="宋体" w:hint="eastAsia"/>
                <w:b/>
                <w:sz w:val="18"/>
                <w:szCs w:val="18"/>
              </w:rPr>
              <w:t>～</w:t>
            </w:r>
            <w:r>
              <w:rPr>
                <w:rFonts w:ascii="宋体" w:hAnsi="宋体" w:hint="eastAsia"/>
                <w:b/>
                <w:sz w:val="18"/>
                <w:szCs w:val="18"/>
              </w:rPr>
              <w:t>4</w:t>
            </w:r>
            <w:r>
              <w:rPr>
                <w:rFonts w:ascii="宋体" w:hAnsi="宋体" w:hint="eastAsia"/>
                <w:b/>
                <w:sz w:val="18"/>
                <w:szCs w:val="18"/>
              </w:rPr>
              <w:t>章</w:t>
            </w:r>
            <w:r>
              <w:rPr>
                <w:rFonts w:ascii="宋体" w:hAnsi="宋体" w:hint="eastAsia"/>
                <w:b/>
              </w:rPr>
              <w:t>）</w:t>
            </w:r>
          </w:p>
        </w:tc>
        <w:tc>
          <w:tcPr>
            <w:tcW w:w="1559" w:type="dxa"/>
            <w:vAlign w:val="center"/>
          </w:tcPr>
          <w:p w:rsidR="00E43E54" w:rsidRDefault="00460807">
            <w:pPr>
              <w:jc w:val="center"/>
              <w:rPr>
                <w:rFonts w:ascii="宋体" w:eastAsia="宋体" w:hAnsi="宋体"/>
              </w:rPr>
            </w:pPr>
            <w:r>
              <w:rPr>
                <w:rFonts w:ascii="宋体" w:eastAsia="宋体" w:hAnsi="宋体" w:hint="eastAsia"/>
              </w:rPr>
              <w:t>领袖人物和红军将领的革命之路</w:t>
            </w:r>
          </w:p>
        </w:tc>
        <w:tc>
          <w:tcPr>
            <w:tcW w:w="3118" w:type="dxa"/>
            <w:vAlign w:val="center"/>
          </w:tcPr>
          <w:p w:rsidR="00E43E54" w:rsidRDefault="00460807">
            <w:pPr>
              <w:jc w:val="left"/>
              <w:rPr>
                <w:rFonts w:ascii="宋体" w:hAnsi="宋体"/>
              </w:rPr>
            </w:pPr>
            <w:r>
              <w:rPr>
                <w:rFonts w:ascii="宋体" w:hAnsi="宋体" w:hint="eastAsia"/>
              </w:rPr>
              <w:t>1</w:t>
            </w:r>
            <w:r>
              <w:rPr>
                <w:rFonts w:ascii="宋体" w:hAnsi="宋体" w:hint="eastAsia"/>
              </w:rPr>
              <w:t>、摘抄（人物描写</w:t>
            </w:r>
            <w:r>
              <w:rPr>
                <w:rFonts w:ascii="宋体" w:hAnsi="宋体"/>
              </w:rPr>
              <w:t>+</w:t>
            </w:r>
            <w:r>
              <w:rPr>
                <w:rFonts w:ascii="宋体" w:hAnsi="宋体" w:hint="eastAsia"/>
              </w:rPr>
              <w:t>环境描写）</w:t>
            </w:r>
            <w:r>
              <w:rPr>
                <w:rFonts w:ascii="宋体" w:hAnsi="宋体"/>
              </w:rPr>
              <w:t>+</w:t>
            </w:r>
            <w:r>
              <w:rPr>
                <w:rFonts w:ascii="宋体" w:hAnsi="宋体" w:hint="eastAsia"/>
              </w:rPr>
              <w:t>点评（书上加批注）</w:t>
            </w:r>
          </w:p>
          <w:p w:rsidR="00E43E54" w:rsidRDefault="00460807">
            <w:pPr>
              <w:rPr>
                <w:rFonts w:ascii="宋体" w:hAnsi="宋体"/>
              </w:rPr>
            </w:pPr>
            <w:r>
              <w:rPr>
                <w:rFonts w:ascii="宋体" w:hAnsi="宋体" w:hint="eastAsia"/>
              </w:rPr>
              <w:t>2</w:t>
            </w:r>
            <w:r>
              <w:rPr>
                <w:rFonts w:ascii="宋体" w:hAnsi="宋体" w:hint="eastAsia"/>
              </w:rPr>
              <w:t>、读书交流会</w:t>
            </w:r>
          </w:p>
        </w:tc>
        <w:tc>
          <w:tcPr>
            <w:tcW w:w="1985" w:type="dxa"/>
            <w:vAlign w:val="center"/>
          </w:tcPr>
          <w:p w:rsidR="00E43E54" w:rsidRDefault="00460807">
            <w:pPr>
              <w:jc w:val="left"/>
              <w:rPr>
                <w:rFonts w:ascii="宋体" w:eastAsia="宋体" w:hAnsi="宋体"/>
              </w:rPr>
            </w:pPr>
            <w:r>
              <w:rPr>
                <w:rFonts w:ascii="宋体" w:eastAsia="宋体" w:hAnsi="宋体" w:hint="eastAsia"/>
              </w:rPr>
              <w:t>细读第三章和第四章（旁批自己的感受）</w:t>
            </w:r>
          </w:p>
        </w:tc>
      </w:tr>
      <w:tr w:rsidR="00E43E54">
        <w:trPr>
          <w:trHeight w:val="1269"/>
        </w:trPr>
        <w:tc>
          <w:tcPr>
            <w:tcW w:w="562" w:type="dxa"/>
            <w:vMerge/>
            <w:vAlign w:val="center"/>
          </w:tcPr>
          <w:p w:rsidR="00E43E54" w:rsidRDefault="00E43E54">
            <w:pPr>
              <w:jc w:val="center"/>
              <w:rPr>
                <w:rFonts w:ascii="宋体" w:eastAsia="宋体" w:hAnsi="宋体"/>
                <w:b/>
              </w:rPr>
            </w:pPr>
          </w:p>
        </w:tc>
        <w:tc>
          <w:tcPr>
            <w:tcW w:w="1560" w:type="dxa"/>
            <w:vAlign w:val="center"/>
          </w:tcPr>
          <w:p w:rsidR="00E43E54" w:rsidRDefault="00460807">
            <w:pPr>
              <w:jc w:val="center"/>
              <w:rPr>
                <w:rFonts w:ascii="宋体" w:hAnsi="宋体"/>
                <w:b/>
              </w:rPr>
            </w:pPr>
            <w:r>
              <w:rPr>
                <w:rFonts w:ascii="宋体" w:hAnsi="宋体" w:hint="eastAsia"/>
                <w:b/>
              </w:rPr>
              <w:t>第二阶段</w:t>
            </w:r>
          </w:p>
          <w:p w:rsidR="00E43E54" w:rsidRDefault="00460807">
            <w:pPr>
              <w:jc w:val="center"/>
              <w:rPr>
                <w:rFonts w:ascii="宋体" w:hAnsi="宋体"/>
                <w:b/>
              </w:rPr>
            </w:pPr>
            <w:r>
              <w:rPr>
                <w:rFonts w:ascii="宋体" w:hAnsi="宋体" w:hint="eastAsia"/>
                <w:b/>
              </w:rPr>
              <w:t>（</w:t>
            </w:r>
            <w:r>
              <w:rPr>
                <w:rFonts w:ascii="宋体" w:hAnsi="宋体" w:hint="eastAsia"/>
                <w:b/>
                <w:sz w:val="18"/>
                <w:szCs w:val="18"/>
              </w:rPr>
              <w:t>第</w:t>
            </w:r>
            <w:r>
              <w:rPr>
                <w:rFonts w:ascii="宋体" w:hAnsi="宋体" w:hint="eastAsia"/>
                <w:b/>
                <w:sz w:val="18"/>
                <w:szCs w:val="18"/>
              </w:rPr>
              <w:t>5</w:t>
            </w:r>
            <w:r>
              <w:rPr>
                <w:rFonts w:ascii="宋体" w:hAnsi="宋体" w:hint="eastAsia"/>
                <w:b/>
                <w:sz w:val="18"/>
                <w:szCs w:val="18"/>
              </w:rPr>
              <w:t>～</w:t>
            </w:r>
            <w:r>
              <w:rPr>
                <w:rFonts w:ascii="宋体" w:hAnsi="宋体" w:hint="eastAsia"/>
                <w:b/>
                <w:sz w:val="18"/>
                <w:szCs w:val="18"/>
              </w:rPr>
              <w:t>8</w:t>
            </w:r>
            <w:r>
              <w:rPr>
                <w:rFonts w:ascii="宋体" w:hAnsi="宋体" w:hint="eastAsia"/>
                <w:b/>
                <w:sz w:val="18"/>
                <w:szCs w:val="18"/>
              </w:rPr>
              <w:t>章</w:t>
            </w:r>
            <w:r>
              <w:rPr>
                <w:rFonts w:ascii="宋体" w:hAnsi="宋体" w:hint="eastAsia"/>
                <w:b/>
              </w:rPr>
              <w:t>）</w:t>
            </w:r>
          </w:p>
        </w:tc>
        <w:tc>
          <w:tcPr>
            <w:tcW w:w="1559" w:type="dxa"/>
            <w:vAlign w:val="center"/>
          </w:tcPr>
          <w:p w:rsidR="00E43E54" w:rsidRDefault="00460807">
            <w:pPr>
              <w:jc w:val="center"/>
              <w:rPr>
                <w:rFonts w:ascii="宋体" w:eastAsia="宋体" w:hAnsi="宋体"/>
              </w:rPr>
            </w:pPr>
            <w:r>
              <w:rPr>
                <w:rFonts w:ascii="宋体" w:eastAsia="宋体" w:hAnsi="宋体" w:hint="eastAsia"/>
              </w:rPr>
              <w:t>关于长征</w:t>
            </w:r>
          </w:p>
        </w:tc>
        <w:tc>
          <w:tcPr>
            <w:tcW w:w="3118" w:type="dxa"/>
            <w:vAlign w:val="center"/>
          </w:tcPr>
          <w:p w:rsidR="00E43E54" w:rsidRDefault="00460807">
            <w:pPr>
              <w:rPr>
                <w:rFonts w:ascii="宋体" w:hAnsi="宋体"/>
              </w:rPr>
            </w:pPr>
            <w:r>
              <w:rPr>
                <w:rFonts w:ascii="宋体" w:hAnsi="宋体" w:hint="eastAsia"/>
              </w:rPr>
              <w:t>1</w:t>
            </w:r>
            <w:r>
              <w:rPr>
                <w:rFonts w:ascii="宋体" w:hAnsi="宋体" w:hint="eastAsia"/>
              </w:rPr>
              <w:t>、撰写《红军长征小故事》</w:t>
            </w:r>
          </w:p>
          <w:p w:rsidR="00E43E54" w:rsidRDefault="00460807">
            <w:pPr>
              <w:rPr>
                <w:rFonts w:ascii="宋体" w:hAnsi="宋体"/>
              </w:rPr>
            </w:pPr>
            <w:r>
              <w:rPr>
                <w:rFonts w:ascii="宋体" w:hAnsi="宋体" w:hint="eastAsia"/>
              </w:rPr>
              <w:t>2</w:t>
            </w:r>
            <w:r>
              <w:rPr>
                <w:rFonts w:ascii="宋体" w:hAnsi="宋体" w:hint="eastAsia"/>
              </w:rPr>
              <w:t>、读书故事会</w:t>
            </w:r>
          </w:p>
        </w:tc>
        <w:tc>
          <w:tcPr>
            <w:tcW w:w="1985" w:type="dxa"/>
            <w:vAlign w:val="center"/>
          </w:tcPr>
          <w:p w:rsidR="00E43E54" w:rsidRDefault="00460807">
            <w:pPr>
              <w:jc w:val="left"/>
              <w:rPr>
                <w:rFonts w:ascii="宋体" w:eastAsia="宋体" w:hAnsi="宋体"/>
              </w:rPr>
            </w:pPr>
            <w:r>
              <w:rPr>
                <w:rFonts w:ascii="宋体" w:eastAsia="宋体" w:hAnsi="宋体" w:hint="eastAsia"/>
              </w:rPr>
              <w:t>借助影像资料或毛泽东的《七律·长征》加深理解</w:t>
            </w:r>
          </w:p>
        </w:tc>
      </w:tr>
      <w:tr w:rsidR="00E43E54">
        <w:trPr>
          <w:trHeight w:val="600"/>
        </w:trPr>
        <w:tc>
          <w:tcPr>
            <w:tcW w:w="562" w:type="dxa"/>
            <w:vMerge/>
            <w:vAlign w:val="center"/>
          </w:tcPr>
          <w:p w:rsidR="00E43E54" w:rsidRDefault="00E43E54">
            <w:pPr>
              <w:jc w:val="center"/>
              <w:rPr>
                <w:rFonts w:ascii="宋体" w:eastAsia="宋体" w:hAnsi="宋体"/>
                <w:b/>
              </w:rPr>
            </w:pPr>
          </w:p>
        </w:tc>
        <w:tc>
          <w:tcPr>
            <w:tcW w:w="1560" w:type="dxa"/>
            <w:vAlign w:val="center"/>
          </w:tcPr>
          <w:p w:rsidR="00E43E54" w:rsidRDefault="00460807">
            <w:pPr>
              <w:jc w:val="center"/>
              <w:rPr>
                <w:rFonts w:ascii="宋体" w:hAnsi="宋体"/>
                <w:b/>
              </w:rPr>
            </w:pPr>
            <w:r>
              <w:rPr>
                <w:rFonts w:ascii="宋体" w:hAnsi="宋体" w:hint="eastAsia"/>
                <w:b/>
              </w:rPr>
              <w:t>第三阶段</w:t>
            </w:r>
            <w:r>
              <w:rPr>
                <w:rFonts w:ascii="宋体" w:hAnsi="宋体" w:hint="eastAsia"/>
                <w:b/>
              </w:rPr>
              <w:t xml:space="preserve">    </w:t>
            </w:r>
            <w:r>
              <w:rPr>
                <w:rFonts w:ascii="宋体" w:hAnsi="宋体" w:hint="eastAsia"/>
                <w:b/>
              </w:rPr>
              <w:t>（</w:t>
            </w:r>
            <w:r>
              <w:rPr>
                <w:rFonts w:ascii="宋体" w:hAnsi="宋体" w:hint="eastAsia"/>
                <w:b/>
                <w:sz w:val="18"/>
                <w:szCs w:val="18"/>
              </w:rPr>
              <w:t>第</w:t>
            </w:r>
            <w:r>
              <w:rPr>
                <w:rFonts w:ascii="宋体" w:hAnsi="宋体" w:hint="eastAsia"/>
                <w:b/>
                <w:sz w:val="18"/>
                <w:szCs w:val="18"/>
              </w:rPr>
              <w:t>9</w:t>
            </w:r>
            <w:r>
              <w:rPr>
                <w:rFonts w:ascii="宋体" w:hAnsi="宋体" w:hint="eastAsia"/>
                <w:b/>
                <w:sz w:val="18"/>
                <w:szCs w:val="18"/>
              </w:rPr>
              <w:t>～</w:t>
            </w:r>
            <w:r>
              <w:rPr>
                <w:rFonts w:ascii="宋体" w:hAnsi="宋体" w:hint="eastAsia"/>
                <w:b/>
                <w:sz w:val="18"/>
                <w:szCs w:val="18"/>
              </w:rPr>
              <w:t>12</w:t>
            </w:r>
            <w:r>
              <w:rPr>
                <w:rFonts w:ascii="宋体" w:hAnsi="宋体" w:hint="eastAsia"/>
                <w:b/>
                <w:sz w:val="18"/>
                <w:szCs w:val="18"/>
              </w:rPr>
              <w:t>章</w:t>
            </w:r>
            <w:r>
              <w:rPr>
                <w:rFonts w:ascii="宋体" w:hAnsi="宋体" w:hint="eastAsia"/>
                <w:b/>
              </w:rPr>
              <w:t>）</w:t>
            </w:r>
          </w:p>
        </w:tc>
        <w:tc>
          <w:tcPr>
            <w:tcW w:w="1559" w:type="dxa"/>
            <w:vAlign w:val="center"/>
          </w:tcPr>
          <w:p w:rsidR="00E43E54" w:rsidRDefault="00460807">
            <w:pPr>
              <w:jc w:val="center"/>
              <w:rPr>
                <w:rFonts w:ascii="宋体" w:eastAsia="宋体" w:hAnsi="宋体"/>
              </w:rPr>
            </w:pPr>
            <w:r>
              <w:rPr>
                <w:rFonts w:ascii="宋体" w:eastAsia="宋体" w:hAnsi="宋体" w:hint="eastAsia"/>
              </w:rPr>
              <w:t>信仰与精神</w:t>
            </w:r>
          </w:p>
        </w:tc>
        <w:tc>
          <w:tcPr>
            <w:tcW w:w="3118" w:type="dxa"/>
            <w:vAlign w:val="center"/>
          </w:tcPr>
          <w:p w:rsidR="00E43E54" w:rsidRDefault="00460807">
            <w:pPr>
              <w:pStyle w:val="ac"/>
              <w:numPr>
                <w:ilvl w:val="0"/>
                <w:numId w:val="1"/>
              </w:numPr>
              <w:ind w:firstLineChars="0"/>
              <w:rPr>
                <w:rFonts w:ascii="宋体" w:hAnsi="宋体"/>
              </w:rPr>
            </w:pPr>
            <w:r>
              <w:rPr>
                <w:rFonts w:ascii="宋体" w:hAnsi="宋体" w:hint="eastAsia"/>
              </w:rPr>
              <w:t>制作关于“长征精神”的</w:t>
            </w:r>
          </w:p>
          <w:p w:rsidR="00E43E54" w:rsidRDefault="00460807">
            <w:pPr>
              <w:rPr>
                <w:rFonts w:ascii="宋体" w:hAnsi="宋体"/>
              </w:rPr>
            </w:pPr>
            <w:r>
              <w:rPr>
                <w:rFonts w:ascii="宋体" w:hAnsi="宋体" w:hint="eastAsia"/>
              </w:rPr>
              <w:t>小报</w:t>
            </w:r>
          </w:p>
          <w:p w:rsidR="00E43E54" w:rsidRDefault="00460807">
            <w:pPr>
              <w:rPr>
                <w:rFonts w:ascii="宋体" w:hAnsi="宋体"/>
              </w:rPr>
            </w:pPr>
            <w:r>
              <w:rPr>
                <w:rFonts w:ascii="宋体" w:hAnsi="宋体" w:hint="eastAsia"/>
              </w:rPr>
              <w:t>2</w:t>
            </w:r>
            <w:r>
              <w:rPr>
                <w:rFonts w:ascii="宋体" w:hAnsi="宋体" w:hint="eastAsia"/>
              </w:rPr>
              <w:t>、读书报告会</w:t>
            </w:r>
          </w:p>
        </w:tc>
        <w:tc>
          <w:tcPr>
            <w:tcW w:w="1985" w:type="dxa"/>
            <w:vAlign w:val="center"/>
          </w:tcPr>
          <w:p w:rsidR="00E43E54" w:rsidRDefault="00460807">
            <w:pPr>
              <w:jc w:val="left"/>
              <w:rPr>
                <w:rFonts w:ascii="宋体" w:eastAsia="宋体" w:hAnsi="宋体"/>
              </w:rPr>
            </w:pPr>
            <w:r>
              <w:rPr>
                <w:rFonts w:ascii="宋体" w:hAnsi="宋体" w:hint="eastAsia"/>
                <w:sz w:val="18"/>
                <w:szCs w:val="18"/>
              </w:rPr>
              <w:t>先组内展示，小组推荐优秀代表，再班内交流</w:t>
            </w:r>
          </w:p>
        </w:tc>
      </w:tr>
      <w:tr w:rsidR="00E43E54">
        <w:trPr>
          <w:trHeight w:val="900"/>
        </w:trPr>
        <w:tc>
          <w:tcPr>
            <w:tcW w:w="2122" w:type="dxa"/>
            <w:gridSpan w:val="2"/>
            <w:vAlign w:val="center"/>
          </w:tcPr>
          <w:p w:rsidR="00E43E54" w:rsidRDefault="00460807">
            <w:pPr>
              <w:jc w:val="center"/>
              <w:rPr>
                <w:rFonts w:ascii="宋体" w:eastAsia="宋体" w:hAnsi="宋体"/>
                <w:b/>
              </w:rPr>
            </w:pPr>
            <w:r>
              <w:rPr>
                <w:rFonts w:ascii="宋体" w:eastAsia="宋体" w:hAnsi="宋体" w:hint="eastAsia"/>
                <w:b/>
              </w:rPr>
              <w:t>分小组设计</w:t>
            </w:r>
          </w:p>
          <w:p w:rsidR="00E43E54" w:rsidRDefault="00460807">
            <w:pPr>
              <w:jc w:val="center"/>
              <w:rPr>
                <w:rFonts w:ascii="宋体" w:eastAsia="宋体" w:hAnsi="宋体"/>
                <w:b/>
              </w:rPr>
            </w:pPr>
            <w:r>
              <w:rPr>
                <w:rFonts w:ascii="宋体" w:eastAsia="宋体" w:hAnsi="宋体" w:hint="eastAsia"/>
                <w:b/>
              </w:rPr>
              <w:t>“自我测评”</w:t>
            </w:r>
          </w:p>
        </w:tc>
        <w:tc>
          <w:tcPr>
            <w:tcW w:w="6662" w:type="dxa"/>
            <w:gridSpan w:val="3"/>
            <w:vAlign w:val="center"/>
          </w:tcPr>
          <w:p w:rsidR="00E43E54" w:rsidRDefault="00460807">
            <w:pPr>
              <w:jc w:val="left"/>
              <w:rPr>
                <w:rFonts w:ascii="宋体" w:hAnsi="宋体"/>
              </w:rPr>
            </w:pPr>
            <w:r>
              <w:rPr>
                <w:rFonts w:ascii="宋体" w:hAnsi="宋体" w:hint="eastAsia"/>
              </w:rPr>
              <w:t>命题举例：</w:t>
            </w:r>
          </w:p>
          <w:p w:rsidR="00E43E54" w:rsidRDefault="00460807">
            <w:pPr>
              <w:jc w:val="left"/>
              <w:rPr>
                <w:szCs w:val="21"/>
              </w:rPr>
            </w:pPr>
            <w:r>
              <w:rPr>
                <w:rFonts w:hint="eastAsia"/>
                <w:szCs w:val="21"/>
              </w:rPr>
              <w:t>1</w:t>
            </w:r>
            <w:r>
              <w:rPr>
                <w:rFonts w:hint="eastAsia"/>
                <w:szCs w:val="21"/>
              </w:rPr>
              <w:t>、内容信息题——如：作者曾带着哪些问题前往“红色中国”？作者深入到哪里进行采访？采访了哪些人？有什么收获？此书出版的意义？</w:t>
            </w:r>
          </w:p>
          <w:p w:rsidR="00E43E54" w:rsidRDefault="00460807">
            <w:pPr>
              <w:jc w:val="left"/>
              <w:rPr>
                <w:szCs w:val="21"/>
              </w:rPr>
            </w:pPr>
            <w:r>
              <w:rPr>
                <w:rFonts w:hint="eastAsia"/>
                <w:szCs w:val="21"/>
              </w:rPr>
              <w:t>2</w:t>
            </w:r>
            <w:r>
              <w:rPr>
                <w:rFonts w:hint="eastAsia"/>
                <w:szCs w:val="21"/>
              </w:rPr>
              <w:t>、请以“我最感兴趣的一位红军领袖”为题，组内演讲。</w:t>
            </w:r>
          </w:p>
          <w:p w:rsidR="00E43E54" w:rsidRDefault="00460807">
            <w:pPr>
              <w:jc w:val="left"/>
              <w:rPr>
                <w:szCs w:val="21"/>
              </w:rPr>
            </w:pPr>
            <w:r>
              <w:rPr>
                <w:rFonts w:hint="eastAsia"/>
                <w:szCs w:val="21"/>
              </w:rPr>
              <w:t>3</w:t>
            </w:r>
            <w:r>
              <w:rPr>
                <w:rFonts w:hint="eastAsia"/>
                <w:szCs w:val="21"/>
              </w:rPr>
              <w:t>、红色旅程——用表格形式整理一系列长征大事件。</w:t>
            </w:r>
          </w:p>
          <w:p w:rsidR="00E43E54" w:rsidRDefault="00460807">
            <w:pPr>
              <w:jc w:val="left"/>
              <w:rPr>
                <w:rFonts w:ascii="宋体" w:eastAsia="宋体" w:hAnsi="宋体"/>
              </w:rPr>
            </w:pPr>
            <w:r>
              <w:rPr>
                <w:rFonts w:hint="eastAsia"/>
                <w:szCs w:val="21"/>
              </w:rPr>
              <w:t>4</w:t>
            </w:r>
            <w:r>
              <w:rPr>
                <w:rFonts w:hint="eastAsia"/>
                <w:szCs w:val="21"/>
              </w:rPr>
              <w:t>、读完此书，归纳出“报告文学”最重要的三个要素，并以身边的人为采访对象，完成一个采访片段写作。（</w:t>
            </w:r>
            <w:r>
              <w:rPr>
                <w:rFonts w:hint="eastAsia"/>
                <w:szCs w:val="21"/>
              </w:rPr>
              <w:t>30</w:t>
            </w:r>
            <w:r>
              <w:rPr>
                <w:szCs w:val="21"/>
              </w:rPr>
              <w:t>0</w:t>
            </w:r>
            <w:r>
              <w:rPr>
                <w:rFonts w:hint="eastAsia"/>
                <w:szCs w:val="21"/>
              </w:rPr>
              <w:t>字左右）</w:t>
            </w:r>
          </w:p>
        </w:tc>
      </w:tr>
    </w:tbl>
    <w:p w:rsidR="00E43E54" w:rsidRDefault="00460807">
      <w:pPr>
        <w:spacing w:line="360" w:lineRule="auto"/>
        <w:ind w:firstLineChars="150" w:firstLine="360"/>
        <w:rPr>
          <w:rFonts w:asciiTheme="minorEastAsia" w:hAnsiTheme="minorEastAsia"/>
          <w:sz w:val="24"/>
          <w:szCs w:val="24"/>
        </w:rPr>
      </w:pPr>
      <w:r>
        <w:rPr>
          <w:rFonts w:asciiTheme="minorEastAsia" w:hAnsiTheme="minorEastAsia" w:hint="eastAsia"/>
          <w:sz w:val="24"/>
          <w:szCs w:val="24"/>
        </w:rPr>
        <w:t>由于这本书是报告文学</w:t>
      </w:r>
      <w:r>
        <w:rPr>
          <w:rFonts w:asciiTheme="minorEastAsia" w:hAnsiTheme="minorEastAsia" w:hint="eastAsia"/>
          <w:sz w:val="24"/>
          <w:szCs w:val="24"/>
        </w:rPr>
        <w:t>，</w:t>
      </w:r>
      <w:r>
        <w:rPr>
          <w:rFonts w:asciiTheme="minorEastAsia" w:hAnsiTheme="minorEastAsia" w:hint="eastAsia"/>
          <w:sz w:val="24"/>
          <w:szCs w:val="24"/>
        </w:rPr>
        <w:t>又是革命题材，很多同学看不进去，而一些比较细心、能力相对强一点的同学在交流自己感受的时候带领大家翻看书中一些细节</w:t>
      </w:r>
      <w:r>
        <w:rPr>
          <w:rFonts w:asciiTheme="minorEastAsia" w:hAnsiTheme="minorEastAsia" w:hint="eastAsia"/>
          <w:sz w:val="24"/>
          <w:szCs w:val="24"/>
        </w:rPr>
        <w:t>，带动</w:t>
      </w:r>
      <w:r>
        <w:rPr>
          <w:rFonts w:asciiTheme="minorEastAsia" w:hAnsiTheme="minorEastAsia" w:hint="eastAsia"/>
          <w:sz w:val="24"/>
          <w:szCs w:val="24"/>
        </w:rPr>
        <w:t>另一部分比较薄弱的同学细看名著，实现了自主完成读书任务。同伴间的互助产生巨大的鼓舞力量</w:t>
      </w:r>
      <w:r>
        <w:rPr>
          <w:rFonts w:asciiTheme="minorEastAsia" w:hAnsiTheme="minorEastAsia" w:hint="eastAsia"/>
          <w:sz w:val="24"/>
          <w:szCs w:val="24"/>
        </w:rPr>
        <w:t>，分小组分专题开展阅读活动，让每一个孩子有</w:t>
      </w:r>
      <w:r>
        <w:rPr>
          <w:rFonts w:asciiTheme="minorEastAsia" w:hAnsiTheme="minorEastAsia" w:hint="eastAsia"/>
          <w:sz w:val="24"/>
          <w:szCs w:val="24"/>
        </w:rPr>
        <w:t>信心坚持下去。</w:t>
      </w:r>
    </w:p>
    <w:p w:rsidR="00E43E54" w:rsidRDefault="00E43E54">
      <w:pPr>
        <w:spacing w:line="360" w:lineRule="auto"/>
        <w:rPr>
          <w:rFonts w:asciiTheme="minorEastAsia" w:hAnsiTheme="minorEastAsia"/>
          <w:sz w:val="24"/>
          <w:szCs w:val="24"/>
        </w:rPr>
      </w:pPr>
    </w:p>
    <w:p w:rsidR="00E43E54" w:rsidRDefault="00460807">
      <w:pPr>
        <w:spacing w:line="360" w:lineRule="auto"/>
        <w:rPr>
          <w:rFonts w:asciiTheme="minorEastAsia" w:hAnsiTheme="minorEastAsia"/>
          <w:b/>
          <w:sz w:val="24"/>
          <w:szCs w:val="24"/>
        </w:rPr>
      </w:pPr>
      <w:r>
        <w:rPr>
          <w:rFonts w:asciiTheme="minorEastAsia" w:hAnsiTheme="minorEastAsia" w:hint="eastAsia"/>
          <w:b/>
          <w:sz w:val="24"/>
          <w:szCs w:val="24"/>
        </w:rPr>
        <w:t>二、任务驱动，在活动探究中自主学习、融会贯通</w:t>
      </w:r>
    </w:p>
    <w:p w:rsidR="00E43E54" w:rsidRDefault="00460807">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以八年级第一单元的新闻单元为例，该单元属于“活动探究”单元，所选文章体裁均是新闻，选文配以注释、旁批，补白等形式提供了充分的自学材料。面对全新的单元，需带领学生充分利用这些资源开展自主学习、设计表格。通过横向比较消息、特写、通讯等主要新闻体裁，把握选材侧重点、表现手法、语言特点、结构形式等各方面的特征，通过改写、仿写、完成采访与写作任务等方式来达成单元目标。活动探究过程如下：</w:t>
      </w:r>
    </w:p>
    <w:tbl>
      <w:tblPr>
        <w:tblStyle w:val="a8"/>
        <w:tblW w:w="8784" w:type="dxa"/>
        <w:tblLook w:val="04A0" w:firstRow="1" w:lastRow="0" w:firstColumn="1" w:lastColumn="0" w:noHBand="0" w:noVBand="1"/>
      </w:tblPr>
      <w:tblGrid>
        <w:gridCol w:w="704"/>
        <w:gridCol w:w="709"/>
        <w:gridCol w:w="709"/>
        <w:gridCol w:w="708"/>
        <w:gridCol w:w="5954"/>
      </w:tblGrid>
      <w:tr w:rsidR="00E43E54">
        <w:trPr>
          <w:trHeight w:val="320"/>
        </w:trPr>
        <w:tc>
          <w:tcPr>
            <w:tcW w:w="704" w:type="dxa"/>
            <w:noWrap/>
            <w:vAlign w:val="center"/>
          </w:tcPr>
          <w:p w:rsidR="00E43E54" w:rsidRDefault="00460807">
            <w:pPr>
              <w:rPr>
                <w:b/>
              </w:rPr>
            </w:pPr>
            <w:r>
              <w:rPr>
                <w:rFonts w:hint="eastAsia"/>
                <w:b/>
              </w:rPr>
              <w:t>活动</w:t>
            </w:r>
          </w:p>
          <w:p w:rsidR="00E43E54" w:rsidRDefault="00460807">
            <w:pPr>
              <w:rPr>
                <w:b/>
              </w:rPr>
            </w:pPr>
            <w:r>
              <w:rPr>
                <w:rFonts w:hint="eastAsia"/>
                <w:b/>
              </w:rPr>
              <w:t>阶段</w:t>
            </w:r>
          </w:p>
        </w:tc>
        <w:tc>
          <w:tcPr>
            <w:tcW w:w="709" w:type="dxa"/>
            <w:noWrap/>
            <w:vAlign w:val="center"/>
          </w:tcPr>
          <w:p w:rsidR="00E43E54" w:rsidRDefault="00460807">
            <w:pPr>
              <w:rPr>
                <w:b/>
              </w:rPr>
            </w:pPr>
            <w:r>
              <w:rPr>
                <w:rFonts w:hint="eastAsia"/>
                <w:b/>
              </w:rPr>
              <w:t>活动</w:t>
            </w:r>
          </w:p>
          <w:p w:rsidR="00E43E54" w:rsidRDefault="00460807">
            <w:pPr>
              <w:rPr>
                <w:b/>
              </w:rPr>
            </w:pPr>
            <w:r>
              <w:rPr>
                <w:rFonts w:hint="eastAsia"/>
                <w:b/>
              </w:rPr>
              <w:t>板块</w:t>
            </w:r>
          </w:p>
        </w:tc>
        <w:tc>
          <w:tcPr>
            <w:tcW w:w="709" w:type="dxa"/>
            <w:noWrap/>
            <w:vAlign w:val="center"/>
          </w:tcPr>
          <w:p w:rsidR="00E43E54" w:rsidRDefault="00460807">
            <w:pPr>
              <w:rPr>
                <w:b/>
              </w:rPr>
            </w:pPr>
            <w:r>
              <w:rPr>
                <w:rFonts w:hint="eastAsia"/>
                <w:b/>
              </w:rPr>
              <w:t>活动</w:t>
            </w:r>
          </w:p>
          <w:p w:rsidR="00E43E54" w:rsidRDefault="00460807">
            <w:pPr>
              <w:rPr>
                <w:b/>
              </w:rPr>
            </w:pPr>
            <w:r>
              <w:rPr>
                <w:rFonts w:hint="eastAsia"/>
                <w:b/>
              </w:rPr>
              <w:t>主题</w:t>
            </w:r>
          </w:p>
        </w:tc>
        <w:tc>
          <w:tcPr>
            <w:tcW w:w="6662" w:type="dxa"/>
            <w:gridSpan w:val="2"/>
            <w:noWrap/>
            <w:vAlign w:val="center"/>
          </w:tcPr>
          <w:p w:rsidR="00E43E54" w:rsidRDefault="00460807">
            <w:pPr>
              <w:ind w:firstLine="422"/>
              <w:jc w:val="center"/>
              <w:rPr>
                <w:b/>
              </w:rPr>
            </w:pPr>
            <w:r>
              <w:rPr>
                <w:rFonts w:hint="eastAsia"/>
                <w:b/>
              </w:rPr>
              <w:t>学习内容与活动任务</w:t>
            </w:r>
          </w:p>
        </w:tc>
      </w:tr>
      <w:tr w:rsidR="00E43E54">
        <w:trPr>
          <w:trHeight w:val="320"/>
        </w:trPr>
        <w:tc>
          <w:tcPr>
            <w:tcW w:w="704" w:type="dxa"/>
            <w:vMerge w:val="restart"/>
            <w:noWrap/>
            <w:vAlign w:val="center"/>
          </w:tcPr>
          <w:p w:rsidR="00E43E54" w:rsidRDefault="00460807">
            <w:pPr>
              <w:rPr>
                <w:b/>
              </w:rPr>
            </w:pPr>
            <w:r>
              <w:rPr>
                <w:rFonts w:hint="eastAsia"/>
                <w:b/>
              </w:rPr>
              <w:t>第一</w:t>
            </w:r>
          </w:p>
          <w:p w:rsidR="00E43E54" w:rsidRDefault="00460807">
            <w:pPr>
              <w:rPr>
                <w:b/>
              </w:rPr>
            </w:pPr>
            <w:r>
              <w:rPr>
                <w:rFonts w:hint="eastAsia"/>
                <w:b/>
              </w:rPr>
              <w:t>阶段</w:t>
            </w:r>
          </w:p>
        </w:tc>
        <w:tc>
          <w:tcPr>
            <w:tcW w:w="709" w:type="dxa"/>
            <w:vMerge w:val="restart"/>
            <w:noWrap/>
            <w:vAlign w:val="center"/>
          </w:tcPr>
          <w:p w:rsidR="00E43E54" w:rsidRDefault="00460807">
            <w:pPr>
              <w:rPr>
                <w:b/>
              </w:rPr>
            </w:pPr>
            <w:r>
              <w:rPr>
                <w:rFonts w:hint="eastAsia"/>
                <w:b/>
              </w:rPr>
              <w:t>学习与</w:t>
            </w:r>
          </w:p>
          <w:p w:rsidR="00E43E54" w:rsidRDefault="00460807">
            <w:pPr>
              <w:jc w:val="center"/>
              <w:rPr>
                <w:b/>
              </w:rPr>
            </w:pPr>
            <w:r>
              <w:rPr>
                <w:rFonts w:hint="eastAsia"/>
                <w:b/>
              </w:rPr>
              <w:t>探究</w:t>
            </w:r>
          </w:p>
        </w:tc>
        <w:tc>
          <w:tcPr>
            <w:tcW w:w="709" w:type="dxa"/>
            <w:vMerge w:val="restart"/>
            <w:noWrap/>
            <w:vAlign w:val="center"/>
          </w:tcPr>
          <w:p w:rsidR="00E43E54" w:rsidRDefault="00460807">
            <w:pPr>
              <w:rPr>
                <w:b/>
              </w:rPr>
            </w:pPr>
            <w:r>
              <w:rPr>
                <w:rFonts w:hint="eastAsia"/>
                <w:b/>
              </w:rPr>
              <w:t>单元</w:t>
            </w:r>
          </w:p>
          <w:p w:rsidR="00E43E54" w:rsidRDefault="00460807">
            <w:pPr>
              <w:rPr>
                <w:b/>
              </w:rPr>
            </w:pPr>
            <w:r>
              <w:rPr>
                <w:rFonts w:hint="eastAsia"/>
                <w:b/>
              </w:rPr>
              <w:t>导读</w:t>
            </w:r>
          </w:p>
        </w:tc>
        <w:tc>
          <w:tcPr>
            <w:tcW w:w="708" w:type="dxa"/>
            <w:noWrap/>
            <w:vAlign w:val="center"/>
          </w:tcPr>
          <w:p w:rsidR="00E43E54" w:rsidRDefault="00460807">
            <w:pPr>
              <w:jc w:val="left"/>
            </w:pPr>
            <w:r>
              <w:rPr>
                <w:rFonts w:hint="eastAsia"/>
              </w:rPr>
              <w:t>内容</w:t>
            </w:r>
          </w:p>
        </w:tc>
        <w:tc>
          <w:tcPr>
            <w:tcW w:w="5954" w:type="dxa"/>
            <w:noWrap/>
            <w:vAlign w:val="center"/>
          </w:tcPr>
          <w:p w:rsidR="00E43E54" w:rsidRDefault="00460807">
            <w:pPr>
              <w:jc w:val="left"/>
              <w:rPr>
                <w:sz w:val="18"/>
                <w:szCs w:val="21"/>
              </w:rPr>
            </w:pPr>
            <w:r>
              <w:rPr>
                <w:rFonts w:hint="eastAsia"/>
                <w:sz w:val="18"/>
                <w:szCs w:val="21"/>
              </w:rPr>
              <w:t>1</w:t>
            </w:r>
            <w:r>
              <w:rPr>
                <w:rFonts w:hint="eastAsia"/>
                <w:sz w:val="18"/>
                <w:szCs w:val="21"/>
              </w:rPr>
              <w:t>、初步了解本单元的学习目的和方法。</w:t>
            </w:r>
          </w:p>
          <w:p w:rsidR="00E43E54" w:rsidRDefault="00460807">
            <w:pPr>
              <w:jc w:val="left"/>
              <w:rPr>
                <w:sz w:val="18"/>
                <w:szCs w:val="21"/>
              </w:rPr>
            </w:pPr>
            <w:r>
              <w:rPr>
                <w:rFonts w:hint="eastAsia"/>
                <w:sz w:val="18"/>
                <w:szCs w:val="21"/>
              </w:rPr>
              <w:t>2</w:t>
            </w:r>
            <w:r>
              <w:rPr>
                <w:rFonts w:hint="eastAsia"/>
                <w:sz w:val="18"/>
                <w:szCs w:val="21"/>
              </w:rPr>
              <w:t>、交流自带的报纸、新闻积累作业，初步了解新闻特征。</w:t>
            </w:r>
          </w:p>
          <w:p w:rsidR="00E43E54" w:rsidRDefault="00460807">
            <w:pPr>
              <w:jc w:val="left"/>
              <w:rPr>
                <w:sz w:val="18"/>
                <w:szCs w:val="21"/>
              </w:rPr>
            </w:pPr>
            <w:r>
              <w:rPr>
                <w:rFonts w:hint="eastAsia"/>
                <w:sz w:val="18"/>
                <w:szCs w:val="21"/>
              </w:rPr>
              <w:t>3</w:t>
            </w:r>
            <w:r>
              <w:rPr>
                <w:rFonts w:hint="eastAsia"/>
                <w:sz w:val="18"/>
                <w:szCs w:val="21"/>
              </w:rPr>
              <w:t>、激发学生阅读新闻的兴趣，培养探究问题的能力。</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8" w:type="dxa"/>
            <w:noWrap/>
            <w:vAlign w:val="center"/>
          </w:tcPr>
          <w:p w:rsidR="00E43E54" w:rsidRDefault="00460807">
            <w:pPr>
              <w:jc w:val="left"/>
            </w:pPr>
            <w:r>
              <w:rPr>
                <w:rFonts w:hint="eastAsia"/>
              </w:rPr>
              <w:t>目标</w:t>
            </w:r>
          </w:p>
        </w:tc>
        <w:tc>
          <w:tcPr>
            <w:tcW w:w="5954" w:type="dxa"/>
            <w:noWrap/>
            <w:vAlign w:val="center"/>
          </w:tcPr>
          <w:p w:rsidR="00E43E54" w:rsidRDefault="00460807">
            <w:pPr>
              <w:jc w:val="left"/>
              <w:rPr>
                <w:sz w:val="18"/>
                <w:szCs w:val="21"/>
              </w:rPr>
            </w:pPr>
            <w:r>
              <w:rPr>
                <w:rFonts w:hint="eastAsia"/>
                <w:sz w:val="18"/>
                <w:szCs w:val="21"/>
              </w:rPr>
              <w:t>1</w:t>
            </w:r>
            <w:r>
              <w:rPr>
                <w:rFonts w:hint="eastAsia"/>
                <w:sz w:val="18"/>
                <w:szCs w:val="21"/>
              </w:rPr>
              <w:t>、把握新闻内容，初步了解消息的结构和特点。</w:t>
            </w:r>
          </w:p>
          <w:p w:rsidR="00E43E54" w:rsidRDefault="00460807">
            <w:pPr>
              <w:jc w:val="left"/>
              <w:rPr>
                <w:sz w:val="18"/>
                <w:szCs w:val="21"/>
              </w:rPr>
            </w:pPr>
            <w:r>
              <w:rPr>
                <w:rFonts w:hint="eastAsia"/>
                <w:sz w:val="18"/>
                <w:szCs w:val="21"/>
              </w:rPr>
              <w:lastRenderedPageBreak/>
              <w:t>2</w:t>
            </w:r>
            <w:r>
              <w:rPr>
                <w:rFonts w:hint="eastAsia"/>
                <w:sz w:val="18"/>
                <w:szCs w:val="21"/>
              </w:rPr>
              <w:t>、体会新闻语言的特征，能从字里行间了解作者的立场和观点。</w:t>
            </w:r>
          </w:p>
          <w:p w:rsidR="00E43E54" w:rsidRDefault="00460807">
            <w:pPr>
              <w:jc w:val="left"/>
              <w:rPr>
                <w:sz w:val="18"/>
                <w:szCs w:val="21"/>
              </w:rPr>
            </w:pPr>
            <w:r>
              <w:rPr>
                <w:rFonts w:hint="eastAsia"/>
                <w:sz w:val="18"/>
                <w:szCs w:val="21"/>
              </w:rPr>
              <w:t>3</w:t>
            </w:r>
            <w:r>
              <w:rPr>
                <w:rFonts w:hint="eastAsia"/>
                <w:sz w:val="18"/>
                <w:szCs w:val="21"/>
              </w:rPr>
              <w:t>、培养关注社会热点新闻的习惯。</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8" w:type="dxa"/>
            <w:noWrap/>
            <w:vAlign w:val="center"/>
          </w:tcPr>
          <w:p w:rsidR="00E43E54" w:rsidRDefault="00460807">
            <w:pPr>
              <w:jc w:val="left"/>
            </w:pPr>
            <w:r>
              <w:rPr>
                <w:rFonts w:hint="eastAsia"/>
              </w:rPr>
              <w:t>任务</w:t>
            </w:r>
          </w:p>
        </w:tc>
        <w:tc>
          <w:tcPr>
            <w:tcW w:w="5954" w:type="dxa"/>
            <w:noWrap/>
            <w:vAlign w:val="center"/>
          </w:tcPr>
          <w:p w:rsidR="00E43E54" w:rsidRDefault="00460807">
            <w:pPr>
              <w:jc w:val="left"/>
              <w:rPr>
                <w:sz w:val="18"/>
                <w:szCs w:val="21"/>
              </w:rPr>
            </w:pPr>
            <w:r>
              <w:rPr>
                <w:rFonts w:hint="eastAsia"/>
                <w:sz w:val="18"/>
                <w:szCs w:val="21"/>
              </w:rPr>
              <w:t>小小播音员</w:t>
            </w:r>
          </w:p>
          <w:p w:rsidR="00E43E54" w:rsidRDefault="00460807">
            <w:pPr>
              <w:jc w:val="left"/>
            </w:pPr>
            <w:r>
              <w:rPr>
                <w:rFonts w:hint="eastAsia"/>
                <w:sz w:val="18"/>
                <w:szCs w:val="21"/>
              </w:rPr>
              <w:t>（分小组开展新闻播报；各组召开选题会，准备热点采访）</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restart"/>
            <w:vAlign w:val="center"/>
          </w:tcPr>
          <w:p w:rsidR="00E43E54" w:rsidRDefault="00460807">
            <w:pPr>
              <w:rPr>
                <w:b/>
              </w:rPr>
            </w:pPr>
            <w:r>
              <w:rPr>
                <w:rFonts w:hint="eastAsia"/>
                <w:b/>
              </w:rPr>
              <w:t>新闻采访指导</w:t>
            </w:r>
          </w:p>
        </w:tc>
        <w:tc>
          <w:tcPr>
            <w:tcW w:w="708" w:type="dxa"/>
            <w:noWrap/>
            <w:vAlign w:val="center"/>
          </w:tcPr>
          <w:p w:rsidR="00E43E54" w:rsidRDefault="00460807">
            <w:pPr>
              <w:jc w:val="left"/>
            </w:pPr>
            <w:r>
              <w:rPr>
                <w:rFonts w:hint="eastAsia"/>
              </w:rPr>
              <w:t>内容</w:t>
            </w:r>
          </w:p>
        </w:tc>
        <w:tc>
          <w:tcPr>
            <w:tcW w:w="5954" w:type="dxa"/>
            <w:noWrap/>
            <w:vAlign w:val="center"/>
          </w:tcPr>
          <w:p w:rsidR="00E43E54" w:rsidRDefault="00460807">
            <w:pPr>
              <w:jc w:val="left"/>
            </w:pPr>
            <w:r>
              <w:rPr>
                <w:rFonts w:hint="eastAsia"/>
                <w:sz w:val="18"/>
                <w:szCs w:val="21"/>
              </w:rPr>
              <w:t>阅读《首届诺贝尔奖颁发》，进行采访指导</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8" w:type="dxa"/>
            <w:noWrap/>
            <w:vAlign w:val="center"/>
          </w:tcPr>
          <w:p w:rsidR="00E43E54" w:rsidRDefault="00460807">
            <w:pPr>
              <w:jc w:val="left"/>
            </w:pPr>
            <w:r>
              <w:rPr>
                <w:rFonts w:hint="eastAsia"/>
              </w:rPr>
              <w:t>目标</w:t>
            </w:r>
          </w:p>
        </w:tc>
        <w:tc>
          <w:tcPr>
            <w:tcW w:w="5954" w:type="dxa"/>
            <w:noWrap/>
            <w:vAlign w:val="center"/>
          </w:tcPr>
          <w:p w:rsidR="00E43E54" w:rsidRDefault="00460807">
            <w:pPr>
              <w:jc w:val="left"/>
              <w:rPr>
                <w:sz w:val="18"/>
                <w:szCs w:val="21"/>
              </w:rPr>
            </w:pPr>
            <w:r>
              <w:rPr>
                <w:rFonts w:hint="eastAsia"/>
                <w:sz w:val="18"/>
                <w:szCs w:val="21"/>
              </w:rPr>
              <w:t>1</w:t>
            </w:r>
            <w:r>
              <w:rPr>
                <w:rFonts w:hint="eastAsia"/>
                <w:sz w:val="18"/>
                <w:szCs w:val="21"/>
              </w:rPr>
              <w:t>、学会新闻采访技巧，编写采访提纲，为新闻写作做准备。</w:t>
            </w:r>
          </w:p>
          <w:p w:rsidR="00E43E54" w:rsidRDefault="00460807">
            <w:pPr>
              <w:jc w:val="left"/>
              <w:rPr>
                <w:sz w:val="18"/>
                <w:szCs w:val="21"/>
              </w:rPr>
            </w:pPr>
            <w:r>
              <w:rPr>
                <w:rFonts w:hint="eastAsia"/>
                <w:sz w:val="18"/>
                <w:szCs w:val="21"/>
              </w:rPr>
              <w:t>2</w:t>
            </w:r>
            <w:r>
              <w:rPr>
                <w:rFonts w:hint="eastAsia"/>
                <w:sz w:val="18"/>
                <w:szCs w:val="21"/>
              </w:rPr>
              <w:t>、形成实事求是、冷静客观的思维方式。</w:t>
            </w:r>
          </w:p>
          <w:p w:rsidR="00E43E54" w:rsidRDefault="00460807">
            <w:pPr>
              <w:jc w:val="left"/>
            </w:pPr>
            <w:r>
              <w:rPr>
                <w:rFonts w:hint="eastAsia"/>
                <w:sz w:val="18"/>
                <w:szCs w:val="21"/>
              </w:rPr>
              <w:t>3</w:t>
            </w:r>
            <w:r>
              <w:rPr>
                <w:rFonts w:hint="eastAsia"/>
                <w:sz w:val="18"/>
                <w:szCs w:val="21"/>
              </w:rPr>
              <w:t>、提高策划组织、分工合作、交流沟通的能力。</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8" w:type="dxa"/>
            <w:noWrap/>
            <w:vAlign w:val="center"/>
          </w:tcPr>
          <w:p w:rsidR="00E43E54" w:rsidRDefault="00460807">
            <w:pPr>
              <w:jc w:val="left"/>
            </w:pPr>
            <w:r>
              <w:rPr>
                <w:rFonts w:hint="eastAsia"/>
              </w:rPr>
              <w:t>任务</w:t>
            </w:r>
          </w:p>
        </w:tc>
        <w:tc>
          <w:tcPr>
            <w:tcW w:w="5954" w:type="dxa"/>
            <w:noWrap/>
            <w:vAlign w:val="center"/>
          </w:tcPr>
          <w:p w:rsidR="00E43E54" w:rsidRDefault="00460807">
            <w:pPr>
              <w:jc w:val="left"/>
            </w:pPr>
            <w:r>
              <w:rPr>
                <w:rFonts w:hint="eastAsia"/>
                <w:sz w:val="18"/>
                <w:szCs w:val="21"/>
              </w:rPr>
              <w:t>假如诺贝尔先生健在，而你正好可以采访他，请选择你感兴趣的话题，列出拟定采访的三个问题。</w:t>
            </w:r>
            <w:r>
              <w:rPr>
                <w:rFonts w:hint="eastAsia"/>
                <w:sz w:val="18"/>
                <w:szCs w:val="21"/>
              </w:rPr>
              <w:t xml:space="preserve"> </w:t>
            </w:r>
            <w:r>
              <w:rPr>
                <w:rFonts w:hint="eastAsia"/>
                <w:sz w:val="18"/>
                <w:szCs w:val="21"/>
              </w:rPr>
              <w:t>（课后作业）</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restart"/>
            <w:noWrap/>
            <w:vAlign w:val="center"/>
          </w:tcPr>
          <w:p w:rsidR="00E43E54" w:rsidRDefault="00460807">
            <w:pPr>
              <w:rPr>
                <w:b/>
              </w:rPr>
            </w:pPr>
            <w:r>
              <w:rPr>
                <w:rFonts w:hint="eastAsia"/>
                <w:b/>
              </w:rPr>
              <w:t>比较</w:t>
            </w:r>
          </w:p>
          <w:p w:rsidR="00E43E54" w:rsidRDefault="00460807">
            <w:pPr>
              <w:rPr>
                <w:b/>
              </w:rPr>
            </w:pPr>
            <w:r>
              <w:rPr>
                <w:rFonts w:hint="eastAsia"/>
                <w:b/>
              </w:rPr>
              <w:t>阅读</w:t>
            </w:r>
          </w:p>
        </w:tc>
        <w:tc>
          <w:tcPr>
            <w:tcW w:w="708" w:type="dxa"/>
            <w:noWrap/>
            <w:vAlign w:val="center"/>
          </w:tcPr>
          <w:p w:rsidR="00E43E54" w:rsidRDefault="00460807">
            <w:pPr>
              <w:jc w:val="left"/>
            </w:pPr>
            <w:r>
              <w:rPr>
                <w:rFonts w:hint="eastAsia"/>
              </w:rPr>
              <w:t>内容</w:t>
            </w:r>
          </w:p>
        </w:tc>
        <w:tc>
          <w:tcPr>
            <w:tcW w:w="5954" w:type="dxa"/>
            <w:noWrap/>
            <w:vAlign w:val="center"/>
          </w:tcPr>
          <w:p w:rsidR="00E43E54" w:rsidRDefault="00460807">
            <w:pPr>
              <w:jc w:val="left"/>
            </w:pPr>
            <w:r>
              <w:rPr>
                <w:rFonts w:hint="eastAsia"/>
                <w:sz w:val="18"/>
                <w:szCs w:val="21"/>
              </w:rPr>
              <w:t>比较阅读（《消息二则》《“飞天”凌空》《一着惊海空》《国行公祭，为佑世界和平》</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8" w:type="dxa"/>
            <w:noWrap/>
            <w:vAlign w:val="center"/>
          </w:tcPr>
          <w:p w:rsidR="00E43E54" w:rsidRDefault="00460807">
            <w:pPr>
              <w:jc w:val="left"/>
            </w:pPr>
            <w:r>
              <w:rPr>
                <w:rFonts w:hint="eastAsia"/>
              </w:rPr>
              <w:t>目标</w:t>
            </w:r>
          </w:p>
        </w:tc>
        <w:tc>
          <w:tcPr>
            <w:tcW w:w="5954" w:type="dxa"/>
            <w:noWrap/>
            <w:vAlign w:val="center"/>
          </w:tcPr>
          <w:p w:rsidR="00E43E54" w:rsidRDefault="00460807">
            <w:pPr>
              <w:jc w:val="left"/>
              <w:rPr>
                <w:sz w:val="18"/>
                <w:szCs w:val="21"/>
              </w:rPr>
            </w:pPr>
            <w:r>
              <w:rPr>
                <w:rFonts w:hint="eastAsia"/>
                <w:sz w:val="18"/>
                <w:szCs w:val="21"/>
              </w:rPr>
              <w:t>1</w:t>
            </w:r>
            <w:r>
              <w:rPr>
                <w:rFonts w:hint="eastAsia"/>
                <w:sz w:val="18"/>
                <w:szCs w:val="21"/>
              </w:rPr>
              <w:t>、了解新闻内容，激发学生爱国情感。</w:t>
            </w:r>
          </w:p>
          <w:p w:rsidR="00E43E54" w:rsidRDefault="00460807">
            <w:pPr>
              <w:jc w:val="left"/>
            </w:pPr>
            <w:r>
              <w:rPr>
                <w:rFonts w:hint="eastAsia"/>
                <w:sz w:val="18"/>
                <w:szCs w:val="21"/>
              </w:rPr>
              <w:t>2</w:t>
            </w:r>
            <w:r>
              <w:rPr>
                <w:rFonts w:hint="eastAsia"/>
                <w:sz w:val="18"/>
                <w:szCs w:val="21"/>
              </w:rPr>
              <w:t>、通过比较，把握消息、新闻特写和通讯以及新闻评论的特点，能区分不同的新闻体裁。</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8" w:type="dxa"/>
            <w:noWrap/>
            <w:vAlign w:val="center"/>
          </w:tcPr>
          <w:p w:rsidR="00E43E54" w:rsidRDefault="00460807">
            <w:pPr>
              <w:jc w:val="left"/>
            </w:pPr>
            <w:r>
              <w:rPr>
                <w:rFonts w:hint="eastAsia"/>
              </w:rPr>
              <w:t>任务</w:t>
            </w:r>
          </w:p>
        </w:tc>
        <w:tc>
          <w:tcPr>
            <w:tcW w:w="5954" w:type="dxa"/>
            <w:noWrap/>
            <w:vAlign w:val="center"/>
          </w:tcPr>
          <w:p w:rsidR="00E43E54" w:rsidRDefault="00460807">
            <w:pPr>
              <w:jc w:val="left"/>
            </w:pPr>
            <w:r>
              <w:rPr>
                <w:rFonts w:hint="eastAsia"/>
                <w:sz w:val="18"/>
                <w:szCs w:val="21"/>
              </w:rPr>
              <w:t>归纳与比较，先独立</w:t>
            </w:r>
            <w:r>
              <w:rPr>
                <w:rFonts w:hint="eastAsia"/>
                <w:sz w:val="18"/>
                <w:szCs w:val="21"/>
              </w:rPr>
              <w:t>设计并</w:t>
            </w:r>
            <w:r>
              <w:rPr>
                <w:rFonts w:hint="eastAsia"/>
                <w:sz w:val="18"/>
                <w:szCs w:val="21"/>
              </w:rPr>
              <w:t>完成表格，再在小组内交流，明晰各种新闻体裁的异同</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restart"/>
            <w:vAlign w:val="center"/>
          </w:tcPr>
          <w:p w:rsidR="00E43E54" w:rsidRDefault="00460807">
            <w:pPr>
              <w:rPr>
                <w:b/>
              </w:rPr>
            </w:pPr>
            <w:r>
              <w:rPr>
                <w:rFonts w:hint="eastAsia"/>
                <w:b/>
              </w:rPr>
              <w:t>新闻写作指导</w:t>
            </w:r>
          </w:p>
        </w:tc>
        <w:tc>
          <w:tcPr>
            <w:tcW w:w="708" w:type="dxa"/>
            <w:noWrap/>
            <w:vAlign w:val="center"/>
          </w:tcPr>
          <w:p w:rsidR="00E43E54" w:rsidRDefault="00460807">
            <w:pPr>
              <w:jc w:val="left"/>
            </w:pPr>
            <w:r>
              <w:rPr>
                <w:rFonts w:hint="eastAsia"/>
              </w:rPr>
              <w:t>内容</w:t>
            </w:r>
          </w:p>
        </w:tc>
        <w:tc>
          <w:tcPr>
            <w:tcW w:w="5954" w:type="dxa"/>
            <w:noWrap/>
            <w:vAlign w:val="center"/>
          </w:tcPr>
          <w:p w:rsidR="00E43E54" w:rsidRDefault="00460807">
            <w:pPr>
              <w:jc w:val="left"/>
            </w:pPr>
            <w:r>
              <w:rPr>
                <w:rFonts w:hint="eastAsia"/>
                <w:sz w:val="18"/>
                <w:szCs w:val="21"/>
              </w:rPr>
              <w:t>学习同一事件的不同文体的报道</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8" w:type="dxa"/>
            <w:noWrap/>
            <w:vAlign w:val="center"/>
          </w:tcPr>
          <w:p w:rsidR="00E43E54" w:rsidRDefault="00460807">
            <w:pPr>
              <w:jc w:val="left"/>
            </w:pPr>
            <w:r>
              <w:rPr>
                <w:rFonts w:hint="eastAsia"/>
              </w:rPr>
              <w:t>目标</w:t>
            </w:r>
          </w:p>
        </w:tc>
        <w:tc>
          <w:tcPr>
            <w:tcW w:w="5954" w:type="dxa"/>
            <w:noWrap/>
            <w:vAlign w:val="center"/>
          </w:tcPr>
          <w:p w:rsidR="00E43E54" w:rsidRDefault="00460807">
            <w:pPr>
              <w:jc w:val="left"/>
              <w:rPr>
                <w:sz w:val="18"/>
                <w:szCs w:val="21"/>
              </w:rPr>
            </w:pPr>
            <w:r>
              <w:rPr>
                <w:rFonts w:hint="eastAsia"/>
                <w:sz w:val="18"/>
                <w:szCs w:val="21"/>
              </w:rPr>
              <w:t>1</w:t>
            </w:r>
            <w:r>
              <w:rPr>
                <w:rFonts w:hint="eastAsia"/>
                <w:sz w:val="18"/>
                <w:szCs w:val="21"/>
              </w:rPr>
              <w:t>、通过对比不同文体，明确新闻写作的相关知识。</w:t>
            </w:r>
          </w:p>
          <w:p w:rsidR="00E43E54" w:rsidRDefault="00460807">
            <w:pPr>
              <w:jc w:val="left"/>
              <w:rPr>
                <w:sz w:val="18"/>
                <w:szCs w:val="21"/>
              </w:rPr>
            </w:pPr>
            <w:r>
              <w:rPr>
                <w:rFonts w:hint="eastAsia"/>
                <w:sz w:val="18"/>
                <w:szCs w:val="21"/>
              </w:rPr>
              <w:t>2</w:t>
            </w:r>
            <w:r>
              <w:rPr>
                <w:rFonts w:hint="eastAsia"/>
                <w:sz w:val="18"/>
                <w:szCs w:val="21"/>
              </w:rPr>
              <w:t>、运用新闻写作的技巧，完成多种形式的新闻创作。</w:t>
            </w:r>
          </w:p>
          <w:p w:rsidR="00E43E54" w:rsidRDefault="00460807">
            <w:pPr>
              <w:jc w:val="left"/>
            </w:pPr>
            <w:r>
              <w:rPr>
                <w:rFonts w:hint="eastAsia"/>
                <w:sz w:val="18"/>
                <w:szCs w:val="21"/>
              </w:rPr>
              <w:t>3</w:t>
            </w:r>
            <w:r>
              <w:rPr>
                <w:rFonts w:hint="eastAsia"/>
                <w:sz w:val="18"/>
                <w:szCs w:val="21"/>
              </w:rPr>
              <w:t>、学会准确、负责、言必有据的表达。</w:t>
            </w:r>
          </w:p>
        </w:tc>
      </w:tr>
      <w:tr w:rsidR="00E43E54">
        <w:trPr>
          <w:trHeight w:val="320"/>
        </w:trPr>
        <w:tc>
          <w:tcPr>
            <w:tcW w:w="704"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9" w:type="dxa"/>
            <w:vMerge/>
            <w:vAlign w:val="center"/>
          </w:tcPr>
          <w:p w:rsidR="00E43E54" w:rsidRDefault="00E43E54">
            <w:pPr>
              <w:ind w:firstLine="422"/>
              <w:jc w:val="center"/>
              <w:rPr>
                <w:b/>
              </w:rPr>
            </w:pPr>
          </w:p>
        </w:tc>
        <w:tc>
          <w:tcPr>
            <w:tcW w:w="708" w:type="dxa"/>
            <w:noWrap/>
            <w:vAlign w:val="center"/>
          </w:tcPr>
          <w:p w:rsidR="00E43E54" w:rsidRDefault="00460807">
            <w:pPr>
              <w:jc w:val="left"/>
            </w:pPr>
            <w:r>
              <w:rPr>
                <w:rFonts w:hint="eastAsia"/>
              </w:rPr>
              <w:t>任务</w:t>
            </w:r>
          </w:p>
        </w:tc>
        <w:tc>
          <w:tcPr>
            <w:tcW w:w="5954" w:type="dxa"/>
            <w:noWrap/>
            <w:vAlign w:val="center"/>
          </w:tcPr>
          <w:p w:rsidR="00E43E54" w:rsidRDefault="00460807">
            <w:pPr>
              <w:jc w:val="left"/>
            </w:pPr>
            <w:r>
              <w:rPr>
                <w:rFonts w:hint="eastAsia"/>
                <w:sz w:val="18"/>
                <w:szCs w:val="21"/>
              </w:rPr>
              <w:t>将《“飞天”凌空》这则新闻特写改写成一则“消息”（注意电头、导语、倒金字塔结构）</w:t>
            </w:r>
          </w:p>
        </w:tc>
      </w:tr>
      <w:tr w:rsidR="00E43E54">
        <w:trPr>
          <w:trHeight w:val="320"/>
        </w:trPr>
        <w:tc>
          <w:tcPr>
            <w:tcW w:w="704" w:type="dxa"/>
            <w:vMerge w:val="restart"/>
            <w:noWrap/>
            <w:vAlign w:val="center"/>
          </w:tcPr>
          <w:p w:rsidR="00E43E54" w:rsidRDefault="00460807">
            <w:pPr>
              <w:rPr>
                <w:b/>
              </w:rPr>
            </w:pPr>
            <w:r>
              <w:rPr>
                <w:rFonts w:hint="eastAsia"/>
                <w:b/>
              </w:rPr>
              <w:t>第二</w:t>
            </w:r>
          </w:p>
          <w:p w:rsidR="00E43E54" w:rsidRDefault="00460807">
            <w:pPr>
              <w:rPr>
                <w:b/>
              </w:rPr>
            </w:pPr>
            <w:r>
              <w:rPr>
                <w:rFonts w:hint="eastAsia"/>
                <w:b/>
              </w:rPr>
              <w:t>阶段</w:t>
            </w:r>
          </w:p>
        </w:tc>
        <w:tc>
          <w:tcPr>
            <w:tcW w:w="709" w:type="dxa"/>
            <w:vMerge w:val="restart"/>
            <w:noWrap/>
            <w:vAlign w:val="center"/>
          </w:tcPr>
          <w:p w:rsidR="00E43E54" w:rsidRDefault="00460807">
            <w:pPr>
              <w:rPr>
                <w:b/>
              </w:rPr>
            </w:pPr>
            <w:r>
              <w:rPr>
                <w:rFonts w:hint="eastAsia"/>
                <w:b/>
              </w:rPr>
              <w:t>实践</w:t>
            </w:r>
          </w:p>
          <w:p w:rsidR="00E43E54" w:rsidRDefault="00460807">
            <w:pPr>
              <w:rPr>
                <w:b/>
              </w:rPr>
            </w:pPr>
            <w:r>
              <w:rPr>
                <w:rFonts w:hint="eastAsia"/>
                <w:b/>
              </w:rPr>
              <w:t>活动</w:t>
            </w:r>
          </w:p>
        </w:tc>
        <w:tc>
          <w:tcPr>
            <w:tcW w:w="709" w:type="dxa"/>
            <w:vAlign w:val="center"/>
          </w:tcPr>
          <w:p w:rsidR="00E43E54" w:rsidRDefault="00460807">
            <w:pPr>
              <w:jc w:val="center"/>
              <w:rPr>
                <w:b/>
              </w:rPr>
            </w:pPr>
            <w:r>
              <w:rPr>
                <w:rFonts w:hint="eastAsia"/>
                <w:b/>
              </w:rPr>
              <w:t>采访与</w:t>
            </w:r>
          </w:p>
          <w:p w:rsidR="00E43E54" w:rsidRDefault="00460807">
            <w:pPr>
              <w:rPr>
                <w:b/>
              </w:rPr>
            </w:pPr>
            <w:r>
              <w:rPr>
                <w:rFonts w:hint="eastAsia"/>
                <w:b/>
              </w:rPr>
              <w:t>写作实践</w:t>
            </w:r>
          </w:p>
        </w:tc>
        <w:tc>
          <w:tcPr>
            <w:tcW w:w="6662" w:type="dxa"/>
            <w:gridSpan w:val="2"/>
            <w:noWrap/>
            <w:vAlign w:val="center"/>
          </w:tcPr>
          <w:p w:rsidR="00E43E54" w:rsidRDefault="00460807">
            <w:pPr>
              <w:jc w:val="left"/>
              <w:rPr>
                <w:sz w:val="18"/>
                <w:szCs w:val="21"/>
              </w:rPr>
            </w:pPr>
            <w:r>
              <w:rPr>
                <w:rFonts w:hint="eastAsia"/>
                <w:sz w:val="18"/>
                <w:szCs w:val="21"/>
              </w:rPr>
              <w:t>实践一</w:t>
            </w:r>
            <w:r>
              <w:rPr>
                <w:rFonts w:hint="eastAsia"/>
                <w:sz w:val="18"/>
                <w:szCs w:val="21"/>
              </w:rPr>
              <w:t xml:space="preserve">: </w:t>
            </w:r>
            <w:r>
              <w:rPr>
                <w:rFonts w:hint="eastAsia"/>
                <w:sz w:val="18"/>
                <w:szCs w:val="21"/>
              </w:rPr>
              <w:t>以班级近期开展的活动为素材，撰写一则消息，标题自拟，正文包括导语、主体、背景、结语等要素。</w:t>
            </w:r>
          </w:p>
          <w:p w:rsidR="00E43E54" w:rsidRDefault="00460807">
            <w:pPr>
              <w:jc w:val="left"/>
              <w:rPr>
                <w:sz w:val="18"/>
                <w:szCs w:val="21"/>
              </w:rPr>
            </w:pPr>
            <w:r>
              <w:rPr>
                <w:rFonts w:hint="eastAsia"/>
                <w:sz w:val="18"/>
                <w:szCs w:val="21"/>
              </w:rPr>
              <w:t>实践二：</w:t>
            </w:r>
            <w:r>
              <w:rPr>
                <w:rFonts w:hint="eastAsia"/>
                <w:sz w:val="18"/>
                <w:szCs w:val="21"/>
              </w:rPr>
              <w:t>9</w:t>
            </w:r>
            <w:r>
              <w:rPr>
                <w:rFonts w:hint="eastAsia"/>
                <w:sz w:val="18"/>
                <w:szCs w:val="21"/>
              </w:rPr>
              <w:t>月</w:t>
            </w:r>
            <w:r>
              <w:rPr>
                <w:rFonts w:hint="eastAsia"/>
                <w:sz w:val="18"/>
                <w:szCs w:val="21"/>
              </w:rPr>
              <w:t>30</w:t>
            </w:r>
            <w:r>
              <w:rPr>
                <w:rFonts w:hint="eastAsia"/>
                <w:sz w:val="18"/>
                <w:szCs w:val="21"/>
              </w:rPr>
              <w:t>日校运会（新闻采访</w:t>
            </w:r>
            <w:r>
              <w:rPr>
                <w:rFonts w:hint="eastAsia"/>
                <w:sz w:val="18"/>
                <w:szCs w:val="21"/>
              </w:rPr>
              <w:t xml:space="preserve"> + </w:t>
            </w:r>
            <w:r>
              <w:rPr>
                <w:rFonts w:hint="eastAsia"/>
                <w:sz w:val="18"/>
                <w:szCs w:val="21"/>
              </w:rPr>
              <w:t>特写《校运会精彩一幕》——捕捉精彩镜头，截取某一瞬间，撰写一篇新闻特写）</w:t>
            </w:r>
          </w:p>
          <w:p w:rsidR="00E43E54" w:rsidRDefault="00460807">
            <w:pPr>
              <w:jc w:val="left"/>
              <w:rPr>
                <w:sz w:val="18"/>
                <w:szCs w:val="21"/>
              </w:rPr>
            </w:pPr>
            <w:r>
              <w:rPr>
                <w:rFonts w:hint="eastAsia"/>
                <w:sz w:val="18"/>
                <w:szCs w:val="21"/>
              </w:rPr>
              <w:t>实践三</w:t>
            </w:r>
            <w:r>
              <w:rPr>
                <w:rFonts w:hint="eastAsia"/>
                <w:sz w:val="18"/>
                <w:szCs w:val="21"/>
              </w:rPr>
              <w:t>:  9</w:t>
            </w:r>
            <w:r>
              <w:rPr>
                <w:rFonts w:hint="eastAsia"/>
                <w:sz w:val="18"/>
                <w:szCs w:val="21"/>
              </w:rPr>
              <w:t>月底～</w:t>
            </w:r>
            <w:r>
              <w:rPr>
                <w:rFonts w:hint="eastAsia"/>
                <w:sz w:val="18"/>
                <w:szCs w:val="21"/>
              </w:rPr>
              <w:t>10</w:t>
            </w:r>
            <w:r>
              <w:rPr>
                <w:rFonts w:hint="eastAsia"/>
                <w:sz w:val="18"/>
                <w:szCs w:val="21"/>
              </w:rPr>
              <w:t>月初</w:t>
            </w:r>
            <w:r>
              <w:rPr>
                <w:rFonts w:hint="eastAsia"/>
                <w:sz w:val="18"/>
                <w:szCs w:val="21"/>
              </w:rPr>
              <w:t xml:space="preserve">   </w:t>
            </w:r>
            <w:r>
              <w:rPr>
                <w:rFonts w:hint="eastAsia"/>
                <w:sz w:val="18"/>
                <w:szCs w:val="21"/>
              </w:rPr>
              <w:t>建国</w:t>
            </w:r>
            <w:r>
              <w:rPr>
                <w:rFonts w:hint="eastAsia"/>
                <w:sz w:val="18"/>
                <w:szCs w:val="21"/>
              </w:rPr>
              <w:t>70</w:t>
            </w:r>
            <w:r>
              <w:rPr>
                <w:rFonts w:hint="eastAsia"/>
                <w:sz w:val="18"/>
                <w:szCs w:val="21"/>
              </w:rPr>
              <w:t>周年系列</w:t>
            </w:r>
            <w:r>
              <w:rPr>
                <w:rFonts w:hint="eastAsia"/>
                <w:sz w:val="18"/>
                <w:szCs w:val="21"/>
              </w:rPr>
              <w:t xml:space="preserve">  </w:t>
            </w:r>
            <w:r>
              <w:rPr>
                <w:rFonts w:hint="eastAsia"/>
                <w:sz w:val="18"/>
                <w:szCs w:val="21"/>
              </w:rPr>
              <w:t>（培养发现新闻的能力）</w:t>
            </w:r>
          </w:p>
          <w:p w:rsidR="00E43E54" w:rsidRDefault="00460807">
            <w:pPr>
              <w:jc w:val="left"/>
              <w:rPr>
                <w:sz w:val="18"/>
                <w:szCs w:val="21"/>
              </w:rPr>
            </w:pPr>
            <w:r>
              <w:rPr>
                <w:rFonts w:hint="eastAsia"/>
                <w:sz w:val="18"/>
                <w:szCs w:val="21"/>
              </w:rPr>
              <w:t>——国庆期间采访小区居民，挖掘有意义有价值的素材，以“我身边的国庆新闻”为主题，尝试“消息”或“通讯”的写作，以小组为单位制作一份新闻小报。</w:t>
            </w:r>
          </w:p>
        </w:tc>
      </w:tr>
      <w:tr w:rsidR="00E43E54">
        <w:trPr>
          <w:trHeight w:val="409"/>
        </w:trPr>
        <w:tc>
          <w:tcPr>
            <w:tcW w:w="704" w:type="dxa"/>
            <w:vMerge/>
            <w:vAlign w:val="center"/>
          </w:tcPr>
          <w:p w:rsidR="00E43E54" w:rsidRDefault="00E43E54">
            <w:pPr>
              <w:jc w:val="center"/>
            </w:pPr>
          </w:p>
        </w:tc>
        <w:tc>
          <w:tcPr>
            <w:tcW w:w="709" w:type="dxa"/>
            <w:vMerge/>
            <w:vAlign w:val="center"/>
          </w:tcPr>
          <w:p w:rsidR="00E43E54" w:rsidRDefault="00E43E54">
            <w:pPr>
              <w:jc w:val="center"/>
            </w:pPr>
          </w:p>
        </w:tc>
        <w:tc>
          <w:tcPr>
            <w:tcW w:w="7371" w:type="dxa"/>
            <w:gridSpan w:val="3"/>
            <w:noWrap/>
            <w:vAlign w:val="center"/>
          </w:tcPr>
          <w:p w:rsidR="00E43E54" w:rsidRDefault="00460807">
            <w:pPr>
              <w:jc w:val="center"/>
            </w:pPr>
            <w:r>
              <w:rPr>
                <w:rFonts w:hint="eastAsia"/>
              </w:rPr>
              <w:t>阶段性小结</w:t>
            </w:r>
          </w:p>
        </w:tc>
      </w:tr>
      <w:tr w:rsidR="00E43E54">
        <w:trPr>
          <w:trHeight w:val="407"/>
        </w:trPr>
        <w:tc>
          <w:tcPr>
            <w:tcW w:w="704" w:type="dxa"/>
            <w:vMerge w:val="restart"/>
            <w:noWrap/>
            <w:vAlign w:val="center"/>
          </w:tcPr>
          <w:p w:rsidR="00E43E54" w:rsidRDefault="00460807">
            <w:pPr>
              <w:rPr>
                <w:b/>
              </w:rPr>
            </w:pPr>
            <w:r>
              <w:rPr>
                <w:rFonts w:hint="eastAsia"/>
                <w:b/>
              </w:rPr>
              <w:t>第三阶段</w:t>
            </w:r>
          </w:p>
        </w:tc>
        <w:tc>
          <w:tcPr>
            <w:tcW w:w="709" w:type="dxa"/>
            <w:vMerge w:val="restart"/>
            <w:noWrap/>
            <w:vAlign w:val="center"/>
          </w:tcPr>
          <w:p w:rsidR="00E43E54" w:rsidRDefault="00460807">
            <w:pPr>
              <w:rPr>
                <w:b/>
              </w:rPr>
            </w:pPr>
            <w:r>
              <w:rPr>
                <w:rFonts w:hint="eastAsia"/>
                <w:b/>
              </w:rPr>
              <w:t>总结</w:t>
            </w:r>
          </w:p>
          <w:p w:rsidR="00E43E54" w:rsidRDefault="00460807">
            <w:pPr>
              <w:jc w:val="center"/>
              <w:rPr>
                <w:b/>
              </w:rPr>
            </w:pPr>
            <w:r>
              <w:rPr>
                <w:rFonts w:hint="eastAsia"/>
                <w:b/>
              </w:rPr>
              <w:t>与</w:t>
            </w:r>
          </w:p>
          <w:p w:rsidR="00E43E54" w:rsidRDefault="00460807">
            <w:pPr>
              <w:rPr>
                <w:b/>
              </w:rPr>
            </w:pPr>
            <w:r>
              <w:rPr>
                <w:rFonts w:hint="eastAsia"/>
                <w:b/>
              </w:rPr>
              <w:t>反思</w:t>
            </w:r>
          </w:p>
        </w:tc>
        <w:tc>
          <w:tcPr>
            <w:tcW w:w="7371" w:type="dxa"/>
            <w:gridSpan w:val="3"/>
            <w:noWrap/>
            <w:vAlign w:val="center"/>
          </w:tcPr>
          <w:p w:rsidR="00E43E54" w:rsidRDefault="00460807">
            <w:pPr>
              <w:jc w:val="center"/>
            </w:pPr>
            <w:r>
              <w:rPr>
                <w:rFonts w:hint="eastAsia"/>
              </w:rPr>
              <w:t>写作与交流</w:t>
            </w:r>
          </w:p>
        </w:tc>
      </w:tr>
      <w:tr w:rsidR="00E43E54">
        <w:trPr>
          <w:trHeight w:val="320"/>
        </w:trPr>
        <w:tc>
          <w:tcPr>
            <w:tcW w:w="704" w:type="dxa"/>
            <w:vMerge/>
          </w:tcPr>
          <w:p w:rsidR="00E43E54" w:rsidRDefault="00E43E54"/>
        </w:tc>
        <w:tc>
          <w:tcPr>
            <w:tcW w:w="709" w:type="dxa"/>
            <w:vMerge/>
          </w:tcPr>
          <w:p w:rsidR="00E43E54" w:rsidRDefault="00E43E54"/>
        </w:tc>
        <w:tc>
          <w:tcPr>
            <w:tcW w:w="7371" w:type="dxa"/>
            <w:gridSpan w:val="3"/>
            <w:noWrap/>
            <w:vAlign w:val="center"/>
          </w:tcPr>
          <w:p w:rsidR="00E43E54" w:rsidRDefault="00460807">
            <w:pPr>
              <w:jc w:val="center"/>
            </w:pPr>
            <w:r>
              <w:rPr>
                <w:rFonts w:hint="eastAsia"/>
              </w:rPr>
              <w:t>分小组总结活动收获</w:t>
            </w:r>
          </w:p>
        </w:tc>
      </w:tr>
    </w:tbl>
    <w:p w:rsidR="00E43E54" w:rsidRDefault="00E43E54">
      <w:pPr>
        <w:ind w:firstLineChars="200" w:firstLine="420"/>
        <w:rPr>
          <w:szCs w:val="21"/>
        </w:rPr>
      </w:pPr>
    </w:p>
    <w:p w:rsidR="00E43E54" w:rsidRDefault="00460807">
      <w:pPr>
        <w:spacing w:line="360" w:lineRule="auto"/>
        <w:ind w:firstLineChars="200" w:firstLine="480"/>
        <w:rPr>
          <w:sz w:val="24"/>
          <w:szCs w:val="24"/>
        </w:rPr>
      </w:pPr>
      <w:r>
        <w:rPr>
          <w:rFonts w:hint="eastAsia"/>
          <w:sz w:val="24"/>
          <w:szCs w:val="24"/>
        </w:rPr>
        <w:t>以语言为核心，以活动为主体，以语文综合素养的提高为目的，</w:t>
      </w:r>
      <w:r>
        <w:rPr>
          <w:rFonts w:hint="eastAsia"/>
          <w:sz w:val="24"/>
          <w:szCs w:val="24"/>
        </w:rPr>
        <w:t>循序渐进、</w:t>
      </w:r>
      <w:r>
        <w:rPr>
          <w:rFonts w:hint="eastAsia"/>
          <w:sz w:val="24"/>
          <w:szCs w:val="24"/>
        </w:rPr>
        <w:t>生动</w:t>
      </w:r>
      <w:r>
        <w:rPr>
          <w:rFonts w:hint="eastAsia"/>
          <w:sz w:val="24"/>
          <w:szCs w:val="24"/>
        </w:rPr>
        <w:t>多样</w:t>
      </w:r>
      <w:r>
        <w:rPr>
          <w:rFonts w:hint="eastAsia"/>
          <w:sz w:val="24"/>
          <w:szCs w:val="24"/>
        </w:rPr>
        <w:t>的单元任务极大地调动了学生的热情和内驱力，不少学习薄弱的同学也争当“小播音员”“小记者”参与到活动中来，活动探究过程中我对学生侧重于过程性评价，尽量让不同层次的同学都有机会展现其“闪光点”；听、说、读、写等语文能力的锻炼也在活动中贯穿始终，充分体现了学生的主体地位。</w:t>
      </w:r>
    </w:p>
    <w:p w:rsidR="00E43E54" w:rsidRDefault="00E43E54">
      <w:pPr>
        <w:spacing w:line="360" w:lineRule="auto"/>
        <w:ind w:firstLineChars="200" w:firstLine="480"/>
        <w:rPr>
          <w:sz w:val="24"/>
          <w:szCs w:val="24"/>
        </w:rPr>
      </w:pPr>
    </w:p>
    <w:p w:rsidR="00E43E54" w:rsidRDefault="00460807">
      <w:pPr>
        <w:spacing w:line="360" w:lineRule="auto"/>
        <w:rPr>
          <w:sz w:val="24"/>
          <w:szCs w:val="24"/>
        </w:rPr>
      </w:pPr>
      <w:r>
        <w:rPr>
          <w:rFonts w:hint="eastAsia"/>
          <w:b/>
          <w:sz w:val="24"/>
          <w:szCs w:val="24"/>
        </w:rPr>
        <w:t>三、以写促读，再以读促写，多角度掌握写作方法</w:t>
      </w:r>
    </w:p>
    <w:p w:rsidR="00E43E54" w:rsidRDefault="00460807">
      <w:pPr>
        <w:spacing w:line="360" w:lineRule="auto"/>
        <w:rPr>
          <w:b/>
          <w:sz w:val="24"/>
          <w:szCs w:val="24"/>
        </w:rPr>
      </w:pPr>
      <w:r>
        <w:rPr>
          <w:rFonts w:hint="eastAsia"/>
          <w:sz w:val="24"/>
          <w:szCs w:val="24"/>
        </w:rPr>
        <w:t xml:space="preserve">    </w:t>
      </w:r>
      <w:r>
        <w:rPr>
          <w:rFonts w:hint="eastAsia"/>
          <w:sz w:val="24"/>
          <w:szCs w:val="24"/>
        </w:rPr>
        <w:t>在人物传记单元中，围绕单元教学目标，在落实精读课文知识点的基础上</w:t>
      </w:r>
      <w:r>
        <w:rPr>
          <w:rFonts w:hint="eastAsia"/>
          <w:b/>
          <w:sz w:val="24"/>
          <w:szCs w:val="24"/>
        </w:rPr>
        <w:t>用好自读课文，在方法引领的基础上，真正放手让学生自主总结传记的文体特点，然后学以致用。</w:t>
      </w:r>
    </w:p>
    <w:p w:rsidR="00E43E54" w:rsidRDefault="00460807">
      <w:pPr>
        <w:spacing w:line="360" w:lineRule="auto"/>
        <w:ind w:firstLineChars="200" w:firstLine="480"/>
        <w:rPr>
          <w:sz w:val="24"/>
          <w:szCs w:val="24"/>
        </w:rPr>
      </w:pPr>
      <w:r>
        <w:rPr>
          <w:rFonts w:hint="eastAsia"/>
          <w:sz w:val="24"/>
          <w:szCs w:val="24"/>
        </w:rPr>
        <w:t>例如，《列夫·托尔斯泰》一课，原先的设计处理很常规，从传主生平事迹导入——初步感知课文内容——梳理文章结构——学习欲扬先抑的写法——赏析比喻夸张的语言。经过研讨后改变了策略：</w:t>
      </w:r>
      <w:r>
        <w:rPr>
          <w:rFonts w:hint="eastAsia"/>
          <w:b/>
          <w:sz w:val="24"/>
          <w:szCs w:val="24"/>
        </w:rPr>
        <w:t>尝试用写作任务来驱动学生自主学习</w:t>
      </w:r>
      <w:r>
        <w:rPr>
          <w:rFonts w:hint="eastAsia"/>
          <w:sz w:val="24"/>
          <w:szCs w:val="24"/>
        </w:rPr>
        <w:t>。即预学再教，从教学理论上看，预学再教也蕴含了主体性教学、因材施教、教是为了不教等教学理念。</w:t>
      </w:r>
      <w:r>
        <w:rPr>
          <w:rStyle w:val="a9"/>
          <w:sz w:val="24"/>
          <w:szCs w:val="24"/>
        </w:rPr>
        <w:endnoteReference w:id="3"/>
      </w:r>
      <w:r>
        <w:rPr>
          <w:rFonts w:hint="eastAsia"/>
          <w:sz w:val="24"/>
          <w:szCs w:val="24"/>
        </w:rPr>
        <w:t>在教学过程中先告知学生写作任务，让学生有个目标，自行学习传记的相关知识。然后再自读课文，明确学习重点，在小组讨论、课堂交流中，教学目标自然而然能够落实并实现。根据“自学少教”的原则，我们设计了</w:t>
      </w:r>
      <w:r>
        <w:rPr>
          <w:rFonts w:hint="eastAsia"/>
          <w:b/>
          <w:sz w:val="24"/>
          <w:szCs w:val="24"/>
        </w:rPr>
        <w:t>一份针对该单元写作的</w:t>
      </w:r>
      <w:r>
        <w:rPr>
          <w:rFonts w:hint="eastAsia"/>
          <w:b/>
          <w:sz w:val="24"/>
          <w:szCs w:val="24"/>
        </w:rPr>
        <w:t>预习作业</w:t>
      </w:r>
      <w:r>
        <w:rPr>
          <w:rFonts w:hint="eastAsia"/>
          <w:sz w:val="24"/>
          <w:szCs w:val="24"/>
        </w:rPr>
        <w:t>：</w:t>
      </w:r>
    </w:p>
    <w:p w:rsidR="00E43E54" w:rsidRDefault="00E43E54">
      <w:pPr>
        <w:ind w:firstLineChars="200" w:firstLine="420"/>
      </w:pPr>
    </w:p>
    <w:tbl>
      <w:tblPr>
        <w:tblStyle w:val="a8"/>
        <w:tblW w:w="0" w:type="auto"/>
        <w:tblLook w:val="04A0" w:firstRow="1" w:lastRow="0" w:firstColumn="1" w:lastColumn="0" w:noHBand="0" w:noVBand="1"/>
      </w:tblPr>
      <w:tblGrid>
        <w:gridCol w:w="1555"/>
        <w:gridCol w:w="6741"/>
      </w:tblGrid>
      <w:tr w:rsidR="00E43E54">
        <w:tc>
          <w:tcPr>
            <w:tcW w:w="1555" w:type="dxa"/>
            <w:vAlign w:val="center"/>
          </w:tcPr>
          <w:p w:rsidR="00E43E54" w:rsidRDefault="00E43E54">
            <w:pPr>
              <w:jc w:val="center"/>
              <w:rPr>
                <w:b/>
                <w:szCs w:val="21"/>
              </w:rPr>
            </w:pPr>
          </w:p>
          <w:p w:rsidR="00E43E54" w:rsidRDefault="00460807">
            <w:pPr>
              <w:jc w:val="center"/>
              <w:rPr>
                <w:b/>
                <w:szCs w:val="21"/>
              </w:rPr>
            </w:pPr>
            <w:r>
              <w:rPr>
                <w:rFonts w:hint="eastAsia"/>
                <w:b/>
                <w:szCs w:val="21"/>
              </w:rPr>
              <w:t>预习作业</w:t>
            </w:r>
          </w:p>
          <w:p w:rsidR="00E43E54" w:rsidRDefault="00E43E54">
            <w:pPr>
              <w:jc w:val="center"/>
              <w:rPr>
                <w:szCs w:val="21"/>
              </w:rPr>
            </w:pPr>
          </w:p>
        </w:tc>
        <w:tc>
          <w:tcPr>
            <w:tcW w:w="6741" w:type="dxa"/>
            <w:vAlign w:val="center"/>
          </w:tcPr>
          <w:p w:rsidR="00E43E54" w:rsidRDefault="00460807">
            <w:pPr>
              <w:jc w:val="left"/>
              <w:rPr>
                <w:szCs w:val="21"/>
              </w:rPr>
            </w:pPr>
            <w:r>
              <w:rPr>
                <w:rFonts w:hint="eastAsia"/>
                <w:szCs w:val="21"/>
              </w:rPr>
              <w:t>一、阅读</w:t>
            </w:r>
            <w:r>
              <w:rPr>
                <w:rFonts w:hint="eastAsia"/>
                <w:szCs w:val="21"/>
              </w:rPr>
              <w:t>47</w:t>
            </w:r>
            <w:r>
              <w:rPr>
                <w:rFonts w:hint="eastAsia"/>
                <w:szCs w:val="21"/>
              </w:rPr>
              <w:t>页的“学写传记”，你获得了哪些知识？</w:t>
            </w:r>
          </w:p>
          <w:p w:rsidR="00E43E54" w:rsidRDefault="00460807">
            <w:pPr>
              <w:jc w:val="left"/>
              <w:rPr>
                <w:szCs w:val="21"/>
              </w:rPr>
            </w:pPr>
            <w:r>
              <w:rPr>
                <w:rFonts w:hint="eastAsia"/>
                <w:szCs w:val="21"/>
              </w:rPr>
              <w:t>二、自读课文《列夫·托尔斯泰》和《美丽的颜色》，任选一篇从传记的特点角度进行分析。</w:t>
            </w:r>
          </w:p>
          <w:p w:rsidR="00E43E54" w:rsidRDefault="00460807">
            <w:pPr>
              <w:jc w:val="left"/>
              <w:rPr>
                <w:b/>
                <w:szCs w:val="21"/>
              </w:rPr>
            </w:pPr>
            <w:r>
              <w:rPr>
                <w:rFonts w:hint="eastAsia"/>
                <w:szCs w:val="21"/>
              </w:rPr>
              <w:t>三、如果为</w:t>
            </w:r>
            <w:r>
              <w:rPr>
                <w:rFonts w:hint="eastAsia"/>
                <w:szCs w:val="21"/>
              </w:rPr>
              <w:t xml:space="preserve"> </w:t>
            </w:r>
            <w:r>
              <w:rPr>
                <w:rFonts w:hint="eastAsia"/>
                <w:szCs w:val="21"/>
              </w:rPr>
              <w:t>藤野先生或朱德的母亲写传记，你会保留文章哪些内容？</w:t>
            </w:r>
          </w:p>
        </w:tc>
      </w:tr>
    </w:tbl>
    <w:p w:rsidR="00E43E54" w:rsidRDefault="00E43E54"/>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这里有意识地将两篇回忆性散文和两篇传记的文体进行了比较区分，前期“以写促读”引导学生带着任务自主把握传记的写法，后期再“以读促写”在整合单元课文学习的基础上进一步明晰传记的特点，</w:t>
      </w:r>
      <w:r>
        <w:rPr>
          <w:rFonts w:ascii="宋体" w:eastAsia="宋体" w:hAnsi="宋体" w:hint="eastAsia"/>
          <w:sz w:val="24"/>
          <w:szCs w:val="24"/>
        </w:rPr>
        <w:t>然后</w:t>
      </w:r>
      <w:r>
        <w:rPr>
          <w:rFonts w:ascii="宋体" w:eastAsia="宋体" w:hAnsi="宋体" w:hint="eastAsia"/>
          <w:sz w:val="24"/>
          <w:szCs w:val="24"/>
        </w:rPr>
        <w:t>再落实写作任务就不困难了。</w:t>
      </w:r>
    </w:p>
    <w:p w:rsidR="00E43E54" w:rsidRDefault="00460807">
      <w:pPr>
        <w:spacing w:line="360" w:lineRule="auto"/>
        <w:ind w:firstLineChars="200" w:firstLine="480"/>
        <w:rPr>
          <w:rFonts w:ascii="宋体" w:eastAsia="宋体" w:hAnsi="宋体"/>
          <w:bCs/>
          <w:sz w:val="24"/>
          <w:szCs w:val="24"/>
        </w:rPr>
      </w:pPr>
      <w:r>
        <w:rPr>
          <w:rFonts w:ascii="宋体" w:eastAsia="宋体" w:hAnsi="宋体" w:hint="eastAsia"/>
          <w:bCs/>
          <w:sz w:val="24"/>
          <w:szCs w:val="24"/>
        </w:rPr>
        <w:t>聚焦核心素养，培养学生自主阅读思辨和灵活运用语言的能力，预习必不可少。预</w:t>
      </w:r>
      <w:r>
        <w:rPr>
          <w:rFonts w:ascii="宋体" w:eastAsia="宋体" w:hAnsi="宋体" w:hint="eastAsia"/>
          <w:bCs/>
          <w:sz w:val="24"/>
          <w:szCs w:val="24"/>
        </w:rPr>
        <w:t>习是自学的一部分，预习的目的在于引起学生对新知识的注意，预习作业不能有套路，有时换个角度，更能激发学生的主动思考，有助于学生对课文的深入挖掘，更有效地落实教学目标。</w:t>
      </w:r>
    </w:p>
    <w:p w:rsidR="00E43E54" w:rsidRDefault="00E43E54">
      <w:pPr>
        <w:spacing w:line="360" w:lineRule="auto"/>
        <w:rPr>
          <w:rFonts w:ascii="宋体" w:eastAsia="宋体" w:hAnsi="宋体"/>
          <w:sz w:val="24"/>
          <w:szCs w:val="24"/>
        </w:rPr>
      </w:pPr>
    </w:p>
    <w:p w:rsidR="00E43E54" w:rsidRDefault="00460807">
      <w:pPr>
        <w:spacing w:line="360" w:lineRule="auto"/>
        <w:rPr>
          <w:rFonts w:ascii="宋体" w:eastAsia="宋体" w:hAnsi="宋体"/>
          <w:b/>
          <w:sz w:val="24"/>
          <w:szCs w:val="24"/>
        </w:rPr>
      </w:pPr>
      <w:r>
        <w:rPr>
          <w:rFonts w:ascii="宋体" w:eastAsia="宋体" w:hAnsi="宋体" w:hint="eastAsia"/>
          <w:b/>
          <w:sz w:val="24"/>
          <w:szCs w:val="24"/>
        </w:rPr>
        <w:t>四、自主阅读，合作探究，让古诗文课堂变得生动有趣。</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第三单元是古诗文单元，有部分篇目是沪教版教材学过的，针对这些重复篇目，我重新设定了第三单元课文的教学序列，采取了一些促读策略：</w:t>
      </w:r>
    </w:p>
    <w:p w:rsidR="00E43E54" w:rsidRDefault="00460807">
      <w:pPr>
        <w:spacing w:line="360" w:lineRule="auto"/>
        <w:ind w:firstLineChars="150" w:firstLine="361"/>
        <w:rPr>
          <w:rFonts w:ascii="宋体" w:eastAsia="宋体" w:hAnsi="宋体"/>
          <w:sz w:val="24"/>
          <w:szCs w:val="24"/>
        </w:rPr>
      </w:pPr>
      <w:r>
        <w:rPr>
          <w:rFonts w:ascii="宋体" w:eastAsia="宋体" w:hAnsi="宋体" w:hint="eastAsia"/>
          <w:b/>
          <w:sz w:val="24"/>
          <w:szCs w:val="24"/>
        </w:rPr>
        <w:lastRenderedPageBreak/>
        <w:t>（一）让学生主讲，以旧带新。</w:t>
      </w:r>
      <w:r>
        <w:rPr>
          <w:rFonts w:ascii="宋体" w:eastAsia="宋体" w:hAnsi="宋体" w:hint="eastAsia"/>
          <w:sz w:val="24"/>
          <w:szCs w:val="24"/>
        </w:rPr>
        <w:t>比如《答谢中书书》》《钱塘湖春行》《黄鹤楼》是六年级学过的，完全可以放手让学生当“小</w:t>
      </w:r>
      <w:r>
        <w:rPr>
          <w:rFonts w:ascii="宋体" w:eastAsia="宋体" w:hAnsi="宋体" w:hint="eastAsia"/>
          <w:sz w:val="24"/>
          <w:szCs w:val="24"/>
        </w:rPr>
        <w:t>老师</w:t>
      </w:r>
      <w:r>
        <w:rPr>
          <w:rFonts w:ascii="宋体" w:eastAsia="宋体" w:hAnsi="宋体" w:hint="eastAsia"/>
          <w:sz w:val="24"/>
          <w:szCs w:val="24"/>
        </w:rPr>
        <w:t>”来讲解，温故而知新，唤醒记忆后顺利过渡到本单元写景的同类其他古诗文上，单元目标的达成也就容易多了。</w:t>
      </w:r>
    </w:p>
    <w:p w:rsidR="00E43E54" w:rsidRDefault="00460807">
      <w:pPr>
        <w:spacing w:line="360" w:lineRule="auto"/>
        <w:ind w:firstLineChars="150" w:firstLine="361"/>
        <w:rPr>
          <w:rFonts w:ascii="宋体" w:eastAsia="宋体" w:hAnsi="宋体"/>
          <w:sz w:val="24"/>
          <w:szCs w:val="24"/>
        </w:rPr>
      </w:pPr>
      <w:r>
        <w:rPr>
          <w:rFonts w:ascii="宋体" w:eastAsia="宋体" w:hAnsi="宋体" w:hint="eastAsia"/>
          <w:b/>
          <w:sz w:val="24"/>
          <w:szCs w:val="24"/>
        </w:rPr>
        <w:t>（二）挖掘古诗文中的“留白”，让学生借助联想和想象来描绘画面，带动对诗歌意境和主旨的理解。</w:t>
      </w:r>
      <w:r>
        <w:rPr>
          <w:rFonts w:ascii="宋体" w:eastAsia="宋体" w:hAnsi="宋体" w:hint="eastAsia"/>
          <w:sz w:val="24"/>
          <w:szCs w:val="24"/>
        </w:rPr>
        <w:t>比如《野望》为我们描绘了一副山林秋晚图，我们可以诵读文字来想象诗人所看到的景致是非常清幽的，从而体会诗人闲逸中带着几分彷徨苦闷孤独的心情。《黄鹤楼》中日暮远眺思乡之情和《渡荆门送别》中沿途所见对故乡的依恋之情以及《使至塞上》“大漠孤烟直，长河落日圆”的壮丽豪迈都需要依靠画面想象来感悟。</w:t>
      </w:r>
    </w:p>
    <w:p w:rsidR="00E43E54" w:rsidRDefault="00460807">
      <w:pPr>
        <w:spacing w:line="360" w:lineRule="auto"/>
        <w:ind w:firstLineChars="150" w:firstLine="361"/>
        <w:rPr>
          <w:rFonts w:ascii="宋体" w:eastAsia="宋体" w:hAnsi="宋体"/>
          <w:sz w:val="24"/>
          <w:szCs w:val="24"/>
        </w:rPr>
      </w:pPr>
      <w:r>
        <w:rPr>
          <w:rFonts w:ascii="宋体" w:eastAsia="宋体" w:hAnsi="宋体" w:hint="eastAsia"/>
          <w:b/>
          <w:sz w:val="24"/>
          <w:szCs w:val="24"/>
        </w:rPr>
        <w:t>（三）鼓励质疑，深入研究文本。</w:t>
      </w:r>
      <w:r>
        <w:rPr>
          <w:rFonts w:ascii="宋体" w:eastAsia="宋体" w:hAnsi="宋体" w:hint="eastAsia"/>
          <w:sz w:val="24"/>
          <w:szCs w:val="24"/>
        </w:rPr>
        <w:t>如</w:t>
      </w:r>
      <w:r>
        <w:rPr>
          <w:rFonts w:ascii="宋体" w:eastAsia="宋体" w:hAnsi="宋体" w:hint="eastAsia"/>
          <w:sz w:val="24"/>
          <w:szCs w:val="24"/>
        </w:rPr>
        <w:t>在执教《与朱元思书》时，下课前由季节引发了一场课堂争论。快下课的时有同学突然提出一个问题：“老师，《三峡》里面分别写到了不同的季节，那么这篇写富春江山水的美文究竟写的是哪一个季节呢？”。下面立刻有同学说是春天，因为“好鸟相鸣，嘤嘤成韵”，只有春天才有这种景象；但立刻有同学否定了他，说“急湍甚箭，猛浪若奔”“蝉则千转不穷”明显是夏天的景象；但更多人认为是秋天，因为“皆生寒树”说明气温下降才会感觉凄寒……在大家争论不休的过程中，把文中有特征的写景词句又回顾讨论了一遍，这种在文中找依据表达自己观点的方式非常值得鼓</w:t>
      </w:r>
      <w:r>
        <w:rPr>
          <w:rFonts w:ascii="宋体" w:eastAsia="宋体" w:hAnsi="宋体" w:hint="eastAsia"/>
          <w:sz w:val="24"/>
          <w:szCs w:val="24"/>
        </w:rPr>
        <w:t>励，形成了思维活跃的课堂局面，并鼓励大家今后也可以这样大胆质疑，这种主动探究深入思考的过程难能可贵。</w:t>
      </w:r>
    </w:p>
    <w:p w:rsidR="00E43E54" w:rsidRDefault="00460807">
      <w:pPr>
        <w:spacing w:line="360" w:lineRule="auto"/>
        <w:ind w:firstLineChars="150" w:firstLine="361"/>
        <w:rPr>
          <w:rFonts w:ascii="宋体" w:eastAsia="宋体" w:hAnsi="宋体"/>
          <w:sz w:val="24"/>
          <w:szCs w:val="24"/>
        </w:rPr>
      </w:pPr>
      <w:r>
        <w:rPr>
          <w:rFonts w:ascii="宋体" w:eastAsia="宋体" w:hAnsi="宋体" w:hint="eastAsia"/>
          <w:b/>
          <w:sz w:val="24"/>
          <w:szCs w:val="24"/>
        </w:rPr>
        <w:t>（四）通过归纳与比较，揣摩作品主旨。</w:t>
      </w:r>
      <w:r>
        <w:rPr>
          <w:rFonts w:ascii="宋体" w:eastAsia="宋体" w:hAnsi="宋体" w:hint="eastAsia"/>
          <w:sz w:val="24"/>
          <w:szCs w:val="24"/>
        </w:rPr>
        <w:t>如《钱塘湖春行》和《渡荆门送别》写景的句子都是情景交融，都有视角的转换，但作者的情感和艺术风格不同；比如《答谢中书书》《与朱元思书》都是写给朋友的，都是山水美文，但行文结构和语言特色不一样，结尾处抒发的情感不一样……通过引导学生比较分析，准确把握作者的写作意图。</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在指导学生自读自悟的过程中，不能简单地关注对错，要看到学生思维方式的可贵之处，注重学生的发现、体验及其理性思考</w:t>
      </w:r>
      <w:r>
        <w:rPr>
          <w:rFonts w:ascii="宋体" w:eastAsia="宋体" w:hAnsi="宋体" w:hint="eastAsia"/>
          <w:sz w:val="24"/>
          <w:szCs w:val="24"/>
        </w:rPr>
        <w:t>，及时鼓励，通过有价值的讨论激发学生思维的火花，这是本单元给我最大的启迪。</w:t>
      </w:r>
    </w:p>
    <w:p w:rsidR="00E43E54" w:rsidRDefault="00E43E54">
      <w:pPr>
        <w:spacing w:line="360" w:lineRule="auto"/>
        <w:rPr>
          <w:rFonts w:ascii="宋体" w:eastAsia="宋体" w:hAnsi="宋体"/>
          <w:sz w:val="24"/>
          <w:szCs w:val="24"/>
        </w:rPr>
      </w:pPr>
    </w:p>
    <w:p w:rsidR="00E43E54" w:rsidRDefault="00460807">
      <w:pPr>
        <w:spacing w:line="360" w:lineRule="auto"/>
        <w:rPr>
          <w:rFonts w:ascii="宋体" w:eastAsia="宋体" w:hAnsi="宋体"/>
          <w:b/>
          <w:sz w:val="24"/>
          <w:szCs w:val="24"/>
        </w:rPr>
      </w:pPr>
      <w:r>
        <w:rPr>
          <w:rFonts w:ascii="宋体" w:eastAsia="宋体" w:hAnsi="宋体"/>
          <w:b/>
          <w:sz w:val="24"/>
          <w:szCs w:val="24"/>
        </w:rPr>
        <w:lastRenderedPageBreak/>
        <w:t>五</w:t>
      </w:r>
      <w:r>
        <w:rPr>
          <w:rFonts w:ascii="宋体" w:eastAsia="宋体" w:hAnsi="宋体" w:hint="eastAsia"/>
          <w:b/>
          <w:sz w:val="24"/>
          <w:szCs w:val="24"/>
        </w:rPr>
        <w:t>、</w:t>
      </w:r>
      <w:r>
        <w:rPr>
          <w:rFonts w:ascii="宋体" w:eastAsia="宋体" w:hAnsi="宋体"/>
          <w:b/>
          <w:sz w:val="24"/>
          <w:szCs w:val="24"/>
        </w:rPr>
        <w:t>培养学生的探究意识</w:t>
      </w:r>
      <w:r>
        <w:rPr>
          <w:rFonts w:ascii="宋体" w:eastAsia="宋体" w:hAnsi="宋体" w:hint="eastAsia"/>
          <w:b/>
          <w:sz w:val="24"/>
          <w:szCs w:val="24"/>
        </w:rPr>
        <w:t>，寻找课文的反常处提问</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在阅读过程中，找出课文中不同寻常、不合常规的内容和写法，引导学生围绕其大胆发问，寻找切入点探究主旨也是一种有效的自主阅读方法。</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如第五单元的自读课文《蝉》，是一篇可读性强的文艺性说明文，用引导学生学会自读作为备课的总体思路：在梳理层次内容的基础上</w:t>
      </w:r>
      <w:r>
        <w:rPr>
          <w:rFonts w:ascii="宋体" w:eastAsia="宋体" w:hAnsi="宋体" w:hint="eastAsia"/>
          <w:b/>
          <w:bCs/>
          <w:sz w:val="24"/>
          <w:szCs w:val="24"/>
        </w:rPr>
        <w:t>抓住本文的特别之处进行问题探究</w:t>
      </w:r>
      <w:r>
        <w:rPr>
          <w:rFonts w:ascii="宋体" w:eastAsia="宋体" w:hAnsi="宋体" w:hint="eastAsia"/>
          <w:sz w:val="24"/>
          <w:szCs w:val="24"/>
        </w:rPr>
        <w:t>继而</w:t>
      </w:r>
      <w:r>
        <w:rPr>
          <w:rFonts w:ascii="宋体" w:eastAsia="宋体" w:hAnsi="宋体" w:hint="eastAsia"/>
          <w:b/>
          <w:bCs/>
          <w:sz w:val="24"/>
          <w:szCs w:val="24"/>
        </w:rPr>
        <w:t>把握文艺性说明文的特点</w:t>
      </w:r>
      <w:r>
        <w:rPr>
          <w:rFonts w:ascii="宋体" w:eastAsia="宋体" w:hAnsi="宋体" w:hint="eastAsia"/>
          <w:sz w:val="24"/>
          <w:szCs w:val="24"/>
        </w:rPr>
        <w:t>。此文的说明顺序跟一般说明文相比有什么不一样？语言表达有何特别之处？将这两个核心问题作</w:t>
      </w:r>
      <w:r>
        <w:rPr>
          <w:rFonts w:ascii="宋体" w:eastAsia="宋体" w:hAnsi="宋体" w:hint="eastAsia"/>
          <w:sz w:val="24"/>
          <w:szCs w:val="24"/>
        </w:rPr>
        <w:t>为学生自主探究本文的突破口。</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首先在预习单上，设计了一组填空题帮助学生回顾说明文的一般解读路径；然后针对初读时的困惑质疑。课堂上学法迁移，运用已掌握的方法梳理本文内容、理清层次结构，明确说明对象“蝉”的习性。学生会发现说明顺序在安排上是不符合逻辑的，那么为什么要这样安排呢？作者的用意何在？学生分小组自主探究，这是本节课的重点，这个问题解决了文章主旨也就明确了。接下来引导学生结合阅读提示与旁批深入研读：感受生动活泼的语言风格，学习本文运用拟人化手法来加强说明生动性的写作特点。课后将课堂上未解决的问题与本单元“</w:t>
      </w:r>
      <w:r>
        <w:rPr>
          <w:rFonts w:ascii="宋体" w:eastAsia="宋体" w:hAnsi="宋体" w:hint="eastAsia"/>
          <w:sz w:val="24"/>
          <w:szCs w:val="24"/>
        </w:rPr>
        <w:t>名著导读”结合起来，拓展阅读《昆虫记》，让学生课外了解法布尔所生活的时代背景以更深切地体会作者可贵的科学精神，落实阅读目标，阅读过程中存在的疑问或感受、看法也写成“旁批”，标注到书上。</w:t>
      </w:r>
      <w:r>
        <w:rPr>
          <w:rFonts w:ascii="宋体" w:eastAsia="宋体" w:hAnsi="宋体" w:hint="eastAsia"/>
          <w:sz w:val="24"/>
          <w:szCs w:val="24"/>
        </w:rPr>
        <w:t xml:space="preserve">   </w:t>
      </w:r>
    </w:p>
    <w:p w:rsidR="00E43E54" w:rsidRDefault="00E43E54">
      <w:pPr>
        <w:spacing w:line="360" w:lineRule="auto"/>
        <w:rPr>
          <w:rFonts w:ascii="宋体" w:eastAsia="宋体" w:hAnsi="宋体"/>
          <w:sz w:val="24"/>
          <w:szCs w:val="24"/>
        </w:rPr>
      </w:pPr>
    </w:p>
    <w:p w:rsidR="00E43E54" w:rsidRDefault="00460807">
      <w:pPr>
        <w:spacing w:line="360" w:lineRule="auto"/>
        <w:rPr>
          <w:rFonts w:ascii="宋体" w:eastAsia="宋体" w:hAnsi="宋体"/>
          <w:b/>
          <w:sz w:val="24"/>
          <w:szCs w:val="24"/>
        </w:rPr>
      </w:pPr>
      <w:r>
        <w:rPr>
          <w:rFonts w:ascii="宋体" w:eastAsia="宋体" w:hAnsi="宋体" w:hint="eastAsia"/>
          <w:b/>
          <w:sz w:val="24"/>
          <w:szCs w:val="24"/>
        </w:rPr>
        <w:t>五、结语</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让基础薄弱的孩子也“动”起来，需要老师有更多的耐心、更多的关爱与投入、更多的教学智慧，努力让孩子一点点去改变，改变学习习惯，建立自育的信心，掌握自学的方法，在实践中慢慢提高思维能力，最终才会开花结果！</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著名教育家魏书生把“自育自学”当作教育的最高理想，叶圣陶先生定义学校教育“教是为了不教”。</w:t>
      </w:r>
      <w:r>
        <w:rPr>
          <w:rStyle w:val="a9"/>
          <w:rFonts w:ascii="宋体" w:eastAsia="宋体" w:hAnsi="宋体"/>
          <w:sz w:val="24"/>
          <w:szCs w:val="24"/>
        </w:rPr>
        <w:endnoteReference w:id="4"/>
      </w:r>
      <w:r>
        <w:rPr>
          <w:rFonts w:ascii="宋体" w:eastAsia="宋体" w:hAnsi="宋体" w:hint="eastAsia"/>
          <w:sz w:val="24"/>
          <w:szCs w:val="24"/>
        </w:rPr>
        <w:t>语文教育家钱梦</w:t>
      </w:r>
      <w:r>
        <w:rPr>
          <w:rFonts w:ascii="宋体" w:eastAsia="宋体" w:hAnsi="宋体" w:hint="eastAsia"/>
          <w:sz w:val="24"/>
          <w:szCs w:val="24"/>
        </w:rPr>
        <w:t>龙老师也主张“自育自学”，在其去年</w:t>
      </w:r>
      <w:r>
        <w:rPr>
          <w:rFonts w:ascii="宋体" w:eastAsia="宋体" w:hAnsi="宋体" w:hint="eastAsia"/>
          <w:sz w:val="24"/>
          <w:szCs w:val="24"/>
        </w:rPr>
        <w:t>6</w:t>
      </w:r>
      <w:r>
        <w:rPr>
          <w:rFonts w:ascii="宋体" w:eastAsia="宋体" w:hAnsi="宋体" w:hint="eastAsia"/>
          <w:sz w:val="24"/>
          <w:szCs w:val="24"/>
        </w:rPr>
        <w:t>月的一场主题为“语文课究竟是干什么的”讲座中，指出</w:t>
      </w:r>
      <w:r>
        <w:rPr>
          <w:rFonts w:ascii="宋体" w:eastAsia="宋体" w:hAnsi="宋体" w:hint="eastAsia"/>
          <w:b/>
          <w:sz w:val="24"/>
          <w:szCs w:val="24"/>
        </w:rPr>
        <w:t>语文教学过程必须是学生在教师引导和鼓励下，经过必要的训练学会自主阅读的过程。</w:t>
      </w:r>
      <w:r>
        <w:rPr>
          <w:rFonts w:ascii="宋体" w:eastAsia="宋体" w:hAnsi="宋体" w:hint="eastAsia"/>
          <w:sz w:val="24"/>
          <w:szCs w:val="24"/>
        </w:rPr>
        <w:t>这是钱老亲身教学实践的体会，也是我们语文教学的目标。</w:t>
      </w:r>
    </w:p>
    <w:p w:rsidR="00E43E54" w:rsidRDefault="00460807">
      <w:pPr>
        <w:spacing w:line="360" w:lineRule="auto"/>
        <w:ind w:firstLineChars="200" w:firstLine="480"/>
        <w:rPr>
          <w:rFonts w:ascii="宋体" w:eastAsia="宋体" w:hAnsi="宋体"/>
          <w:sz w:val="24"/>
          <w:szCs w:val="24"/>
        </w:rPr>
      </w:pPr>
      <w:r>
        <w:rPr>
          <w:rFonts w:ascii="宋体" w:eastAsia="宋体" w:hAnsi="宋体" w:hint="eastAsia"/>
          <w:sz w:val="24"/>
          <w:szCs w:val="24"/>
        </w:rPr>
        <w:t>面向新时代，开启每一个孩子的求知欲与探索心，充分挖掘每一个孩子的潜</w:t>
      </w:r>
      <w:r>
        <w:rPr>
          <w:rFonts w:ascii="宋体" w:eastAsia="宋体" w:hAnsi="宋体" w:hint="eastAsia"/>
          <w:sz w:val="24"/>
          <w:szCs w:val="24"/>
        </w:rPr>
        <w:lastRenderedPageBreak/>
        <w:t>能，让每一个孩子都能做学习的小主人，让学生爱上语文课，实现学生的自育自学才是理想的语文课堂，相信在师生的共同努力与探索下未来终将实现这个理想。</w:t>
      </w:r>
    </w:p>
    <w:p w:rsidR="00E43E54" w:rsidRDefault="00E43E54"/>
    <w:p w:rsidR="00E43E54" w:rsidRDefault="00E43E54">
      <w:pPr>
        <w:pStyle w:val="a7"/>
        <w:wordWrap w:val="0"/>
      </w:pPr>
    </w:p>
    <w:p w:rsidR="00E43E54" w:rsidRDefault="00460807">
      <w:pPr>
        <w:pStyle w:val="a7"/>
        <w:wordWrap w:val="0"/>
        <w:rPr>
          <w:sz w:val="24"/>
          <w:szCs w:val="24"/>
        </w:rPr>
      </w:pPr>
      <w:r>
        <w:rPr>
          <w:rFonts w:hint="eastAsia"/>
          <w:sz w:val="24"/>
          <w:szCs w:val="24"/>
        </w:rPr>
        <w:t>作者信息：郑丽萍</w:t>
      </w:r>
      <w:r>
        <w:rPr>
          <w:sz w:val="24"/>
          <w:szCs w:val="24"/>
        </w:rPr>
        <w:t>,</w:t>
      </w:r>
      <w:r>
        <w:rPr>
          <w:rFonts w:hint="eastAsia"/>
          <w:sz w:val="24"/>
          <w:szCs w:val="24"/>
        </w:rPr>
        <w:t>上海市南洋初级中学</w:t>
      </w:r>
      <w:r>
        <w:rPr>
          <w:rFonts w:hint="eastAsia"/>
          <w:sz w:val="24"/>
          <w:szCs w:val="24"/>
        </w:rPr>
        <w:t>.</w:t>
      </w:r>
      <w:r>
        <w:rPr>
          <w:rFonts w:hint="eastAsia"/>
          <w:sz w:val="24"/>
          <w:szCs w:val="24"/>
        </w:rPr>
        <w:t>地址</w:t>
      </w:r>
      <w:r>
        <w:rPr>
          <w:rFonts w:hint="eastAsia"/>
          <w:sz w:val="24"/>
          <w:szCs w:val="24"/>
        </w:rPr>
        <w:t>:</w:t>
      </w:r>
      <w:r>
        <w:rPr>
          <w:rFonts w:hint="eastAsia"/>
          <w:sz w:val="24"/>
          <w:szCs w:val="24"/>
        </w:rPr>
        <w:t>龙华中路</w:t>
      </w:r>
      <w:r>
        <w:rPr>
          <w:rFonts w:hint="eastAsia"/>
          <w:sz w:val="24"/>
          <w:szCs w:val="24"/>
        </w:rPr>
        <w:t>200</w:t>
      </w:r>
      <w:r>
        <w:rPr>
          <w:rFonts w:hint="eastAsia"/>
          <w:sz w:val="24"/>
          <w:szCs w:val="24"/>
        </w:rPr>
        <w:t>号</w:t>
      </w:r>
      <w:r>
        <w:rPr>
          <w:rFonts w:hint="eastAsia"/>
          <w:sz w:val="24"/>
          <w:szCs w:val="24"/>
        </w:rPr>
        <w:t>;</w:t>
      </w:r>
      <w:r>
        <w:rPr>
          <w:rFonts w:hint="eastAsia"/>
          <w:sz w:val="24"/>
          <w:szCs w:val="24"/>
        </w:rPr>
        <w:t>邮编</w:t>
      </w:r>
      <w:r>
        <w:rPr>
          <w:rFonts w:hint="eastAsia"/>
          <w:sz w:val="24"/>
          <w:szCs w:val="24"/>
        </w:rPr>
        <w:t>:200032;</w:t>
      </w:r>
      <w:r>
        <w:rPr>
          <w:rFonts w:hint="eastAsia"/>
          <w:sz w:val="24"/>
          <w:szCs w:val="24"/>
        </w:rPr>
        <w:t>电话</w:t>
      </w:r>
      <w:r>
        <w:rPr>
          <w:rFonts w:hint="eastAsia"/>
          <w:sz w:val="24"/>
          <w:szCs w:val="24"/>
        </w:rPr>
        <w:t>:13817711412</w:t>
      </w:r>
      <w:r>
        <w:rPr>
          <w:sz w:val="24"/>
          <w:szCs w:val="24"/>
        </w:rPr>
        <w:t>;</w:t>
      </w:r>
      <w:r>
        <w:rPr>
          <w:rFonts w:hint="eastAsia"/>
          <w:sz w:val="24"/>
          <w:szCs w:val="24"/>
        </w:rPr>
        <w:t>邮箱</w:t>
      </w:r>
      <w:r>
        <w:rPr>
          <w:sz w:val="24"/>
          <w:szCs w:val="24"/>
        </w:rPr>
        <w:t>:</w:t>
      </w:r>
      <w:r>
        <w:rPr>
          <w:rFonts w:hint="eastAsia"/>
          <w:sz w:val="24"/>
          <w:szCs w:val="24"/>
        </w:rPr>
        <w:t>idea_zheng@163.com</w:t>
      </w:r>
      <w:r>
        <w:rPr>
          <w:sz w:val="24"/>
          <w:szCs w:val="24"/>
        </w:rPr>
        <w:t>.</w:t>
      </w:r>
    </w:p>
    <w:p w:rsidR="00E43E54" w:rsidRDefault="00E43E54"/>
    <w:p w:rsidR="00E43E54" w:rsidRDefault="00460807">
      <w:pPr>
        <w:rPr>
          <w:b/>
          <w:sz w:val="24"/>
          <w:szCs w:val="24"/>
        </w:rPr>
      </w:pPr>
      <w:r>
        <w:rPr>
          <w:rFonts w:hint="eastAsia"/>
          <w:b/>
          <w:sz w:val="24"/>
          <w:szCs w:val="24"/>
        </w:rPr>
        <w:t>参考文献</w:t>
      </w:r>
    </w:p>
    <w:sectPr w:rsidR="00E43E54">
      <w:endnotePr>
        <w:numFmt w:val="decimal"/>
      </w:end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807" w:rsidRDefault="00460807">
      <w:r>
        <w:separator/>
      </w:r>
    </w:p>
  </w:endnote>
  <w:endnote w:type="continuationSeparator" w:id="0">
    <w:p w:rsidR="00460807" w:rsidRDefault="00460807">
      <w:r>
        <w:continuationSeparator/>
      </w:r>
    </w:p>
  </w:endnote>
  <w:endnote w:id="1">
    <w:p w:rsidR="00E43E54" w:rsidRDefault="00460807">
      <w:pPr>
        <w:pStyle w:val="a3"/>
        <w:spacing w:line="360" w:lineRule="auto"/>
        <w:rPr>
          <w:rFonts w:ascii="宋体" w:eastAsia="宋体" w:hAnsi="宋体"/>
          <w:sz w:val="24"/>
          <w:szCs w:val="24"/>
        </w:rPr>
      </w:pPr>
      <w:r>
        <w:rPr>
          <w:rFonts w:ascii="宋体" w:eastAsia="宋体" w:hAnsi="宋体"/>
          <w:sz w:val="24"/>
          <w:szCs w:val="24"/>
        </w:rPr>
        <w:t>[</w:t>
      </w:r>
      <w:r>
        <w:rPr>
          <w:rStyle w:val="a9"/>
          <w:rFonts w:ascii="宋体" w:eastAsia="宋体" w:hAnsi="宋体"/>
          <w:sz w:val="24"/>
          <w:szCs w:val="24"/>
          <w:vertAlign w:val="baseline"/>
        </w:rPr>
        <w:endnoteRef/>
      </w:r>
      <w:r>
        <w:rPr>
          <w:rFonts w:ascii="宋体" w:eastAsia="宋体" w:hAnsi="宋体"/>
          <w:sz w:val="24"/>
          <w:szCs w:val="24"/>
        </w:rPr>
        <w:t xml:space="preserve">] </w:t>
      </w:r>
      <w:r>
        <w:rPr>
          <w:rFonts w:ascii="宋体" w:eastAsia="宋体" w:hAnsi="宋体" w:hint="eastAsia"/>
          <w:sz w:val="24"/>
          <w:szCs w:val="24"/>
        </w:rPr>
        <w:t>皮连生</w:t>
      </w:r>
      <w:r>
        <w:rPr>
          <w:rFonts w:ascii="宋体" w:eastAsia="宋体" w:hAnsi="宋体"/>
          <w:sz w:val="24"/>
          <w:szCs w:val="24"/>
        </w:rPr>
        <w:t>.</w:t>
      </w:r>
      <w:r>
        <w:rPr>
          <w:rFonts w:ascii="宋体" w:eastAsia="宋体" w:hAnsi="宋体" w:hint="eastAsia"/>
          <w:sz w:val="24"/>
          <w:szCs w:val="24"/>
        </w:rPr>
        <w:t>学与教的心理学（第五版）</w:t>
      </w:r>
      <w:r>
        <w:rPr>
          <w:rFonts w:ascii="宋体" w:eastAsia="宋体" w:hAnsi="宋体"/>
          <w:sz w:val="24"/>
          <w:szCs w:val="24"/>
        </w:rPr>
        <w:t>[M].</w:t>
      </w:r>
      <w:r>
        <w:rPr>
          <w:rFonts w:ascii="宋体" w:eastAsia="宋体" w:hAnsi="宋体" w:hint="eastAsia"/>
          <w:sz w:val="24"/>
          <w:szCs w:val="24"/>
        </w:rPr>
        <w:t>上海</w:t>
      </w:r>
      <w:r>
        <w:rPr>
          <w:rFonts w:ascii="宋体" w:eastAsia="宋体" w:hAnsi="宋体"/>
          <w:sz w:val="24"/>
          <w:szCs w:val="24"/>
        </w:rPr>
        <w:t>:</w:t>
      </w:r>
      <w:r>
        <w:rPr>
          <w:rFonts w:ascii="宋体" w:eastAsia="宋体" w:hAnsi="宋体" w:hint="eastAsia"/>
          <w:sz w:val="24"/>
          <w:szCs w:val="24"/>
        </w:rPr>
        <w:t>华东师范大学出版社</w:t>
      </w:r>
      <w:r>
        <w:rPr>
          <w:rFonts w:ascii="宋体" w:eastAsia="宋体" w:hAnsi="宋体"/>
          <w:sz w:val="24"/>
          <w:szCs w:val="24"/>
        </w:rPr>
        <w:t>,2009.</w:t>
      </w:r>
    </w:p>
  </w:endnote>
  <w:endnote w:id="2">
    <w:p w:rsidR="00E43E54" w:rsidRDefault="00460807">
      <w:pPr>
        <w:pStyle w:val="a3"/>
        <w:spacing w:line="360" w:lineRule="auto"/>
        <w:rPr>
          <w:rFonts w:ascii="宋体" w:eastAsia="宋体" w:hAnsi="宋体"/>
          <w:sz w:val="24"/>
          <w:szCs w:val="24"/>
        </w:rPr>
      </w:pPr>
      <w:r>
        <w:rPr>
          <w:rFonts w:ascii="宋体" w:eastAsia="宋体" w:hAnsi="宋体"/>
          <w:sz w:val="24"/>
          <w:szCs w:val="24"/>
        </w:rPr>
        <w:t>[</w:t>
      </w:r>
      <w:r>
        <w:rPr>
          <w:rStyle w:val="a9"/>
          <w:rFonts w:ascii="宋体" w:eastAsia="宋体" w:hAnsi="宋体"/>
          <w:sz w:val="24"/>
          <w:szCs w:val="24"/>
          <w:vertAlign w:val="baseline"/>
        </w:rPr>
        <w:endnoteRef/>
      </w:r>
      <w:r>
        <w:rPr>
          <w:rFonts w:ascii="宋体" w:eastAsia="宋体" w:hAnsi="宋体"/>
          <w:sz w:val="24"/>
          <w:szCs w:val="24"/>
        </w:rPr>
        <w:t xml:space="preserve">] </w:t>
      </w:r>
      <w:r>
        <w:rPr>
          <w:rFonts w:ascii="宋体" w:eastAsia="宋体" w:hAnsi="宋体" w:hint="eastAsia"/>
          <w:sz w:val="24"/>
          <w:szCs w:val="24"/>
        </w:rPr>
        <w:t>曾宪一</w:t>
      </w:r>
      <w:r>
        <w:rPr>
          <w:rFonts w:ascii="宋体" w:eastAsia="宋体" w:hAnsi="宋体"/>
          <w:sz w:val="24"/>
          <w:szCs w:val="24"/>
        </w:rPr>
        <w:t>.</w:t>
      </w:r>
      <w:r>
        <w:rPr>
          <w:rFonts w:ascii="宋体" w:eastAsia="宋体" w:hAnsi="宋体" w:hint="eastAsia"/>
          <w:sz w:val="24"/>
          <w:szCs w:val="24"/>
        </w:rPr>
        <w:t>语文学堂</w:t>
      </w:r>
      <w:r>
        <w:rPr>
          <w:rFonts w:ascii="宋体" w:eastAsia="宋体" w:hAnsi="宋体"/>
          <w:sz w:val="24"/>
          <w:szCs w:val="24"/>
        </w:rPr>
        <w:t>[M].</w:t>
      </w:r>
      <w:r>
        <w:rPr>
          <w:rFonts w:ascii="宋体" w:eastAsia="宋体" w:hAnsi="宋体" w:hint="eastAsia"/>
          <w:sz w:val="24"/>
          <w:szCs w:val="24"/>
        </w:rPr>
        <w:t>上海</w:t>
      </w:r>
      <w:r>
        <w:rPr>
          <w:rFonts w:ascii="宋体" w:eastAsia="宋体" w:hAnsi="宋体"/>
          <w:sz w:val="24"/>
          <w:szCs w:val="24"/>
        </w:rPr>
        <w:t>:</w:t>
      </w:r>
      <w:r>
        <w:rPr>
          <w:rFonts w:ascii="宋体" w:eastAsia="宋体" w:hAnsi="宋体" w:hint="eastAsia"/>
          <w:sz w:val="24"/>
          <w:szCs w:val="24"/>
        </w:rPr>
        <w:t>上海科学技术文献出版社</w:t>
      </w:r>
      <w:r>
        <w:rPr>
          <w:rFonts w:ascii="宋体" w:eastAsia="宋体" w:hAnsi="宋体"/>
          <w:sz w:val="24"/>
          <w:szCs w:val="24"/>
        </w:rPr>
        <w:t>,2014:</w:t>
      </w:r>
      <w:r>
        <w:rPr>
          <w:rFonts w:ascii="宋体" w:eastAsia="宋体" w:hAnsi="宋体" w:hint="eastAsia"/>
          <w:sz w:val="24"/>
          <w:szCs w:val="24"/>
        </w:rPr>
        <w:t>4</w:t>
      </w:r>
      <w:r>
        <w:rPr>
          <w:rFonts w:ascii="宋体" w:eastAsia="宋体" w:hAnsi="宋体"/>
          <w:sz w:val="24"/>
          <w:szCs w:val="24"/>
        </w:rPr>
        <w:t>3-45.</w:t>
      </w:r>
    </w:p>
  </w:endnote>
  <w:endnote w:id="3">
    <w:p w:rsidR="00E43E54" w:rsidRDefault="00460807">
      <w:pPr>
        <w:widowControl/>
        <w:spacing w:line="360" w:lineRule="auto"/>
        <w:jc w:val="left"/>
        <w:rPr>
          <w:rFonts w:ascii="宋体" w:eastAsia="宋体" w:hAnsi="宋体" w:cs="Arial"/>
          <w:color w:val="000000"/>
          <w:kern w:val="0"/>
          <w:sz w:val="24"/>
          <w:szCs w:val="24"/>
        </w:rPr>
      </w:pPr>
      <w:r>
        <w:rPr>
          <w:rFonts w:ascii="宋体" w:eastAsia="宋体" w:hAnsi="宋体"/>
          <w:sz w:val="24"/>
          <w:szCs w:val="24"/>
        </w:rPr>
        <w:t xml:space="preserve">[3] </w:t>
      </w:r>
      <w:r>
        <w:rPr>
          <w:rFonts w:ascii="宋体" w:eastAsia="宋体" w:hAnsi="宋体"/>
          <w:sz w:val="24"/>
          <w:szCs w:val="24"/>
        </w:rPr>
        <w:t>屠锦红</w:t>
      </w:r>
      <w:r>
        <w:rPr>
          <w:rFonts w:ascii="宋体" w:eastAsia="宋体" w:hAnsi="宋体"/>
          <w:sz w:val="24"/>
          <w:szCs w:val="24"/>
        </w:rPr>
        <w:t>,</w:t>
      </w:r>
      <w:r>
        <w:rPr>
          <w:rFonts w:ascii="宋体" w:eastAsia="宋体" w:hAnsi="宋体"/>
          <w:sz w:val="24"/>
          <w:szCs w:val="24"/>
        </w:rPr>
        <w:t>李如密</w:t>
      </w:r>
      <w:r>
        <w:rPr>
          <w:rFonts w:ascii="宋体" w:eastAsia="宋体" w:hAnsi="宋体"/>
          <w:sz w:val="24"/>
          <w:szCs w:val="24"/>
        </w:rPr>
        <w:t>.“</w:t>
      </w:r>
      <w:r>
        <w:rPr>
          <w:rFonts w:ascii="宋体" w:eastAsia="宋体" w:hAnsi="宋体"/>
          <w:sz w:val="24"/>
          <w:szCs w:val="24"/>
        </w:rPr>
        <w:t>先学后教</w:t>
      </w:r>
      <w:r>
        <w:rPr>
          <w:rFonts w:ascii="宋体" w:eastAsia="宋体" w:hAnsi="宋体"/>
          <w:sz w:val="24"/>
          <w:szCs w:val="24"/>
        </w:rPr>
        <w:t>”</w:t>
      </w:r>
      <w:r>
        <w:rPr>
          <w:rFonts w:ascii="宋体" w:eastAsia="宋体" w:hAnsi="宋体"/>
          <w:sz w:val="24"/>
          <w:szCs w:val="24"/>
        </w:rPr>
        <w:t>教学模式</w:t>
      </w:r>
      <w:r>
        <w:rPr>
          <w:rFonts w:ascii="宋体" w:eastAsia="宋体" w:hAnsi="宋体"/>
          <w:sz w:val="24"/>
          <w:szCs w:val="24"/>
        </w:rPr>
        <w:t>:</w:t>
      </w:r>
      <w:r>
        <w:rPr>
          <w:rFonts w:ascii="宋体" w:eastAsia="宋体" w:hAnsi="宋体"/>
          <w:sz w:val="24"/>
          <w:szCs w:val="24"/>
        </w:rPr>
        <w:t>学理分析、价值透视及实践反思</w:t>
      </w:r>
      <w:r>
        <w:rPr>
          <w:rFonts w:ascii="宋体" w:eastAsia="宋体" w:hAnsi="宋体"/>
          <w:sz w:val="24"/>
          <w:szCs w:val="24"/>
        </w:rPr>
        <w:t>[J].</w:t>
      </w:r>
      <w:r>
        <w:rPr>
          <w:rFonts w:ascii="宋体" w:eastAsia="宋体" w:hAnsi="宋体"/>
          <w:sz w:val="24"/>
          <w:szCs w:val="24"/>
        </w:rPr>
        <w:t>课程</w:t>
      </w:r>
      <w:r>
        <w:rPr>
          <w:rFonts w:ascii="宋体" w:eastAsia="宋体" w:hAnsi="宋体"/>
          <w:sz w:val="24"/>
          <w:szCs w:val="24"/>
        </w:rPr>
        <w:t>·</w:t>
      </w:r>
      <w:r>
        <w:rPr>
          <w:rFonts w:ascii="宋体" w:eastAsia="宋体" w:hAnsi="宋体"/>
          <w:sz w:val="24"/>
          <w:szCs w:val="24"/>
        </w:rPr>
        <w:t>教材</w:t>
      </w:r>
      <w:r>
        <w:rPr>
          <w:rFonts w:ascii="宋体" w:eastAsia="宋体" w:hAnsi="宋体"/>
          <w:sz w:val="24"/>
          <w:szCs w:val="24"/>
        </w:rPr>
        <w:t>·</w:t>
      </w:r>
      <w:r>
        <w:rPr>
          <w:rFonts w:ascii="宋体" w:eastAsia="宋体" w:hAnsi="宋体"/>
          <w:sz w:val="24"/>
          <w:szCs w:val="24"/>
        </w:rPr>
        <w:t>教法</w:t>
      </w:r>
      <w:r>
        <w:rPr>
          <w:rFonts w:ascii="宋体" w:eastAsia="宋体" w:hAnsi="宋体"/>
          <w:sz w:val="24"/>
          <w:szCs w:val="24"/>
        </w:rPr>
        <w:t>,2013,33(03):24-29.</w:t>
      </w:r>
    </w:p>
  </w:endnote>
  <w:endnote w:id="4">
    <w:p w:rsidR="00E43E54" w:rsidRDefault="00460807">
      <w:pPr>
        <w:pStyle w:val="a3"/>
        <w:spacing w:line="360" w:lineRule="auto"/>
      </w:pPr>
      <w:r>
        <w:rPr>
          <w:rFonts w:ascii="宋体" w:eastAsia="宋体" w:hAnsi="宋体"/>
          <w:sz w:val="24"/>
          <w:szCs w:val="24"/>
        </w:rPr>
        <w:t>[</w:t>
      </w:r>
      <w:r>
        <w:rPr>
          <w:rStyle w:val="a9"/>
          <w:rFonts w:ascii="宋体" w:eastAsia="宋体" w:hAnsi="宋体"/>
          <w:sz w:val="24"/>
          <w:szCs w:val="24"/>
          <w:vertAlign w:val="baseline"/>
        </w:rPr>
        <w:endnoteRef/>
      </w:r>
      <w:r>
        <w:rPr>
          <w:rFonts w:ascii="宋体" w:eastAsia="宋体" w:hAnsi="宋体"/>
          <w:sz w:val="24"/>
          <w:szCs w:val="24"/>
        </w:rPr>
        <w:t xml:space="preserve">] </w:t>
      </w:r>
      <w:r>
        <w:rPr>
          <w:rFonts w:ascii="宋体" w:eastAsia="宋体" w:hAnsi="宋体" w:hint="eastAsia"/>
          <w:sz w:val="24"/>
          <w:szCs w:val="24"/>
        </w:rPr>
        <w:t>叶圣陶</w:t>
      </w:r>
      <w:r>
        <w:rPr>
          <w:rFonts w:ascii="宋体" w:eastAsia="宋体" w:hAnsi="宋体"/>
          <w:sz w:val="24"/>
          <w:szCs w:val="24"/>
        </w:rPr>
        <w:t>.</w:t>
      </w:r>
      <w:r>
        <w:rPr>
          <w:rFonts w:ascii="宋体" w:eastAsia="宋体" w:hAnsi="宋体" w:hint="eastAsia"/>
          <w:sz w:val="24"/>
          <w:szCs w:val="24"/>
        </w:rPr>
        <w:t>叶圣陶语文论集（下册）</w:t>
      </w:r>
      <w:r>
        <w:rPr>
          <w:rFonts w:ascii="宋体" w:eastAsia="宋体" w:hAnsi="宋体"/>
          <w:sz w:val="24"/>
          <w:szCs w:val="24"/>
        </w:rPr>
        <w:t>[M].</w:t>
      </w:r>
      <w:r>
        <w:rPr>
          <w:rFonts w:ascii="宋体" w:eastAsia="宋体" w:hAnsi="宋体" w:hint="eastAsia"/>
          <w:sz w:val="24"/>
          <w:szCs w:val="24"/>
        </w:rPr>
        <w:t>北京</w:t>
      </w:r>
      <w:r>
        <w:rPr>
          <w:rFonts w:ascii="宋体" w:eastAsia="宋体" w:hAnsi="宋体"/>
          <w:sz w:val="24"/>
          <w:szCs w:val="24"/>
        </w:rPr>
        <w:t>:</w:t>
      </w:r>
      <w:r>
        <w:rPr>
          <w:rFonts w:ascii="宋体" w:eastAsia="宋体" w:hAnsi="宋体" w:hint="eastAsia"/>
          <w:sz w:val="24"/>
          <w:szCs w:val="24"/>
        </w:rPr>
        <w:t>教育科学出版社</w:t>
      </w:r>
      <w:r>
        <w:rPr>
          <w:rFonts w:ascii="宋体" w:eastAsia="宋体" w:hAnsi="宋体"/>
          <w:sz w:val="24"/>
          <w:szCs w:val="24"/>
        </w:rPr>
        <w:t>,1980:716-744.</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807" w:rsidRDefault="00460807">
      <w:r>
        <w:separator/>
      </w:r>
    </w:p>
  </w:footnote>
  <w:footnote w:type="continuationSeparator" w:id="0">
    <w:p w:rsidR="00460807" w:rsidRDefault="004608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8051CC"/>
    <w:multiLevelType w:val="multilevel"/>
    <w:tmpl w:val="21805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598"/>
    <w:rsid w:val="0000026D"/>
    <w:rsid w:val="000027A6"/>
    <w:rsid w:val="00023164"/>
    <w:rsid w:val="0002322D"/>
    <w:rsid w:val="000267F2"/>
    <w:rsid w:val="000467C4"/>
    <w:rsid w:val="00047754"/>
    <w:rsid w:val="000838A3"/>
    <w:rsid w:val="00093281"/>
    <w:rsid w:val="000B1042"/>
    <w:rsid w:val="000C0F39"/>
    <w:rsid w:val="000C7F0A"/>
    <w:rsid w:val="001124CC"/>
    <w:rsid w:val="00120C6D"/>
    <w:rsid w:val="00122F17"/>
    <w:rsid w:val="00133481"/>
    <w:rsid w:val="00166EDD"/>
    <w:rsid w:val="001707B0"/>
    <w:rsid w:val="00170F36"/>
    <w:rsid w:val="0019299B"/>
    <w:rsid w:val="001950BA"/>
    <w:rsid w:val="001B3BAE"/>
    <w:rsid w:val="001C7E83"/>
    <w:rsid w:val="001D3C43"/>
    <w:rsid w:val="001E3AF1"/>
    <w:rsid w:val="001E6635"/>
    <w:rsid w:val="001F4713"/>
    <w:rsid w:val="001F5C17"/>
    <w:rsid w:val="001F61C4"/>
    <w:rsid w:val="00207591"/>
    <w:rsid w:val="002122DB"/>
    <w:rsid w:val="002123B1"/>
    <w:rsid w:val="002177B6"/>
    <w:rsid w:val="00222724"/>
    <w:rsid w:val="00222BDA"/>
    <w:rsid w:val="002234AF"/>
    <w:rsid w:val="00226F4F"/>
    <w:rsid w:val="002441B3"/>
    <w:rsid w:val="00260DFE"/>
    <w:rsid w:val="002A7F16"/>
    <w:rsid w:val="002E14F4"/>
    <w:rsid w:val="002E2654"/>
    <w:rsid w:val="002F299E"/>
    <w:rsid w:val="00344FFA"/>
    <w:rsid w:val="00372FCC"/>
    <w:rsid w:val="0039131B"/>
    <w:rsid w:val="003972EE"/>
    <w:rsid w:val="003B3ACC"/>
    <w:rsid w:val="003B4F7E"/>
    <w:rsid w:val="003C436C"/>
    <w:rsid w:val="003F1648"/>
    <w:rsid w:val="003F178C"/>
    <w:rsid w:val="00410A09"/>
    <w:rsid w:val="00421621"/>
    <w:rsid w:val="004309C8"/>
    <w:rsid w:val="004552A8"/>
    <w:rsid w:val="00460807"/>
    <w:rsid w:val="00481ED2"/>
    <w:rsid w:val="00483E68"/>
    <w:rsid w:val="00486EC3"/>
    <w:rsid w:val="004A5CB3"/>
    <w:rsid w:val="004C2E35"/>
    <w:rsid w:val="004D76BE"/>
    <w:rsid w:val="004E3530"/>
    <w:rsid w:val="00502435"/>
    <w:rsid w:val="00507182"/>
    <w:rsid w:val="00516463"/>
    <w:rsid w:val="0052251A"/>
    <w:rsid w:val="005279FE"/>
    <w:rsid w:val="00581327"/>
    <w:rsid w:val="00584C4B"/>
    <w:rsid w:val="005C0657"/>
    <w:rsid w:val="005D102F"/>
    <w:rsid w:val="005F53ED"/>
    <w:rsid w:val="00626677"/>
    <w:rsid w:val="006402B2"/>
    <w:rsid w:val="0064096F"/>
    <w:rsid w:val="00641F0C"/>
    <w:rsid w:val="00642130"/>
    <w:rsid w:val="00644CCA"/>
    <w:rsid w:val="00655598"/>
    <w:rsid w:val="006626EC"/>
    <w:rsid w:val="006674CC"/>
    <w:rsid w:val="00672BD7"/>
    <w:rsid w:val="00677B02"/>
    <w:rsid w:val="00686CA7"/>
    <w:rsid w:val="00697E08"/>
    <w:rsid w:val="006A6734"/>
    <w:rsid w:val="006B1C4C"/>
    <w:rsid w:val="006B1DC5"/>
    <w:rsid w:val="006B2CDD"/>
    <w:rsid w:val="006C0550"/>
    <w:rsid w:val="006D6870"/>
    <w:rsid w:val="006E7C12"/>
    <w:rsid w:val="006F1F87"/>
    <w:rsid w:val="006F3124"/>
    <w:rsid w:val="00706411"/>
    <w:rsid w:val="00706D94"/>
    <w:rsid w:val="00710026"/>
    <w:rsid w:val="00711D14"/>
    <w:rsid w:val="00712AB5"/>
    <w:rsid w:val="0072661B"/>
    <w:rsid w:val="00737967"/>
    <w:rsid w:val="007539FC"/>
    <w:rsid w:val="007602F7"/>
    <w:rsid w:val="00760CF6"/>
    <w:rsid w:val="007706D7"/>
    <w:rsid w:val="00783307"/>
    <w:rsid w:val="00784397"/>
    <w:rsid w:val="00786E54"/>
    <w:rsid w:val="0079065F"/>
    <w:rsid w:val="007978D6"/>
    <w:rsid w:val="007C5FE2"/>
    <w:rsid w:val="007D216B"/>
    <w:rsid w:val="007D75ED"/>
    <w:rsid w:val="007E3518"/>
    <w:rsid w:val="007E43C3"/>
    <w:rsid w:val="00812063"/>
    <w:rsid w:val="00813043"/>
    <w:rsid w:val="00825337"/>
    <w:rsid w:val="00830627"/>
    <w:rsid w:val="008335CA"/>
    <w:rsid w:val="00851660"/>
    <w:rsid w:val="00865DEE"/>
    <w:rsid w:val="00872E86"/>
    <w:rsid w:val="008736C7"/>
    <w:rsid w:val="00877F41"/>
    <w:rsid w:val="00886BA6"/>
    <w:rsid w:val="00887723"/>
    <w:rsid w:val="008A1C03"/>
    <w:rsid w:val="008A381E"/>
    <w:rsid w:val="008C2193"/>
    <w:rsid w:val="008F3686"/>
    <w:rsid w:val="00900B97"/>
    <w:rsid w:val="00902B2A"/>
    <w:rsid w:val="009152E3"/>
    <w:rsid w:val="00916495"/>
    <w:rsid w:val="009166EF"/>
    <w:rsid w:val="0092304F"/>
    <w:rsid w:val="0093486F"/>
    <w:rsid w:val="00940A1A"/>
    <w:rsid w:val="00954DF2"/>
    <w:rsid w:val="00986F76"/>
    <w:rsid w:val="009B6385"/>
    <w:rsid w:val="009C25AB"/>
    <w:rsid w:val="009C717E"/>
    <w:rsid w:val="009F074A"/>
    <w:rsid w:val="00A236B5"/>
    <w:rsid w:val="00A44C99"/>
    <w:rsid w:val="00A45DDC"/>
    <w:rsid w:val="00A5567F"/>
    <w:rsid w:val="00A65F4C"/>
    <w:rsid w:val="00A66F26"/>
    <w:rsid w:val="00A71615"/>
    <w:rsid w:val="00A716A2"/>
    <w:rsid w:val="00A83FAB"/>
    <w:rsid w:val="00A92326"/>
    <w:rsid w:val="00AA1094"/>
    <w:rsid w:val="00AA4647"/>
    <w:rsid w:val="00AB0AF3"/>
    <w:rsid w:val="00AC00EB"/>
    <w:rsid w:val="00AE2E33"/>
    <w:rsid w:val="00AF53C9"/>
    <w:rsid w:val="00B12479"/>
    <w:rsid w:val="00B1443B"/>
    <w:rsid w:val="00B3258E"/>
    <w:rsid w:val="00B37D63"/>
    <w:rsid w:val="00B436C2"/>
    <w:rsid w:val="00B4685A"/>
    <w:rsid w:val="00B54942"/>
    <w:rsid w:val="00B56530"/>
    <w:rsid w:val="00B83283"/>
    <w:rsid w:val="00B83723"/>
    <w:rsid w:val="00B96022"/>
    <w:rsid w:val="00BA565E"/>
    <w:rsid w:val="00BB3F47"/>
    <w:rsid w:val="00BC540D"/>
    <w:rsid w:val="00BD026F"/>
    <w:rsid w:val="00BD1350"/>
    <w:rsid w:val="00C05197"/>
    <w:rsid w:val="00C14EBA"/>
    <w:rsid w:val="00C2719B"/>
    <w:rsid w:val="00C37BE5"/>
    <w:rsid w:val="00C40E4F"/>
    <w:rsid w:val="00C40F20"/>
    <w:rsid w:val="00C57A83"/>
    <w:rsid w:val="00C62AC2"/>
    <w:rsid w:val="00C6432C"/>
    <w:rsid w:val="00C66694"/>
    <w:rsid w:val="00C67A32"/>
    <w:rsid w:val="00C74535"/>
    <w:rsid w:val="00C84CF9"/>
    <w:rsid w:val="00C86EDE"/>
    <w:rsid w:val="00C9217B"/>
    <w:rsid w:val="00C96E58"/>
    <w:rsid w:val="00CB0129"/>
    <w:rsid w:val="00CB19BF"/>
    <w:rsid w:val="00CC5012"/>
    <w:rsid w:val="00CD4403"/>
    <w:rsid w:val="00CE1376"/>
    <w:rsid w:val="00CE7478"/>
    <w:rsid w:val="00D05F7F"/>
    <w:rsid w:val="00D43C63"/>
    <w:rsid w:val="00D47752"/>
    <w:rsid w:val="00D53CFA"/>
    <w:rsid w:val="00D5468C"/>
    <w:rsid w:val="00D554B5"/>
    <w:rsid w:val="00D9751F"/>
    <w:rsid w:val="00DA6E9F"/>
    <w:rsid w:val="00DB0F0D"/>
    <w:rsid w:val="00DB7CB7"/>
    <w:rsid w:val="00DD3BCF"/>
    <w:rsid w:val="00DE1DCC"/>
    <w:rsid w:val="00DE2A9C"/>
    <w:rsid w:val="00DF044B"/>
    <w:rsid w:val="00DF0F29"/>
    <w:rsid w:val="00E14981"/>
    <w:rsid w:val="00E22A13"/>
    <w:rsid w:val="00E25C9A"/>
    <w:rsid w:val="00E43E54"/>
    <w:rsid w:val="00E52C2C"/>
    <w:rsid w:val="00E5633F"/>
    <w:rsid w:val="00E82E84"/>
    <w:rsid w:val="00EA7F44"/>
    <w:rsid w:val="00ED2A8B"/>
    <w:rsid w:val="00ED798B"/>
    <w:rsid w:val="00EF5CB1"/>
    <w:rsid w:val="00F008AE"/>
    <w:rsid w:val="00F1324E"/>
    <w:rsid w:val="00F34E12"/>
    <w:rsid w:val="00F50371"/>
    <w:rsid w:val="00F50576"/>
    <w:rsid w:val="00F547E8"/>
    <w:rsid w:val="00F5519F"/>
    <w:rsid w:val="00F64015"/>
    <w:rsid w:val="00F66EB5"/>
    <w:rsid w:val="00F678D1"/>
    <w:rsid w:val="00F707FC"/>
    <w:rsid w:val="00F9253A"/>
    <w:rsid w:val="00FA6950"/>
    <w:rsid w:val="00FC32A7"/>
    <w:rsid w:val="00FD3668"/>
    <w:rsid w:val="00FD39C2"/>
    <w:rsid w:val="0C27412C"/>
    <w:rsid w:val="1758339D"/>
    <w:rsid w:val="178B13BE"/>
    <w:rsid w:val="262A55B5"/>
    <w:rsid w:val="26A33E74"/>
    <w:rsid w:val="2B89060E"/>
    <w:rsid w:val="2BFE7FE7"/>
    <w:rsid w:val="2CB531A1"/>
    <w:rsid w:val="2E3C3069"/>
    <w:rsid w:val="32340CB5"/>
    <w:rsid w:val="32945215"/>
    <w:rsid w:val="36313FAA"/>
    <w:rsid w:val="3AE702FC"/>
    <w:rsid w:val="44911D5E"/>
    <w:rsid w:val="4C0937D6"/>
    <w:rsid w:val="55BC3814"/>
    <w:rsid w:val="571516B0"/>
    <w:rsid w:val="59E53B20"/>
    <w:rsid w:val="6DE636A7"/>
    <w:rsid w:val="73F163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E4115419-37B2-428C-84E9-AE46A3A89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Char"/>
    <w:uiPriority w:val="99"/>
    <w:semiHidden/>
    <w:unhideWhenUsed/>
    <w:qFormat/>
    <w:pPr>
      <w:snapToGrid w:val="0"/>
      <w:jc w:val="left"/>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footnote text"/>
    <w:basedOn w:val="a"/>
    <w:link w:val="Char3"/>
    <w:uiPriority w:val="99"/>
    <w:semiHidden/>
    <w:unhideWhenUsed/>
    <w:qFormat/>
    <w:pPr>
      <w:snapToGrid w:val="0"/>
      <w:jc w:val="left"/>
    </w:pPr>
    <w:rPr>
      <w:sz w:val="18"/>
      <w:szCs w:val="18"/>
    </w:rPr>
  </w:style>
  <w:style w:type="table" w:styleId="a8">
    <w:name w:val="Table Grid"/>
    <w:basedOn w:val="a1"/>
    <w:uiPriority w:val="39"/>
    <w:unhideWhenUs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ndnote reference"/>
    <w:basedOn w:val="a0"/>
    <w:uiPriority w:val="99"/>
    <w:semiHidden/>
    <w:unhideWhenUsed/>
    <w:rPr>
      <w:vertAlign w:val="superscript"/>
    </w:rPr>
  </w:style>
  <w:style w:type="character" w:styleId="aa">
    <w:name w:val="Hyperlink"/>
    <w:basedOn w:val="a0"/>
    <w:uiPriority w:val="99"/>
    <w:unhideWhenUsed/>
    <w:rPr>
      <w:color w:val="0000FF" w:themeColor="hyperlink"/>
      <w:u w:val="single"/>
    </w:rPr>
  </w:style>
  <w:style w:type="character" w:styleId="ab">
    <w:name w:val="footnote reference"/>
    <w:basedOn w:val="a0"/>
    <w:uiPriority w:val="99"/>
    <w:semiHidden/>
    <w:unhideWhenUsed/>
    <w:rPr>
      <w:vertAlign w:val="superscript"/>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paragraph" w:styleId="ac">
    <w:name w:val="List Paragraph"/>
    <w:basedOn w:val="a"/>
    <w:uiPriority w:val="34"/>
    <w:qFormat/>
    <w:pPr>
      <w:ind w:firstLineChars="200" w:firstLine="420"/>
    </w:pPr>
  </w:style>
  <w:style w:type="character" w:customStyle="1" w:styleId="Char0">
    <w:name w:val="批注框文本 Char"/>
    <w:basedOn w:val="a0"/>
    <w:link w:val="a4"/>
    <w:uiPriority w:val="99"/>
    <w:semiHidden/>
    <w:qFormat/>
    <w:rPr>
      <w:sz w:val="18"/>
      <w:szCs w:val="18"/>
    </w:rPr>
  </w:style>
  <w:style w:type="character" w:customStyle="1" w:styleId="Char3">
    <w:name w:val="脚注文本 Char"/>
    <w:basedOn w:val="a0"/>
    <w:link w:val="a7"/>
    <w:uiPriority w:val="99"/>
    <w:semiHidden/>
    <w:rPr>
      <w:rFonts w:asciiTheme="minorHAnsi" w:eastAsiaTheme="minorEastAsia" w:hAnsiTheme="minorHAnsi" w:cstheme="minorBidi"/>
      <w:kern w:val="2"/>
      <w:sz w:val="18"/>
      <w:szCs w:val="18"/>
    </w:rPr>
  </w:style>
  <w:style w:type="character" w:customStyle="1" w:styleId="UnresolvedMention">
    <w:name w:val="Unresolved Mention"/>
    <w:basedOn w:val="a0"/>
    <w:uiPriority w:val="99"/>
    <w:semiHidden/>
    <w:unhideWhenUsed/>
    <w:rPr>
      <w:color w:val="605E5C"/>
      <w:shd w:val="clear" w:color="auto" w:fill="E1DFDD"/>
    </w:rPr>
  </w:style>
  <w:style w:type="character" w:customStyle="1" w:styleId="Char">
    <w:name w:val="尾注文本 Char"/>
    <w:basedOn w:val="a0"/>
    <w:link w:val="a3"/>
    <w:uiPriority w:val="99"/>
    <w:semiHidden/>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82E863-EE93-4AA8-A1E3-303EEDC7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810</Words>
  <Characters>4620</Characters>
  <Application>Microsoft Office Word</Application>
  <DocSecurity>0</DocSecurity>
  <Lines>38</Lines>
  <Paragraphs>10</Paragraphs>
  <ScaleCrop>false</ScaleCrop>
  <Company>Hewlett-Packard Company</Company>
  <LinksUpToDate>false</LinksUpToDate>
  <CharactersWithSpaces>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ZhengLP</dc:creator>
  <cp:lastModifiedBy>Administrator</cp:lastModifiedBy>
  <cp:revision>51</cp:revision>
  <cp:lastPrinted>2020-06-03T13:19:00Z</cp:lastPrinted>
  <dcterms:created xsi:type="dcterms:W3CDTF">2020-06-04T06:32:00Z</dcterms:created>
  <dcterms:modified xsi:type="dcterms:W3CDTF">2020-06-05T02:12:00Z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