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5"/>
        </w:tabs>
        <w:spacing w:line="360" w:lineRule="auto"/>
        <w:jc w:val="center"/>
        <w:rPr>
          <w:rFonts w:hint="eastAsia" w:ascii="黑体" w:hAnsi="黑体" w:eastAsia="黑体" w:cs="黑体"/>
          <w:b/>
          <w:bCs/>
          <w:kern w:val="0"/>
          <w:sz w:val="32"/>
          <w:szCs w:val="32"/>
          <w:lang w:eastAsia="zh-CN"/>
        </w:rPr>
      </w:pPr>
      <w:r>
        <w:rPr>
          <w:rFonts w:hint="eastAsia" w:ascii="黑体" w:hAnsi="黑体" w:eastAsia="黑体" w:cs="黑体"/>
          <w:b/>
          <w:bCs/>
          <w:kern w:val="0"/>
          <w:sz w:val="32"/>
          <w:szCs w:val="32"/>
          <w:lang w:eastAsia="zh-CN"/>
        </w:rPr>
        <w:t>幼儿</w:t>
      </w:r>
      <w:r>
        <w:rPr>
          <w:rFonts w:hint="eastAsia" w:ascii="黑体" w:hAnsi="黑体" w:eastAsia="黑体" w:cs="黑体"/>
          <w:b/>
          <w:bCs/>
          <w:kern w:val="0"/>
          <w:sz w:val="32"/>
          <w:szCs w:val="32"/>
        </w:rPr>
        <w:t>单纯性肥胖</w:t>
      </w:r>
      <w:r>
        <w:rPr>
          <w:rFonts w:hint="eastAsia" w:ascii="黑体" w:hAnsi="黑体" w:eastAsia="黑体" w:cs="黑体"/>
          <w:b/>
          <w:bCs/>
          <w:kern w:val="0"/>
          <w:sz w:val="32"/>
          <w:szCs w:val="32"/>
          <w:lang w:eastAsia="zh-CN"/>
        </w:rPr>
        <w:t>家园协同</w:t>
      </w:r>
      <w:r>
        <w:rPr>
          <w:rFonts w:hint="eastAsia" w:ascii="黑体" w:hAnsi="黑体" w:eastAsia="黑体" w:cs="黑体"/>
          <w:b/>
          <w:bCs/>
          <w:kern w:val="0"/>
          <w:sz w:val="32"/>
          <w:szCs w:val="32"/>
        </w:rPr>
        <w:t>干预</w:t>
      </w:r>
      <w:r>
        <w:rPr>
          <w:rFonts w:hint="eastAsia" w:ascii="黑体" w:hAnsi="黑体" w:eastAsia="黑体" w:cs="黑体"/>
          <w:b/>
          <w:bCs/>
          <w:kern w:val="0"/>
          <w:sz w:val="32"/>
          <w:szCs w:val="32"/>
          <w:lang w:eastAsia="zh-CN"/>
        </w:rPr>
        <w:t>实践研究</w:t>
      </w:r>
    </w:p>
    <w:p>
      <w:pPr>
        <w:tabs>
          <w:tab w:val="left" w:pos="425"/>
        </w:tabs>
        <w:spacing w:line="360" w:lineRule="auto"/>
        <w:jc w:val="right"/>
        <w:rPr>
          <w:rFonts w:hint="eastAsia" w:ascii="黑体" w:hAnsi="黑体" w:eastAsia="黑体" w:cs="黑体"/>
          <w:b/>
          <w:bCs/>
          <w:kern w:val="0"/>
          <w:sz w:val="32"/>
          <w:szCs w:val="32"/>
        </w:rPr>
      </w:pPr>
      <w:r>
        <w:rPr>
          <w:rFonts w:hint="eastAsia" w:asciiTheme="majorEastAsia" w:hAnsiTheme="majorEastAsia" w:eastAsiaTheme="majorEastAsia" w:cstheme="majorEastAsia"/>
          <w:b/>
          <w:bCs/>
          <w:kern w:val="0"/>
          <w:sz w:val="24"/>
          <w:szCs w:val="24"/>
          <w:lang w:eastAsia="zh-CN"/>
        </w:rPr>
        <w:t>徐汇区星辰幼儿园</w:t>
      </w:r>
      <w:r>
        <w:rPr>
          <w:rFonts w:hint="eastAsia" w:asciiTheme="majorEastAsia" w:hAnsiTheme="majorEastAsia" w:eastAsiaTheme="majorEastAsia" w:cstheme="majorEastAsia"/>
          <w:b/>
          <w:bCs/>
          <w:kern w:val="0"/>
          <w:sz w:val="24"/>
          <w:szCs w:val="24"/>
          <w:lang w:val="en-US" w:eastAsia="zh-CN"/>
        </w:rPr>
        <w:t xml:space="preserve"> 姚红琴</w:t>
      </w:r>
      <w:bookmarkStart w:id="0" w:name="_GoBack"/>
      <w:bookmarkEnd w:id="0"/>
    </w:p>
    <w:p>
      <w:pPr>
        <w:tabs>
          <w:tab w:val="left" w:pos="425"/>
        </w:tabs>
        <w:spacing w:line="360" w:lineRule="auto"/>
        <w:jc w:val="both"/>
        <w:rPr>
          <w:rFonts w:hint="eastAsia" w:ascii="黑体" w:hAnsi="黑体" w:eastAsia="黑体" w:cs="黑体"/>
          <w:b/>
          <w:bCs/>
          <w:kern w:val="0"/>
          <w:sz w:val="32"/>
          <w:szCs w:val="32"/>
        </w:rPr>
      </w:pPr>
      <w:r>
        <w:rPr>
          <w:rFonts w:hint="eastAsia" w:ascii="宋体" w:hAnsi="宋体"/>
          <w:b/>
          <w:bCs/>
          <w:sz w:val="24"/>
        </w:rPr>
        <w:t>内容提要：</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olor w:val="000000" w:themeColor="text1"/>
          <w:sz w:val="24"/>
          <w14:textFill>
            <w14:solidFill>
              <w14:schemeClr w14:val="tx1"/>
            </w14:solidFill>
          </w14:textFill>
        </w:rPr>
        <w:t>近年来，随着社会的进步和经济的发展，人类平均寿命不断延长，生活方式也不断变化，使得疾病的流行规律和防治策略也在发生着深刻变化。在癌症、爱滋病等疾病受到人们广泛关注的同时，传统的慢性疾病正向人类发出严重挑战。慢性疾病逐渐成为严重影响人们健康的公共卫生问题。随着我国人民的生活水平的不断提高，</w:t>
      </w:r>
      <w:r>
        <w:rPr>
          <w:rFonts w:asciiTheme="minorEastAsia" w:hAnsiTheme="minorEastAsia" w:eastAsiaTheme="minorEastAsia"/>
          <w:color w:val="000000" w:themeColor="text1"/>
          <w:sz w:val="24"/>
          <w14:textFill>
            <w14:solidFill>
              <w14:schemeClr w14:val="tx1"/>
            </w14:solidFill>
          </w14:textFill>
        </w:rPr>
        <w:t>在儿童保健领域，由于一些儿童存在不平衡的膳食结构和不良的生活方式，导致生长发育障碍，儿童期单纯性肥胖症的发生率明显提高，它已成为现代社会危害人类健康和生命质量的重要问题。</w:t>
      </w:r>
      <w:r>
        <w:rPr>
          <w:rFonts w:hint="eastAsia" w:asciiTheme="minorEastAsia" w:hAnsiTheme="minorEastAsia" w:eastAsiaTheme="minorEastAsia"/>
          <w:color w:val="000000" w:themeColor="text1"/>
          <w:sz w:val="24"/>
          <w14:textFill>
            <w14:solidFill>
              <w14:schemeClr w14:val="tx1"/>
            </w14:solidFill>
          </w14:textFill>
        </w:rPr>
        <w:t>单纯性肥胖症是典型的生活方式病，是医学模式转变的一个重要领域。</w:t>
      </w:r>
      <w:r>
        <w:rPr>
          <w:rFonts w:asciiTheme="minorEastAsia" w:hAnsiTheme="minorEastAsia" w:eastAsiaTheme="minorEastAsia"/>
          <w:color w:val="000000" w:themeColor="text1"/>
          <w:sz w:val="24"/>
          <w14:textFill>
            <w14:solidFill>
              <w14:schemeClr w14:val="tx1"/>
            </w14:solidFill>
          </w14:textFill>
        </w:rPr>
        <w:t>单纯性肥胖对儿童心血管、呼吸功能产生长期、慢性损伤，迟滞儿童的有氧能力发育，提前动用心肺储备功能，降低体质健康水平。除生理损伤外，还造成儿童难以克服的心理行为损伤，使儿童的自尊</w:t>
      </w:r>
      <w:r>
        <w:rPr>
          <w:rFonts w:hint="eastAsia" w:asciiTheme="minorEastAsia" w:hAnsiTheme="minorEastAsia" w:eastAsiaTheme="minorEastAsia" w:cstheme="minorEastAsia"/>
          <w:color w:val="000000" w:themeColor="text1"/>
          <w:sz w:val="24"/>
          <w14:textFill>
            <w14:solidFill>
              <w14:schemeClr w14:val="tx1"/>
            </w14:solidFill>
          </w14:textFill>
        </w:rPr>
        <w:t>心，自信心受到损害，压抑儿童的潜能发育，对儿童的性格塑造，气质培养，习惯养成有破坏性的负面影响。儿童期单纯性肥胖还是成人期心血管疾病、糖尿病，高血压，某些部位癌症发生的重要危险因素。因此，儿童期的防治工作至关重要，而开展儿童期单纯性肥胖症的早期干预与管理研究是搞好预防工作的重要基</w:t>
      </w:r>
      <w:r>
        <w:rPr>
          <w:rFonts w:hint="eastAsia" w:asciiTheme="minorEastAsia" w:hAnsiTheme="minorEastAsia" w:eastAsiaTheme="minorEastAsia" w:cstheme="minorEastAsia"/>
          <w:sz w:val="24"/>
        </w:rPr>
        <w:t>础。</w:t>
      </w:r>
    </w:p>
    <w:p>
      <w:pPr>
        <w:spacing w:line="480" w:lineRule="exact"/>
        <w:rPr>
          <w:rFonts w:hint="eastAsia" w:ascii="宋体" w:hAnsi="宋体"/>
          <w:sz w:val="24"/>
          <w:lang w:val="en-US" w:eastAsia="zh-CN"/>
        </w:rPr>
      </w:pPr>
      <w:r>
        <w:rPr>
          <w:rFonts w:hint="eastAsia" w:ascii="宋体" w:hAnsi="宋体"/>
          <w:b/>
          <w:bCs/>
          <w:sz w:val="24"/>
        </w:rPr>
        <w:t>一、研究的背景</w:t>
      </w:r>
    </w:p>
    <w:p>
      <w:pPr>
        <w:spacing w:line="360" w:lineRule="auto"/>
        <w:ind w:firstLine="480" w:firstLineChars="200"/>
        <w:rPr>
          <w:rFonts w:hint="eastAsia" w:ascii="宋体" w:hAnsi="宋体"/>
          <w:color w:val="000000"/>
          <w:sz w:val="24"/>
          <w:lang w:val="en-US" w:eastAsia="zh-CN"/>
        </w:rPr>
      </w:pPr>
      <w:r>
        <w:rPr>
          <w:rFonts w:ascii="宋体" w:hAnsi="宋体"/>
          <w:sz w:val="24"/>
        </w:rPr>
        <w:t>随着社会的进步和经济的发展，人类平均寿命不断延长，生活方式也不断变化，使得疾病的流行规律和防治策略也在发生着深刻变化。在癌症、爱滋病等疾病受到人们广泛关注的同时，传统的慢性疾病正向人类发出严重挑战。慢性疾病逐渐成为严重影响人们健康的公共卫生问题。随着人民生活水平的提高，在儿童保健领域，由于一些儿童存在不平衡的膳食结构和不良的生活方式，导致生长发育障碍，儿童期单纯性肥胖症的发生率明显提高，它已成为现代社会危害人类健康和生命质量的重要问题。单纯性肥胖症是典型的生活方式病，是医学模式转变的一个重要领域。单纯性肥胖对儿童心血管、呼吸功能产生长期、慢性损伤，迟滞儿童的有氧能力发育，提前动用心肺储备功能，降低体质健康水平。除生理损伤外，还造成儿童难以克服的心理行为损伤，使儿童的自尊心，自信心受到损害，压抑儿童的潜能发育，对儿童的性格塑造，气质培养，习惯养成有破坏性的负面影响。儿童期单纯性肥胖还是成人期心血管疾病、糖尿病，高血压，某些部位癌症发生的重要危险因素。因此，儿童期的防治工作至关重要，而开展儿童期单纯性肥胖症的早期干预与管理研究是搞好预防工作的重要基</w:t>
      </w:r>
      <w:r>
        <w:rPr>
          <w:rFonts w:ascii="宋体" w:hAnsi="宋体"/>
          <w:color w:val="000000"/>
          <w:sz w:val="24"/>
        </w:rPr>
        <w:t>础。</w:t>
      </w:r>
      <w:r>
        <w:rPr>
          <w:rFonts w:hint="eastAsia" w:ascii="宋体" w:hAnsi="宋体"/>
          <w:color w:val="000000"/>
          <w:sz w:val="24"/>
        </w:rPr>
        <w:t>课题</w:t>
      </w:r>
      <w:r>
        <w:rPr>
          <w:rFonts w:hint="eastAsia" w:ascii="宋体" w:hAnsi="宋体"/>
          <w:color w:val="000000"/>
          <w:sz w:val="24"/>
          <w:lang w:val="en-US" w:eastAsia="zh-CN"/>
        </w:rPr>
        <w:t>组</w:t>
      </w:r>
      <w:r>
        <w:rPr>
          <w:rFonts w:ascii="宋体" w:hAnsi="宋体"/>
          <w:color w:val="000000"/>
          <w:sz w:val="24"/>
        </w:rPr>
        <w:t>通过对</w:t>
      </w:r>
      <w:r>
        <w:rPr>
          <w:rFonts w:hint="eastAsia" w:ascii="宋体" w:hAnsi="宋体"/>
          <w:color w:val="000000"/>
          <w:sz w:val="24"/>
          <w:lang w:val="en-US" w:eastAsia="zh-CN"/>
        </w:rPr>
        <w:t>我园</w:t>
      </w:r>
      <w:r>
        <w:rPr>
          <w:rFonts w:hint="eastAsia" w:ascii="宋体" w:hAnsi="宋体"/>
          <w:color w:val="000000"/>
          <w:sz w:val="24"/>
        </w:rPr>
        <w:t>全园</w:t>
      </w:r>
      <w:r>
        <w:rPr>
          <w:rFonts w:ascii="宋体" w:hAnsi="宋体"/>
          <w:color w:val="000000"/>
          <w:sz w:val="24"/>
        </w:rPr>
        <w:t>3</w:t>
      </w:r>
      <w:r>
        <w:rPr>
          <w:rFonts w:hint="eastAsia" w:ascii="宋体" w:hAnsi="宋体"/>
          <w:color w:val="000000"/>
          <w:sz w:val="24"/>
        </w:rPr>
        <w:t>～</w:t>
      </w:r>
      <w:r>
        <w:rPr>
          <w:rFonts w:ascii="宋体" w:hAnsi="宋体"/>
          <w:color w:val="000000"/>
          <w:sz w:val="24"/>
        </w:rPr>
        <w:t>6岁儿童单纯性肥胖症</w:t>
      </w:r>
      <w:r>
        <w:rPr>
          <w:rFonts w:hint="eastAsia" w:ascii="宋体" w:hAnsi="宋体"/>
          <w:color w:val="000000"/>
          <w:sz w:val="24"/>
          <w:lang w:val="en-US" w:eastAsia="zh-CN"/>
        </w:rPr>
        <w:t>进行</w:t>
      </w:r>
      <w:r>
        <w:rPr>
          <w:rFonts w:ascii="宋体" w:hAnsi="宋体"/>
          <w:color w:val="000000"/>
          <w:sz w:val="24"/>
        </w:rPr>
        <w:t>现状调查</w:t>
      </w:r>
      <w:r>
        <w:rPr>
          <w:rFonts w:hint="eastAsia" w:ascii="宋体" w:hAnsi="宋体"/>
          <w:color w:val="000000"/>
          <w:sz w:val="24"/>
        </w:rPr>
        <w:t>、</w:t>
      </w:r>
      <w:r>
        <w:rPr>
          <w:rFonts w:hint="eastAsia" w:ascii="宋体" w:hAnsi="宋体"/>
          <w:color w:val="000000"/>
          <w:sz w:val="24"/>
          <w:lang w:val="en-US" w:eastAsia="zh-CN"/>
        </w:rPr>
        <w:t>同时</w:t>
      </w:r>
      <w:r>
        <w:rPr>
          <w:rFonts w:ascii="宋体" w:hAnsi="宋体"/>
          <w:color w:val="000000"/>
          <w:sz w:val="24"/>
        </w:rPr>
        <w:t>对家长</w:t>
      </w:r>
      <w:r>
        <w:rPr>
          <w:rFonts w:hint="eastAsia" w:ascii="宋体" w:hAnsi="宋体"/>
          <w:color w:val="000000"/>
          <w:sz w:val="24"/>
          <w:lang w:val="en-US" w:eastAsia="zh-CN"/>
        </w:rPr>
        <w:t>也进行</w:t>
      </w:r>
      <w:r>
        <w:rPr>
          <w:rFonts w:ascii="宋体" w:hAnsi="宋体"/>
          <w:color w:val="000000"/>
          <w:sz w:val="24"/>
        </w:rPr>
        <w:t>问卷调查</w:t>
      </w:r>
      <w:r>
        <w:rPr>
          <w:rFonts w:hint="eastAsia" w:ascii="宋体" w:hAnsi="宋体"/>
          <w:color w:val="000000"/>
          <w:sz w:val="24"/>
          <w:lang w:eastAsia="zh-CN"/>
        </w:rPr>
        <w:t>，</w:t>
      </w:r>
      <w:r>
        <w:rPr>
          <w:rFonts w:hint="eastAsia" w:ascii="宋体" w:hAnsi="宋体"/>
          <w:color w:val="000000"/>
          <w:sz w:val="24"/>
          <w:lang w:val="en-US" w:eastAsia="zh-CN"/>
        </w:rPr>
        <w:t>基于</w:t>
      </w:r>
      <w:r>
        <w:rPr>
          <w:rFonts w:ascii="宋体" w:hAnsi="宋体"/>
          <w:color w:val="000000"/>
          <w:sz w:val="24"/>
        </w:rPr>
        <w:t>对</w:t>
      </w:r>
      <w:r>
        <w:rPr>
          <w:rFonts w:hint="eastAsia" w:ascii="宋体" w:hAnsi="宋体"/>
          <w:color w:val="000000"/>
          <w:sz w:val="24"/>
        </w:rPr>
        <w:t>园中</w:t>
      </w:r>
      <w:r>
        <w:rPr>
          <w:rFonts w:ascii="宋体" w:hAnsi="宋体"/>
          <w:color w:val="000000"/>
          <w:sz w:val="24"/>
        </w:rPr>
        <w:t>单纯性肥胖儿童干预方法实验性研究及管理制度的建立</w:t>
      </w:r>
      <w:r>
        <w:rPr>
          <w:rFonts w:hint="eastAsia" w:ascii="宋体" w:hAnsi="宋体"/>
          <w:color w:val="000000"/>
          <w:sz w:val="24"/>
        </w:rPr>
        <w:t>，</w:t>
      </w:r>
      <w:r>
        <w:rPr>
          <w:rFonts w:ascii="宋体" w:hAnsi="宋体"/>
          <w:color w:val="000000"/>
          <w:sz w:val="24"/>
        </w:rPr>
        <w:t>探</w:t>
      </w:r>
      <w:r>
        <w:rPr>
          <w:rFonts w:hint="eastAsia" w:ascii="宋体" w:hAnsi="宋体"/>
          <w:color w:val="000000"/>
          <w:sz w:val="24"/>
        </w:rPr>
        <w:t>索</w:t>
      </w:r>
      <w:r>
        <w:rPr>
          <w:rFonts w:ascii="宋体" w:hAnsi="宋体"/>
          <w:color w:val="000000"/>
          <w:sz w:val="24"/>
        </w:rPr>
        <w:t>出一套儿童期单纯性肥胖症管理模式，即群体预防、</w:t>
      </w:r>
      <w:r>
        <w:rPr>
          <w:rFonts w:hint="eastAsia" w:ascii="宋体" w:hAnsi="宋体"/>
          <w:color w:val="000000"/>
          <w:sz w:val="24"/>
        </w:rPr>
        <w:t>个</w:t>
      </w:r>
      <w:r>
        <w:rPr>
          <w:rFonts w:ascii="宋体" w:hAnsi="宋体"/>
          <w:color w:val="000000"/>
          <w:sz w:val="24"/>
        </w:rPr>
        <w:t>案管理的模式</w:t>
      </w:r>
      <w:r>
        <w:rPr>
          <w:rFonts w:hint="eastAsia" w:ascii="宋体" w:hAnsi="宋体"/>
          <w:color w:val="000000"/>
          <w:sz w:val="24"/>
        </w:rPr>
        <w:t>，从而提升幼儿园、家庭教育指导力度，促进幼儿身体正常发育</w:t>
      </w:r>
      <w:r>
        <w:rPr>
          <w:rFonts w:ascii="宋体" w:hAnsi="宋体"/>
          <w:color w:val="000000"/>
          <w:sz w:val="24"/>
        </w:rPr>
        <w:t>。</w:t>
      </w:r>
      <w:r>
        <w:rPr>
          <w:rFonts w:hint="eastAsia" w:ascii="宋体" w:hAnsi="宋体"/>
          <w:color w:val="000000"/>
          <w:sz w:val="24"/>
          <w:lang w:val="en-US" w:eastAsia="zh-CN"/>
        </w:rPr>
        <w:t>为幼儿单纯性肥胖症的预防提供理论上的参考。</w:t>
      </w:r>
    </w:p>
    <w:p>
      <w:pPr>
        <w:numPr>
          <w:ilvl w:val="0"/>
          <w:numId w:val="1"/>
        </w:numPr>
        <w:spacing w:line="360" w:lineRule="auto"/>
        <w:rPr>
          <w:rFonts w:hint="eastAsia"/>
          <w:b/>
          <w:bCs/>
          <w:sz w:val="24"/>
          <w:szCs w:val="24"/>
          <w:lang w:val="en-US" w:eastAsia="zh-CN"/>
        </w:rPr>
      </w:pPr>
      <w:r>
        <w:rPr>
          <w:rFonts w:hint="eastAsia"/>
          <w:b/>
          <w:bCs/>
          <w:sz w:val="24"/>
          <w:szCs w:val="24"/>
          <w:lang w:val="en-US" w:eastAsia="zh-CN"/>
        </w:rPr>
        <w:t>肥胖对儿童健康的</w:t>
      </w:r>
      <w:r>
        <w:rPr>
          <w:rFonts w:hint="eastAsia"/>
          <w:b/>
          <w:bCs/>
          <w:sz w:val="24"/>
          <w:szCs w:val="24"/>
        </w:rPr>
        <w:t>危害性</w:t>
      </w:r>
      <w:r>
        <w:rPr>
          <w:rFonts w:hint="eastAsia"/>
          <w:b/>
          <w:bCs/>
          <w:sz w:val="24"/>
          <w:szCs w:val="24"/>
          <w:lang w:val="en-US" w:eastAsia="zh-CN"/>
        </w:rPr>
        <w:t>分析及肥胖致因分析</w:t>
      </w:r>
    </w:p>
    <w:p>
      <w:pPr>
        <w:spacing w:line="480" w:lineRule="exact"/>
        <w:rPr>
          <w:rFonts w:hint="eastAsia" w:ascii="宋体" w:hAnsi="宋体"/>
          <w:sz w:val="24"/>
        </w:rPr>
      </w:pPr>
      <w:r>
        <w:rPr>
          <w:rFonts w:hint="eastAsia" w:ascii="宋体" w:hAnsi="宋体"/>
          <w:sz w:val="24"/>
        </w:rPr>
        <w:t xml:space="preserve">1、身体方面的危害 </w:t>
      </w:r>
    </w:p>
    <w:p>
      <w:pPr>
        <w:spacing w:line="480" w:lineRule="exact"/>
        <w:rPr>
          <w:rFonts w:hint="eastAsia" w:ascii="宋体" w:hAnsi="宋体"/>
          <w:sz w:val="24"/>
        </w:rPr>
      </w:pPr>
      <w:r>
        <w:rPr>
          <w:rFonts w:hint="eastAsia" w:ascii="宋体" w:hAnsi="宋体"/>
          <w:sz w:val="24"/>
        </w:rPr>
        <w:t xml:space="preserve">（1）俗话说“一白遮百丑，一胖毁所有”。儿童肥胖的首先表现是体重增加，严重影响了外表容貌，体型相对同龄人高大粗壮，大量脂肪沉积，增加了机体负担和耗氧量，肥胖症孩子比正常人消耗氧多。这样致使他们身体笨重，行动迟缓，活动能力差。不少儿童青少年常有平足、膝内弯、下肢弯曲、脊柱和椎间软骨损害等。 </w:t>
      </w:r>
    </w:p>
    <w:p>
      <w:pPr>
        <w:spacing w:line="480" w:lineRule="exact"/>
        <w:rPr>
          <w:rFonts w:hint="eastAsia" w:ascii="宋体" w:hAnsi="宋体"/>
          <w:sz w:val="24"/>
        </w:rPr>
      </w:pPr>
      <w:r>
        <w:rPr>
          <w:rFonts w:hint="eastAsia" w:ascii="宋体" w:hAnsi="宋体"/>
          <w:sz w:val="24"/>
        </w:rPr>
        <w:t>（2）肥胖儿童的胆固醇和脂肪酸过高，血脂也高，免疫系统受到抑制，抗病能力较差，易患呼吸道感染，还容易导致一些“成年疾病”年轻化，如糖尿病、高血压、脂肪肝、冠心病等。肥胖少年儿童易出现高血压、血脂异常症及糖代谢异常，严重的可以发生2型糖尿病，从而加速动脉硬化的形成，使得成年后心脑血管病发病提前。需要强调的是，过去流行的观点是，青少年糖尿病都是1型糖尿病。然而目前儿童中发生的2型糖尿病正以惊人的速度增长着。据美国辛辛那提儿童医院统计，该医院从1982年到1995年，儿童2型糖尿病的数目增长了10倍，而且目前10～19岁新诊断的糖尿病人中，2型糖尿病已经占到33％。儿童糖尿病的类型与肥胖明显有关。有人发现，2型糖尿病孩子的平均体质指数是25.0±1.1公斤/米2，而同龄的1型糖尿病孩子的平均体质指数仅仅是20.0±0.8公斤/米，肥胖显然容易导致儿童2型糖尿病。</w:t>
      </w:r>
    </w:p>
    <w:p>
      <w:pPr>
        <w:spacing w:line="480" w:lineRule="exact"/>
        <w:ind w:firstLine="480" w:firstLineChars="200"/>
        <w:rPr>
          <w:rFonts w:hint="eastAsia" w:ascii="宋体" w:hAnsi="宋体"/>
          <w:sz w:val="24"/>
        </w:rPr>
      </w:pPr>
      <w:r>
        <w:rPr>
          <w:rFonts w:hint="eastAsia" w:ascii="宋体" w:hAnsi="宋体"/>
          <w:sz w:val="24"/>
        </w:rPr>
        <w:t>肥胖可能导致少年儿童呼吸困难，使他们更加容易发生肺炎、支气管炎。严重肥胖的儿童可出现睡眠呼吸暂停综合征，患儿睡着后每次呼吸之间的间隔时间延长，造成缺氧，白天就老是困倦嗜睡，精神萎靡不振。其他可能的合并症：包括脂肪肝、胆石症以及发育异常等等。</w:t>
      </w:r>
    </w:p>
    <w:p>
      <w:pPr>
        <w:spacing w:line="480" w:lineRule="exact"/>
        <w:rPr>
          <w:rFonts w:hint="eastAsia" w:ascii="宋体" w:hAnsi="宋体"/>
          <w:sz w:val="24"/>
        </w:rPr>
      </w:pPr>
      <w:r>
        <w:rPr>
          <w:rFonts w:hint="eastAsia" w:ascii="宋体" w:hAnsi="宋体"/>
          <w:sz w:val="24"/>
        </w:rPr>
        <w:t>（3）肥胖儿童存在性发育障碍。性早熟问题较严重，肥胖儿童男性血睾酮含量及女性血清脱氢表雄酮硫酸酯含量明显高于正常儿童，女孩初潮早，多伴有月经紊乱。体脂增多可引起肾上腺激素分泌量增多，使下丘脑对循环中性激素阈值的敏感性降低。</w:t>
      </w:r>
    </w:p>
    <w:p>
      <w:pPr>
        <w:spacing w:line="480" w:lineRule="exact"/>
        <w:rPr>
          <w:rFonts w:hint="eastAsia" w:ascii="宋体" w:hAnsi="宋体"/>
          <w:sz w:val="24"/>
        </w:rPr>
      </w:pPr>
      <w:r>
        <w:rPr>
          <w:rFonts w:hint="eastAsia" w:ascii="宋体" w:hAnsi="宋体"/>
          <w:sz w:val="24"/>
        </w:rPr>
        <w:t xml:space="preserve">2、心理方面的危害 </w:t>
      </w:r>
    </w:p>
    <w:p>
      <w:pPr>
        <w:spacing w:line="480" w:lineRule="exact"/>
        <w:rPr>
          <w:rFonts w:hint="eastAsia" w:ascii="宋体" w:hAnsi="宋体"/>
          <w:sz w:val="24"/>
        </w:rPr>
      </w:pPr>
      <w:r>
        <w:rPr>
          <w:rFonts w:hint="eastAsia" w:ascii="宋体" w:hAnsi="宋体"/>
          <w:sz w:val="24"/>
        </w:rPr>
        <w:t xml:space="preserve">（1）影响心理情绪 </w:t>
      </w:r>
    </w:p>
    <w:p>
      <w:pPr>
        <w:spacing w:line="480" w:lineRule="exact"/>
        <w:ind w:firstLine="480" w:firstLineChars="200"/>
        <w:rPr>
          <w:rFonts w:hint="eastAsia" w:ascii="宋体" w:hAnsi="宋体"/>
          <w:sz w:val="24"/>
        </w:rPr>
      </w:pPr>
      <w:r>
        <w:rPr>
          <w:rFonts w:hint="eastAsia" w:ascii="宋体" w:hAnsi="宋体"/>
          <w:sz w:val="24"/>
        </w:rPr>
        <w:t xml:space="preserve">由于肥胖的原因，致使皮下脂肪过多，给人以“臃肿、疲软、懒散、笨拙”等印象，影响体型美。集体活动中常常因为肥胖儿童笨拙、落后，常成为被嘲笑和取绰号的对象，使得肥胖儿童产生自卑感和精神压力，在课余活动中不愿与同学们交流玩耍，自我评价低，不合群，最终可能导致被集体孤立，严重影响到肥胖儿童未来心理和学业的发展。 </w:t>
      </w:r>
    </w:p>
    <w:p>
      <w:pPr>
        <w:spacing w:line="480" w:lineRule="exact"/>
        <w:rPr>
          <w:rFonts w:hint="eastAsia" w:ascii="宋体" w:hAnsi="宋体"/>
          <w:sz w:val="24"/>
        </w:rPr>
      </w:pPr>
      <w:r>
        <w:rPr>
          <w:rFonts w:hint="eastAsia" w:ascii="宋体" w:hAnsi="宋体"/>
          <w:sz w:val="24"/>
        </w:rPr>
        <w:t xml:space="preserve">（2）影响智力发展 </w:t>
      </w:r>
    </w:p>
    <w:p>
      <w:pPr>
        <w:spacing w:line="480" w:lineRule="exact"/>
        <w:ind w:firstLine="480" w:firstLineChars="200"/>
        <w:rPr>
          <w:rFonts w:hint="eastAsia" w:ascii="宋体" w:hAnsi="宋体"/>
          <w:sz w:val="24"/>
        </w:rPr>
      </w:pPr>
      <w:r>
        <w:rPr>
          <w:rFonts w:hint="eastAsia" w:ascii="宋体" w:hAnsi="宋体"/>
          <w:sz w:val="24"/>
        </w:rPr>
        <w:t xml:space="preserve">食物中的苯丙氨酸过多，常引起氨基酶的不足，从而使大量氨基酸堆积在脑细胞中，形成“脂肪脑”，影响脑细胞活动，致使智力落后于同龄人。还因为肥胖儿童体内脂肪过多，耗氧量比正常人高出30%～40%，体内氧气“入不敷出”，具体表现无精打采，容易疲劳，嗜睡，精神不易集中，影响学习效率致。学习方面运算和思维的敏捷性处于劣势，因而动手能力、辨别能力、认识事物的能力不如普通儿童。 </w:t>
      </w:r>
    </w:p>
    <w:p>
      <w:pPr>
        <w:spacing w:line="480" w:lineRule="exact"/>
        <w:rPr>
          <w:rFonts w:hint="eastAsia" w:ascii="宋体" w:hAnsi="宋体"/>
          <w:sz w:val="24"/>
        </w:rPr>
      </w:pPr>
      <w:r>
        <w:rPr>
          <w:rFonts w:hint="eastAsia" w:ascii="宋体" w:hAnsi="宋体"/>
          <w:sz w:val="24"/>
        </w:rPr>
        <w:t xml:space="preserve">（3）影响心理健康 </w:t>
      </w:r>
    </w:p>
    <w:p>
      <w:pPr>
        <w:tabs>
          <w:tab w:val="left" w:pos="1470"/>
        </w:tabs>
        <w:spacing w:line="480" w:lineRule="exact"/>
        <w:ind w:firstLine="480" w:firstLineChars="200"/>
        <w:rPr>
          <w:rFonts w:hint="eastAsia" w:ascii="宋体" w:hAnsi="宋体"/>
          <w:color w:val="000000"/>
          <w:sz w:val="24"/>
          <w:lang w:val="en-US" w:eastAsia="zh-CN"/>
        </w:rPr>
      </w:pPr>
      <w:r>
        <w:rPr>
          <w:rFonts w:hint="eastAsia" w:ascii="宋体" w:hAnsi="宋体" w:eastAsia="宋体" w:cs="宋体"/>
          <w:sz w:val="24"/>
          <w:szCs w:val="24"/>
        </w:rPr>
        <w:t>很多肥胖儿童由于动作不灵活，参加集体活动也少，不太积极。在以后的心理成长过程中容易产生自卑感，致使性格上的孤僻。如此以往就有一些肥胖儿童到青春期时形成不愿与人交往的“自闭症”等。另外，比起普通儿童来，肥胖儿童更加容易在成年期发生肥胖。青春期的小胖墩有80％成年后仍然是大胖子。而且这些自幼肥胖者比起成年后才发胖的人来，患并发症及死亡的机会都明显增高。</w:t>
      </w:r>
    </w:p>
    <w:p>
      <w:pPr>
        <w:pStyle w:val="2"/>
        <w:spacing w:before="0" w:beforeAutospacing="0" w:after="0" w:afterAutospacing="0" w:line="480" w:lineRule="exact"/>
        <w:rPr>
          <w:rStyle w:val="6"/>
          <w:rFonts w:hint="eastAsia"/>
          <w:b/>
          <w:bCs/>
        </w:rPr>
      </w:pPr>
      <w:r>
        <w:rPr>
          <w:rFonts w:hint="eastAsia"/>
          <w:b/>
          <w:bCs/>
        </w:rPr>
        <w:t>（二）幼儿肥胖的</w:t>
      </w:r>
      <w:r>
        <w:rPr>
          <w:rFonts w:hint="eastAsia"/>
          <w:b/>
          <w:bCs/>
          <w:lang w:val="en-US" w:eastAsia="zh-CN"/>
        </w:rPr>
        <w:t>致因分析</w:t>
      </w:r>
    </w:p>
    <w:p>
      <w:pPr>
        <w:pStyle w:val="2"/>
        <w:snapToGrid w:val="0"/>
        <w:spacing w:before="0" w:beforeAutospacing="0" w:after="0" w:afterAutospacing="0" w:line="480" w:lineRule="exact"/>
        <w:rPr>
          <w:rFonts w:hint="eastAsia"/>
        </w:rPr>
      </w:pPr>
      <w:r>
        <w:rPr>
          <w:rStyle w:val="6"/>
          <w:rFonts w:hint="eastAsia"/>
          <w:b w:val="0"/>
        </w:rPr>
        <w:t>1、</w:t>
      </w:r>
      <w:r>
        <w:rPr>
          <w:rFonts w:hint="eastAsia"/>
        </w:rPr>
        <w:t>饮食习惯</w:t>
      </w:r>
    </w:p>
    <w:p>
      <w:pPr>
        <w:pStyle w:val="2"/>
        <w:snapToGrid w:val="0"/>
        <w:spacing w:before="0" w:beforeAutospacing="0" w:after="0" w:afterAutospacing="0" w:line="480" w:lineRule="exact"/>
        <w:ind w:firstLine="480" w:firstLineChars="200"/>
        <w:rPr>
          <w:rFonts w:hint="eastAsia" w:cs="宋体"/>
        </w:rPr>
      </w:pPr>
      <w:r>
        <w:t>我们生活在一个物质丰富的社会，快餐、酒宴、零食应有尽有。</w:t>
      </w:r>
      <w:r>
        <w:rPr>
          <w:rFonts w:hint="eastAsia"/>
        </w:rPr>
        <w:t>随着经济条件的发展，幼儿的饮食种类变得非常丰富，饮食结构也日趋多元。</w:t>
      </w:r>
      <w:r>
        <w:rPr>
          <w:rFonts w:cs="宋体"/>
        </w:rPr>
        <w:t>爱吃油炸食品、膨化食品、甜食、薯条和不吃早餐等五大不良习惯，直接影响儿童心理和生理健康，在一定程度上，导致儿童肥胖、哮喘、厌食、好动和铅中毒等。</w:t>
      </w:r>
      <w:r>
        <w:rPr>
          <w:rFonts w:hint="eastAsia" w:cs="宋体"/>
        </w:rPr>
        <w:t>孩子的生长发育需要大量的营养，所以他们必须不断地从外界摄取各种营养素，尤其是足够的热量、优质的蛋白质、各种维生素和矿物质。许多家长以为花钱多的食品，营养就充足。就一味的给孩子吃一些高热能、高脂肪的食品以“加强营养”，使孩子营养摄入失衡，体内脂肪堆积过多而引起肥胖。有些家长喜欢带着孩子吃快餐，而快餐通常是高热量、高脂肪、低膳食纤维和低维生素的食品，违反了膳食指导的原则。经常食用，增加了孩子的能量摄入，扰乱孩子的肠道微环境有益菌群优势，减少了膳食纤维的摄入，容易引起肥胖。同时，以各种软饮料代替饮水也是问题之一，大部分软饮料添加有蔗糖或其他糖类，孩子经常饮用，会摄入过多的糖分引致肥胖。科学地控制饮食和合理运动改善肥胖体质是防治肥胖的有效方法。儿童营养调查资料也证实，营养丰富而且平衡的膳食能促进生长发育，但是，长期的营养失衡，也会影响儿童的身体发育。</w:t>
      </w:r>
    </w:p>
    <w:p>
      <w:pPr>
        <w:pStyle w:val="2"/>
        <w:snapToGrid w:val="0"/>
        <w:spacing w:before="0" w:beforeAutospacing="0" w:after="0" w:afterAutospacing="0" w:line="480" w:lineRule="exact"/>
        <w:ind w:firstLine="480" w:firstLineChars="200"/>
        <w:rPr>
          <w:rFonts w:hint="eastAsia" w:cs="宋体"/>
        </w:rPr>
      </w:pPr>
      <w:r>
        <w:rPr>
          <w:rFonts w:hint="eastAsia" w:cs="宋体"/>
          <w:lang w:eastAsia="zh-CN"/>
        </w:rPr>
        <w:t>肥</w:t>
      </w:r>
      <w:r>
        <w:rPr>
          <w:rFonts w:hint="eastAsia" w:cs="宋体"/>
        </w:rPr>
        <w:t>胖的原因并不仅仅是吃的多，主要是由于吃的东西决定的，一般来讲，偏好吃多脂肪食品和甜食的孩子，发胖的机率比较高。据调查，每周只吃一次早餐得肥胖症的概率是18.6%，而每天都吃早餐得肥胖症的概率是11.8%。由于儿童的天性大多爱吃甜食，因此许多肥胖儿童喜欢吃奶油、汉堡包、炸薯条、可乐等高热量的食物，这些食物一般缺乏营养，以吃这些食物为主长大的孩子，往往身体严重缺少钙和碳水化合物，而且体内糖和脂肪的含量过高。</w:t>
      </w:r>
    </w:p>
    <w:p>
      <w:pPr>
        <w:pStyle w:val="2"/>
        <w:spacing w:before="0" w:beforeAutospacing="0" w:after="0" w:afterAutospacing="0" w:line="480" w:lineRule="exact"/>
        <w:rPr>
          <w:rFonts w:hint="eastAsia"/>
        </w:rPr>
      </w:pPr>
      <w:r>
        <w:rPr>
          <w:rFonts w:hint="eastAsia"/>
          <w:lang w:val="en-US" w:eastAsia="zh-CN"/>
        </w:rPr>
        <w:t>2</w:t>
      </w:r>
      <w:r>
        <w:rPr>
          <w:rFonts w:hint="eastAsia"/>
        </w:rPr>
        <w:t>、</w:t>
      </w:r>
      <w:r>
        <w:t>缺乏锻炼</w:t>
      </w:r>
    </w:p>
    <w:p>
      <w:pPr>
        <w:pStyle w:val="2"/>
        <w:spacing w:line="480" w:lineRule="exact"/>
        <w:ind w:firstLine="120" w:firstLineChars="50"/>
        <w:contextualSpacing/>
        <w:rPr>
          <w:rFonts w:hint="eastAsia"/>
        </w:rPr>
      </w:pPr>
      <w:r>
        <w:t> </w:t>
      </w:r>
      <w:r>
        <w:rPr>
          <w:rFonts w:hint="eastAsia"/>
        </w:rPr>
        <w:t xml:space="preserve"> 运动可以促进孩子的身体发育和增强体质，还可以加快机体的新陈代谢，提高呼吸系统、运动系统和心血管的功能，尤其能使孩子的骨骼和肌肉都得到锻炼。与前几代儿童不同，现在的孩子大多住在高楼里，缺乏交流的机会，从幼儿园回家后一般都呆在家中看电视、玩游戏，很少参加集体活动，因此，非常缺乏体育运动。这样就限制了体能的消耗，再加上营养过剩，脂肪在他们身上沉积也就不足为奇了。而且，身上的肉越多，身体就越笨重，也就更懒散了。</w:t>
      </w:r>
    </w:p>
    <w:p>
      <w:pPr>
        <w:pStyle w:val="2"/>
        <w:snapToGrid w:val="0"/>
        <w:spacing w:before="0" w:beforeAutospacing="0" w:after="0" w:afterAutospacing="0" w:line="480" w:lineRule="exact"/>
        <w:ind w:firstLine="480" w:firstLineChars="200"/>
        <w:rPr>
          <w:rFonts w:hint="eastAsia" w:cs="宋体"/>
        </w:rPr>
      </w:pPr>
      <w:r>
        <w:rPr>
          <w:rFonts w:hint="eastAsia"/>
        </w:rPr>
        <w:t>这三个因素是导致儿童肥胖的重要原因，此外，肥胖还与生活习惯、疾病等有关系，现代方便快捷的通讯方式、交通方式减少了孩子锻炼的机会。电视更是罪魁祸首，据统计60%儿童肥胖和每天超过5个小时的看电视有关。因此，家长应为孩子创造一个有规律有生活环境，注意饮食、睡眠、运动等各方面的调节，从而避免肥胖儿童的出现。</w:t>
      </w:r>
    </w:p>
    <w:p>
      <w:pPr>
        <w:pStyle w:val="2"/>
        <w:spacing w:before="0" w:beforeAutospacing="0" w:after="0" w:afterAutospacing="0" w:line="480" w:lineRule="exact"/>
        <w:rPr>
          <w:rFonts w:hint="eastAsia"/>
        </w:rPr>
      </w:pPr>
      <w:r>
        <w:rPr>
          <w:rFonts w:hint="eastAsia"/>
          <w:lang w:val="en-US" w:eastAsia="zh-CN"/>
        </w:rPr>
        <w:t>3</w:t>
      </w:r>
      <w:r>
        <w:rPr>
          <w:rFonts w:hint="eastAsia"/>
        </w:rPr>
        <w:t>、</w:t>
      </w:r>
      <w:r>
        <w:t>遗传</w:t>
      </w:r>
      <w:r>
        <w:rPr>
          <w:rFonts w:hint="eastAsia"/>
        </w:rPr>
        <w:t>因素</w:t>
      </w:r>
    </w:p>
    <w:p>
      <w:pPr>
        <w:pStyle w:val="2"/>
        <w:spacing w:before="0" w:beforeAutospacing="0" w:after="0" w:afterAutospacing="0" w:line="480" w:lineRule="exact"/>
        <w:ind w:firstLine="480" w:firstLineChars="200"/>
        <w:rPr>
          <w:rFonts w:hint="eastAsia"/>
        </w:rPr>
      </w:pPr>
      <w:r>
        <w:rPr>
          <w:rFonts w:hint="eastAsia"/>
        </w:rPr>
        <w:t>科学研究证明，遗传在孩子生长发育中起着重要的作用，遗传因素不仅影响着骨骼系统的发育，而且遗传基因控制着身体的能量消耗，决定从脂肪中运用多少热量。因此，身材胖的父母，子女胖的可能性也很大。</w:t>
      </w:r>
      <w:r>
        <w:t>父母中有一方肥胖的，儿童有40%肥胖的机率，如果父母双方都肥胖，则孩子有80%肥胖的可能。</w:t>
      </w:r>
    </w:p>
    <w:p>
      <w:pPr>
        <w:pStyle w:val="2"/>
        <w:spacing w:before="0" w:beforeAutospacing="0" w:after="0" w:afterAutospacing="0" w:line="480" w:lineRule="exact"/>
        <w:rPr>
          <w:rFonts w:hint="eastAsia"/>
        </w:rPr>
      </w:pPr>
      <w:r>
        <w:rPr>
          <w:rFonts w:hint="eastAsia"/>
        </w:rPr>
        <w:t>4、</w:t>
      </w:r>
      <w:r>
        <w:t>医疗和药物因素</w:t>
      </w:r>
    </w:p>
    <w:p>
      <w:pPr>
        <w:numPr>
          <w:ilvl w:val="0"/>
          <w:numId w:val="0"/>
        </w:numPr>
        <w:spacing w:line="360" w:lineRule="auto"/>
        <w:ind w:firstLine="480" w:firstLineChars="200"/>
        <w:rPr>
          <w:rFonts w:hint="eastAsia"/>
          <w:sz w:val="24"/>
          <w:szCs w:val="24"/>
        </w:rPr>
      </w:pPr>
      <w:r>
        <w:rPr>
          <w:sz w:val="24"/>
          <w:szCs w:val="24"/>
        </w:rPr>
        <w:t>患有甲状腺、肾上腺、心脏和肺部等疾病也可以导致肥胖。治疗这些疾病的类固醇药也导致肥胖。</w:t>
      </w:r>
      <w:r>
        <w:rPr>
          <w:rFonts w:hint="eastAsia"/>
          <w:sz w:val="24"/>
          <w:szCs w:val="24"/>
        </w:rPr>
        <w:t>虽然在肥胖儿童和青少年中很少见生长激素缺乏、甲状腺激素缺乏和皮质醇过多，但是这些疾病以能量消耗下降和生长减少同时存在为特征，引起缓慢生长的矮身高儿童出现显著的中心性肥胖。长期大剂量糖皮质激素治疗出现特殊形式的向心性体重增长。</w:t>
      </w:r>
    </w:p>
    <w:p>
      <w:pPr>
        <w:numPr>
          <w:ilvl w:val="0"/>
          <w:numId w:val="1"/>
        </w:numPr>
        <w:spacing w:line="360" w:lineRule="auto"/>
        <w:ind w:left="0" w:leftChars="0" w:firstLine="0" w:firstLineChars="0"/>
        <w:rPr>
          <w:rFonts w:hint="eastAsia" w:ascii="宋体" w:hAnsi="宋体"/>
          <w:b/>
          <w:sz w:val="24"/>
        </w:rPr>
      </w:pPr>
      <w:r>
        <w:rPr>
          <w:rFonts w:hint="eastAsia" w:ascii="宋体" w:hAnsi="宋体"/>
          <w:b/>
          <w:sz w:val="24"/>
        </w:rPr>
        <w:t>研究对象及研究方法</w:t>
      </w:r>
    </w:p>
    <w:p>
      <w:pPr>
        <w:numPr>
          <w:ilvl w:val="0"/>
          <w:numId w:val="0"/>
        </w:numPr>
        <w:spacing w:line="360" w:lineRule="auto"/>
        <w:ind w:leftChars="0"/>
        <w:rPr>
          <w:rFonts w:hint="eastAsia" w:ascii="宋体" w:hAnsi="宋体"/>
          <w:b w:val="0"/>
          <w:bCs/>
          <w:sz w:val="24"/>
          <w:lang w:eastAsia="zh-CN"/>
        </w:rPr>
      </w:pPr>
      <w:r>
        <w:rPr>
          <w:rFonts w:hint="eastAsia" w:ascii="宋体" w:hAnsi="宋体"/>
          <w:b w:val="0"/>
          <w:bCs/>
          <w:sz w:val="24"/>
          <w:lang w:eastAsia="zh-CN"/>
        </w:rPr>
        <w:t>（一）</w:t>
      </w:r>
      <w:r>
        <w:rPr>
          <w:rFonts w:hint="eastAsia" w:ascii="宋体" w:hAnsi="宋体"/>
          <w:b w:val="0"/>
          <w:bCs/>
          <w:sz w:val="24"/>
        </w:rPr>
        <w:t>研究对象</w:t>
      </w:r>
      <w:r>
        <w:rPr>
          <w:rFonts w:hint="eastAsia" w:ascii="宋体" w:hAnsi="宋体"/>
          <w:b w:val="0"/>
          <w:bCs/>
          <w:sz w:val="24"/>
          <w:lang w:eastAsia="zh-CN"/>
        </w:rPr>
        <w:t>：我园中大班的幼儿</w:t>
      </w:r>
    </w:p>
    <w:p>
      <w:pPr>
        <w:numPr>
          <w:ilvl w:val="0"/>
          <w:numId w:val="0"/>
        </w:numPr>
        <w:spacing w:line="360" w:lineRule="auto"/>
        <w:ind w:leftChars="0"/>
        <w:rPr>
          <w:rFonts w:hint="eastAsia" w:ascii="宋体" w:hAnsi="宋体"/>
          <w:b w:val="0"/>
          <w:bCs/>
          <w:sz w:val="24"/>
          <w:lang w:val="en-US" w:eastAsia="zh-CN"/>
        </w:rPr>
      </w:pPr>
      <w:r>
        <w:rPr>
          <w:rFonts w:hint="eastAsia"/>
          <w:sz w:val="24"/>
          <w:szCs w:val="24"/>
          <w:lang w:eastAsia="zh-CN"/>
        </w:rPr>
        <w:t>（二）</w:t>
      </w:r>
      <w:r>
        <w:rPr>
          <w:sz w:val="24"/>
          <w:szCs w:val="24"/>
        </w:rPr>
        <w:t>研究方法</w:t>
      </w:r>
      <w:r>
        <w:rPr>
          <w:rFonts w:hint="eastAsia"/>
          <w:sz w:val="24"/>
          <w:szCs w:val="24"/>
        </w:rPr>
        <w:t>：</w:t>
      </w:r>
      <w:r>
        <w:rPr>
          <w:rFonts w:hint="eastAsia" w:cs="宋体" w:asciiTheme="minorEastAsia" w:hAnsiTheme="minorEastAsia" w:eastAsiaTheme="minorEastAsia"/>
          <w:kern w:val="0"/>
          <w:sz w:val="24"/>
        </w:rPr>
        <w:t>找到造成幼儿肥胖的深层次原因，然后再有针对性地进行干预。对肥胖儿进行健康调查、分析、汇总。</w:t>
      </w:r>
    </w:p>
    <w:p>
      <w:pPr>
        <w:spacing w:line="480" w:lineRule="exact"/>
        <w:rPr>
          <w:rFonts w:hint="eastAsia" w:cs="宋体" w:asciiTheme="minorEastAsia" w:hAnsiTheme="minorEastAsia" w:eastAsiaTheme="minorEastAsia"/>
          <w:color w:val="000000" w:themeColor="text1"/>
          <w:kern w:val="0"/>
          <w:sz w:val="24"/>
          <w:lang w:eastAsia="zh-CN"/>
          <w14:textFill>
            <w14:solidFill>
              <w14:schemeClr w14:val="tx1"/>
            </w14:solidFill>
          </w14:textFill>
        </w:rPr>
      </w:pPr>
      <w:r>
        <w:rPr>
          <w:rFonts w:hint="eastAsia" w:cs="宋体" w:asciiTheme="minorEastAsia" w:hAnsiTheme="minorEastAsia" w:eastAsiaTheme="minorEastAsia"/>
          <w:color w:val="000000" w:themeColor="text1"/>
          <w:kern w:val="0"/>
          <w:sz w:val="24"/>
          <w:lang w:eastAsia="zh-CN"/>
          <w14:textFill>
            <w14:solidFill>
              <w14:schemeClr w14:val="tx1"/>
            </w14:solidFill>
          </w14:textFill>
        </w:rPr>
        <w:t>（三）</w:t>
      </w:r>
      <w:r>
        <w:rPr>
          <w:rFonts w:ascii="宋体" w:hAnsi="宋体"/>
          <w:b w:val="0"/>
          <w:bCs w:val="0"/>
          <w:color w:val="000000"/>
          <w:sz w:val="24"/>
        </w:rPr>
        <w:t>干预</w:t>
      </w:r>
      <w:r>
        <w:rPr>
          <w:rFonts w:hint="eastAsia" w:ascii="宋体" w:hAnsi="宋体"/>
          <w:b w:val="0"/>
          <w:bCs w:val="0"/>
          <w:color w:val="000000"/>
          <w:sz w:val="24"/>
        </w:rPr>
        <w:t>策略</w:t>
      </w:r>
    </w:p>
    <w:p>
      <w:pPr>
        <w:widowControl/>
        <w:tabs>
          <w:tab w:val="left" w:pos="900"/>
          <w:tab w:val="left" w:pos="2640"/>
        </w:tabs>
        <w:spacing w:line="360" w:lineRule="auto"/>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1、争取家长的理解与配合</w:t>
      </w:r>
    </w:p>
    <w:p>
      <w:pPr>
        <w:widowControl/>
        <w:spacing w:line="360" w:lineRule="auto"/>
        <w:ind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要想使肥胖儿的体重有所控制，达到预期效果，单靠幼儿园单方努力是远远不够的，首先必须要争取到家长的积极配合。因此，我们必须要让家长了解肥胖的危害性，让家长真正明白控制体重对幼儿正常的生长发育的重要性。</w:t>
      </w:r>
    </w:p>
    <w:p>
      <w:pPr>
        <w:widowControl/>
        <w:spacing w:line="360" w:lineRule="auto"/>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我们做了大量细致的宣传指导工作：</w:t>
      </w:r>
    </w:p>
    <w:p>
      <w:pPr>
        <w:widowControl/>
        <w:spacing w:line="360" w:lineRule="auto"/>
        <w:ind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请区儿保所的副主任医师以座谈的形式，对家长进行肥胖儿讲座。专家从医学的角度，结合案例，介绍</w:t>
      </w:r>
      <w:r>
        <w:rPr>
          <w:rFonts w:hint="eastAsia" w:asciiTheme="minorEastAsia" w:hAnsiTheme="minorEastAsia" w:eastAsiaTheme="minorEastAsia" w:cstheme="minorEastAsia"/>
          <w:sz w:val="24"/>
        </w:rPr>
        <w:t>如：什么是单纯性肥胖？单纯性肥胖发生的原因？肥胖的标准？肥胖会带来哪些危害？如何治疗等等。使家长知道肥胖除带来身体上的疾病外还会带来人格障碍和非智力因素障碍，如学习困难，对将来发展不利，对自信心发展不利等</w:t>
      </w:r>
      <w:r>
        <w:rPr>
          <w:rFonts w:hint="eastAsia" w:cs="宋体" w:asciiTheme="minorEastAsia" w:hAnsiTheme="minorEastAsia" w:eastAsiaTheme="minorEastAsia"/>
          <w:bCs/>
          <w:kern w:val="0"/>
          <w:sz w:val="24"/>
        </w:rPr>
        <w:t>宣传肥胖的危害。澄清家长的错误观念，并介绍矫治肥胖方式方法。</w:t>
      </w:r>
    </w:p>
    <w:p>
      <w:pPr>
        <w:widowControl/>
        <w:spacing w:line="360" w:lineRule="auto"/>
        <w:ind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采取晨间短暂时间进行沟通。</w:t>
      </w:r>
      <w:r>
        <w:rPr>
          <w:rFonts w:hint="eastAsia" w:asciiTheme="minorEastAsia" w:hAnsiTheme="minorEastAsia" w:eastAsiaTheme="minorEastAsia" w:cstheme="minorEastAsia"/>
          <w:sz w:val="24"/>
        </w:rPr>
        <w:t>晨检是了解肥胖儿童近况和与家长沟通的最佳时机。家长送孩子入园时，首先要通过晨检，抓住这一时机和家长简单交流肥胖儿童在家的表现，如：昨天晚上吃什么菜，按什么顺序吃的，昨晚吃什么零售了，双休日干什么了等等。针对情况鼓励肥胖儿童的正确行为，给小朋友一些表扬、肯定，帮助家长寻找原因逐渐改变孩子的一些不良行为。</w:t>
      </w:r>
    </w:p>
    <w:p>
      <w:pPr>
        <w:widowControl/>
        <w:spacing w:line="360" w:lineRule="auto"/>
        <w:ind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利用发放宣传资料、个别沟通等形式，向家长宣传幼儿肥胖危害，介绍幼儿园所采取的矫治措施，使家长逐渐接受我园的肥胖儿干预措施和管理方法，并给予我园肥胖儿干预的很大支持。</w:t>
      </w:r>
    </w:p>
    <w:p>
      <w:pPr>
        <w:widowControl/>
        <w:spacing w:line="360" w:lineRule="auto"/>
        <w:ind w:firstLine="480" w:firstLineChars="200"/>
        <w:jc w:val="left"/>
        <w:rPr>
          <w:rFonts w:hint="eastAsia" w:cs="宋体" w:asciiTheme="minorEastAsia" w:hAnsiTheme="minorEastAsia" w:eastAsiaTheme="minorEastAsia"/>
          <w:bCs/>
          <w:kern w:val="0"/>
          <w:sz w:val="24"/>
        </w:rPr>
      </w:pPr>
      <w:r>
        <w:rPr>
          <w:rFonts w:hint="eastAsia" w:cs="宋体" w:asciiTheme="minorEastAsia" w:hAnsiTheme="minorEastAsia" w:eastAsiaTheme="minorEastAsia"/>
          <w:kern w:val="0"/>
          <w:sz w:val="24"/>
        </w:rPr>
        <w:t>孩子体重从正常到肥胖，必须经过超重阶段，在超重时期给予早期干预，是预防肥胖的关键。目前我园对超重的孩子同肥胖的孩子一样进行管理。同时对家长和老师进行平衡膳食教育，</w:t>
      </w:r>
      <w:r>
        <w:rPr>
          <w:rFonts w:hint="eastAsia" w:cs="宋体" w:asciiTheme="minorEastAsia" w:hAnsiTheme="minorEastAsia" w:eastAsiaTheme="minorEastAsia"/>
          <w:bCs/>
          <w:color w:val="000000" w:themeColor="text1"/>
          <w:kern w:val="0"/>
          <w:sz w:val="24"/>
          <w14:textFill>
            <w14:solidFill>
              <w14:schemeClr w14:val="tx1"/>
            </w14:solidFill>
          </w14:textFill>
        </w:rPr>
        <w:t>向家长进行预防肥胖的宣传</w:t>
      </w:r>
      <w:r>
        <w:rPr>
          <w:rFonts w:hint="eastAsia" w:cs="宋体" w:asciiTheme="minorEastAsia" w:hAnsiTheme="minorEastAsia" w:eastAsiaTheme="minorEastAsia"/>
          <w:color w:val="000000" w:themeColor="text1"/>
          <w:kern w:val="0"/>
          <w:sz w:val="24"/>
          <w14:textFill>
            <w14:solidFill>
              <w14:schemeClr w14:val="tx1"/>
            </w14:solidFill>
          </w14:textFill>
        </w:rPr>
        <w:t>；</w:t>
      </w:r>
      <w:r>
        <w:rPr>
          <w:rFonts w:hint="eastAsia" w:cs="宋体" w:asciiTheme="minorEastAsia" w:hAnsiTheme="minorEastAsia" w:eastAsiaTheme="minorEastAsia"/>
          <w:kern w:val="0"/>
          <w:sz w:val="24"/>
        </w:rPr>
        <w:t>提高了教师、家长对肥胖儿危害的认识。我们还为家长提出运动方法、饮食要求，做到家园合一，共同管理。</w:t>
      </w:r>
      <w:r>
        <w:rPr>
          <w:rFonts w:hint="eastAsia" w:cs="宋体" w:asciiTheme="minorEastAsia" w:hAnsiTheme="minorEastAsia" w:eastAsiaTheme="minorEastAsia"/>
          <w:bCs/>
          <w:kern w:val="0"/>
          <w:sz w:val="24"/>
        </w:rPr>
        <w:t>在肥胖儿的饮食调整方案中，</w:t>
      </w:r>
      <w:r>
        <w:rPr>
          <w:rFonts w:hint="eastAsia" w:cs="宋体" w:asciiTheme="minorEastAsia" w:hAnsiTheme="minorEastAsia" w:eastAsiaTheme="minorEastAsia"/>
          <w:bCs/>
          <w:color w:val="000000" w:themeColor="text1"/>
          <w:kern w:val="0"/>
          <w:sz w:val="24"/>
          <w14:textFill>
            <w14:solidFill>
              <w14:schemeClr w14:val="tx1"/>
            </w14:solidFill>
          </w14:textFill>
        </w:rPr>
        <w:t>我们对2017年1月是小班和中班的肥胖儿进行全面的综合管理</w:t>
      </w:r>
      <w:r>
        <w:rPr>
          <w:rFonts w:hint="eastAsia" w:cs="宋体" w:asciiTheme="minorEastAsia" w:hAnsiTheme="minorEastAsia" w:eastAsiaTheme="minorEastAsia"/>
          <w:bCs/>
          <w:kern w:val="0"/>
          <w:sz w:val="24"/>
        </w:rPr>
        <w:t>、家园配合、保健联手，使管理措施贯穿到幼儿一日生活中。</w:t>
      </w:r>
    </w:p>
    <w:p>
      <w:pPr>
        <w:pStyle w:val="2"/>
        <w:spacing w:before="0" w:beforeAutospacing="0" w:after="0" w:afterAutospacing="0" w:line="480" w:lineRule="exact"/>
        <w:rPr>
          <w:rFonts w:hint="eastAsia"/>
          <w:color w:val="000000"/>
        </w:rPr>
      </w:pPr>
      <w:r>
        <w:rPr>
          <w:rFonts w:hint="eastAsia"/>
          <w:color w:val="000000"/>
          <w:lang w:val="en-US" w:eastAsia="zh-CN"/>
        </w:rPr>
        <w:t>2</w:t>
      </w:r>
      <w:r>
        <w:rPr>
          <w:rFonts w:hint="eastAsia"/>
          <w:color w:val="000000"/>
        </w:rPr>
        <w:t>、锻炼于游戏活动中</w:t>
      </w:r>
    </w:p>
    <w:p>
      <w:pPr>
        <w:pStyle w:val="2"/>
        <w:spacing w:before="0" w:beforeAutospacing="0" w:after="0" w:afterAutospacing="0" w:line="480" w:lineRule="exact"/>
        <w:rPr>
          <w:rFonts w:hint="eastAsia"/>
          <w:color w:val="000000"/>
        </w:rPr>
      </w:pPr>
      <w:r>
        <w:rPr>
          <w:rFonts w:hint="eastAsia"/>
          <w:color w:val="000000"/>
        </w:rPr>
        <w:t>　　运动在对肥胖儿干预过程中起着举足轻重的作用。运动的科学性、体锻方案的针对性，根据不同幼儿的体质状况进行科学的运动量锻炼，以正确消耗卡路里，则对孩子作用更大。增强运动量，是安全有效改善体质发胖的好方法。让游戏融入运动，让幼儿在愉快、宽松、自主、积极的状态下进行有氧运动。努力让幼儿在游戏背景下参与学习，在游戏情节氛围中尽情开展肢体的伸展运动。在游戏中，努力体现安全性原则、趣味性原则、适度性原则、整合性原则等。在游戏背景下的运动，不仅益智，也能让幼儿在看到成功、看到成效过程中，产生自信，得到收获。这样的运动，幼儿获得的不仅是减肥效果，还能让身体更健康。</w:t>
      </w:r>
    </w:p>
    <w:p>
      <w:pPr>
        <w:pStyle w:val="2"/>
        <w:spacing w:before="0" w:beforeAutospacing="0" w:after="0" w:afterAutospacing="0" w:line="480" w:lineRule="exact"/>
        <w:rPr>
          <w:rFonts w:hint="eastAsia"/>
          <w:color w:val="000000"/>
        </w:rPr>
      </w:pPr>
      <w:r>
        <w:rPr>
          <w:rFonts w:hint="eastAsia"/>
          <w:color w:val="000000"/>
          <w:lang w:val="en-US" w:eastAsia="zh-CN"/>
        </w:rPr>
        <w:t>3</w:t>
      </w:r>
      <w:r>
        <w:rPr>
          <w:rFonts w:hint="eastAsia"/>
          <w:color w:val="000000"/>
        </w:rPr>
        <w:t>、融均衡于饮食之中</w:t>
      </w:r>
    </w:p>
    <w:p>
      <w:pPr>
        <w:pStyle w:val="2"/>
        <w:spacing w:before="0" w:beforeAutospacing="0" w:after="0" w:afterAutospacing="0" w:line="480" w:lineRule="exact"/>
        <w:rPr>
          <w:rFonts w:hint="eastAsia"/>
          <w:color w:val="000000"/>
        </w:rPr>
      </w:pPr>
      <w:r>
        <w:rPr>
          <w:rFonts w:hint="eastAsia"/>
          <w:color w:val="000000"/>
        </w:rPr>
        <w:t>　　适度的运动和均衡的饮食就象天平称的二端，只有在运动与饮食平衡的情况下，肥胖干预才能安全有效。膳食中融入粗粮，粗粮细作，使之成为幼儿喜爱、乐意接受的膳食，是我们探索的又一重点。我们发现粗粮其营养成分对肥胖儿童的饮食干预有一定意义。我们知道，粗粮同样富含营养，粗细搭配对健康有益。不同品种粗粮，营养价值也不尽相同，可以有效互补。在安排幼儿的午餐、午点的时候，严格控制食糖用量，注重荤素搭配、甜咸搭配、粗细搭配、米面搭配、干湿搭配。如：燕麦富含蛋白质，小米富含色氨酸、胡萝卜素，豆类富含优质蛋白，薯类含胡萝卜素和维生素C……特别是食物中的蛋白质所含的氨基酸，如赖氨酸和蛋氨酸等，这二种氨基酸在粗粮中的含量远远高于细粮。而且粗粮还含有大量的膳食纤维，因此可以帮助肠道蠕动，排除毒素，预防便秘。此外，食用粗粮需较长的咀嚼时间，因而具有很好的保腹感，可以预防饮食过量。</w:t>
      </w:r>
    </w:p>
    <w:p>
      <w:pPr>
        <w:pStyle w:val="2"/>
        <w:spacing w:before="0" w:beforeAutospacing="0" w:after="0" w:afterAutospacing="0" w:line="480" w:lineRule="exact"/>
        <w:rPr>
          <w:rFonts w:hint="eastAsia"/>
          <w:color w:val="000000"/>
        </w:rPr>
      </w:pPr>
      <w:r>
        <w:rPr>
          <w:rFonts w:hint="eastAsia"/>
          <w:color w:val="000000"/>
        </w:rPr>
        <w:t>　　基于以上认识，我们感到适量均衡运用粗粮，既可满足肌体需要，又能最大限度的控制体重增长，这对预防和干预儿童肥胖有着积极意义。“粗粮细作”中努力体现：</w:t>
      </w:r>
      <w:r>
        <w:rPr>
          <w:rFonts w:hint="eastAsia"/>
          <w:b/>
          <w:color w:val="000000"/>
        </w:rPr>
        <w:t>均衡性原则：</w:t>
      </w:r>
      <w:r>
        <w:rPr>
          <w:rFonts w:hint="eastAsia"/>
          <w:color w:val="000000"/>
        </w:rPr>
        <w:t>合理运用粗粮，正确的进行营养成分比较，以使食谱制定更符合孩子的生长需求。在均衡前提下，注重提供富含蛋白质、富含维生素及纤维素的五谷杂粮，有目的的减少热量摄取并减缓糖类吸收，使干预渗透到饮食中；</w:t>
      </w:r>
      <w:r>
        <w:rPr>
          <w:rFonts w:hint="eastAsia"/>
          <w:b/>
          <w:color w:val="000000"/>
        </w:rPr>
        <w:t>多样性原则：</w:t>
      </w:r>
      <w:r>
        <w:rPr>
          <w:rFonts w:hint="eastAsia"/>
          <w:color w:val="000000"/>
        </w:rPr>
        <w:t>提供多样化的粗粮细作食谱，有玉米系列、薯类系列、南瓜系列等，努力在菜肴、点心、主食中体现。每月膳食品种在130种以上。让孩子面对多样美味的粗粮膳食，达到“好吃口”、“多营养”、“常变化”、“引兴趣”、“乐尝试”，而又能“利减肥”的效果。</w:t>
      </w:r>
    </w:p>
    <w:p>
      <w:pPr>
        <w:pStyle w:val="2"/>
        <w:spacing w:before="0" w:beforeAutospacing="0" w:after="0" w:afterAutospacing="0" w:line="480" w:lineRule="exact"/>
        <w:rPr>
          <w:rFonts w:hint="eastAsia"/>
          <w:color w:val="000000"/>
        </w:rPr>
      </w:pPr>
      <w:r>
        <w:rPr>
          <w:rFonts w:hint="eastAsia"/>
          <w:color w:val="000000"/>
          <w:lang w:val="en-US" w:eastAsia="zh-CN"/>
        </w:rPr>
        <w:t>4</w:t>
      </w:r>
      <w:r>
        <w:rPr>
          <w:rFonts w:hint="eastAsia"/>
          <w:color w:val="000000"/>
        </w:rPr>
        <w:t>、融教育于家园互动中</w:t>
      </w:r>
    </w:p>
    <w:p>
      <w:pPr>
        <w:pStyle w:val="2"/>
        <w:spacing w:before="0" w:beforeAutospacing="0" w:after="0" w:afterAutospacing="0" w:line="480" w:lineRule="exact"/>
        <w:ind w:firstLine="480" w:firstLineChars="200"/>
        <w:rPr>
          <w:rFonts w:hint="eastAsia"/>
          <w:color w:val="000000"/>
        </w:rPr>
      </w:pPr>
      <w:r>
        <w:rPr>
          <w:rFonts w:hint="eastAsia"/>
          <w:color w:val="000000"/>
        </w:rPr>
        <w:t>《幼儿园教育指导纲要》明确指出：“家庭是幼儿园重要的合作伙伴，应本着尊重、平等、合作的原则，争取家长的理解、支持和主动参与。”对家园关系提出了更高的要求，而这一切取决于家园双方良好的沟通基础。同时，为幼儿创造健康的成长环境，关乎幼儿的生活、学习，后勤的管理水平直接影响着幼儿的健康、快乐成长。因此，提高幼儿园后勤管理的质量有着极为重要的作用。这是使干预有否成效的关键。只有以家园互动为载体，激发家长的主动参与和榜样行为，才能让孩子逐渐形成控制肥胖的健康生活观念，自觉养成控制肥胖的良好生活习惯。这些观念和行为虽然看来微不足道，但形成习惯，却是幼儿终身受用的行动守则。</w:t>
      </w:r>
    </w:p>
    <w:p>
      <w:pPr>
        <w:pStyle w:val="2"/>
        <w:spacing w:before="0" w:beforeAutospacing="0" w:after="0" w:afterAutospacing="0" w:line="480" w:lineRule="exact"/>
        <w:rPr>
          <w:rFonts w:hint="eastAsia"/>
          <w:color w:val="000000"/>
        </w:rPr>
      </w:pPr>
      <w:r>
        <w:rPr>
          <w:rFonts w:hint="eastAsia"/>
          <w:color w:val="000000"/>
        </w:rPr>
        <w:t>　　当前，面对独生子女，家长集万千宠爱于一身。调查中发现，家庭中饮食习惯偏差，不爱吃蔬菜，爱吃不需咀嚼的软性食物，爱吃零食，不爱运动的现象比比皆是。只有家长明确认识肥胖的危害，看到帮助孩子减肥、防肥是自己应尽的责任与义务，才能真正支持与参与对肥胖的干预，使干预的动机与耐力得到强化。</w:t>
      </w:r>
    </w:p>
    <w:p>
      <w:pPr>
        <w:pStyle w:val="2"/>
        <w:spacing w:before="0" w:beforeAutospacing="0" w:after="0" w:afterAutospacing="0" w:line="480" w:lineRule="exact"/>
        <w:rPr>
          <w:rFonts w:hint="eastAsia"/>
          <w:color w:val="000000"/>
        </w:rPr>
      </w:pPr>
      <w:r>
        <w:rPr>
          <w:rFonts w:hint="eastAsia"/>
          <w:color w:val="000000"/>
        </w:rPr>
        <w:t>　　我们带着课题，针对肥胖儿童家长的需求，为家长举办各种形式的讲座、交流活动。以专业、科学、详实、贴近生活的讲解，提升家长健康理念。我们每学期对家长就养育要点、健康预防等方面发放“告家长书”，发放率达100%。从而让家长真正树立起“建立健康饮食行为、规划健康生活内容、开展健康健身运动、关心鼓励健康成长”的健康理念。我们积极提倡：</w:t>
      </w:r>
      <w:r>
        <w:rPr>
          <w:rFonts w:hint="eastAsia"/>
          <w:b/>
          <w:color w:val="000000"/>
        </w:rPr>
        <w:t>鼓励性原则：</w:t>
      </w:r>
      <w:r>
        <w:rPr>
          <w:rFonts w:hint="eastAsia"/>
          <w:color w:val="000000"/>
        </w:rPr>
        <w:t>以良好习惯的养成为培养目标，对孩子的坚持和进步，及时给予奖励和鼓励。</w:t>
      </w:r>
      <w:r>
        <w:rPr>
          <w:rFonts w:hint="eastAsia"/>
          <w:b/>
          <w:color w:val="000000"/>
        </w:rPr>
        <w:t>榜样性原则：</w:t>
      </w:r>
      <w:r>
        <w:rPr>
          <w:rFonts w:hint="eastAsia"/>
          <w:color w:val="000000"/>
        </w:rPr>
        <w:t>家长共同的以身示范，创设一致的生活目标对孩子影响深远。如肥胖的孩子对食物的诱惑较难抵制，则应创设全家爱吃蔬菜水果的氛围。让孩子在耳濡目染的环境中，自然养成健康的饮食习惯和生活习惯。另外，建立稳定的生活习惯，包括定时用餐和定时作息、努力减少以至不吃只有热量而无营养的零食、掌握更多的控制肥胖的技能。如饭前先喝些汤水或吃些蔬菜，以减少吃的欲望，饭后坚持漱口，以减少对食物的依恋心理。要保证幼儿有充足的睡眠，在控制体重的同时，能有更多生长荷尔蒙促进孩子生长发育；</w:t>
      </w:r>
      <w:r>
        <w:rPr>
          <w:rFonts w:hint="eastAsia"/>
          <w:b/>
          <w:color w:val="000000"/>
        </w:rPr>
        <w:t>亲子性原则：</w:t>
      </w:r>
      <w:r>
        <w:rPr>
          <w:rFonts w:hint="eastAsia"/>
          <w:color w:val="000000"/>
        </w:rPr>
        <w:t>共同创设宽松、相融的心理环境，以平常心和爱心对待孩子的减肥工作，坚持有目的的和孩子一起运动，多做运动，定时运动，做自己喜欢的运动。可以鼓励孩子一起参加家务劳动，在力所能及的劳动过程中，分享快乐，也能消耗一定的卡路里；参与性原则：家长和孩子共同制作表格，记录饮食日记，包括内容、吃饭时间等。建立均衡饮食概念，学会在日常家庭生活中认识和区分高低热量食品，并能自觉修正自己饮食上的缺失；</w:t>
      </w:r>
      <w:r>
        <w:rPr>
          <w:rFonts w:hint="eastAsia"/>
          <w:b/>
          <w:color w:val="000000"/>
        </w:rPr>
        <w:t>渐进性原则：</w:t>
      </w:r>
      <w:r>
        <w:rPr>
          <w:rFonts w:hint="eastAsia"/>
          <w:color w:val="000000"/>
        </w:rPr>
        <w:t>针对孩子的身体状况，以他的“最近发展区”设定可实现的小目标，以有助于孩子行为的改变。小步递进的目标，既有达成度，让孩子觉得完成这些任务也不是一件困难之事，即使控制也是成绩，从而增加幼儿自信心与持久力；</w:t>
      </w:r>
      <w:r>
        <w:rPr>
          <w:rFonts w:hint="eastAsia"/>
          <w:b/>
          <w:color w:val="000000"/>
        </w:rPr>
        <w:t>互动性原则：</w:t>
      </w:r>
      <w:r>
        <w:rPr>
          <w:rFonts w:hint="eastAsia"/>
          <w:color w:val="000000"/>
        </w:rPr>
        <w:t>园所定期及时将孩子生长情况以联系册形式真实的、形象的往返于家园两端之间。详实的数据和指导性的建议使家长的干预工作更具目标性和针对性。</w:t>
      </w:r>
    </w:p>
    <w:p>
      <w:pPr>
        <w:pStyle w:val="2"/>
        <w:spacing w:before="0" w:beforeAutospacing="0" w:after="0" w:afterAutospacing="0" w:line="480" w:lineRule="exact"/>
        <w:rPr>
          <w:rFonts w:hint="eastAsia"/>
          <w:color w:val="000000"/>
        </w:rPr>
      </w:pPr>
      <w:r>
        <w:rPr>
          <w:rFonts w:hint="eastAsia"/>
          <w:color w:val="000000"/>
          <w:lang w:val="en-US" w:eastAsia="zh-CN"/>
        </w:rPr>
        <w:t>5</w:t>
      </w:r>
      <w:r>
        <w:rPr>
          <w:rFonts w:hint="eastAsia"/>
          <w:color w:val="000000"/>
        </w:rPr>
        <w:t>、融健康教育理念于日常生活中</w:t>
      </w:r>
    </w:p>
    <w:p>
      <w:pPr>
        <w:spacing w:line="480" w:lineRule="exact"/>
        <w:rPr>
          <w:rFonts w:cs="宋体" w:asciiTheme="minorEastAsia" w:hAnsiTheme="minorEastAsia" w:eastAsiaTheme="minorEastAsia"/>
          <w:kern w:val="0"/>
          <w:sz w:val="24"/>
        </w:rPr>
      </w:pPr>
      <w:r>
        <w:rPr>
          <w:rFonts w:hint="eastAsia"/>
          <w:color w:val="000000"/>
          <w:sz w:val="24"/>
        </w:rPr>
        <w:t>　　干预过程中的幼儿自主性的提升是至关重要的。尊重幼儿，鼓励幼儿，让他们在反复的生活中积累、形成对健康生活的习惯及认识，对孩子的成长有积极的意义。因此，科学而有计划的学习生活会使幼儿潜移默化地树立健康的理念。</w:t>
      </w:r>
      <w:r>
        <w:rPr>
          <w:rFonts w:hint="eastAsia" w:ascii="宋体" w:hAnsi="宋体" w:cs="Tahoma"/>
          <w:color w:val="000000"/>
          <w:sz w:val="24"/>
        </w:rPr>
        <w:t>如：</w:t>
      </w:r>
      <w:r>
        <w:rPr>
          <w:rFonts w:hint="eastAsia" w:ascii="宋体" w:hAnsi="宋体" w:cs="Tahoma"/>
          <w:color w:val="000000"/>
          <w:sz w:val="24"/>
          <w:lang w:eastAsia="zh-CN"/>
        </w:rPr>
        <w:t>大</w:t>
      </w:r>
      <w:r>
        <w:rPr>
          <w:rFonts w:hint="eastAsia" w:ascii="宋体" w:hAnsi="宋体" w:cs="Tahoma"/>
          <w:color w:val="000000"/>
          <w:sz w:val="24"/>
        </w:rPr>
        <w:t>（</w:t>
      </w:r>
      <w:r>
        <w:rPr>
          <w:rFonts w:hint="eastAsia" w:ascii="宋体" w:hAnsi="宋体" w:cs="Tahoma"/>
          <w:color w:val="000000"/>
          <w:sz w:val="24"/>
          <w:lang w:val="en-US" w:eastAsia="zh-CN"/>
        </w:rPr>
        <w:t>3</w:t>
      </w:r>
      <w:r>
        <w:rPr>
          <w:rFonts w:hint="eastAsia" w:ascii="宋体" w:hAnsi="宋体" w:cs="Tahoma"/>
          <w:color w:val="000000"/>
          <w:sz w:val="24"/>
        </w:rPr>
        <w:t>）班的</w:t>
      </w:r>
      <w:r>
        <w:rPr>
          <w:rFonts w:hint="eastAsia" w:ascii="宋体" w:hAnsi="宋体" w:cs="Tahoma"/>
          <w:color w:val="000000"/>
          <w:sz w:val="24"/>
          <w:lang w:eastAsia="zh-CN"/>
        </w:rPr>
        <w:t>张桐宇</w:t>
      </w:r>
      <w:r>
        <w:rPr>
          <w:rFonts w:hint="eastAsia" w:ascii="宋体" w:hAnsi="宋体" w:cs="Tahoma"/>
          <w:color w:val="000000"/>
          <w:sz w:val="24"/>
        </w:rPr>
        <w:t>每次到吃午饭的时间，总是快速地从盥洗室出来坐到饭桌上，顾不得和旁边的伙伴说话，坐下来狼吞虎咽的吃起来</w:t>
      </w:r>
      <w:r>
        <w:rPr>
          <w:rFonts w:hint="eastAsia" w:ascii="宋体" w:hAnsi="宋体" w:cs="Tahoma"/>
          <w:color w:val="000000"/>
          <w:sz w:val="24"/>
          <w:lang w:eastAsia="zh-CN"/>
        </w:rPr>
        <w:t>，不到</w:t>
      </w:r>
      <w:r>
        <w:rPr>
          <w:rFonts w:hint="eastAsia" w:cs="宋体" w:asciiTheme="minorEastAsia" w:hAnsiTheme="minorEastAsia" w:eastAsiaTheme="minorEastAsia"/>
          <w:kern w:val="0"/>
          <w:sz w:val="24"/>
        </w:rPr>
        <w:t>10分钟就搞定了</w:t>
      </w:r>
      <w:r>
        <w:rPr>
          <w:rFonts w:hint="eastAsia" w:cs="宋体" w:asciiTheme="minorEastAsia" w:hAnsiTheme="minorEastAsia" w:eastAsiaTheme="minorEastAsia"/>
          <w:kern w:val="0"/>
          <w:sz w:val="24"/>
          <w:lang w:eastAsia="zh-CN"/>
        </w:rPr>
        <w:t>饭菜，</w:t>
      </w:r>
      <w:r>
        <w:rPr>
          <w:rFonts w:hint="eastAsia" w:cs="宋体" w:asciiTheme="minorEastAsia" w:hAnsiTheme="minorEastAsia" w:eastAsiaTheme="minorEastAsia"/>
          <w:kern w:val="0"/>
          <w:sz w:val="24"/>
        </w:rPr>
        <w:t>保健老师在中午巡查幼儿午餐情况时，要求他看教室里的挂钟，长针走到数字4才能吃好，长针没走到数字4，碗里不可以是空的，让他知道要细嚼慢咽的吃完饭菜。</w:t>
      </w:r>
    </w:p>
    <w:p>
      <w:pPr>
        <w:widowControl/>
        <w:tabs>
          <w:tab w:val="left" w:pos="540"/>
          <w:tab w:val="left" w:pos="2640"/>
        </w:tabs>
        <w:spacing w:line="360" w:lineRule="auto"/>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lang w:eastAsia="zh-CN"/>
        </w:rPr>
        <w:t>四</w:t>
      </w:r>
      <w:r>
        <w:rPr>
          <w:rFonts w:hint="eastAsia" w:cs="宋体" w:asciiTheme="minorEastAsia" w:hAnsiTheme="minorEastAsia" w:eastAsiaTheme="minorEastAsia"/>
          <w:bCs/>
          <w:kern w:val="0"/>
          <w:sz w:val="24"/>
        </w:rPr>
        <w:t>、矫治的效果</w:t>
      </w:r>
    </w:p>
    <w:p>
      <w:pPr>
        <w:spacing w:line="360" w:lineRule="auto"/>
        <w:ind w:left="2040" w:hanging="2040" w:hangingChars="850"/>
        <w:rPr>
          <w:rFonts w:ascii="宋体" w:hAnsi="宋体"/>
          <w:color w:val="000000" w:themeColor="text1"/>
          <w:sz w:val="24"/>
          <w14:textFill>
            <w14:solidFill>
              <w14:schemeClr w14:val="tx1"/>
            </w14:solidFill>
          </w14:textFill>
        </w:rPr>
      </w:pPr>
      <w:r>
        <w:rPr>
          <w:rFonts w:hint="eastAsia" w:asciiTheme="minorEastAsia" w:hAnsiTheme="minorEastAsia" w:eastAsiaTheme="minorEastAsia"/>
          <w:sz w:val="24"/>
        </w:rPr>
        <w:t xml:space="preserve">  </w:t>
      </w:r>
      <w:r>
        <w:rPr>
          <w:rFonts w:hint="eastAsia" w:asciiTheme="minorEastAsia" w:hAnsiTheme="minorEastAsia" w:eastAsiaTheme="minorEastAsia"/>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轻肥儿干预汇总（中班、大班） </w:t>
      </w:r>
      <w:r>
        <w:rPr>
          <w:rFonts w:hint="eastAsia" w:asciiTheme="minorEastAsia" w:hAnsiTheme="minorEastAsia" w:eastAsiaTheme="minorEastAsia"/>
          <w:color w:val="000000" w:themeColor="text1"/>
          <w:sz w:val="24"/>
          <w14:textFill>
            <w14:solidFill>
              <w14:schemeClr w14:val="tx1"/>
            </w14:solidFill>
          </w14:textFill>
        </w:rPr>
        <w:t>2017.1</w:t>
      </w:r>
      <w:r>
        <w:rPr>
          <w:rFonts w:hint="eastAsia" w:ascii="宋体" w:hAnsi="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2017.12</w:t>
      </w:r>
    </w:p>
    <w:tbl>
      <w:tblPr>
        <w:tblStyle w:val="4"/>
        <w:tblW w:w="53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7"/>
        <w:gridCol w:w="700"/>
        <w:gridCol w:w="776"/>
        <w:gridCol w:w="687"/>
        <w:gridCol w:w="759"/>
        <w:gridCol w:w="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647" w:type="dxa"/>
            <w:tcBorders>
              <w:tl2br w:val="single" w:color="auto" w:sz="4" w:space="0"/>
            </w:tcBorders>
          </w:tcPr>
          <w:p>
            <w:pPr>
              <w:spacing w:line="30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日期</w:t>
            </w:r>
          </w:p>
          <w:p>
            <w:pPr>
              <w:spacing w:line="300" w:lineRule="exact"/>
              <w:ind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人数     </w:t>
            </w:r>
          </w:p>
        </w:tc>
        <w:tc>
          <w:tcPr>
            <w:tcW w:w="700"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17.1</w:t>
            </w:r>
          </w:p>
        </w:tc>
        <w:tc>
          <w:tcPr>
            <w:tcW w:w="776"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17.4</w:t>
            </w:r>
          </w:p>
        </w:tc>
        <w:tc>
          <w:tcPr>
            <w:tcW w:w="687"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17.6</w:t>
            </w:r>
          </w:p>
        </w:tc>
        <w:tc>
          <w:tcPr>
            <w:tcW w:w="759"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17.9</w:t>
            </w:r>
          </w:p>
        </w:tc>
        <w:tc>
          <w:tcPr>
            <w:tcW w:w="829"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轻肥</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p>
        </w:tc>
        <w:tc>
          <w:tcPr>
            <w:tcW w:w="75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p>
        </w:tc>
        <w:tc>
          <w:tcPr>
            <w:tcW w:w="82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治愈</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c>
          <w:tcPr>
            <w:tcW w:w="75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p>
        </w:tc>
        <w:tc>
          <w:tcPr>
            <w:tcW w:w="82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治愈率</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33%</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c>
          <w:tcPr>
            <w:tcW w:w="75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29%</w:t>
            </w:r>
          </w:p>
        </w:tc>
        <w:tc>
          <w:tcPr>
            <w:tcW w:w="82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肥胖度减低</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p>
        </w:tc>
        <w:tc>
          <w:tcPr>
            <w:tcW w:w="75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p>
        </w:tc>
        <w:tc>
          <w:tcPr>
            <w:tcW w:w="82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肥胖度减低率</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56%</w:t>
            </w:r>
          </w:p>
        </w:tc>
        <w:tc>
          <w:tcPr>
            <w:tcW w:w="776" w:type="dxa"/>
          </w:tcPr>
          <w:p>
            <w:pPr>
              <w:spacing w:line="360" w:lineRule="auto"/>
              <w:ind w:firstLine="120" w:firstLineChars="5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44%</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29%</w:t>
            </w:r>
          </w:p>
        </w:tc>
        <w:tc>
          <w:tcPr>
            <w:tcW w:w="75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43%</w:t>
            </w:r>
          </w:p>
        </w:tc>
        <w:tc>
          <w:tcPr>
            <w:tcW w:w="82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44%</w:t>
            </w:r>
          </w:p>
        </w:tc>
      </w:tr>
    </w:tbl>
    <w:p>
      <w:pPr>
        <w:widowControl/>
        <w:spacing w:line="560" w:lineRule="exact"/>
        <w:ind w:firstLine="480" w:firstLineChars="200"/>
        <w:jc w:val="left"/>
        <w:rPr>
          <w:rFonts w:ascii="宋体" w:hAnsi="宋体" w:cs="宋体"/>
          <w:kern w:val="0"/>
          <w:sz w:val="24"/>
        </w:rPr>
      </w:pPr>
    </w:p>
    <w:p>
      <w:pPr>
        <w:widowControl/>
        <w:spacing w:line="560" w:lineRule="exact"/>
        <w:ind w:firstLine="1440" w:firstLineChars="600"/>
        <w:rPr>
          <w:rFonts w:ascii="宋体" w:hAnsi="宋体" w:cs="宋体"/>
          <w:kern w:val="0"/>
          <w:sz w:val="24"/>
        </w:rPr>
      </w:pPr>
      <w:r>
        <w:rPr>
          <w:rFonts w:hint="eastAsia" w:asciiTheme="minorEastAsia" w:hAnsiTheme="minorEastAsia" w:eastAsiaTheme="minorEastAsia"/>
          <w:color w:val="000000" w:themeColor="text1"/>
          <w:sz w:val="24"/>
          <w14:textFill>
            <w14:solidFill>
              <w14:schemeClr w14:val="tx1"/>
            </w14:solidFill>
          </w14:textFill>
        </w:rPr>
        <w:t>中重肥</w:t>
      </w:r>
      <w:r>
        <w:rPr>
          <w:rFonts w:hint="eastAsia" w:ascii="宋体" w:hAnsi="宋体"/>
          <w:color w:val="000000" w:themeColor="text1"/>
          <w:sz w:val="24"/>
          <w14:textFill>
            <w14:solidFill>
              <w14:schemeClr w14:val="tx1"/>
            </w14:solidFill>
          </w14:textFill>
        </w:rPr>
        <w:t xml:space="preserve">儿干预汇总（中班、大班） </w:t>
      </w:r>
      <w:r>
        <w:rPr>
          <w:rFonts w:hint="eastAsia" w:asciiTheme="minorEastAsia" w:hAnsiTheme="minorEastAsia" w:eastAsiaTheme="minorEastAsia"/>
          <w:color w:val="000000" w:themeColor="text1"/>
          <w:sz w:val="24"/>
          <w14:textFill>
            <w14:solidFill>
              <w14:schemeClr w14:val="tx1"/>
            </w14:solidFill>
          </w14:textFill>
        </w:rPr>
        <w:t>2017.1</w:t>
      </w:r>
      <w:r>
        <w:rPr>
          <w:rFonts w:hint="eastAsia" w:ascii="宋体" w:hAnsi="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2017.12</w:t>
      </w:r>
    </w:p>
    <w:tbl>
      <w:tblPr>
        <w:tblStyle w:val="4"/>
        <w:tblW w:w="5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7"/>
        <w:gridCol w:w="700"/>
        <w:gridCol w:w="776"/>
        <w:gridCol w:w="687"/>
        <w:gridCol w:w="679"/>
        <w:gridCol w:w="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647" w:type="dxa"/>
            <w:tcBorders>
              <w:tl2br w:val="single" w:color="auto" w:sz="4" w:space="0"/>
            </w:tcBorders>
          </w:tcPr>
          <w:p>
            <w:pPr>
              <w:spacing w:line="300" w:lineRule="exact"/>
              <w:ind w:firstLine="720" w:firstLineChars="3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日期</w:t>
            </w:r>
          </w:p>
          <w:p>
            <w:pPr>
              <w:spacing w:line="300" w:lineRule="exact"/>
              <w:ind w:firstLine="120" w:firstLineChars="5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人数</w:t>
            </w:r>
          </w:p>
        </w:tc>
        <w:tc>
          <w:tcPr>
            <w:tcW w:w="700"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17.1</w:t>
            </w:r>
          </w:p>
        </w:tc>
        <w:tc>
          <w:tcPr>
            <w:tcW w:w="776"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17.4</w:t>
            </w:r>
          </w:p>
        </w:tc>
        <w:tc>
          <w:tcPr>
            <w:tcW w:w="687"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17.6</w:t>
            </w:r>
          </w:p>
        </w:tc>
        <w:tc>
          <w:tcPr>
            <w:tcW w:w="679"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17.9</w:t>
            </w:r>
          </w:p>
        </w:tc>
        <w:tc>
          <w:tcPr>
            <w:tcW w:w="768" w:type="dxa"/>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中重肥</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p>
        </w:tc>
        <w:tc>
          <w:tcPr>
            <w:tcW w:w="67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p>
        </w:tc>
        <w:tc>
          <w:tcPr>
            <w:tcW w:w="768"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转轻肥</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c>
          <w:tcPr>
            <w:tcW w:w="67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768"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治愈率</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33%</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c>
          <w:tcPr>
            <w:tcW w:w="67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20%</w:t>
            </w:r>
          </w:p>
        </w:tc>
        <w:tc>
          <w:tcPr>
            <w:tcW w:w="768"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肥胖度减低</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67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p>
        </w:tc>
        <w:tc>
          <w:tcPr>
            <w:tcW w:w="768"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7" w:type="dxa"/>
          </w:tcPr>
          <w:p>
            <w:pPr>
              <w:spacing w:line="360" w:lineRule="auto"/>
              <w:jc w:val="center"/>
              <w:rPr>
                <w:color w:val="FF0000"/>
                <w:szCs w:val="21"/>
              </w:rPr>
            </w:pPr>
            <w:r>
              <w:rPr>
                <w:rFonts w:hint="eastAsia"/>
                <w:color w:val="000000" w:themeColor="text1"/>
                <w:szCs w:val="21"/>
                <w14:textFill>
                  <w14:solidFill>
                    <w14:schemeClr w14:val="tx1"/>
                  </w14:solidFill>
                </w14:textFill>
              </w:rPr>
              <w:t>肥胖度减低率</w:t>
            </w:r>
          </w:p>
        </w:tc>
        <w:tc>
          <w:tcPr>
            <w:tcW w:w="700"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33%</w:t>
            </w:r>
          </w:p>
        </w:tc>
        <w:tc>
          <w:tcPr>
            <w:tcW w:w="776"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67%</w:t>
            </w:r>
          </w:p>
        </w:tc>
        <w:tc>
          <w:tcPr>
            <w:tcW w:w="687"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20%</w:t>
            </w:r>
          </w:p>
        </w:tc>
        <w:tc>
          <w:tcPr>
            <w:tcW w:w="67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40%</w:t>
            </w:r>
          </w:p>
        </w:tc>
        <w:tc>
          <w:tcPr>
            <w:tcW w:w="768"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25%</w:t>
            </w:r>
          </w:p>
        </w:tc>
      </w:tr>
    </w:tbl>
    <w:p>
      <w:pPr>
        <w:widowControl/>
        <w:spacing w:line="560" w:lineRule="exact"/>
        <w:ind w:firstLine="480" w:firstLineChars="200"/>
        <w:jc w:val="left"/>
        <w:rPr>
          <w:rFonts w:ascii="宋体" w:hAnsi="宋体" w:cs="宋体"/>
          <w:kern w:val="0"/>
          <w:sz w:val="24"/>
        </w:rPr>
      </w:pPr>
    </w:p>
    <w:p>
      <w:pPr>
        <w:widowControl/>
        <w:spacing w:line="560" w:lineRule="exact"/>
        <w:ind w:firstLine="480" w:firstLineChars="200"/>
        <w:jc w:val="left"/>
        <w:rPr>
          <w:rFonts w:hint="eastAsia" w:ascii="宋体" w:hAnsi="宋体" w:cs="宋体"/>
          <w:kern w:val="0"/>
          <w:sz w:val="24"/>
        </w:rPr>
      </w:pPr>
      <w:r>
        <w:rPr>
          <w:rFonts w:hint="eastAsia" w:ascii="宋体" w:hAnsi="宋体" w:cs="宋体"/>
          <w:kern w:val="0"/>
          <w:sz w:val="24"/>
        </w:rPr>
        <w:t>从2017年1月-2017年12月一段时间系统管理，</w:t>
      </w:r>
      <w:r>
        <w:rPr>
          <w:rFonts w:hint="eastAsia" w:ascii="宋体" w:hAnsi="宋体" w:cs="宋体"/>
          <w:color w:val="000000" w:themeColor="text1"/>
          <w:kern w:val="0"/>
          <w:sz w:val="24"/>
          <w14:textFill>
            <w14:solidFill>
              <w14:schemeClr w14:val="tx1"/>
            </w14:solidFill>
          </w14:textFill>
        </w:rPr>
        <w:t>我园参加肥胖儿管理</w:t>
      </w:r>
      <w:r>
        <w:rPr>
          <w:rFonts w:hint="eastAsia" w:ascii="宋体" w:hAnsi="宋体" w:cs="宋体"/>
          <w:kern w:val="0"/>
          <w:sz w:val="24"/>
        </w:rPr>
        <w:t>幼儿，在家长和我们教师共同努力下有了点成效，结果从汇总表看，中重度肥胖儿干预还是有好转趋势的，轻度肥胖儿有好转也有新增加的，从而看出对于肥胖儿的干预，是非常不容易的。但我仍然会不断钻研，总结经验，找出不足，继续做好肥胖儿干预，力求取得更加可喜的成果！</w:t>
      </w:r>
    </w:p>
    <w:p>
      <w:pPr>
        <w:pStyle w:val="2"/>
        <w:spacing w:before="0" w:beforeAutospacing="0" w:after="0" w:afterAutospacing="0" w:line="480" w:lineRule="exact"/>
        <w:rPr>
          <w:rFonts w:hint="eastAsia"/>
          <w:color w:val="000000"/>
        </w:rPr>
      </w:pPr>
      <w:r>
        <w:rPr>
          <w:rFonts w:hint="eastAsia" w:ascii="宋体" w:hAnsi="宋体"/>
          <w:color w:val="000000"/>
          <w:sz w:val="24"/>
        </w:rPr>
        <w:t>（</w:t>
      </w:r>
      <w:r>
        <w:rPr>
          <w:rFonts w:hint="eastAsia"/>
          <w:color w:val="000000"/>
          <w:sz w:val="24"/>
          <w:lang w:val="en-US" w:eastAsia="zh-CN"/>
        </w:rPr>
        <w:t>二</w:t>
      </w:r>
      <w:r>
        <w:rPr>
          <w:rFonts w:hint="eastAsia" w:ascii="宋体" w:hAnsi="宋体"/>
          <w:color w:val="000000"/>
          <w:sz w:val="24"/>
        </w:rPr>
        <w:t>）</w:t>
      </w:r>
      <w:r>
        <w:rPr>
          <w:rFonts w:hint="eastAsia" w:ascii="宋体" w:hAnsi="宋体"/>
          <w:b/>
          <w:bCs/>
          <w:color w:val="000000"/>
          <w:sz w:val="24"/>
        </w:rPr>
        <w:t>成果显现</w:t>
      </w:r>
    </w:p>
    <w:p>
      <w:pPr>
        <w:pStyle w:val="2"/>
        <w:spacing w:before="0" w:beforeAutospacing="0" w:after="0" w:afterAutospacing="0" w:line="480" w:lineRule="exact"/>
        <w:rPr>
          <w:rFonts w:hint="eastAsia" w:ascii="宋体" w:hAnsi="宋体" w:eastAsia="宋体" w:cs="宋体"/>
          <w:color w:val="000000"/>
          <w:sz w:val="24"/>
          <w:szCs w:val="24"/>
        </w:rPr>
      </w:pPr>
      <w:r>
        <w:rPr>
          <w:rFonts w:hint="eastAsia" w:ascii="宋体" w:hAnsi="宋体" w:eastAsia="宋体" w:cs="宋体"/>
          <w:color w:val="000000"/>
          <w:sz w:val="24"/>
          <w:szCs w:val="24"/>
        </w:rPr>
        <w:t>1、此研究有效地提高了幼儿的身体素质。通过游戏情境的创设与体验，以及锻炼过程中科学性、兴趣性地探究，训练方法上多元化地尝试，使幼儿的身体各等方面均得到了锻炼和提高。</w:t>
      </w:r>
    </w:p>
    <w:p>
      <w:pPr>
        <w:pStyle w:val="2"/>
        <w:spacing w:before="0" w:beforeAutospacing="0" w:after="0" w:afterAutospacing="0" w:line="480" w:lineRule="exact"/>
        <w:rPr>
          <w:rFonts w:hint="eastAsia" w:ascii="宋体" w:hAnsi="宋体" w:eastAsia="宋体" w:cs="宋体"/>
          <w:color w:val="000000"/>
          <w:sz w:val="24"/>
          <w:szCs w:val="24"/>
        </w:rPr>
      </w:pPr>
      <w:r>
        <w:rPr>
          <w:rFonts w:hint="eastAsia" w:ascii="宋体" w:hAnsi="宋体" w:eastAsia="宋体" w:cs="宋体"/>
          <w:color w:val="000000"/>
          <w:sz w:val="24"/>
          <w:szCs w:val="24"/>
        </w:rPr>
        <w:t>2、此研究有效地促进幼儿良好个性心理的发展。将游戏、运动和竞赛有机结合，促进幼儿在交互作用中得到生理和心理的满足，从中体验成功的喜悦，增强自信心。</w:t>
      </w:r>
    </w:p>
    <w:p>
      <w:pPr>
        <w:pStyle w:val="2"/>
        <w:spacing w:before="0" w:beforeAutospacing="0" w:after="0" w:afterAutospacing="0" w:line="480" w:lineRule="exact"/>
        <w:rPr>
          <w:rFonts w:hint="eastAsia" w:ascii="宋体" w:hAnsi="宋体" w:eastAsia="宋体" w:cs="宋体"/>
          <w:color w:val="000000"/>
          <w:sz w:val="24"/>
          <w:szCs w:val="24"/>
        </w:rPr>
      </w:pPr>
      <w:r>
        <w:rPr>
          <w:rFonts w:hint="eastAsia" w:ascii="宋体" w:hAnsi="宋体" w:eastAsia="宋体" w:cs="宋体"/>
          <w:color w:val="000000"/>
          <w:sz w:val="24"/>
          <w:szCs w:val="24"/>
        </w:rPr>
        <w:t>3、此研究有效控制了我园肥胖率的上升。通过循序渐进的引导及为肥胖儿提供的结构合理的饮食，确保了这些儿童适量的运动与膳食的平衡，从而，使他们的肥胖得到有效控制，身心得到和谐发展。</w:t>
      </w:r>
    </w:p>
    <w:p>
      <w:pPr>
        <w:widowControl/>
        <w:spacing w:line="560" w:lineRule="exact"/>
        <w:jc w:val="left"/>
        <w:rPr>
          <w:rFonts w:hint="eastAsia" w:ascii="宋体" w:hAnsi="宋体" w:eastAsia="宋体" w:cs="宋体"/>
          <w:kern w:val="0"/>
          <w:sz w:val="24"/>
          <w:szCs w:val="24"/>
        </w:rPr>
      </w:pPr>
      <w:r>
        <w:rPr>
          <w:rFonts w:hint="eastAsia" w:ascii="宋体" w:hAnsi="宋体" w:eastAsia="宋体" w:cs="宋体"/>
          <w:color w:val="000000"/>
          <w:sz w:val="24"/>
          <w:szCs w:val="24"/>
        </w:rPr>
        <w:t>4、此研究帮助家园双方共同树立了健康教育的新理念，丰富了肥胖干预的新策略，增进了家园合作的默契度和成效性，</w:t>
      </w:r>
      <w:r>
        <w:rPr>
          <w:rFonts w:hint="eastAsia" w:ascii="宋体" w:hAnsi="宋体" w:eastAsia="宋体" w:cs="宋体"/>
          <w:sz w:val="24"/>
          <w:szCs w:val="24"/>
        </w:rPr>
        <w:t>从而提升幼儿园、家庭教育的指导力度。</w:t>
      </w:r>
    </w:p>
    <w:p>
      <w:pPr>
        <w:spacing w:line="56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总之,通过家园有效地干预会让单纯性肥胖儿童得到了较好地控制,同时我们也取得了宝贵的经验。家长配合程度是控制肥胖儿童的关键,我们将继续携手共同做好肥胖儿干预工作,让每一位幼儿身心健康地成长。</w:t>
      </w:r>
    </w:p>
    <w:p>
      <w:pPr>
        <w:spacing w:line="560" w:lineRule="exact"/>
        <w:ind w:firstLine="480" w:firstLineChars="200"/>
        <w:rPr>
          <w:rFonts w:hint="eastAsia" w:asciiTheme="minorEastAsia" w:hAnsiTheme="minorEastAsia" w:eastAsiaTheme="minorEastAsia" w:cstheme="minorEastAsia"/>
          <w:sz w:val="24"/>
        </w:rPr>
      </w:pPr>
    </w:p>
    <w:p>
      <w:pPr>
        <w:spacing w:line="560" w:lineRule="exact"/>
        <w:ind w:firstLine="480" w:firstLineChars="200"/>
        <w:rPr>
          <w:rFonts w:hint="eastAsia" w:asciiTheme="minorEastAsia" w:hAnsiTheme="minorEastAsia" w:eastAsiaTheme="minorEastAsia" w:cstheme="minorEastAsia"/>
          <w:sz w:val="24"/>
        </w:rPr>
      </w:pPr>
    </w:p>
    <w:p>
      <w:pPr>
        <w:spacing w:line="560" w:lineRule="exact"/>
        <w:rPr>
          <w:rFonts w:hint="eastAsia" w:asciiTheme="minorEastAsia" w:hAnsiTheme="minorEastAsia" w:eastAsiaTheme="minorEastAsia" w:cstheme="minorEastAsia"/>
          <w:sz w:val="24"/>
        </w:rPr>
      </w:pPr>
      <w:r>
        <w:rPr>
          <w:rFonts w:hint="eastAsia" w:ascii="宋体" w:hAnsi="宋体"/>
          <w:b/>
          <w:color w:val="000000"/>
          <w:sz w:val="24"/>
        </w:rPr>
        <w:t>参考资料：</w:t>
      </w:r>
    </w:p>
    <w:p>
      <w:pPr>
        <w:spacing w:line="480" w:lineRule="exact"/>
        <w:ind w:left="360" w:hanging="360" w:hangingChars="150"/>
        <w:rPr>
          <w:rFonts w:hint="eastAsia" w:ascii="宋体" w:hAnsi="宋体"/>
          <w:sz w:val="24"/>
        </w:rPr>
      </w:pPr>
      <w:r>
        <w:rPr>
          <w:rFonts w:hint="eastAsia" w:ascii="宋体" w:hAnsi="宋体"/>
          <w:sz w:val="24"/>
        </w:rPr>
        <w:t xml:space="preserve">[1]林文静,任苒,闻德亮.儿童肥胖干预场所研究进展[J].中国儿童保健杂志,2017,25(01):51-54. </w:t>
      </w:r>
    </w:p>
    <w:p>
      <w:pPr>
        <w:spacing w:line="480" w:lineRule="exact"/>
        <w:ind w:left="360" w:hanging="360" w:hangingChars="150"/>
        <w:rPr>
          <w:rFonts w:hint="eastAsia" w:ascii="宋体" w:hAnsi="宋体"/>
          <w:sz w:val="24"/>
        </w:rPr>
      </w:pPr>
      <w:r>
        <w:rPr>
          <w:rFonts w:hint="eastAsia" w:ascii="宋体" w:hAnsi="宋体"/>
          <w:sz w:val="24"/>
        </w:rPr>
        <w:t xml:space="preserve">[2]张军,李友炳,杨国俊,刘建涛,李艳.家长对儿童肥胖认知行为的健康教育效果评价[J].浙江预防医学,2016,28(04):427-429. </w:t>
      </w:r>
    </w:p>
    <w:p>
      <w:pPr>
        <w:spacing w:line="480" w:lineRule="exact"/>
        <w:ind w:left="360" w:hanging="360" w:hangingChars="150"/>
        <w:rPr>
          <w:rFonts w:hint="eastAsia" w:ascii="宋体" w:hAnsi="宋体"/>
          <w:sz w:val="24"/>
        </w:rPr>
      </w:pPr>
      <w:r>
        <w:rPr>
          <w:rFonts w:hint="eastAsia" w:ascii="宋体" w:hAnsi="宋体"/>
          <w:sz w:val="24"/>
        </w:rPr>
        <w:t xml:space="preserve">[3]向芳,邵万宽,吴跃.儿童肥胖影响因素及干预措施研究进展[J].中国学校卫生,2014,35(02):306-308. </w:t>
      </w:r>
    </w:p>
    <w:p>
      <w:pPr>
        <w:spacing w:line="480" w:lineRule="exact"/>
        <w:ind w:left="360" w:hanging="360" w:hangingChars="150"/>
        <w:rPr>
          <w:rFonts w:hint="eastAsia" w:ascii="宋体" w:hAnsi="宋体"/>
          <w:sz w:val="24"/>
        </w:rPr>
      </w:pPr>
      <w:r>
        <w:rPr>
          <w:rFonts w:hint="eastAsia" w:ascii="宋体" w:hAnsi="宋体"/>
          <w:sz w:val="24"/>
        </w:rPr>
        <w:t xml:space="preserve">[4]朱美红,花静,郭云琴,张暹,张斌,吴美琴,张晓燕,史玮,吴擢春.上海1320名儿童肥胖流行状况调查[J].中国儿童保健杂志,2011,19(04):309-312. </w:t>
      </w:r>
    </w:p>
    <w:p>
      <w:pPr>
        <w:spacing w:line="560" w:lineRule="exact"/>
        <w:ind w:left="480" w:hanging="480" w:hangingChars="200"/>
        <w:rPr>
          <w:rFonts w:hint="eastAsia" w:asciiTheme="minorEastAsia" w:hAnsiTheme="minorEastAsia" w:eastAsiaTheme="minorEastAsia" w:cstheme="minorEastAsia"/>
          <w:sz w:val="24"/>
        </w:rPr>
      </w:pPr>
      <w:r>
        <w:rPr>
          <w:rFonts w:hint="eastAsia" w:ascii="宋体" w:hAnsi="宋体"/>
          <w:sz w:val="24"/>
        </w:rPr>
        <w:t xml:space="preserve">[5]张锦娟,邢东民,郭雪.儿童肥胖的流行现状及危险因素研究[J].预防医学论坛,2010,16(03):260-262+264. </w:t>
      </w:r>
    </w:p>
    <w:p>
      <w:pPr>
        <w:spacing w:line="480" w:lineRule="exact"/>
        <w:ind w:left="360" w:hanging="360" w:hangingChars="150"/>
        <w:rPr>
          <w:rFonts w:hint="eastAsia" w:ascii="宋体" w:hAnsi="宋体"/>
          <w:sz w:val="24"/>
        </w:rPr>
      </w:pPr>
      <w:r>
        <w:rPr>
          <w:rFonts w:hint="eastAsia" w:ascii="宋体" w:hAnsi="宋体"/>
          <w:sz w:val="24"/>
        </w:rPr>
        <w:t xml:space="preserve">[6]陈芳芳,米杰.儿童肥胖的评价标准及流行现状[J].实用儿科临床杂志,2007(23):1837-1840. </w:t>
      </w:r>
    </w:p>
    <w:p>
      <w:pPr>
        <w:spacing w:line="480" w:lineRule="exact"/>
        <w:ind w:left="360" w:hanging="360" w:hangingChars="150"/>
        <w:rPr>
          <w:rFonts w:hint="eastAsia" w:ascii="宋体" w:hAnsi="宋体"/>
          <w:sz w:val="24"/>
        </w:rPr>
      </w:pPr>
      <w:r>
        <w:rPr>
          <w:rFonts w:hint="eastAsia" w:ascii="宋体" w:hAnsi="宋体"/>
          <w:sz w:val="24"/>
        </w:rPr>
        <w:t xml:space="preserve">[7]单晓益,米杰,王友发.儿童肥胖的流行趋势及其危险因素[J].中国实用儿科杂志,2004(03):180-182. </w:t>
      </w:r>
    </w:p>
    <w:p>
      <w:pPr>
        <w:spacing w:line="480" w:lineRule="exact"/>
        <w:ind w:left="360" w:hanging="360" w:hangingChars="150"/>
        <w:rPr>
          <w:rFonts w:hint="eastAsia" w:ascii="宋体" w:hAnsi="宋体"/>
          <w:sz w:val="24"/>
        </w:rPr>
      </w:pPr>
      <w:r>
        <w:rPr>
          <w:rFonts w:hint="eastAsia" w:ascii="宋体" w:hAnsi="宋体"/>
          <w:sz w:val="24"/>
        </w:rPr>
        <w:t xml:space="preserve">[8]熊光练,田本淳,钱铃,程茂金.影响儿童肥胖的行为因素研究[J].中国妇幼保健,2004(01):79-81. </w:t>
      </w:r>
    </w:p>
    <w:p>
      <w:pPr>
        <w:spacing w:line="480" w:lineRule="exact"/>
        <w:ind w:left="360" w:hanging="360" w:hangingChars="150"/>
        <w:rPr>
          <w:rFonts w:hint="eastAsia" w:ascii="宋体" w:hAnsi="宋体"/>
          <w:sz w:val="24"/>
        </w:rPr>
      </w:pPr>
      <w:r>
        <w:rPr>
          <w:rFonts w:hint="eastAsia" w:ascii="宋体" w:hAnsi="宋体"/>
          <w:sz w:val="24"/>
        </w:rPr>
        <w:t xml:space="preserve">[9]李艳平,马冠生.看电视时间对儿童肥胖的影响[J].国外医学(卫生学分册),2002(02):115-118. </w:t>
      </w:r>
    </w:p>
    <w:p>
      <w:pPr>
        <w:spacing w:line="480" w:lineRule="exact"/>
        <w:ind w:left="360" w:hanging="360" w:hangingChars="150"/>
        <w:rPr>
          <w:rFonts w:hint="eastAsia"/>
          <w:kern w:val="0"/>
          <w:sz w:val="24"/>
        </w:rPr>
      </w:pPr>
      <w:r>
        <w:rPr>
          <w:rFonts w:hint="eastAsia" w:ascii="宋体" w:hAnsi="宋体"/>
          <w:sz w:val="24"/>
        </w:rPr>
        <w:t>[</w:t>
      </w:r>
      <w:r>
        <w:rPr>
          <w:rFonts w:hint="eastAsia" w:ascii="宋体" w:hAnsi="宋体"/>
          <w:sz w:val="24"/>
          <w:lang w:val="en-US" w:eastAsia="zh-CN"/>
        </w:rPr>
        <w:t>10</w:t>
      </w:r>
      <w:r>
        <w:rPr>
          <w:rFonts w:hint="eastAsia" w:ascii="宋体" w:hAnsi="宋体"/>
          <w:sz w:val="24"/>
        </w:rPr>
        <w:t>]</w:t>
      </w:r>
      <w:r>
        <w:rPr>
          <w:kern w:val="0"/>
          <w:sz w:val="24"/>
        </w:rPr>
        <w:t>刘湘云，林传家，薛沁冰，陈荣华 主编.《儿童保健学》.江苏科学技术出版社，1999年5月.</w:t>
      </w:r>
    </w:p>
    <w:p>
      <w:pPr>
        <w:spacing w:line="480" w:lineRule="exact"/>
        <w:ind w:left="360" w:hanging="360" w:hangingChars="150"/>
        <w:rPr>
          <w:rFonts w:hint="eastAsia" w:ascii="宋体" w:hAnsi="宋体" w:eastAsia="宋体"/>
          <w:color w:val="000000"/>
          <w:sz w:val="24"/>
          <w:lang w:val="en-US"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]上海市学前教育课程指南（试行稿） 上海教育出版社2004年10月第2版</w:t>
      </w:r>
    </w:p>
    <w:p>
      <w:pPr>
        <w:widowControl/>
        <w:spacing w:line="360" w:lineRule="auto"/>
        <w:jc w:val="left"/>
        <w:rPr>
          <w:rFonts w:ascii="Verdana" w:hAnsi="Verdana" w:cs="宋体"/>
          <w:kern w:val="0"/>
          <w:sz w:val="24"/>
        </w:rPr>
      </w:pPr>
    </w:p>
    <w:p>
      <w:pPr>
        <w:spacing w:line="480" w:lineRule="exact"/>
      </w:pPr>
    </w:p>
    <w:p>
      <w:pPr>
        <w:spacing w:line="48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199370"/>
    <w:multiLevelType w:val="singleLevel"/>
    <w:tmpl w:val="7119937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405686"/>
    <w:rsid w:val="000A4EFD"/>
    <w:rsid w:val="00302B8C"/>
    <w:rsid w:val="00425D5F"/>
    <w:rsid w:val="004F38E3"/>
    <w:rsid w:val="00662DF9"/>
    <w:rsid w:val="00874C21"/>
    <w:rsid w:val="00985528"/>
    <w:rsid w:val="00A063EE"/>
    <w:rsid w:val="00B24A6B"/>
    <w:rsid w:val="00B337A1"/>
    <w:rsid w:val="00B91C91"/>
    <w:rsid w:val="00BD1228"/>
    <w:rsid w:val="00CA55D9"/>
    <w:rsid w:val="00DB6E0E"/>
    <w:rsid w:val="00DD57AB"/>
    <w:rsid w:val="00DF29E4"/>
    <w:rsid w:val="00E325D1"/>
    <w:rsid w:val="00E456E9"/>
    <w:rsid w:val="00E72743"/>
    <w:rsid w:val="056C4084"/>
    <w:rsid w:val="14FE6D5D"/>
    <w:rsid w:val="2FA02D4D"/>
    <w:rsid w:val="36405686"/>
    <w:rsid w:val="3ED85372"/>
    <w:rsid w:val="511A2107"/>
    <w:rsid w:val="627133EC"/>
    <w:rsid w:val="7BB47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kern w:val="0"/>
      <w:sz w:val="24"/>
    </w:rPr>
  </w:style>
  <w:style w:type="table" w:styleId="4">
    <w:name w:val="Table Grid"/>
    <w:basedOn w:val="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Strong"/>
    <w:basedOn w:val="5"/>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43951F-6C45-4A5D-8BE9-020378C24DB7}">
  <ds:schemaRefs/>
</ds:datastoreItem>
</file>

<file path=docProps/app.xml><?xml version="1.0" encoding="utf-8"?>
<Properties xmlns="http://schemas.openxmlformats.org/officeDocument/2006/extended-properties" xmlns:vt="http://schemas.openxmlformats.org/officeDocument/2006/docPropsVTypes">
  <Template>Normal</Template>
  <Pages>5</Pages>
  <Words>504</Words>
  <Characters>2875</Characters>
  <Lines>23</Lines>
  <Paragraphs>6</Paragraphs>
  <TotalTime>1</TotalTime>
  <ScaleCrop>false</ScaleCrop>
  <LinksUpToDate>false</LinksUpToDate>
  <CharactersWithSpaces>3373</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2018-01-04T04:38:00Z</dcterms:created>
  <dc:creator>Administrator</dc:creator>
  <cp:lastModifiedBy>水中月（姚姚）</cp:lastModifiedBy>
  <dcterms:modified xsi:type="dcterms:W3CDTF">2020-06-18T07:49:55Z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