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55C" w:rsidRDefault="002B141C">
      <w:pPr>
        <w:jc w:val="center"/>
        <w:rPr>
          <w:rFonts w:ascii="黑体" w:eastAsia="黑体" w:hAnsi="黑体" w:cs="黑体"/>
          <w:sz w:val="32"/>
          <w:szCs w:val="32"/>
        </w:rPr>
      </w:pPr>
      <w:r>
        <w:rPr>
          <w:rFonts w:ascii="黑体" w:eastAsia="黑体" w:hAnsi="黑体" w:cs="黑体" w:hint="eastAsia"/>
          <w:sz w:val="32"/>
          <w:szCs w:val="32"/>
        </w:rPr>
        <w:t>关于数学史融入初中课堂的几点思考</w:t>
      </w:r>
    </w:p>
    <w:p w:rsidR="0086555C" w:rsidRDefault="002B141C">
      <w:pPr>
        <w:jc w:val="center"/>
        <w:rPr>
          <w:rFonts w:ascii="黑体" w:eastAsia="黑体" w:hAnsi="黑体" w:cs="黑体"/>
          <w:sz w:val="24"/>
          <w:szCs w:val="32"/>
        </w:rPr>
      </w:pPr>
      <w:r>
        <w:rPr>
          <w:rFonts w:ascii="黑体" w:eastAsia="黑体" w:hAnsi="黑体" w:cs="黑体"/>
          <w:sz w:val="24"/>
          <w:szCs w:val="32"/>
        </w:rPr>
        <w:t xml:space="preserve"> </w:t>
      </w:r>
      <w:r>
        <w:rPr>
          <w:rFonts w:ascii="黑体" w:eastAsia="黑体" w:hAnsi="黑体" w:cs="黑体" w:hint="eastAsia"/>
          <w:sz w:val="24"/>
          <w:szCs w:val="32"/>
        </w:rPr>
        <w:t>中国中学</w:t>
      </w:r>
      <w:r>
        <w:rPr>
          <w:rFonts w:ascii="黑体" w:eastAsia="黑体" w:hAnsi="黑体" w:cs="黑体" w:hint="eastAsia"/>
          <w:sz w:val="24"/>
          <w:szCs w:val="32"/>
        </w:rPr>
        <w:t xml:space="preserve"> </w:t>
      </w:r>
      <w:r>
        <w:rPr>
          <w:rFonts w:ascii="黑体" w:eastAsia="黑体" w:hAnsi="黑体" w:cs="黑体" w:hint="eastAsia"/>
          <w:sz w:val="24"/>
          <w:szCs w:val="32"/>
        </w:rPr>
        <w:t>赵智卉</w:t>
      </w:r>
    </w:p>
    <w:p w:rsidR="0086555C" w:rsidRDefault="002B141C">
      <w:pPr>
        <w:widowControl/>
        <w:spacing w:line="360" w:lineRule="auto"/>
        <w:jc w:val="left"/>
        <w:rPr>
          <w:rFonts w:ascii="宋体" w:eastAsia="宋体" w:hAnsi="宋体" w:cs="宋体"/>
          <w:sz w:val="24"/>
          <w:shd w:val="clear" w:color="auto" w:fill="FFFFFF"/>
        </w:rPr>
      </w:pPr>
      <w:bookmarkStart w:id="0" w:name="_Toc355272366"/>
      <w:r>
        <w:rPr>
          <w:rFonts w:ascii="宋体" w:eastAsia="宋体" w:hAnsi="宋体" w:cs="宋体" w:hint="eastAsia"/>
          <w:b/>
          <w:sz w:val="24"/>
        </w:rPr>
        <w:t>【</w:t>
      </w:r>
      <w:r>
        <w:rPr>
          <w:rFonts w:ascii="宋体" w:eastAsia="宋体" w:hAnsi="宋体" w:cs="宋体" w:hint="eastAsia"/>
          <w:b/>
          <w:sz w:val="24"/>
        </w:rPr>
        <w:t>摘要</w:t>
      </w:r>
      <w:bookmarkEnd w:id="0"/>
      <w:r>
        <w:rPr>
          <w:rFonts w:ascii="宋体" w:eastAsia="宋体" w:hAnsi="宋体" w:cs="宋体" w:hint="eastAsia"/>
          <w:b/>
          <w:sz w:val="24"/>
        </w:rPr>
        <w:t>】</w:t>
      </w:r>
      <w:r>
        <w:rPr>
          <w:rFonts w:ascii="宋体" w:eastAsia="宋体" w:hAnsi="宋体" w:cs="宋体" w:hint="eastAsia"/>
          <w:sz w:val="24"/>
        </w:rPr>
        <w:t>本文从数学史的角度展开一种新的教学方法，</w:t>
      </w:r>
      <w:r>
        <w:rPr>
          <w:rFonts w:ascii="宋体" w:eastAsia="宋体" w:hAnsi="宋体" w:cs="宋体" w:hint="eastAsia"/>
          <w:sz w:val="24"/>
        </w:rPr>
        <w:t>初中教师在教学中渗透数学史，让学生全面了解数学是一门科学性的学科，同时激发学生的学习兴趣，</w:t>
      </w:r>
      <w:r>
        <w:rPr>
          <w:rFonts w:ascii="宋体" w:eastAsia="宋体" w:hAnsi="宋体" w:cs="宋体" w:hint="eastAsia"/>
          <w:sz w:val="24"/>
          <w:shd w:val="clear" w:color="auto" w:fill="FFFFFF"/>
        </w:rPr>
        <w:t>培养学生的学习热情</w:t>
      </w:r>
      <w:r>
        <w:rPr>
          <w:rFonts w:ascii="宋体" w:eastAsia="宋体" w:hAnsi="宋体" w:cs="宋体" w:hint="eastAsia"/>
          <w:sz w:val="24"/>
          <w:shd w:val="clear" w:color="auto" w:fill="FFFFFF"/>
        </w:rPr>
        <w:t>,</w:t>
      </w:r>
      <w:r>
        <w:rPr>
          <w:rFonts w:ascii="宋体" w:eastAsia="宋体" w:hAnsi="宋体" w:cs="宋体" w:hint="eastAsia"/>
          <w:sz w:val="24"/>
          <w:shd w:val="clear" w:color="auto" w:fill="FFFFFF"/>
        </w:rPr>
        <w:t>有助于学生对数学的理解</w:t>
      </w:r>
    </w:p>
    <w:p w:rsidR="0086555C" w:rsidRDefault="002B141C">
      <w:pPr>
        <w:widowControl/>
        <w:spacing w:line="360" w:lineRule="auto"/>
        <w:jc w:val="left"/>
        <w:rPr>
          <w:rFonts w:ascii="宋体" w:eastAsia="宋体" w:hAnsi="宋体" w:cs="宋体"/>
          <w:sz w:val="24"/>
        </w:rPr>
      </w:pPr>
      <w:r>
        <w:rPr>
          <w:rFonts w:ascii="宋体" w:eastAsia="宋体" w:hAnsi="宋体" w:cs="宋体" w:hint="eastAsia"/>
          <w:b/>
          <w:sz w:val="24"/>
        </w:rPr>
        <w:t>【</w:t>
      </w:r>
      <w:r>
        <w:rPr>
          <w:rFonts w:ascii="宋体" w:eastAsia="宋体" w:hAnsi="宋体" w:cs="宋体" w:hint="eastAsia"/>
          <w:b/>
          <w:sz w:val="24"/>
        </w:rPr>
        <w:t>关键字</w:t>
      </w:r>
      <w:r>
        <w:rPr>
          <w:rFonts w:ascii="宋体" w:eastAsia="宋体" w:hAnsi="宋体" w:cs="宋体" w:hint="eastAsia"/>
          <w:b/>
          <w:sz w:val="24"/>
        </w:rPr>
        <w:t>】</w:t>
      </w:r>
      <w:r>
        <w:rPr>
          <w:rFonts w:ascii="宋体" w:eastAsia="宋体" w:hAnsi="宋体" w:cs="宋体" w:hint="eastAsia"/>
          <w:sz w:val="24"/>
        </w:rPr>
        <w:t>数学史，课堂教学，</w:t>
      </w:r>
      <w:r>
        <w:rPr>
          <w:rFonts w:ascii="宋体" w:eastAsia="宋体" w:hAnsi="宋体" w:cs="宋体" w:hint="eastAsia"/>
          <w:sz w:val="24"/>
        </w:rPr>
        <w:t>培养兴趣</w:t>
      </w:r>
    </w:p>
    <w:p w:rsidR="0086555C" w:rsidRDefault="0086555C">
      <w:pPr>
        <w:widowControl/>
        <w:spacing w:line="360" w:lineRule="auto"/>
        <w:jc w:val="left"/>
        <w:rPr>
          <w:rFonts w:ascii="宋体" w:eastAsia="宋体" w:hAnsi="宋体" w:cs="宋体"/>
          <w:sz w:val="24"/>
        </w:rPr>
      </w:pPr>
    </w:p>
    <w:p w:rsidR="0086555C" w:rsidRDefault="002B141C">
      <w:pPr>
        <w:numPr>
          <w:ilvl w:val="0"/>
          <w:numId w:val="1"/>
        </w:numPr>
        <w:jc w:val="left"/>
        <w:rPr>
          <w:rFonts w:ascii="黑体" w:eastAsia="黑体" w:hAnsi="黑体" w:cs="黑体"/>
          <w:sz w:val="24"/>
          <w:szCs w:val="32"/>
        </w:rPr>
      </w:pPr>
      <w:proofErr w:type="gramStart"/>
      <w:r>
        <w:rPr>
          <w:rFonts w:ascii="黑体" w:eastAsia="黑体" w:hAnsi="黑体" w:cs="黑体" w:hint="eastAsia"/>
          <w:sz w:val="24"/>
          <w:szCs w:val="32"/>
        </w:rPr>
        <w:t>数学史让数学</w:t>
      </w:r>
      <w:proofErr w:type="gramEnd"/>
      <w:r>
        <w:rPr>
          <w:rFonts w:ascii="黑体" w:eastAsia="黑体" w:hAnsi="黑体" w:cs="黑体" w:hint="eastAsia"/>
          <w:sz w:val="24"/>
          <w:szCs w:val="32"/>
        </w:rPr>
        <w:t>学习从抽象到具体</w:t>
      </w:r>
    </w:p>
    <w:p w:rsidR="0086555C" w:rsidRDefault="002B141C">
      <w:pPr>
        <w:numPr>
          <w:ilvl w:val="0"/>
          <w:numId w:val="2"/>
        </w:numPr>
        <w:jc w:val="left"/>
        <w:rPr>
          <w:rFonts w:ascii="宋体" w:eastAsia="宋体" w:hAnsi="宋体" w:cs="宋体"/>
          <w:sz w:val="24"/>
          <w:szCs w:val="32"/>
        </w:rPr>
      </w:pPr>
      <w:r>
        <w:rPr>
          <w:rFonts w:ascii="宋体" w:eastAsia="宋体" w:hAnsi="宋体" w:cs="宋体" w:hint="eastAsia"/>
          <w:sz w:val="24"/>
          <w:szCs w:val="32"/>
        </w:rPr>
        <w:t>生动的具象诠释抽象的数学内涵</w:t>
      </w:r>
    </w:p>
    <w:p w:rsidR="0086555C" w:rsidRDefault="002B141C">
      <w:pPr>
        <w:spacing w:line="360" w:lineRule="auto"/>
        <w:ind w:firstLineChars="200" w:firstLine="480"/>
        <w:jc w:val="left"/>
        <w:rPr>
          <w:rFonts w:ascii="宋体" w:eastAsia="宋体" w:hAnsi="宋体" w:cs="宋体"/>
          <w:sz w:val="24"/>
          <w:shd w:val="clear" w:color="auto" w:fill="FFFFFF"/>
        </w:rPr>
      </w:pPr>
      <w:r>
        <w:rPr>
          <w:rFonts w:ascii="Arial" w:eastAsia="宋体" w:hAnsi="Arial" w:cs="Arial" w:hint="eastAsia"/>
          <w:sz w:val="24"/>
          <w:shd w:val="clear" w:color="auto" w:fill="FFFFFF"/>
        </w:rPr>
        <w:t>《数学课程标准》</w:t>
      </w:r>
      <w:r>
        <w:rPr>
          <w:rFonts w:ascii="Arial" w:eastAsia="宋体" w:hAnsi="Arial" w:cs="Arial" w:hint="eastAsia"/>
          <w:position w:val="-4"/>
          <w:sz w:val="24"/>
          <w:shd w:val="clear" w:color="auto" w:fill="FFFFFF"/>
        </w:rPr>
        <w:object w:dxaOrig="22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5pt;height:14.95pt" o:ole="">
            <v:imagedata r:id="rId9" o:title=""/>
          </v:shape>
          <o:OLEObject Type="Embed" ProgID="Equation.3" ShapeID="_x0000_i1025" DrawAspect="Content" ObjectID="_1658218357" r:id="rId10"/>
        </w:object>
      </w:r>
      <w:r>
        <w:rPr>
          <w:rFonts w:ascii="Arial" w:eastAsia="宋体" w:hAnsi="Arial" w:cs="Arial" w:hint="eastAsia"/>
          <w:sz w:val="24"/>
          <w:shd w:val="clear" w:color="auto" w:fill="FFFFFF"/>
        </w:rPr>
        <w:t>中明确指出：学生的数学学习内容应该是现实的，有意义的，富有挑战性的，</w:t>
      </w:r>
      <w:r>
        <w:rPr>
          <w:rFonts w:ascii="宋体" w:eastAsia="宋体" w:hAnsi="宋体" w:cs="宋体" w:hint="eastAsia"/>
          <w:sz w:val="24"/>
          <w:szCs w:val="32"/>
        </w:rPr>
        <w:t>初中数学相较于小学阶段难度有一定的提升，许多知识对于学生来说是陌生且抽象的，这也是部分学生升入初中后最大的数学学习障碍。教师可以用数学史中具象的事例来诠释抽象的概念，这既符合学生们的认知规律，又能抓到概念本身，</w:t>
      </w:r>
      <w:r>
        <w:rPr>
          <w:rFonts w:ascii="宋体" w:eastAsia="宋体" w:hAnsi="宋体" w:cs="宋体" w:hint="eastAsia"/>
          <w:sz w:val="24"/>
          <w:shd w:val="clear" w:color="auto" w:fill="FFFFFF"/>
        </w:rPr>
        <w:t>让学生在学习数学之余，感受到数学的内在魅力，激发学生自主学习数学学科的兴趣。</w:t>
      </w:r>
    </w:p>
    <w:p w:rsidR="0086555C" w:rsidRDefault="002B141C">
      <w:pPr>
        <w:spacing w:line="360" w:lineRule="auto"/>
        <w:ind w:firstLineChars="200" w:firstLine="480"/>
        <w:jc w:val="left"/>
        <w:rPr>
          <w:rFonts w:ascii="Arial" w:eastAsia="宋体" w:hAnsi="Arial" w:cs="Arial"/>
          <w:sz w:val="24"/>
          <w:shd w:val="clear" w:color="auto" w:fill="FFFFFF"/>
        </w:rPr>
      </w:pPr>
      <w:r>
        <w:rPr>
          <w:rFonts w:ascii="宋体" w:eastAsia="宋体" w:hAnsi="宋体" w:cs="宋体" w:hint="eastAsia"/>
          <w:sz w:val="24"/>
          <w:shd w:val="clear" w:color="auto" w:fill="FFFFFF"/>
        </w:rPr>
        <w:t>例如“正负数”是六年级第二学期的第一节课，虽然“负数”的概念看似简单，但这却是学生进入初中阶段接触的第一个较为抽象的概念，</w:t>
      </w:r>
      <w:r>
        <w:rPr>
          <w:rFonts w:ascii="Arial" w:eastAsia="宋体" w:hAnsi="Arial" w:cs="Arial"/>
          <w:sz w:val="24"/>
          <w:shd w:val="clear" w:color="auto" w:fill="FFFFFF"/>
        </w:rPr>
        <w:t>它不像学生</w:t>
      </w:r>
      <w:r>
        <w:rPr>
          <w:rFonts w:ascii="Arial" w:eastAsia="宋体" w:hAnsi="Arial" w:cs="Arial" w:hint="eastAsia"/>
          <w:sz w:val="24"/>
          <w:shd w:val="clear" w:color="auto" w:fill="FFFFFF"/>
        </w:rPr>
        <w:t>小学</w:t>
      </w:r>
      <w:r>
        <w:rPr>
          <w:rFonts w:ascii="Arial" w:eastAsia="宋体" w:hAnsi="Arial" w:cs="Arial"/>
          <w:sz w:val="24"/>
          <w:shd w:val="clear" w:color="auto" w:fill="FFFFFF"/>
        </w:rPr>
        <w:t>学习的数学知识比较直观，直接导致了学生后面学习</w:t>
      </w:r>
      <w:r>
        <w:rPr>
          <w:rFonts w:ascii="Arial" w:eastAsia="宋体" w:hAnsi="Arial" w:cs="Arial" w:hint="eastAsia"/>
          <w:sz w:val="24"/>
          <w:shd w:val="clear" w:color="auto" w:fill="FFFFFF"/>
        </w:rPr>
        <w:t>数轴及</w:t>
      </w:r>
      <w:r>
        <w:rPr>
          <w:rFonts w:ascii="Arial" w:eastAsia="宋体" w:hAnsi="Arial" w:cs="Arial"/>
          <w:sz w:val="24"/>
          <w:shd w:val="clear" w:color="auto" w:fill="FFFFFF"/>
        </w:rPr>
        <w:t>负数的运算出现困难</w:t>
      </w:r>
      <w:r>
        <w:rPr>
          <w:rFonts w:ascii="Arial" w:eastAsia="宋体" w:hAnsi="Arial" w:cs="Arial" w:hint="eastAsia"/>
          <w:sz w:val="24"/>
          <w:shd w:val="clear" w:color="auto" w:fill="FFFFFF"/>
        </w:rPr>
        <w:t>，教材中对于负数的</w:t>
      </w:r>
      <w:r>
        <w:rPr>
          <w:rFonts w:ascii="Arial" w:eastAsia="宋体" w:hAnsi="Arial" w:cs="Arial" w:hint="eastAsia"/>
          <w:sz w:val="24"/>
          <w:shd w:val="clear" w:color="auto" w:fill="FFFFFF"/>
        </w:rPr>
        <w:t>概念的描述是“正数和负数可以表示具有相反意义的量”，对于基础较差的学生，理解起来还是会有一定的困难。这里可以向学生介绍“负数的起源”。《九章算术》中提到的史例相当直观，我把它运用在自己的课堂教学中。</w:t>
      </w:r>
    </w:p>
    <w:p w:rsidR="0086555C" w:rsidRDefault="002B141C">
      <w:pPr>
        <w:spacing w:line="360" w:lineRule="auto"/>
        <w:ind w:firstLineChars="200" w:firstLine="480"/>
        <w:jc w:val="left"/>
        <w:rPr>
          <w:rFonts w:ascii="Arial" w:eastAsia="宋体" w:hAnsi="Arial" w:cs="Arial"/>
          <w:sz w:val="24"/>
          <w:shd w:val="clear" w:color="auto" w:fill="FFFFFF"/>
        </w:rPr>
      </w:pPr>
      <w:r>
        <w:rPr>
          <w:rFonts w:ascii="Arial" w:eastAsia="宋体" w:hAnsi="Arial" w:cs="Arial" w:hint="eastAsia"/>
          <w:sz w:val="24"/>
          <w:shd w:val="clear" w:color="auto" w:fill="FFFFFF"/>
        </w:rPr>
        <w:t>师：请同学们看以下这张图，为什么要用两种不同颜色的木棒呢？</w:t>
      </w:r>
    </w:p>
    <w:p w:rsidR="0086555C" w:rsidRDefault="002B141C">
      <w:pPr>
        <w:spacing w:line="360" w:lineRule="auto"/>
        <w:ind w:firstLineChars="200" w:firstLine="480"/>
        <w:jc w:val="left"/>
        <w:rPr>
          <w:rFonts w:ascii="Arial" w:eastAsia="宋体" w:hAnsi="Arial" w:cs="Arial"/>
          <w:sz w:val="24"/>
          <w:shd w:val="clear" w:color="auto" w:fill="FFFFFF"/>
        </w:rPr>
      </w:pPr>
      <w:r>
        <w:rPr>
          <w:noProof/>
          <w:sz w:val="24"/>
        </w:rPr>
        <mc:AlternateContent>
          <mc:Choice Requires="wpg">
            <w:drawing>
              <wp:anchor distT="0" distB="0" distL="114300" distR="114300" simplePos="0" relativeHeight="251658240" behindDoc="0" locked="0" layoutInCell="1" allowOverlap="1">
                <wp:simplePos x="0" y="0"/>
                <wp:positionH relativeFrom="column">
                  <wp:posOffset>2900680</wp:posOffset>
                </wp:positionH>
                <wp:positionV relativeFrom="paragraph">
                  <wp:posOffset>81915</wp:posOffset>
                </wp:positionV>
                <wp:extent cx="655320" cy="1035050"/>
                <wp:effectExtent l="6350" t="6350" r="8890" b="10160"/>
                <wp:wrapNone/>
                <wp:docPr id="4" name="组合 4"/>
                <wp:cNvGraphicFramePr/>
                <a:graphic xmlns:a="http://schemas.openxmlformats.org/drawingml/2006/main">
                  <a:graphicData uri="http://schemas.microsoft.com/office/word/2010/wordprocessingGroup">
                    <wpg:wgp>
                      <wpg:cNvGrpSpPr/>
                      <wpg:grpSpPr>
                        <a:xfrm>
                          <a:off x="0" y="0"/>
                          <a:ext cx="655320" cy="1035050"/>
                          <a:chOff x="6949" y="7788"/>
                          <a:chExt cx="1032" cy="1630"/>
                        </a:xfrm>
                      </wpg:grpSpPr>
                      <wps:wsp>
                        <wps:cNvPr id="2" name="矩形 2"/>
                        <wps:cNvSpPr/>
                        <wps:spPr>
                          <a:xfrm>
                            <a:off x="6949" y="7788"/>
                            <a:ext cx="1033" cy="803"/>
                          </a:xfrm>
                          <a:prstGeom prst="rect">
                            <a:avLst/>
                          </a:prstGeom>
                          <a:solidFill>
                            <a:srgbClr val="FF0000"/>
                          </a:solidFill>
                        </wps:spPr>
                        <wps:style>
                          <a:lnRef idx="2">
                            <a:schemeClr val="accent6"/>
                          </a:lnRef>
                          <a:fillRef idx="1">
                            <a:schemeClr val="lt1"/>
                          </a:fillRef>
                          <a:effectRef idx="0">
                            <a:schemeClr val="accent6"/>
                          </a:effectRef>
                          <a:fontRef idx="minor">
                            <a:schemeClr val="dk1"/>
                          </a:fontRef>
                        </wps:style>
                        <wps:txbx>
                          <w:txbxContent>
                            <w:p w:rsidR="0086555C" w:rsidRDefault="002B141C">
                              <w:pPr>
                                <w:jc w:val="center"/>
                                <w:rPr>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hint="eastAsia"/>
                                  <w:color w:val="000000" w:themeColor="text1"/>
                                  <w14:shadow w14:blurRad="38100" w14:dist="19050" w14:dir="2700000" w14:sx="100000" w14:sy="100000" w14:kx="0" w14:ky="0" w14:algn="tl">
                                    <w14:schemeClr w14:val="dk1">
                                      <w14:alpha w14:val="60000"/>
                                    </w14:schemeClr>
                                  </w14:shadow>
                                  <w14:props3d w14:extrusionH="0" w14:contourW="0" w14:prstMaterial="clear"/>
                                </w:rPr>
                                <w:t>增加</w:t>
                              </w:r>
                              <w:r>
                                <w:rPr>
                                  <w:rFonts w:hint="eastAsia"/>
                                  <w:color w:val="000000" w:themeColor="text1"/>
                                  <w14:shadow w14:blurRad="38100" w14:dist="19050" w14:dir="2700000" w14:sx="100000" w14:sy="100000" w14:kx="0" w14:ky="0" w14:algn="tl">
                                    <w14:schemeClr w14:val="dk1">
                                      <w14:alpha w14:val="60000"/>
                                    </w14:schemeClr>
                                  </w14:shadow>
                                  <w14:props3d w14:extrusionH="0" w14:contourW="0" w14:prstMaterial="clear"/>
                                </w:rPr>
                                <w:t>5</w:t>
                              </w:r>
                              <w:r>
                                <w:rPr>
                                  <w:rFonts w:hint="eastAsia"/>
                                  <w:color w:val="000000" w:themeColor="text1"/>
                                  <w14:shadow w14:blurRad="38100" w14:dist="19050" w14:dir="2700000" w14:sx="100000" w14:sy="100000" w14:kx="0" w14:ky="0" w14:algn="tl">
                                    <w14:schemeClr w14:val="dk1">
                                      <w14:alpha w14:val="60000"/>
                                    </w14:schemeClr>
                                  </w14:shadow>
                                  <w14:props3d w14:extrusionH="0" w14:contourW="0" w14:prstMaterial="clear"/>
                                </w:rPr>
                                <w:t>根木棒</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 name="矩形 3"/>
                        <wps:cNvSpPr/>
                        <wps:spPr>
                          <a:xfrm>
                            <a:off x="6949" y="8616"/>
                            <a:ext cx="1033" cy="803"/>
                          </a:xfrm>
                          <a:prstGeom prst="rect">
                            <a:avLst/>
                          </a:prstGeom>
                          <a:solidFill>
                            <a:srgbClr val="FF0000"/>
                          </a:solidFill>
                        </wps:spPr>
                        <wps:style>
                          <a:lnRef idx="2">
                            <a:schemeClr val="accent6"/>
                          </a:lnRef>
                          <a:fillRef idx="1">
                            <a:schemeClr val="lt1"/>
                          </a:fillRef>
                          <a:effectRef idx="0">
                            <a:schemeClr val="accent6"/>
                          </a:effectRef>
                          <a:fontRef idx="minor">
                            <a:schemeClr val="dk1"/>
                          </a:fontRef>
                        </wps:style>
                        <wps:txbx>
                          <w:txbxContent>
                            <w:p w:rsidR="0086555C" w:rsidRDefault="002B141C">
                              <w:pPr>
                                <w:rPr>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hint="eastAsia"/>
                                  <w:color w:val="000000" w:themeColor="text1"/>
                                  <w14:shadow w14:blurRad="38100" w14:dist="19050" w14:dir="2700000" w14:sx="100000" w14:sy="100000" w14:kx="0" w14:ky="0" w14:algn="tl">
                                    <w14:schemeClr w14:val="dk1">
                                      <w14:alpha w14:val="60000"/>
                                    </w14:schemeClr>
                                  </w14:shadow>
                                  <w14:props3d w14:extrusionH="0" w14:contourW="0" w14:prstMaterial="clear"/>
                                </w:rPr>
                                <w:t>减少</w:t>
                              </w:r>
                              <w:r>
                                <w:rPr>
                                  <w:rFonts w:hint="eastAsia"/>
                                  <w:color w:val="000000" w:themeColor="text1"/>
                                  <w14:shadow w14:blurRad="38100" w14:dist="19050" w14:dir="2700000" w14:sx="100000" w14:sy="100000" w14:kx="0" w14:ky="0" w14:algn="tl">
                                    <w14:schemeClr w14:val="dk1">
                                      <w14:alpha w14:val="60000"/>
                                    </w14:schemeClr>
                                  </w14:shadow>
                                  <w14:props3d w14:extrusionH="0" w14:contourW="0" w14:prstMaterial="clear"/>
                                </w:rPr>
                                <w:t>7</w:t>
                              </w:r>
                              <w:r>
                                <w:rPr>
                                  <w:rFonts w:hint="eastAsia"/>
                                  <w:color w:val="000000" w:themeColor="text1"/>
                                  <w14:shadow w14:blurRad="38100" w14:dist="19050" w14:dir="2700000" w14:sx="100000" w14:sy="100000" w14:kx="0" w14:ky="0" w14:algn="tl">
                                    <w14:schemeClr w14:val="dk1">
                                      <w14:alpha w14:val="60000"/>
                                    </w14:schemeClr>
                                  </w14:shadow>
                                  <w14:props3d w14:extrusionH="0" w14:contourW="0" w14:prstMaterial="clear"/>
                                </w:rPr>
                                <w:t>根木棒</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组合 4" o:spid="_x0000_s1026" style="position:absolute;left:0;text-align:left;margin-left:228.4pt;margin-top:6.45pt;width:51.6pt;height:81.5pt;z-index:251658240" coordorigin="6949,7788" coordsize="1032,1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9chHAMAAM8JAAAOAAAAZHJzL2Uyb0RvYy54bWzsVstuEzEU3SPxD5b3dGbyajrqpIpaUiFV&#10;tKIg1o7H8xAe29hOJmHdBUv+AIkd34D4nIrf4NozmaQlCygSbJqFY899+R7fc+3jk1XF0ZJpU0qR&#10;4OggxIgJKtNS5Al+83r2bIyRsUSkhEvBErxmBp9Mnj45rlXMerKQPGUagRNh4loluLBWxUFgaMEq&#10;Yg6kYgKEmdQVsbDUeZBqUoP3ige9MBwFtdSp0pIyY+DrWSPEE+8/yxi1l1lmmEU8wbA360ftx7kb&#10;g8kxiXNNVFHSdhvkAbuoSCkgaOfqjFiCFrr8xVVVUi2NzOwBlVUgs6ykzOcA2UThvWzOtVwon0se&#10;17nqYAJo7+H0YLf05fJKozJN8AAjQSo4oh/fbm4/fUQDh02t8hhUzrW6Vle6/ZA3K5fuKtOV+4dE&#10;0Mqjuu5QZSuLKHwcDYf9HmBPQRSF/WE4bGGnBZyNMxsdDY4wAvHh4XjcHAktnrfmYNJrjUd9bxls&#10;4gZue91uagUlZLYomb9D6boginnwjYOgRQm20qL0+evt9y+o16DkVTqITGwArT347El0gxKk2W/S&#10;HId957TLksRKG3vOZIXcJMEaqtoXG1leGNuoblRcUCN5mc5Kzv1C5/NTrtGSAANmsxB+rfcdNQBy&#10;s2c/s2vOnDEXr1gG1QFn1PMRPS9Z549QyoQdtQ69tjPLIHZnGO0z5DZqjVpdZ8Y8XzvDcJ/h3Yid&#10;hY8qhe2Mq1JIvc9B+q6L3OgD0js5u6ldzVe+1E08l+kaTl7LpnEYRWclnMEFMfaKaOgUUNfQ/ewl&#10;DBmXdYJlO8OokPrDvu9OH0oTpBjV0HkSbN4viGYY8RcCivYoGgxcq/KLwfDQcUfvSua7ErGoTiUc&#10;bQR9VlE/dfqWb6aZltVbaJJTFxVERFCInWBq9WZxapuOCG2WsunUq0F7UsReiGtFnXMHsJDThZVZ&#10;6UvOAdWg0wII1HP94h9wEHhyh4OeLi4y0PQPODgeRb5yofC2reaRg+7O7Gj0XznoryXP1m2xPVLx&#10;d6noL0d4NfibpH3huGfJ7tpTd/sOm/wEAAD//wMAUEsDBBQABgAIAAAAIQBI3Pih4QAAAAoBAAAP&#10;AAAAZHJzL2Rvd25yZXYueG1sTI/BTsMwEETvSPyDtUjcqJNCQhviVFUFnCokWiTU2zbeJlFjO4rd&#10;JP17lhMcd2Y0+yZfTaYVA/W+cVZBPItAkC2dbmyl4Gv/9rAA4QNaja2zpOBKHlbF7U2OmXaj/aRh&#10;FyrBJdZnqKAOocuk9GVNBv3MdWTZO7neYOCzr6TuceRy08p5FKXSYGP5Q40dbWoqz7uLUfA+4rh+&#10;jF+H7fm0uR72ycf3Nial7u+m9QuIQFP4C8MvPqNDwUxHd7Hai1bBU5IyemBjvgTBgSSNeNyRhedk&#10;CbLI5f8JxQ8AAAD//wMAUEsBAi0AFAAGAAgAAAAhALaDOJL+AAAA4QEAABMAAAAAAAAAAAAAAAAA&#10;AAAAAFtDb250ZW50X1R5cGVzXS54bWxQSwECLQAUAAYACAAAACEAOP0h/9YAAACUAQAACwAAAAAA&#10;AAAAAAAAAAAvAQAAX3JlbHMvLnJlbHNQSwECLQAUAAYACAAAACEAy7PXIRwDAADPCQAADgAAAAAA&#10;AAAAAAAAAAAuAgAAZHJzL2Uyb0RvYy54bWxQSwECLQAUAAYACAAAACEASNz4oeEAAAAKAQAADwAA&#10;AAAAAAAAAAAAAAB2BQAAZHJzL2Rvd25yZXYueG1sUEsFBgAAAAAEAAQA8wAAAIQGAAAAAA==&#10;">
                <v:rect id="矩形 2" o:spid="_x0000_s1027" style="position:absolute;left:6949;top:7788;width:1033;height:8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HhcAA&#10;AADaAAAADwAAAGRycy9kb3ducmV2LnhtbESP3YrCMBSE7wXfIRzBG9F0u7BIbSqiLLgXe+HPAxya&#10;Y1tsTkoS2/r2ZmHBy2FmvmHy7Wha0ZPzjWUFH6sEBHFpdcOVguvle7kG4QOyxtYyKXiSh20xneSY&#10;aTvwifpzqESEsM9QQR1Cl0npy5oM+pXtiKN3s85giNJVUjscIty0Mk2SL2mw4bhQY0f7msr7+WEU&#10;2J/0cPt0PSa/g3Qk+wEXuFNqPht3GxCBxvAO/7ePWkEKf1fiDZDF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dHhcAAAADaAAAADwAAAAAAAAAAAAAAAACYAgAAZHJzL2Rvd25y&#10;ZXYueG1sUEsFBgAAAAAEAAQA9QAAAIUDAAAAAA==&#10;" fillcolor="red" strokecolor="#70ad47 [3209]" strokeweight="1pt">
                  <v:textbox>
                    <w:txbxContent>
                      <w:p w:rsidR="0086555C" w:rsidRDefault="002B141C">
                        <w:pPr>
                          <w:jc w:val="center"/>
                          <w:rPr>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hint="eastAsia"/>
                            <w:color w:val="000000" w:themeColor="text1"/>
                            <w14:shadow w14:blurRad="38100" w14:dist="19050" w14:dir="2700000" w14:sx="100000" w14:sy="100000" w14:kx="0" w14:ky="0" w14:algn="tl">
                              <w14:schemeClr w14:val="dk1">
                                <w14:alpha w14:val="60000"/>
                              </w14:schemeClr>
                            </w14:shadow>
                            <w14:props3d w14:extrusionH="0" w14:contourW="0" w14:prstMaterial="clear"/>
                          </w:rPr>
                          <w:t>增加</w:t>
                        </w:r>
                        <w:r>
                          <w:rPr>
                            <w:rFonts w:hint="eastAsia"/>
                            <w:color w:val="000000" w:themeColor="text1"/>
                            <w14:shadow w14:blurRad="38100" w14:dist="19050" w14:dir="2700000" w14:sx="100000" w14:sy="100000" w14:kx="0" w14:ky="0" w14:algn="tl">
                              <w14:schemeClr w14:val="dk1">
                                <w14:alpha w14:val="60000"/>
                              </w14:schemeClr>
                            </w14:shadow>
                            <w14:props3d w14:extrusionH="0" w14:contourW="0" w14:prstMaterial="clear"/>
                          </w:rPr>
                          <w:t>5</w:t>
                        </w:r>
                        <w:r>
                          <w:rPr>
                            <w:rFonts w:hint="eastAsia"/>
                            <w:color w:val="000000" w:themeColor="text1"/>
                            <w14:shadow w14:blurRad="38100" w14:dist="19050" w14:dir="2700000" w14:sx="100000" w14:sy="100000" w14:kx="0" w14:ky="0" w14:algn="tl">
                              <w14:schemeClr w14:val="dk1">
                                <w14:alpha w14:val="60000"/>
                              </w14:schemeClr>
                            </w14:shadow>
                            <w14:props3d w14:extrusionH="0" w14:contourW="0" w14:prstMaterial="clear"/>
                          </w:rPr>
                          <w:t>根木棒</w:t>
                        </w:r>
                      </w:p>
                    </w:txbxContent>
                  </v:textbox>
                </v:rect>
                <v:rect id="矩形 3" o:spid="_x0000_s1028" style="position:absolute;left:6949;top:8616;width:1033;height:8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iHsEA&#10;AADaAAAADwAAAGRycy9kb3ducmV2LnhtbESP3YrCMBSE7xf2HcJZ8GbR1Aoi3UYpiqAXXujuAxya&#10;0x+2OSlJbOvbm4UFL4eZ+YbJd5PpxEDOt5YVLBcJCOLS6pZrBT/fx/kGhA/IGjvLpOBBHnbb97cc&#10;M21HvtJwC7WIEPYZKmhC6DMpfdmQQb+wPXH0KusMhihdLbXDMcJNJ9MkWUuDLceFBnvaN1T+3u5G&#10;gT2nh2rlBkwuo3QkhxE/sVBq9jEVXyACTeEV/m+ftIIV/F2JN0B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r4h7BAAAA2gAAAA8AAAAAAAAAAAAAAAAAmAIAAGRycy9kb3du&#10;cmV2LnhtbFBLBQYAAAAABAAEAPUAAACGAwAAAAA=&#10;" fillcolor="red" strokecolor="#70ad47 [3209]" strokeweight="1pt">
                  <v:textbox>
                    <w:txbxContent>
                      <w:p w:rsidR="0086555C" w:rsidRDefault="002B141C">
                        <w:pPr>
                          <w:rPr>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hint="eastAsia"/>
                            <w:color w:val="000000" w:themeColor="text1"/>
                            <w14:shadow w14:blurRad="38100" w14:dist="19050" w14:dir="2700000" w14:sx="100000" w14:sy="100000" w14:kx="0" w14:ky="0" w14:algn="tl">
                              <w14:schemeClr w14:val="dk1">
                                <w14:alpha w14:val="60000"/>
                              </w14:schemeClr>
                            </w14:shadow>
                            <w14:props3d w14:extrusionH="0" w14:contourW="0" w14:prstMaterial="clear"/>
                          </w:rPr>
                          <w:t>减少</w:t>
                        </w:r>
                        <w:r>
                          <w:rPr>
                            <w:rFonts w:hint="eastAsia"/>
                            <w:color w:val="000000" w:themeColor="text1"/>
                            <w14:shadow w14:blurRad="38100" w14:dist="19050" w14:dir="2700000" w14:sx="100000" w14:sy="100000" w14:kx="0" w14:ky="0" w14:algn="tl">
                              <w14:schemeClr w14:val="dk1">
                                <w14:alpha w14:val="60000"/>
                              </w14:schemeClr>
                            </w14:shadow>
                            <w14:props3d w14:extrusionH="0" w14:contourW="0" w14:prstMaterial="clear"/>
                          </w:rPr>
                          <w:t>7</w:t>
                        </w:r>
                        <w:r>
                          <w:rPr>
                            <w:rFonts w:hint="eastAsia"/>
                            <w:color w:val="000000" w:themeColor="text1"/>
                            <w14:shadow w14:blurRad="38100" w14:dist="19050" w14:dir="2700000" w14:sx="100000" w14:sy="100000" w14:kx="0" w14:ky="0" w14:algn="tl">
                              <w14:schemeClr w14:val="dk1">
                                <w14:alpha w14:val="60000"/>
                              </w14:schemeClr>
                            </w14:shadow>
                            <w14:props3d w14:extrusionH="0" w14:contourW="0" w14:prstMaterial="clear"/>
                          </w:rPr>
                          <w:t>根木棒</w:t>
                        </w:r>
                      </w:p>
                    </w:txbxContent>
                  </v:textbox>
                </v:rect>
              </v:group>
            </w:pict>
          </mc:Fallback>
        </mc:AlternateContent>
      </w:r>
      <w:r>
        <w:rPr>
          <w:rFonts w:ascii="Arial" w:eastAsia="宋体" w:hAnsi="Arial" w:cs="Arial" w:hint="eastAsia"/>
          <w:sz w:val="24"/>
          <w:shd w:val="clear" w:color="auto" w:fill="FFFFFF"/>
        </w:rPr>
        <w:t xml:space="preserve">                  </w:t>
      </w:r>
      <w:r>
        <w:rPr>
          <w:rFonts w:ascii="Arial" w:eastAsia="宋体" w:hAnsi="Arial" w:cs="Arial" w:hint="eastAsia"/>
          <w:noProof/>
          <w:sz w:val="24"/>
          <w:shd w:val="clear" w:color="auto" w:fill="FFFFFF"/>
        </w:rPr>
        <w:drawing>
          <wp:inline distT="0" distB="0" distL="114300" distR="114300">
            <wp:extent cx="1935480" cy="1051560"/>
            <wp:effectExtent l="0" t="0" r="0" b="0"/>
            <wp:docPr id="1" name="图片 1" descr="15934294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93429416(1)"/>
                    <pic:cNvPicPr>
                      <a:picLocks noChangeAspect="1"/>
                    </pic:cNvPicPr>
                  </pic:nvPicPr>
                  <pic:blipFill>
                    <a:blip r:embed="rId11"/>
                    <a:stretch>
                      <a:fillRect/>
                    </a:stretch>
                  </pic:blipFill>
                  <pic:spPr>
                    <a:xfrm>
                      <a:off x="0" y="0"/>
                      <a:ext cx="1935480" cy="1051560"/>
                    </a:xfrm>
                    <a:prstGeom prst="rect">
                      <a:avLst/>
                    </a:prstGeom>
                  </pic:spPr>
                </pic:pic>
              </a:graphicData>
            </a:graphic>
          </wp:inline>
        </w:drawing>
      </w:r>
      <w:r>
        <w:rPr>
          <w:rFonts w:ascii="Arial" w:eastAsia="宋体" w:hAnsi="Arial" w:cs="Arial" w:hint="eastAsia"/>
          <w:sz w:val="24"/>
          <w:shd w:val="clear" w:color="auto" w:fill="FFFFFF"/>
        </w:rPr>
        <w:t xml:space="preserve"> </w:t>
      </w:r>
    </w:p>
    <w:p w:rsidR="0086555C" w:rsidRDefault="002B141C">
      <w:pPr>
        <w:spacing w:line="360" w:lineRule="auto"/>
        <w:ind w:firstLineChars="200" w:firstLine="480"/>
        <w:jc w:val="left"/>
        <w:rPr>
          <w:rFonts w:ascii="Arial" w:eastAsia="宋体" w:hAnsi="Arial" w:cs="Arial"/>
          <w:sz w:val="24"/>
          <w:shd w:val="clear" w:color="auto" w:fill="FFFFFF"/>
        </w:rPr>
      </w:pPr>
      <w:r>
        <w:rPr>
          <w:rFonts w:ascii="Arial" w:eastAsia="宋体" w:hAnsi="Arial" w:cs="Arial" w:hint="eastAsia"/>
          <w:sz w:val="24"/>
          <w:shd w:val="clear" w:color="auto" w:fill="FFFFFF"/>
        </w:rPr>
        <w:t>生：为了更好的辨认哪些是增加</w:t>
      </w:r>
      <w:r>
        <w:rPr>
          <w:rFonts w:ascii="Arial" w:eastAsia="宋体" w:hAnsi="Arial" w:cs="Arial" w:hint="eastAsia"/>
          <w:sz w:val="24"/>
          <w:shd w:val="clear" w:color="auto" w:fill="FFFFFF"/>
        </w:rPr>
        <w:t>的部分，哪些是减少的部分。</w:t>
      </w:r>
    </w:p>
    <w:p w:rsidR="0086555C" w:rsidRDefault="002B141C">
      <w:pPr>
        <w:spacing w:line="360" w:lineRule="auto"/>
        <w:ind w:firstLineChars="200" w:firstLine="480"/>
        <w:jc w:val="left"/>
        <w:rPr>
          <w:rFonts w:ascii="Arial" w:eastAsia="宋体" w:hAnsi="Arial" w:cs="Arial"/>
          <w:sz w:val="24"/>
          <w:shd w:val="clear" w:color="auto" w:fill="FFFFFF"/>
        </w:rPr>
      </w:pPr>
      <w:r>
        <w:rPr>
          <w:rFonts w:ascii="Arial" w:eastAsia="宋体" w:hAnsi="Arial" w:cs="Arial" w:hint="eastAsia"/>
          <w:sz w:val="24"/>
          <w:shd w:val="clear" w:color="auto" w:fill="FFFFFF"/>
        </w:rPr>
        <w:t>师：除了用颜色来进行区分，你还有更好的方法来区分它们吗？</w:t>
      </w:r>
    </w:p>
    <w:p w:rsidR="0086555C" w:rsidRDefault="002B141C">
      <w:pPr>
        <w:spacing w:line="360" w:lineRule="auto"/>
        <w:ind w:firstLineChars="200" w:firstLine="480"/>
        <w:jc w:val="left"/>
        <w:rPr>
          <w:rFonts w:ascii="Arial" w:eastAsia="宋体" w:hAnsi="Arial" w:cs="Arial"/>
          <w:sz w:val="24"/>
          <w:shd w:val="clear" w:color="auto" w:fill="FFFFFF"/>
        </w:rPr>
      </w:pPr>
      <w:r>
        <w:rPr>
          <w:rFonts w:ascii="Arial" w:eastAsia="宋体" w:hAnsi="Arial" w:cs="Arial" w:hint="eastAsia"/>
          <w:sz w:val="24"/>
          <w:shd w:val="clear" w:color="auto" w:fill="FFFFFF"/>
        </w:rPr>
        <w:t>生：（展开联想）得出各种方法例如：文字说明，打上箭头，利用不同符号</w:t>
      </w:r>
      <w:r>
        <w:rPr>
          <w:rFonts w:ascii="Arial" w:eastAsia="宋体" w:hAnsi="Arial" w:cs="Arial" w:hint="eastAsia"/>
          <w:sz w:val="24"/>
          <w:shd w:val="clear" w:color="auto" w:fill="FFFFFF"/>
        </w:rPr>
        <w:lastRenderedPageBreak/>
        <w:t>等</w:t>
      </w:r>
    </w:p>
    <w:p w:rsidR="0086555C" w:rsidRDefault="002B141C">
      <w:pPr>
        <w:spacing w:line="360" w:lineRule="auto"/>
        <w:ind w:firstLineChars="200" w:firstLine="480"/>
        <w:jc w:val="left"/>
        <w:rPr>
          <w:rFonts w:ascii="Arial" w:eastAsia="宋体" w:hAnsi="Arial" w:cs="Arial"/>
          <w:sz w:val="24"/>
          <w:shd w:val="clear" w:color="auto" w:fill="FFFFFF"/>
        </w:rPr>
      </w:pPr>
      <w:r>
        <w:rPr>
          <w:rFonts w:ascii="Arial" w:eastAsia="宋体" w:hAnsi="Arial" w:cs="Arial" w:hint="eastAsia"/>
          <w:sz w:val="24"/>
          <w:shd w:val="clear" w:color="auto" w:fill="FFFFFF"/>
        </w:rPr>
        <w:t>师：同学们的表达都很好，只是你们的方法只有自己可以理解，因此在数学上我们用统一的符号来区分它们，我们把增加的部分记作“</w:t>
      </w:r>
      <w:r>
        <w:rPr>
          <w:rFonts w:ascii="Arial" w:eastAsia="宋体" w:hAnsi="Arial" w:cs="Arial" w:hint="eastAsia"/>
          <w:sz w:val="24"/>
          <w:shd w:val="clear" w:color="auto" w:fill="FFFFFF"/>
        </w:rPr>
        <w:t>+5</w:t>
      </w:r>
      <w:r>
        <w:rPr>
          <w:rFonts w:ascii="Arial" w:eastAsia="宋体" w:hAnsi="Arial" w:cs="Arial" w:hint="eastAsia"/>
          <w:sz w:val="24"/>
          <w:shd w:val="clear" w:color="auto" w:fill="FFFFFF"/>
        </w:rPr>
        <w:t>”，把减少的部分记作“</w:t>
      </w:r>
      <w:r>
        <w:rPr>
          <w:rFonts w:ascii="Arial" w:eastAsia="宋体" w:hAnsi="Arial" w:cs="Arial" w:hint="eastAsia"/>
          <w:sz w:val="24"/>
          <w:shd w:val="clear" w:color="auto" w:fill="FFFFFF"/>
        </w:rPr>
        <w:t>-7</w:t>
      </w:r>
      <w:r>
        <w:rPr>
          <w:rFonts w:ascii="Arial" w:eastAsia="宋体" w:hAnsi="Arial" w:cs="Arial" w:hint="eastAsia"/>
          <w:sz w:val="24"/>
          <w:shd w:val="clear" w:color="auto" w:fill="FFFFFF"/>
        </w:rPr>
        <w:t>”，这就是我们今天要学习的负数。</w:t>
      </w:r>
    </w:p>
    <w:p w:rsidR="0086555C" w:rsidRDefault="002B141C">
      <w:pPr>
        <w:spacing w:line="360" w:lineRule="auto"/>
        <w:ind w:firstLineChars="200" w:firstLine="480"/>
        <w:jc w:val="left"/>
        <w:rPr>
          <w:rFonts w:ascii="Arial" w:eastAsia="宋体" w:hAnsi="Arial" w:cs="Arial"/>
          <w:color w:val="0000FF"/>
          <w:sz w:val="24"/>
          <w:shd w:val="clear" w:color="auto" w:fill="FFFFFF"/>
        </w:rPr>
      </w:pPr>
      <w:r>
        <w:rPr>
          <w:rFonts w:ascii="Arial" w:eastAsia="宋体" w:hAnsi="Arial" w:cs="Arial" w:hint="eastAsia"/>
          <w:sz w:val="24"/>
          <w:shd w:val="clear" w:color="auto" w:fill="FFFFFF"/>
        </w:rPr>
        <w:t>教师可以继续进行举例：著作《婆罗摩历算书》中，把财产记作正数，债务记作负数；《九章算术》中，把粮食进仓记作正数，出仓记作负数；现实生活中把</w:t>
      </w:r>
      <w:r>
        <w:rPr>
          <w:rFonts w:ascii="Arial" w:eastAsia="宋体" w:hAnsi="Arial" w:cs="Arial" w:hint="eastAsia"/>
          <w:sz w:val="24"/>
          <w:shd w:val="clear" w:color="auto" w:fill="FFFFFF"/>
        </w:rPr>
        <w:t>0</w:t>
      </w:r>
      <w:r>
        <w:rPr>
          <w:rFonts w:ascii="Arial" w:eastAsia="宋体" w:hAnsi="Arial" w:cs="Arial" w:hint="eastAsia"/>
          <w:sz w:val="24"/>
          <w:shd w:val="clear" w:color="auto" w:fill="FFFFFF"/>
        </w:rPr>
        <w:t>度以上的温度记作正数，</w:t>
      </w:r>
      <w:r>
        <w:rPr>
          <w:rFonts w:ascii="Arial" w:eastAsia="宋体" w:hAnsi="Arial" w:cs="Arial" w:hint="eastAsia"/>
          <w:sz w:val="24"/>
          <w:shd w:val="clear" w:color="auto" w:fill="FFFFFF"/>
        </w:rPr>
        <w:t>0</w:t>
      </w:r>
      <w:r>
        <w:rPr>
          <w:rFonts w:ascii="Arial" w:eastAsia="宋体" w:hAnsi="Arial" w:cs="Arial" w:hint="eastAsia"/>
          <w:sz w:val="24"/>
          <w:shd w:val="clear" w:color="auto" w:fill="FFFFFF"/>
        </w:rPr>
        <w:t>度以下的温</w:t>
      </w:r>
      <w:r>
        <w:rPr>
          <w:rFonts w:ascii="Arial" w:eastAsia="宋体" w:hAnsi="Arial" w:cs="Arial" w:hint="eastAsia"/>
          <w:sz w:val="24"/>
          <w:shd w:val="clear" w:color="auto" w:fill="FFFFFF"/>
        </w:rPr>
        <w:t>度记作负数等等。</w:t>
      </w:r>
    </w:p>
    <w:p w:rsidR="00DE2997" w:rsidRDefault="002B141C">
      <w:pPr>
        <w:rPr>
          <w:rFonts w:ascii="Arial" w:eastAsia="宋体" w:hAnsi="Arial" w:cs="Arial" w:hint="eastAsia"/>
          <w:sz w:val="24"/>
          <w:shd w:val="clear" w:color="auto" w:fill="FFFFFF"/>
        </w:rPr>
      </w:pPr>
      <w:r>
        <w:rPr>
          <w:rFonts w:ascii="Arial" w:eastAsia="宋体" w:hAnsi="Arial" w:cs="Arial" w:hint="eastAsia"/>
          <w:sz w:val="24"/>
          <w:shd w:val="clear" w:color="auto" w:fill="FFFFFF"/>
        </w:rPr>
        <w:t>同学们恍然大悟，愉快的进入了课程的学习，也慢慢理解了负数的概念。</w:t>
      </w:r>
    </w:p>
    <w:p w:rsidR="0086555C" w:rsidRDefault="002B141C" w:rsidP="00DE2997">
      <w:pPr>
        <w:ind w:firstLineChars="150" w:firstLine="360"/>
        <w:rPr>
          <w:rFonts w:ascii="宋体" w:eastAsia="宋体" w:hAnsi="宋体" w:cs="宋体"/>
          <w:sz w:val="24"/>
        </w:rPr>
      </w:pPr>
      <w:r w:rsidRPr="00DE2997">
        <w:rPr>
          <w:rFonts w:ascii="Arial" w:eastAsia="宋体" w:hAnsi="Arial" w:cs="Arial" w:hint="eastAsia"/>
          <w:sz w:val="24"/>
          <w:shd w:val="clear" w:color="auto" w:fill="FFFFFF"/>
        </w:rPr>
        <w:t>“正负数”是</w:t>
      </w:r>
      <w:r w:rsidRPr="00DE2997">
        <w:rPr>
          <w:rFonts w:ascii="Arial" w:eastAsia="宋体" w:hAnsi="Arial" w:cs="Arial" w:hint="eastAsia"/>
          <w:sz w:val="24"/>
          <w:shd w:val="clear" w:color="auto" w:fill="FFFFFF"/>
        </w:rPr>
        <w:t>5.1</w:t>
      </w:r>
      <w:r w:rsidRPr="00DE2997">
        <w:rPr>
          <w:rFonts w:ascii="Arial" w:eastAsia="宋体" w:hAnsi="Arial" w:cs="Arial" w:hint="eastAsia"/>
          <w:sz w:val="24"/>
          <w:shd w:val="clear" w:color="auto" w:fill="FFFFFF"/>
        </w:rPr>
        <w:t>有理数的章节第一课，起着</w:t>
      </w:r>
      <w:proofErr w:type="gramStart"/>
      <w:r w:rsidRPr="00DE2997">
        <w:rPr>
          <w:rFonts w:ascii="Arial" w:eastAsia="宋体" w:hAnsi="Arial" w:cs="Arial" w:hint="eastAsia"/>
          <w:sz w:val="24"/>
          <w:shd w:val="clear" w:color="auto" w:fill="FFFFFF"/>
        </w:rPr>
        <w:t>引领全</w:t>
      </w:r>
      <w:proofErr w:type="gramEnd"/>
      <w:r w:rsidRPr="00DE2997">
        <w:rPr>
          <w:rFonts w:ascii="Arial" w:eastAsia="宋体" w:hAnsi="Arial" w:cs="Arial" w:hint="eastAsia"/>
          <w:sz w:val="24"/>
          <w:shd w:val="clear" w:color="auto" w:fill="FFFFFF"/>
        </w:rPr>
        <w:t>章学习，架构本章知识脉络的作用，是学好这一章节的基础，根据学生的认知基础，在学生认知范围内将数学史自然而然的引入到课堂，再启发学生说出生活中具有相反意义的量，继而通过用不同的符号记录生活中的相关信息，使学生经历符号化，数学化的过程，那么后续负数的书写以及读法的问题也就迎刃而解了，从而使学生深层次，多角度的感知负数。</w:t>
      </w:r>
      <w:r w:rsidRPr="00DE2997">
        <w:rPr>
          <w:rFonts w:ascii="Arial" w:eastAsia="宋体" w:hAnsi="Arial" w:cs="Arial" w:hint="eastAsia"/>
          <w:sz w:val="24"/>
          <w:shd w:val="clear" w:color="auto" w:fill="FFFFFF"/>
        </w:rPr>
        <w:t>对</w:t>
      </w:r>
      <w:r>
        <w:rPr>
          <w:rFonts w:ascii="Arial" w:eastAsia="宋体" w:hAnsi="Arial" w:cs="Arial" w:hint="eastAsia"/>
          <w:sz w:val="24"/>
          <w:shd w:val="clear" w:color="auto" w:fill="FFFFFF"/>
        </w:rPr>
        <w:t>于有些抽象的数学概念，借鉴前人的故事，了解</w:t>
      </w:r>
      <w:r>
        <w:rPr>
          <w:rFonts w:ascii="宋体" w:eastAsia="宋体" w:hAnsi="宋体" w:cs="宋体" w:hint="eastAsia"/>
          <w:sz w:val="24"/>
        </w:rPr>
        <w:t>数学知识的现实来源和应</w:t>
      </w:r>
      <w:r>
        <w:rPr>
          <w:rFonts w:ascii="宋体" w:eastAsia="宋体" w:hAnsi="宋体" w:cs="宋体" w:hint="eastAsia"/>
          <w:sz w:val="24"/>
        </w:rPr>
        <w:t>用</w:t>
      </w:r>
      <w:r>
        <w:rPr>
          <w:rFonts w:ascii="宋体" w:eastAsia="宋体" w:hAnsi="宋体" w:cs="宋体" w:hint="eastAsia"/>
          <w:sz w:val="24"/>
        </w:rPr>
        <w:t>，不仅有意思，还可以促进并加深学生的理解。</w:t>
      </w:r>
    </w:p>
    <w:p w:rsidR="0086555C" w:rsidRDefault="0086555C">
      <w:pPr>
        <w:rPr>
          <w:rFonts w:ascii="宋体" w:eastAsia="宋体" w:hAnsi="宋体" w:cs="宋体"/>
          <w:sz w:val="24"/>
        </w:rPr>
      </w:pPr>
    </w:p>
    <w:p w:rsidR="0086555C" w:rsidRDefault="002B141C">
      <w:pPr>
        <w:numPr>
          <w:ilvl w:val="0"/>
          <w:numId w:val="2"/>
        </w:numPr>
        <w:jc w:val="left"/>
        <w:rPr>
          <w:rFonts w:ascii="宋体" w:eastAsia="宋体" w:hAnsi="宋体" w:cs="宋体"/>
          <w:sz w:val="24"/>
          <w:szCs w:val="32"/>
        </w:rPr>
      </w:pPr>
      <w:r>
        <w:rPr>
          <w:rFonts w:ascii="宋体" w:eastAsia="宋体" w:hAnsi="宋体" w:cs="宋体" w:hint="eastAsia"/>
          <w:sz w:val="24"/>
          <w:szCs w:val="32"/>
        </w:rPr>
        <w:t>创设情境，自然引入课堂教学内容</w:t>
      </w:r>
    </w:p>
    <w:p w:rsidR="0086555C" w:rsidRDefault="002B141C">
      <w:pPr>
        <w:spacing w:line="360" w:lineRule="auto"/>
        <w:ind w:firstLineChars="200" w:firstLine="480"/>
        <w:jc w:val="left"/>
        <w:rPr>
          <w:rFonts w:ascii="宋体" w:eastAsia="宋体" w:hAnsi="宋体" w:cs="宋体"/>
          <w:sz w:val="24"/>
        </w:rPr>
      </w:pPr>
      <w:r>
        <w:rPr>
          <w:rFonts w:ascii="宋体" w:eastAsia="宋体" w:hAnsi="宋体" w:cs="宋体" w:hint="eastAsia"/>
          <w:sz w:val="24"/>
        </w:rPr>
        <w:t>在教学中引入数学史的目的是为了数学的教学而服务，因此我们要根据不同的年级，不同的教学内容，合理的选择数学史料。</w:t>
      </w:r>
    </w:p>
    <w:p w:rsidR="0086555C" w:rsidRDefault="002B141C">
      <w:pPr>
        <w:spacing w:line="360" w:lineRule="auto"/>
        <w:ind w:firstLineChars="200" w:firstLine="480"/>
        <w:jc w:val="left"/>
        <w:rPr>
          <w:rFonts w:ascii="宋体" w:eastAsia="宋体" w:hAnsi="宋体" w:cs="宋体"/>
          <w:sz w:val="24"/>
        </w:rPr>
      </w:pPr>
      <w:r>
        <w:rPr>
          <w:rFonts w:ascii="宋体" w:eastAsia="宋体" w:hAnsi="宋体" w:cs="宋体" w:hint="eastAsia"/>
          <w:sz w:val="24"/>
        </w:rPr>
        <w:t>例如在学习《一元一次方程的应用》这节课的引入环节，我在课上分享了这样一则故事，在数学世界中，有一些数学家出于对数学的酷爱，死后把自己取得的数学成就和经历刻在墓碑上，著名数学家丢番图就在自己的墓碑上刻了一首短诗：“他的一生，幼年占</w:t>
      </w:r>
      <w:r>
        <w:rPr>
          <w:rFonts w:ascii="宋体" w:eastAsia="宋体" w:hAnsi="宋体" w:cs="宋体" w:hint="eastAsia"/>
          <w:position w:val="-24"/>
          <w:sz w:val="24"/>
        </w:rPr>
        <w:object w:dxaOrig="220" w:dyaOrig="620">
          <v:shape id="_x0000_i1026" type="#_x0000_t75" style="width:10.85pt;height:31.25pt" o:ole="">
            <v:imagedata r:id="rId12" o:title=""/>
          </v:shape>
          <o:OLEObject Type="Embed" ProgID="Equation.3" ShapeID="_x0000_i1026" DrawAspect="Content" ObjectID="_1658218358" r:id="rId13"/>
        </w:object>
      </w:r>
      <w:r>
        <w:rPr>
          <w:rFonts w:ascii="宋体" w:eastAsia="宋体" w:hAnsi="宋体" w:cs="宋体" w:hint="eastAsia"/>
          <w:sz w:val="24"/>
        </w:rPr>
        <w:t>，青少年占</w:t>
      </w:r>
      <w:r>
        <w:rPr>
          <w:rFonts w:ascii="宋体" w:eastAsia="宋体" w:hAnsi="宋体" w:cs="宋体" w:hint="eastAsia"/>
          <w:position w:val="-24"/>
          <w:sz w:val="24"/>
        </w:rPr>
        <w:object w:dxaOrig="340" w:dyaOrig="620">
          <v:shape id="_x0000_i1027" type="#_x0000_t75" style="width:17pt;height:31.25pt" o:ole="">
            <v:imagedata r:id="rId14" o:title=""/>
          </v:shape>
          <o:OLEObject Type="Embed" ProgID="Equation.3" ShapeID="_x0000_i1027" DrawAspect="Content" ObjectID="_1658218359" r:id="rId15"/>
        </w:object>
      </w:r>
      <w:r>
        <w:rPr>
          <w:rFonts w:ascii="宋体" w:eastAsia="宋体" w:hAnsi="宋体" w:cs="宋体" w:hint="eastAsia"/>
          <w:sz w:val="24"/>
        </w:rPr>
        <w:t>，又过了</w:t>
      </w:r>
      <w:r>
        <w:rPr>
          <w:rFonts w:ascii="宋体" w:eastAsia="宋体" w:hAnsi="宋体" w:cs="宋体" w:hint="eastAsia"/>
          <w:position w:val="-24"/>
          <w:sz w:val="24"/>
        </w:rPr>
        <w:object w:dxaOrig="240" w:dyaOrig="620">
          <v:shape id="_x0000_i1028" type="#_x0000_t75" style="width:12.25pt;height:31.25pt" o:ole="">
            <v:imagedata r:id="rId16" o:title=""/>
          </v:shape>
          <o:OLEObject Type="Embed" ProgID="Equation.3" ShapeID="_x0000_i1028" DrawAspect="Content" ObjectID="_1658218360" r:id="rId17"/>
        </w:object>
      </w:r>
      <w:r>
        <w:rPr>
          <w:rFonts w:ascii="宋体" w:eastAsia="宋体" w:hAnsi="宋体" w:cs="宋体" w:hint="eastAsia"/>
          <w:sz w:val="24"/>
        </w:rPr>
        <w:t>才结婚，婚后</w:t>
      </w:r>
      <w:r>
        <w:rPr>
          <w:rFonts w:ascii="宋体" w:eastAsia="宋体" w:hAnsi="宋体" w:cs="宋体" w:hint="eastAsia"/>
          <w:sz w:val="24"/>
        </w:rPr>
        <w:t>5</w:t>
      </w:r>
      <w:r>
        <w:rPr>
          <w:rFonts w:ascii="宋体" w:eastAsia="宋体" w:hAnsi="宋体" w:cs="宋体" w:hint="eastAsia"/>
          <w:sz w:val="24"/>
        </w:rPr>
        <w:t>年生了孩子，可是儿子只活了父亲全部生命的一半，儿子死后，他在极度悲伤中度过了</w:t>
      </w:r>
      <w:r>
        <w:rPr>
          <w:rFonts w:ascii="宋体" w:eastAsia="宋体" w:hAnsi="宋体" w:cs="宋体" w:hint="eastAsia"/>
          <w:sz w:val="24"/>
        </w:rPr>
        <w:t>4</w:t>
      </w:r>
      <w:r>
        <w:rPr>
          <w:rFonts w:ascii="宋体" w:eastAsia="宋体" w:hAnsi="宋体" w:cs="宋体" w:hint="eastAsia"/>
          <w:sz w:val="24"/>
        </w:rPr>
        <w:t>年，也与世长辞了。”</w:t>
      </w:r>
    </w:p>
    <w:p w:rsidR="0086555C" w:rsidRDefault="002B141C">
      <w:pPr>
        <w:spacing w:line="360" w:lineRule="auto"/>
        <w:ind w:firstLineChars="200" w:firstLine="480"/>
        <w:jc w:val="left"/>
        <w:rPr>
          <w:rFonts w:ascii="宋体" w:eastAsia="宋体" w:hAnsi="宋体" w:cs="宋体"/>
          <w:sz w:val="24"/>
        </w:rPr>
      </w:pPr>
      <w:r>
        <w:rPr>
          <w:rFonts w:ascii="宋体" w:eastAsia="宋体" w:hAnsi="宋体" w:cs="宋体" w:hint="eastAsia"/>
          <w:sz w:val="24"/>
        </w:rPr>
        <w:t>师：你能</w:t>
      </w:r>
      <w:proofErr w:type="gramStart"/>
      <w:r>
        <w:rPr>
          <w:rFonts w:ascii="宋体" w:eastAsia="宋体" w:hAnsi="宋体" w:cs="宋体" w:hint="eastAsia"/>
          <w:sz w:val="24"/>
        </w:rPr>
        <w:t>计算出丢番</w:t>
      </w:r>
      <w:proofErr w:type="gramEnd"/>
      <w:r>
        <w:rPr>
          <w:rFonts w:ascii="宋体" w:eastAsia="宋体" w:hAnsi="宋体" w:cs="宋体" w:hint="eastAsia"/>
          <w:sz w:val="24"/>
        </w:rPr>
        <w:t>图活了多少岁吗？</w:t>
      </w:r>
    </w:p>
    <w:p w:rsidR="00DE2997" w:rsidRDefault="002B141C">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这样结合史料用一种有趣的方式导入新课，可以促使学生迫不及待的去思考，探索如何求出丢番图的寿命，增添数学学习趣味性的同时也尽可能让学生不会对数学应用问题产生畏惧心理。</w:t>
      </w:r>
    </w:p>
    <w:p w:rsidR="0086555C" w:rsidRPr="00DE2997" w:rsidRDefault="002B141C">
      <w:pPr>
        <w:spacing w:line="360" w:lineRule="auto"/>
        <w:ind w:firstLineChars="200" w:firstLine="480"/>
        <w:jc w:val="left"/>
        <w:rPr>
          <w:rFonts w:ascii="宋体" w:eastAsia="宋体" w:hAnsi="宋体" w:cs="宋体"/>
          <w:sz w:val="24"/>
        </w:rPr>
      </w:pPr>
      <w:r w:rsidRPr="00DE2997">
        <w:rPr>
          <w:rFonts w:ascii="宋体" w:eastAsia="宋体" w:hAnsi="宋体" w:cs="宋体" w:hint="eastAsia"/>
          <w:sz w:val="24"/>
        </w:rPr>
        <w:t>我们知道“应用问题”一直是初中生的学习难点之一，六年级学生分析问题，寻找等量关系的能力还</w:t>
      </w:r>
      <w:r w:rsidRPr="00DE2997">
        <w:rPr>
          <w:rFonts w:ascii="宋体" w:eastAsia="宋体" w:hAnsi="宋体" w:cs="宋体" w:hint="eastAsia"/>
          <w:sz w:val="24"/>
        </w:rPr>
        <w:t>比较薄弱，因此在课堂中，应该把分析题意，寻找等量关系作为重点来进行教学，另一方面，受到小学知识的影响，往往有部分学生不习</w:t>
      </w:r>
      <w:r w:rsidRPr="00DE2997">
        <w:rPr>
          <w:rFonts w:ascii="宋体" w:eastAsia="宋体" w:hAnsi="宋体" w:cs="宋体" w:hint="eastAsia"/>
          <w:sz w:val="24"/>
        </w:rPr>
        <w:lastRenderedPageBreak/>
        <w:t>惯用方程思想来解决问题，继续采用小学阶段的列算式解决应用题，最终往往得不偿失。这一史料的选择可以同时解决上述两个问题，让学生采用讨论的方式自己分析，互相探讨，进行交流，哪怕是错了再进行纠正，学生对知识的掌握也会更加牢固，同时经过比较</w:t>
      </w:r>
      <w:proofErr w:type="gramStart"/>
      <w:r w:rsidRPr="00DE2997">
        <w:rPr>
          <w:rFonts w:ascii="宋体" w:eastAsia="宋体" w:hAnsi="宋体" w:cs="宋体" w:hint="eastAsia"/>
          <w:sz w:val="24"/>
        </w:rPr>
        <w:t>找到优法体会</w:t>
      </w:r>
      <w:proofErr w:type="gramEnd"/>
      <w:r w:rsidRPr="00DE2997">
        <w:rPr>
          <w:rFonts w:ascii="宋体" w:eastAsia="宋体" w:hAnsi="宋体" w:cs="宋体" w:hint="eastAsia"/>
          <w:sz w:val="24"/>
        </w:rPr>
        <w:t>方程思想的意义。</w:t>
      </w:r>
    </w:p>
    <w:p w:rsidR="0086555C" w:rsidRDefault="002B141C">
      <w:pPr>
        <w:spacing w:line="360" w:lineRule="auto"/>
        <w:ind w:firstLineChars="200" w:firstLine="480"/>
        <w:jc w:val="left"/>
        <w:rPr>
          <w:rFonts w:ascii="宋体" w:eastAsia="宋体" w:hAnsi="宋体" w:cs="宋体"/>
          <w:sz w:val="24"/>
        </w:rPr>
      </w:pPr>
      <w:r>
        <w:rPr>
          <w:noProof/>
          <w:sz w:val="24"/>
        </w:rPr>
        <mc:AlternateContent>
          <mc:Choice Requires="wps">
            <w:drawing>
              <wp:anchor distT="0" distB="0" distL="114300" distR="114300" simplePos="0" relativeHeight="251659264" behindDoc="0" locked="0" layoutInCell="1" allowOverlap="1">
                <wp:simplePos x="0" y="0"/>
                <wp:positionH relativeFrom="column">
                  <wp:posOffset>1231265</wp:posOffset>
                </wp:positionH>
                <wp:positionV relativeFrom="paragraph">
                  <wp:posOffset>2070100</wp:posOffset>
                </wp:positionV>
                <wp:extent cx="121285" cy="434340"/>
                <wp:effectExtent l="38100" t="4445" r="8255" b="18415"/>
                <wp:wrapNone/>
                <wp:docPr id="5" name="左大括号 5"/>
                <wp:cNvGraphicFramePr/>
                <a:graphic xmlns:a="http://schemas.openxmlformats.org/drawingml/2006/main">
                  <a:graphicData uri="http://schemas.microsoft.com/office/word/2010/wordprocessingShape">
                    <wps:wsp>
                      <wps:cNvSpPr/>
                      <wps:spPr>
                        <a:xfrm>
                          <a:off x="2406015" y="900430"/>
                          <a:ext cx="121285" cy="434340"/>
                        </a:xfrm>
                        <a:prstGeom prst="leftBrac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大括号 5" o:spid="_x0000_s1026" type="#_x0000_t87" style="position:absolute;left:0;text-align:left;margin-left:96.95pt;margin-top:163pt;width:9.55pt;height:34.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9u01AEAAMUDAAAOAAAAZHJzL2Uyb0RvYy54bWysU9tu1DAQfUfiHyy/s7l0W5Vos5WgghcE&#10;FaUf4DrjjYVvss0m+w088BMIXnjvFy3fwdibTStACCEUybEz55yZM56sLkatyBZ8kNa0tFqUlIDh&#10;tpNm09Kbdy+enFMSIjMdU9ZAS3cQ6MX68aPV4BqobW9VB56giAnN4Frax+iaogi8B83CwjowGBTW&#10;axbx6DdF59mA6loVdVmeFYP1nfOWQwj49fIQpOusLwTw+EaIAJGolmJtMa8+r7dpLdYr1mw8c73k&#10;UxnsH6rQTBpMOktdssjIBy9/kdKSexusiAtudWGFkByyB3RTlT+5ue6Zg+wFmxPc3Kbw/2T56+2V&#10;J7Jr6Sklhmm8ov3dl/3nr98/ftt/uiOnqUODCw0Cr92Vn04Bt8nuKLxObzRCxpbWy/KsrFBp19Kn&#10;Zbk8mRoMYyQc41Vd1ecY5hhfnuCT48W9jvMhvgSrSdq0VIGIzzzjqQmsYdtXIWIBiD/i8JCKO5ST&#10;d3GnIIGVeQsCjaWsmZ1HCp4rT7YMh6F7XyVrqJWRiSKkUjOp/DNpwiYa5DH7W+KMzhmtiTNRS2P9&#10;77LG8ViqOOCPrg9ek+1b2+3y5eR24KxkZ9Ncp2F8eM70+79v/QMAAP//AwBQSwMEFAAGAAgAAAAh&#10;AOoWnevgAAAACwEAAA8AAABkcnMvZG93bnJldi54bWxMj09Pg0AQxe8mfofNmHgxdilUIsjSGP/E&#10;Q2Niq96nMAUiO0vYLcVv73jS27yZlze/V6xn26uJRt85NrBcRKCIK1d33Bj4eH++vgXlA3KNvWMy&#10;8E0e1uX5WYF57U68pWkXGiUh7HM00IYw5Fr7qiWLfuEGYrkd3GgxiBwbXY94knDb6ziKUm2xY/nQ&#10;4kAPLVVfu6M18JZ+bm5eDxw/RdsryvCRX2hKjLm8mO/vQAWaw58ZfvEFHUph2rsj1171orMkE6uB&#10;JE6llDjiZSLDXjbZagW6LPT/DuUPAAAA//8DAFBLAQItABQABgAIAAAAIQC2gziS/gAAAOEBAAAT&#10;AAAAAAAAAAAAAAAAAAAAAABbQ29udGVudF9UeXBlc10ueG1sUEsBAi0AFAAGAAgAAAAhADj9If/W&#10;AAAAlAEAAAsAAAAAAAAAAAAAAAAALwEAAF9yZWxzLy5yZWxzUEsBAi0AFAAGAAgAAAAhAM3H27TU&#10;AQAAxQMAAA4AAAAAAAAAAAAAAAAALgIAAGRycy9lMm9Eb2MueG1sUEsBAi0AFAAGAAgAAAAhAOoW&#10;nevgAAAACwEAAA8AAAAAAAAAAAAAAAAALgQAAGRycy9kb3ducmV2LnhtbFBLBQYAAAAABAAEAPMA&#10;AAA7BQAAAAA=&#10;" adj="503" strokecolor="black [3200]" strokeweight=".5pt">
                <v:stroke joinstyle="miter"/>
              </v:shape>
            </w:pict>
          </mc:Fallback>
        </mc:AlternateContent>
      </w:r>
      <w:r>
        <w:rPr>
          <w:rFonts w:ascii="宋体" w:eastAsia="宋体" w:hAnsi="宋体" w:cs="宋体" w:hint="eastAsia"/>
          <w:sz w:val="24"/>
        </w:rPr>
        <w:t>又如在学习《二元一次方程组及其解法》这节课时，我提出中国古代《孙子算经》中记载的经典鸡兔同笼问题：“今有鸡</w:t>
      </w:r>
      <w:proofErr w:type="gramStart"/>
      <w:r>
        <w:rPr>
          <w:rFonts w:ascii="宋体" w:eastAsia="宋体" w:hAnsi="宋体" w:cs="宋体" w:hint="eastAsia"/>
          <w:sz w:val="24"/>
        </w:rPr>
        <w:t>兔</w:t>
      </w:r>
      <w:proofErr w:type="gramEnd"/>
      <w:r>
        <w:rPr>
          <w:rFonts w:ascii="宋体" w:eastAsia="宋体" w:hAnsi="宋体" w:cs="宋体" w:hint="eastAsia"/>
          <w:sz w:val="24"/>
        </w:rPr>
        <w:t>同笼，上有三十五头，</w:t>
      </w:r>
      <w:r>
        <w:rPr>
          <w:rFonts w:ascii="宋体" w:eastAsia="宋体" w:hAnsi="宋体" w:cs="宋体" w:hint="eastAsia"/>
          <w:sz w:val="24"/>
        </w:rPr>
        <w:t>下有九十四足，问鸡兔各几何？”在这里，一定会有学生</w:t>
      </w:r>
      <w:proofErr w:type="gramStart"/>
      <w:r>
        <w:rPr>
          <w:rFonts w:ascii="宋体" w:eastAsia="宋体" w:hAnsi="宋体" w:cs="宋体" w:hint="eastAsia"/>
          <w:sz w:val="24"/>
        </w:rPr>
        <w:t>用之前</w:t>
      </w:r>
      <w:proofErr w:type="gramEnd"/>
      <w:r>
        <w:rPr>
          <w:rFonts w:ascii="宋体" w:eastAsia="宋体" w:hAnsi="宋体" w:cs="宋体" w:hint="eastAsia"/>
          <w:sz w:val="24"/>
        </w:rPr>
        <w:t>学习的《一元一次方程》来解决此问题，生：设有</w:t>
      </w:r>
      <w:r>
        <w:rPr>
          <w:rFonts w:ascii="宋体" w:eastAsia="宋体" w:hAnsi="宋体" w:cs="宋体" w:hint="eastAsia"/>
          <w:position w:val="-6"/>
          <w:sz w:val="24"/>
        </w:rPr>
        <w:object w:dxaOrig="200" w:dyaOrig="220">
          <v:shape id="_x0000_i1029" type="#_x0000_t75" style="width:10.2pt;height:10.85pt" o:ole="">
            <v:imagedata r:id="rId18" o:title=""/>
          </v:shape>
          <o:OLEObject Type="Embed" ProgID="Equation.3" ShapeID="_x0000_i1029" DrawAspect="Content" ObjectID="_1658218361" r:id="rId19"/>
        </w:object>
      </w:r>
      <w:r>
        <w:rPr>
          <w:rFonts w:ascii="宋体" w:eastAsia="宋体" w:hAnsi="宋体" w:cs="宋体" w:hint="eastAsia"/>
          <w:sz w:val="24"/>
        </w:rPr>
        <w:t>只鸡，有</w:t>
      </w:r>
      <w:r>
        <w:rPr>
          <w:rFonts w:ascii="宋体" w:eastAsia="宋体" w:hAnsi="宋体" w:cs="宋体" w:hint="eastAsia"/>
          <w:position w:val="-10"/>
          <w:sz w:val="24"/>
        </w:rPr>
        <w:object w:dxaOrig="820" w:dyaOrig="320">
          <v:shape id="_x0000_i1030" type="#_x0000_t75" style="width:40.75pt;height:16.3pt" o:ole="">
            <v:imagedata r:id="rId20" o:title=""/>
          </v:shape>
          <o:OLEObject Type="Embed" ProgID="Equation.3" ShapeID="_x0000_i1030" DrawAspect="Content" ObjectID="_1658218362" r:id="rId21"/>
        </w:object>
      </w:r>
      <w:r>
        <w:rPr>
          <w:rFonts w:ascii="宋体" w:eastAsia="宋体" w:hAnsi="宋体" w:cs="宋体" w:hint="eastAsia"/>
          <w:sz w:val="24"/>
        </w:rPr>
        <w:t>只兔子，列出方程</w:t>
      </w:r>
      <w:r>
        <w:rPr>
          <w:rFonts w:ascii="宋体" w:eastAsia="宋体" w:hAnsi="宋体" w:cs="宋体" w:hint="eastAsia"/>
          <w:position w:val="-10"/>
          <w:sz w:val="24"/>
        </w:rPr>
        <w:object w:dxaOrig="1900" w:dyaOrig="320">
          <v:shape id="_x0000_i1031" type="#_x0000_t75" style="width:95.1pt;height:16.3pt" o:ole="">
            <v:imagedata r:id="rId22" o:title=""/>
          </v:shape>
          <o:OLEObject Type="Embed" ProgID="Equation.3" ShapeID="_x0000_i1031" DrawAspect="Content" ObjectID="_1658218363" r:id="rId23"/>
        </w:object>
      </w:r>
      <w:r>
        <w:rPr>
          <w:rFonts w:ascii="宋体" w:eastAsia="宋体" w:hAnsi="宋体" w:cs="宋体" w:hint="eastAsia"/>
          <w:sz w:val="24"/>
        </w:rPr>
        <w:t>,</w:t>
      </w:r>
      <w:r>
        <w:rPr>
          <w:rFonts w:ascii="宋体" w:eastAsia="宋体" w:hAnsi="宋体" w:cs="宋体" w:hint="eastAsia"/>
          <w:sz w:val="24"/>
        </w:rPr>
        <w:t>不妨让学生们进行尝试，进而再来引导：“既然你们想到了设元，除了设出一个未知数，设出两个不同的未知数可以解决此问题吗？”生：设有</w:t>
      </w:r>
      <w:r>
        <w:rPr>
          <w:rFonts w:ascii="宋体" w:eastAsia="宋体" w:hAnsi="宋体" w:cs="宋体" w:hint="eastAsia"/>
          <w:position w:val="-6"/>
          <w:sz w:val="24"/>
        </w:rPr>
        <w:object w:dxaOrig="200" w:dyaOrig="220">
          <v:shape id="_x0000_i1032" type="#_x0000_t75" style="width:10.2pt;height:10.85pt" o:ole="">
            <v:imagedata r:id="rId18" o:title=""/>
          </v:shape>
          <o:OLEObject Type="Embed" ProgID="Equation.3" ShapeID="_x0000_i1032" DrawAspect="Content" ObjectID="_1658218364" r:id="rId24"/>
        </w:object>
      </w:r>
      <w:r>
        <w:rPr>
          <w:rFonts w:ascii="宋体" w:eastAsia="宋体" w:hAnsi="宋体" w:cs="宋体" w:hint="eastAsia"/>
          <w:sz w:val="24"/>
        </w:rPr>
        <w:t>只鸡，有</w:t>
      </w:r>
      <w:r>
        <w:rPr>
          <w:rFonts w:ascii="宋体" w:eastAsia="宋体" w:hAnsi="宋体" w:cs="宋体" w:hint="eastAsia"/>
          <w:position w:val="-10"/>
          <w:sz w:val="24"/>
        </w:rPr>
        <w:object w:dxaOrig="220" w:dyaOrig="260">
          <v:shape id="_x0000_i1033" type="#_x0000_t75" style="width:10.85pt;height:12.9pt" o:ole="">
            <v:imagedata r:id="rId25" o:title=""/>
          </v:shape>
          <o:OLEObject Type="Embed" ProgID="Equation.3" ShapeID="_x0000_i1033" DrawAspect="Content" ObjectID="_1658218365" r:id="rId26"/>
        </w:object>
      </w:r>
      <w:r>
        <w:rPr>
          <w:rFonts w:ascii="宋体" w:eastAsia="宋体" w:hAnsi="宋体" w:cs="宋体" w:hint="eastAsia"/>
          <w:sz w:val="24"/>
        </w:rPr>
        <w:t>只兔子，列出方程组</w:t>
      </w:r>
      <w:r>
        <w:rPr>
          <w:rFonts w:ascii="宋体" w:eastAsia="宋体" w:hAnsi="宋体" w:cs="宋体" w:hint="eastAsia"/>
          <w:sz w:val="24"/>
        </w:rPr>
        <w:t xml:space="preserve">  </w:t>
      </w:r>
      <w:r>
        <w:rPr>
          <w:rFonts w:ascii="宋体" w:eastAsia="宋体" w:hAnsi="宋体" w:cs="宋体" w:hint="eastAsia"/>
          <w:position w:val="-28"/>
          <w:sz w:val="24"/>
        </w:rPr>
        <w:object w:dxaOrig="1300" w:dyaOrig="680">
          <v:shape id="_x0000_i1034" type="#_x0000_t75" style="width:65.2pt;height:33.95pt" o:ole="">
            <v:imagedata r:id="rId27" o:title=""/>
          </v:shape>
          <o:OLEObject Type="Embed" ProgID="Equation.3" ShapeID="_x0000_i1034" DrawAspect="Content" ObjectID="_1658218366" r:id="rId28"/>
        </w:object>
      </w:r>
      <w:r>
        <w:rPr>
          <w:rFonts w:ascii="宋体" w:eastAsia="宋体" w:hAnsi="宋体" w:cs="宋体" w:hint="eastAsia"/>
          <w:sz w:val="24"/>
        </w:rPr>
        <w:t>，不仅自然引入了本节课的知识点《二元一次方程组》的概念，也同时引导学生们进行两个知识点之间的比较，为之后如何解二元一次方程组的学习做铺垫。</w:t>
      </w:r>
    </w:p>
    <w:p w:rsidR="0086555C" w:rsidRDefault="002B141C">
      <w:pPr>
        <w:spacing w:line="360" w:lineRule="auto"/>
        <w:ind w:firstLineChars="200" w:firstLine="480"/>
        <w:jc w:val="left"/>
        <w:rPr>
          <w:rFonts w:ascii="宋体" w:eastAsia="宋体" w:hAnsi="宋体" w:cs="宋体"/>
          <w:sz w:val="24"/>
        </w:rPr>
      </w:pPr>
      <w:r>
        <w:rPr>
          <w:rFonts w:ascii="宋体" w:eastAsia="宋体" w:hAnsi="宋体" w:cs="宋体" w:hint="eastAsia"/>
          <w:sz w:val="24"/>
        </w:rPr>
        <w:t>利用数学史创设情境，更能让学生们对知识点记忆深刻，增强课堂教学效果，也能激发学生学习数学的兴趣，如果教师能把数学史的“文本形态”转化为初中课堂上的“教育形态”，让数学史的引入转化为学生更好学习知识的“燃料”，也就可以达到“随风潜入夜，润物细无声”的效果。</w:t>
      </w:r>
    </w:p>
    <w:p w:rsidR="0086555C" w:rsidRDefault="0086555C">
      <w:pPr>
        <w:jc w:val="left"/>
        <w:rPr>
          <w:rFonts w:ascii="黑体" w:eastAsia="黑体" w:hAnsi="黑体" w:cs="黑体"/>
          <w:sz w:val="24"/>
          <w:szCs w:val="32"/>
        </w:rPr>
      </w:pPr>
    </w:p>
    <w:p w:rsidR="0086555C" w:rsidRDefault="002B141C">
      <w:pPr>
        <w:numPr>
          <w:ilvl w:val="0"/>
          <w:numId w:val="1"/>
        </w:numPr>
        <w:jc w:val="left"/>
        <w:rPr>
          <w:rFonts w:ascii="黑体" w:eastAsia="黑体" w:hAnsi="黑体" w:cs="黑体"/>
          <w:sz w:val="24"/>
          <w:szCs w:val="32"/>
        </w:rPr>
      </w:pPr>
      <w:r>
        <w:rPr>
          <w:rFonts w:ascii="黑体" w:eastAsia="黑体" w:hAnsi="黑体" w:cs="黑体" w:hint="eastAsia"/>
          <w:sz w:val="24"/>
          <w:szCs w:val="32"/>
        </w:rPr>
        <w:t>帮助学生把握知识结构体系</w:t>
      </w:r>
    </w:p>
    <w:p w:rsidR="0086555C" w:rsidRDefault="002B141C">
      <w:pPr>
        <w:spacing w:line="360" w:lineRule="auto"/>
        <w:ind w:firstLineChars="200" w:firstLine="480"/>
        <w:jc w:val="left"/>
        <w:rPr>
          <w:rFonts w:ascii="宋体" w:eastAsia="宋体" w:hAnsi="宋体" w:cs="宋体"/>
          <w:sz w:val="24"/>
          <w:szCs w:val="32"/>
        </w:rPr>
      </w:pPr>
      <w:r>
        <w:rPr>
          <w:rFonts w:ascii="宋体" w:eastAsia="宋体" w:hAnsi="宋体" w:cs="宋体" w:hint="eastAsia"/>
          <w:sz w:val="24"/>
          <w:szCs w:val="32"/>
        </w:rPr>
        <w:t>《数字起源》</w:t>
      </w:r>
      <w:r>
        <w:rPr>
          <w:rFonts w:ascii="宋体" w:eastAsia="宋体" w:hAnsi="宋体" w:cs="宋体" w:hint="eastAsia"/>
          <w:position w:val="-4"/>
          <w:sz w:val="24"/>
          <w:szCs w:val="32"/>
        </w:rPr>
        <w:object w:dxaOrig="260" w:dyaOrig="300">
          <v:shape id="_x0000_i1035" type="#_x0000_t75" style="width:12.9pt;height:14.95pt" o:ole="">
            <v:imagedata r:id="rId29" o:title=""/>
          </v:shape>
          <o:OLEObject Type="Embed" ProgID="Equation.3" ShapeID="_x0000_i1035" DrawAspect="Content" ObjectID="_1658218367" r:id="rId30"/>
        </w:object>
      </w:r>
      <w:r>
        <w:rPr>
          <w:rFonts w:ascii="宋体" w:eastAsia="宋体" w:hAnsi="宋体" w:cs="宋体" w:hint="eastAsia"/>
          <w:sz w:val="24"/>
          <w:szCs w:val="32"/>
        </w:rPr>
        <w:t>一书中提到：人类为何能在进化中脱颖而出？之前可能会回答火，工具，思考，语言，之后所有的原因中肯定会有数学的一席之地。可见，数字在我们的日常生活中是多么重要。</w:t>
      </w:r>
    </w:p>
    <w:p w:rsidR="00F66033" w:rsidRDefault="002B141C">
      <w:pPr>
        <w:spacing w:line="360" w:lineRule="auto"/>
        <w:ind w:firstLineChars="200" w:firstLine="480"/>
        <w:jc w:val="left"/>
        <w:rPr>
          <w:rFonts w:ascii="宋体" w:eastAsia="宋体" w:hAnsi="宋体" w:cs="宋体" w:hint="eastAsia"/>
          <w:sz w:val="24"/>
          <w:szCs w:val="32"/>
        </w:rPr>
      </w:pPr>
      <w:r>
        <w:rPr>
          <w:rFonts w:ascii="宋体" w:eastAsia="宋体" w:hAnsi="宋体" w:cs="宋体" w:hint="eastAsia"/>
          <w:sz w:val="24"/>
          <w:szCs w:val="32"/>
        </w:rPr>
        <w:t>六年级上学期我们认识了整数，自然数，六年级下学期我们具体学习了负数，分数，进而得到了有理数的概念，到了七年级下学期，我们又从有理数扩充到了实数，了解了无理数的存在。但由于各个知识点是分散在不同的年级进行学习，这之间并没有时间做系统的回顾和梳理，导致部分学生对这些数之间的关系依然比较陌生，仅</w:t>
      </w:r>
      <w:r>
        <w:rPr>
          <w:rFonts w:ascii="宋体" w:eastAsia="宋体" w:hAnsi="宋体" w:cs="宋体" w:hint="eastAsia"/>
          <w:sz w:val="24"/>
          <w:szCs w:val="32"/>
        </w:rPr>
        <w:t>仅知道相关概念，但对学习的用意比较模糊。</w:t>
      </w:r>
    </w:p>
    <w:p w:rsidR="0086555C" w:rsidRPr="00F66033" w:rsidRDefault="002B141C">
      <w:pPr>
        <w:spacing w:line="360" w:lineRule="auto"/>
        <w:ind w:firstLineChars="200" w:firstLine="480"/>
        <w:jc w:val="left"/>
        <w:rPr>
          <w:rFonts w:ascii="宋体" w:eastAsia="宋体" w:hAnsi="宋体" w:cs="宋体"/>
          <w:sz w:val="24"/>
          <w:szCs w:val="32"/>
        </w:rPr>
      </w:pPr>
      <w:r w:rsidRPr="00F66033">
        <w:rPr>
          <w:rFonts w:ascii="宋体" w:eastAsia="宋体" w:hAnsi="宋体" w:cs="宋体" w:hint="eastAsia"/>
          <w:sz w:val="24"/>
          <w:szCs w:val="32"/>
        </w:rPr>
        <w:t>然而，任何细小的知识点都不能支离破碎的孤独记忆，作为教师，我们要找</w:t>
      </w:r>
      <w:r w:rsidRPr="00F66033">
        <w:rPr>
          <w:rFonts w:ascii="宋体" w:eastAsia="宋体" w:hAnsi="宋体" w:cs="宋体" w:hint="eastAsia"/>
          <w:sz w:val="24"/>
          <w:szCs w:val="32"/>
        </w:rPr>
        <w:lastRenderedPageBreak/>
        <w:t>到零散知识间的连接点，找到抽象概念下的支撑点，耐心又富有热情的带领学生一起拨开认知的迷雾，在这里就可以用数的发展历史为例，把所有涉及到的知识点逐一串连，形成知识链。</w:t>
      </w:r>
      <w:r w:rsidRPr="00F66033">
        <w:rPr>
          <w:rFonts w:ascii="宋体" w:eastAsia="宋体" w:hAnsi="宋体" w:cs="宋体" w:hint="eastAsia"/>
          <w:sz w:val="24"/>
          <w:szCs w:val="32"/>
        </w:rPr>
        <w:t xml:space="preserve"> </w:t>
      </w:r>
    </w:p>
    <w:p w:rsidR="0086555C" w:rsidRDefault="002B141C">
      <w:pPr>
        <w:spacing w:line="360" w:lineRule="auto"/>
        <w:ind w:firstLineChars="200" w:firstLine="480"/>
        <w:jc w:val="left"/>
        <w:rPr>
          <w:rFonts w:ascii="宋体" w:eastAsia="宋体" w:hAnsi="宋体" w:cs="宋体"/>
          <w:sz w:val="24"/>
          <w:szCs w:val="32"/>
        </w:rPr>
      </w:pPr>
      <w:r>
        <w:rPr>
          <w:rFonts w:ascii="宋体" w:eastAsia="宋体" w:hAnsi="宋体" w:cs="宋体" w:hint="eastAsia"/>
          <w:sz w:val="24"/>
          <w:szCs w:val="32"/>
        </w:rPr>
        <w:t>师：人类最早为了计量物体的个数</w:t>
      </w:r>
      <w:r>
        <w:rPr>
          <w:rFonts w:ascii="宋体" w:eastAsia="宋体" w:hAnsi="宋体" w:cs="宋体" w:hint="eastAsia"/>
          <w:sz w:val="24"/>
          <w:szCs w:val="32"/>
        </w:rPr>
        <w:t xml:space="preserve"> --------</w:t>
      </w:r>
      <w:r>
        <w:rPr>
          <w:rFonts w:ascii="宋体" w:eastAsia="宋体" w:hAnsi="宋体" w:cs="宋体" w:hint="eastAsia"/>
          <w:sz w:val="24"/>
          <w:szCs w:val="32"/>
        </w:rPr>
        <w:t>认识了自然数</w:t>
      </w:r>
    </w:p>
    <w:p w:rsidR="0086555C" w:rsidRDefault="002B141C">
      <w:pPr>
        <w:spacing w:line="360" w:lineRule="auto"/>
        <w:ind w:firstLineChars="200" w:firstLine="480"/>
        <w:jc w:val="left"/>
        <w:rPr>
          <w:rFonts w:ascii="宋体" w:eastAsia="宋体" w:hAnsi="宋体" w:cs="宋体"/>
          <w:sz w:val="24"/>
          <w:szCs w:val="32"/>
        </w:rPr>
      </w:pPr>
      <w:r>
        <w:rPr>
          <w:rFonts w:ascii="宋体" w:eastAsia="宋体" w:hAnsi="宋体" w:cs="宋体" w:hint="eastAsia"/>
          <w:sz w:val="24"/>
          <w:szCs w:val="32"/>
        </w:rPr>
        <w:t>对物体进行分配，分割</w:t>
      </w:r>
      <w:r>
        <w:rPr>
          <w:rFonts w:ascii="宋体" w:eastAsia="宋体" w:hAnsi="宋体" w:cs="宋体" w:hint="eastAsia"/>
          <w:sz w:val="24"/>
          <w:szCs w:val="32"/>
        </w:rPr>
        <w:t>--------</w:t>
      </w:r>
      <w:r>
        <w:rPr>
          <w:rFonts w:ascii="宋体" w:eastAsia="宋体" w:hAnsi="宋体" w:cs="宋体" w:hint="eastAsia"/>
          <w:sz w:val="24"/>
          <w:szCs w:val="32"/>
        </w:rPr>
        <w:t>理解了分数</w:t>
      </w:r>
    </w:p>
    <w:p w:rsidR="0086555C" w:rsidRDefault="002B141C">
      <w:pPr>
        <w:spacing w:line="360" w:lineRule="auto"/>
        <w:ind w:firstLineChars="200" w:firstLine="480"/>
        <w:jc w:val="left"/>
        <w:rPr>
          <w:rFonts w:ascii="宋体" w:eastAsia="宋体" w:hAnsi="宋体" w:cs="宋体"/>
          <w:sz w:val="24"/>
          <w:szCs w:val="32"/>
        </w:rPr>
      </w:pPr>
      <w:r>
        <w:rPr>
          <w:rFonts w:ascii="宋体" w:eastAsia="宋体" w:hAnsi="宋体" w:cs="宋体" w:hint="eastAsia"/>
          <w:sz w:val="24"/>
          <w:szCs w:val="32"/>
        </w:rPr>
        <w:t>表示相反意义的</w:t>
      </w:r>
      <w:proofErr w:type="gramStart"/>
      <w:r>
        <w:rPr>
          <w:rFonts w:ascii="宋体" w:eastAsia="宋体" w:hAnsi="宋体" w:cs="宋体" w:hint="eastAsia"/>
          <w:sz w:val="24"/>
          <w:szCs w:val="32"/>
        </w:rPr>
        <w:t>的</w:t>
      </w:r>
      <w:proofErr w:type="gramEnd"/>
      <w:r>
        <w:rPr>
          <w:rFonts w:ascii="宋体" w:eastAsia="宋体" w:hAnsi="宋体" w:cs="宋体" w:hint="eastAsia"/>
          <w:sz w:val="24"/>
          <w:szCs w:val="32"/>
        </w:rPr>
        <w:t>量</w:t>
      </w:r>
      <w:r>
        <w:rPr>
          <w:rFonts w:ascii="宋体" w:eastAsia="宋体" w:hAnsi="宋体" w:cs="宋体" w:hint="eastAsia"/>
          <w:sz w:val="24"/>
          <w:szCs w:val="32"/>
        </w:rPr>
        <w:t>---------</w:t>
      </w:r>
      <w:r>
        <w:rPr>
          <w:rFonts w:ascii="宋体" w:eastAsia="宋体" w:hAnsi="宋体" w:cs="宋体" w:hint="eastAsia"/>
          <w:sz w:val="24"/>
          <w:szCs w:val="32"/>
        </w:rPr>
        <w:t>承认了负数的存在（正负数）</w:t>
      </w:r>
    </w:p>
    <w:p w:rsidR="0086555C" w:rsidRDefault="002B141C">
      <w:pPr>
        <w:spacing w:line="360" w:lineRule="auto"/>
        <w:ind w:firstLineChars="200" w:firstLine="480"/>
        <w:jc w:val="left"/>
        <w:rPr>
          <w:rFonts w:ascii="宋体" w:eastAsia="宋体" w:hAnsi="宋体" w:cs="宋体"/>
          <w:sz w:val="24"/>
          <w:szCs w:val="32"/>
        </w:rPr>
      </w:pPr>
      <w:r>
        <w:rPr>
          <w:rFonts w:ascii="宋体" w:eastAsia="宋体" w:hAnsi="宋体" w:cs="宋体" w:hint="eastAsia"/>
          <w:sz w:val="24"/>
          <w:szCs w:val="32"/>
        </w:rPr>
        <w:t>对连续的量进行度量</w:t>
      </w:r>
      <w:r>
        <w:rPr>
          <w:rFonts w:ascii="宋体" w:eastAsia="宋体" w:hAnsi="宋体" w:cs="宋体" w:hint="eastAsia"/>
          <w:sz w:val="24"/>
          <w:szCs w:val="32"/>
        </w:rPr>
        <w:t>---------</w:t>
      </w:r>
      <w:r>
        <w:rPr>
          <w:rFonts w:ascii="宋体" w:eastAsia="宋体" w:hAnsi="宋体" w:cs="宋体" w:hint="eastAsia"/>
          <w:sz w:val="24"/>
          <w:szCs w:val="32"/>
        </w:rPr>
        <w:t>证实了无理数的存在</w:t>
      </w:r>
    </w:p>
    <w:p w:rsidR="0086555C" w:rsidRDefault="002B141C">
      <w:pPr>
        <w:spacing w:line="360" w:lineRule="auto"/>
        <w:ind w:firstLineChars="200" w:firstLine="480"/>
        <w:jc w:val="left"/>
        <w:rPr>
          <w:rFonts w:ascii="宋体" w:eastAsia="宋体" w:hAnsi="宋体" w:cs="宋体"/>
          <w:sz w:val="24"/>
          <w:szCs w:val="32"/>
        </w:rPr>
      </w:pPr>
      <w:r>
        <w:rPr>
          <w:rFonts w:ascii="宋体" w:eastAsia="宋体" w:hAnsi="宋体" w:cs="宋体" w:hint="eastAsia"/>
          <w:sz w:val="24"/>
          <w:szCs w:val="32"/>
        </w:rPr>
        <w:t>于是就形</w:t>
      </w:r>
      <w:r>
        <w:rPr>
          <w:rFonts w:ascii="宋体" w:eastAsia="宋体" w:hAnsi="宋体" w:cs="宋体" w:hint="eastAsia"/>
          <w:sz w:val="24"/>
          <w:szCs w:val="32"/>
        </w:rPr>
        <w:t>成了数的理论发展：自然数</w:t>
      </w:r>
      <w:r>
        <w:rPr>
          <w:rFonts w:ascii="宋体" w:eastAsia="宋体" w:hAnsi="宋体" w:cs="宋体" w:hint="eastAsia"/>
          <w:sz w:val="24"/>
          <w:szCs w:val="32"/>
        </w:rPr>
        <w:t>---</w:t>
      </w:r>
      <w:r>
        <w:rPr>
          <w:rFonts w:ascii="宋体" w:eastAsia="宋体" w:hAnsi="宋体" w:cs="宋体" w:hint="eastAsia"/>
          <w:sz w:val="24"/>
          <w:szCs w:val="32"/>
        </w:rPr>
        <w:t>整数</w:t>
      </w:r>
      <w:r>
        <w:rPr>
          <w:rFonts w:ascii="宋体" w:eastAsia="宋体" w:hAnsi="宋体" w:cs="宋体" w:hint="eastAsia"/>
          <w:sz w:val="24"/>
          <w:szCs w:val="32"/>
        </w:rPr>
        <w:t>---</w:t>
      </w:r>
      <w:r>
        <w:rPr>
          <w:rFonts w:ascii="宋体" w:eastAsia="宋体" w:hAnsi="宋体" w:cs="宋体" w:hint="eastAsia"/>
          <w:sz w:val="24"/>
          <w:szCs w:val="32"/>
        </w:rPr>
        <w:t>有理数</w:t>
      </w:r>
      <w:r>
        <w:rPr>
          <w:rFonts w:ascii="宋体" w:eastAsia="宋体" w:hAnsi="宋体" w:cs="宋体" w:hint="eastAsia"/>
          <w:sz w:val="24"/>
          <w:szCs w:val="32"/>
        </w:rPr>
        <w:t>---</w:t>
      </w:r>
      <w:r>
        <w:rPr>
          <w:rFonts w:ascii="宋体" w:eastAsia="宋体" w:hAnsi="宋体" w:cs="宋体" w:hint="eastAsia"/>
          <w:sz w:val="24"/>
          <w:szCs w:val="32"/>
        </w:rPr>
        <w:t>实数</w:t>
      </w:r>
    </w:p>
    <w:p w:rsidR="0086555C" w:rsidRDefault="002B141C">
      <w:pPr>
        <w:spacing w:line="360" w:lineRule="auto"/>
        <w:ind w:firstLineChars="200" w:firstLine="480"/>
        <w:jc w:val="left"/>
        <w:rPr>
          <w:rFonts w:ascii="宋体" w:eastAsia="宋体" w:hAnsi="宋体" w:cs="宋体"/>
          <w:sz w:val="24"/>
        </w:rPr>
      </w:pPr>
      <w:r>
        <w:rPr>
          <w:rFonts w:ascii="宋体" w:eastAsia="宋体" w:hAnsi="宋体" w:cs="宋体" w:hint="eastAsia"/>
          <w:sz w:val="24"/>
          <w:szCs w:val="32"/>
        </w:rPr>
        <w:t>这个过程经历了漫长的等待，光是认识到无理数的存在就花了</w:t>
      </w:r>
      <w:r>
        <w:rPr>
          <w:rFonts w:ascii="宋体" w:eastAsia="宋体" w:hAnsi="宋体" w:cs="宋体" w:hint="eastAsia"/>
          <w:sz w:val="24"/>
          <w:szCs w:val="32"/>
        </w:rPr>
        <w:t>200</w:t>
      </w:r>
      <w:r>
        <w:rPr>
          <w:rFonts w:ascii="宋体" w:eastAsia="宋体" w:hAnsi="宋体" w:cs="宋体" w:hint="eastAsia"/>
          <w:sz w:val="24"/>
          <w:szCs w:val="32"/>
        </w:rPr>
        <w:t>年，我们现在的便捷生活</w:t>
      </w:r>
      <w:r>
        <w:rPr>
          <w:rFonts w:ascii="宋体" w:eastAsia="宋体" w:hAnsi="宋体" w:cs="宋体" w:hint="eastAsia"/>
          <w:sz w:val="24"/>
        </w:rPr>
        <w:t>都是</w:t>
      </w:r>
      <w:proofErr w:type="gramStart"/>
      <w:r>
        <w:rPr>
          <w:rFonts w:ascii="宋体" w:eastAsia="宋体" w:hAnsi="宋体" w:cs="宋体" w:hint="eastAsia"/>
          <w:sz w:val="24"/>
        </w:rPr>
        <w:t>前人类</w:t>
      </w:r>
      <w:proofErr w:type="gramEnd"/>
      <w:r>
        <w:rPr>
          <w:rFonts w:ascii="宋体" w:eastAsia="宋体" w:hAnsi="宋体" w:cs="宋体" w:hint="eastAsia"/>
          <w:sz w:val="24"/>
        </w:rPr>
        <w:t>经过艰苦的努力，有的甚至是几代人的努力才获得的</w:t>
      </w:r>
      <w:r>
        <w:rPr>
          <w:rFonts w:ascii="宋体" w:eastAsia="宋体" w:hAnsi="宋体" w:cs="宋体" w:hint="eastAsia"/>
          <w:sz w:val="24"/>
        </w:rPr>
        <w:t>！</w:t>
      </w:r>
    </w:p>
    <w:p w:rsidR="0086555C" w:rsidRDefault="002B141C">
      <w:pPr>
        <w:spacing w:line="360" w:lineRule="auto"/>
        <w:ind w:firstLineChars="200" w:firstLine="480"/>
        <w:jc w:val="left"/>
        <w:rPr>
          <w:rFonts w:ascii="宋体" w:eastAsia="宋体" w:hAnsi="宋体" w:cs="宋体"/>
          <w:sz w:val="24"/>
        </w:rPr>
      </w:pPr>
      <w:r>
        <w:rPr>
          <w:rFonts w:ascii="宋体" w:eastAsia="宋体" w:hAnsi="宋体" w:cs="宋体" w:hint="eastAsia"/>
          <w:sz w:val="24"/>
        </w:rPr>
        <w:t>这样一来，同学们对知识的结构一目了然，也更容易理解它们之间的包含关系。教师把学生学习过的每一个知识点看作是一个环节，各个环节用历史发生的时间和事件串成知识体系，帮助学生从整体上对知识点加以认识，不仅仅是学会某个概念，更知道为什么要学及学了有什么用。</w:t>
      </w:r>
    </w:p>
    <w:p w:rsidR="0086555C" w:rsidRDefault="0086555C">
      <w:pPr>
        <w:ind w:firstLine="480"/>
        <w:jc w:val="left"/>
        <w:rPr>
          <w:rFonts w:ascii="宋体" w:eastAsia="宋体" w:hAnsi="宋体" w:cs="宋体"/>
          <w:sz w:val="24"/>
        </w:rPr>
      </w:pPr>
    </w:p>
    <w:p w:rsidR="0086555C" w:rsidRDefault="002B141C">
      <w:pPr>
        <w:numPr>
          <w:ilvl w:val="0"/>
          <w:numId w:val="1"/>
        </w:numPr>
        <w:jc w:val="left"/>
        <w:rPr>
          <w:rFonts w:ascii="黑体" w:eastAsia="黑体" w:hAnsi="黑体" w:cs="黑体"/>
          <w:sz w:val="24"/>
          <w:szCs w:val="32"/>
        </w:rPr>
      </w:pPr>
      <w:r>
        <w:rPr>
          <w:rFonts w:ascii="黑体" w:eastAsia="黑体" w:hAnsi="黑体" w:cs="黑体" w:hint="eastAsia"/>
          <w:sz w:val="24"/>
          <w:szCs w:val="32"/>
        </w:rPr>
        <w:t>展开探究式学习，培养数学情感</w:t>
      </w:r>
    </w:p>
    <w:p w:rsidR="0086555C" w:rsidRDefault="002B141C">
      <w:pPr>
        <w:spacing w:line="360" w:lineRule="auto"/>
        <w:ind w:firstLineChars="200" w:firstLine="480"/>
        <w:jc w:val="left"/>
        <w:rPr>
          <w:rFonts w:ascii="宋体" w:eastAsia="宋体" w:hAnsi="宋体" w:cs="宋体"/>
          <w:sz w:val="24"/>
          <w:szCs w:val="32"/>
        </w:rPr>
      </w:pPr>
      <w:r>
        <w:rPr>
          <w:rFonts w:ascii="宋体" w:eastAsia="宋体" w:hAnsi="宋体" w:cs="宋体" w:hint="eastAsia"/>
          <w:sz w:val="24"/>
          <w:szCs w:val="32"/>
        </w:rPr>
        <w:t>建构主义学习理论</w:t>
      </w:r>
      <w:r>
        <w:rPr>
          <w:rFonts w:ascii="宋体" w:eastAsia="宋体" w:hAnsi="宋体" w:cs="宋体" w:hint="eastAsia"/>
          <w:position w:val="-4"/>
          <w:sz w:val="24"/>
          <w:szCs w:val="32"/>
        </w:rPr>
        <w:object w:dxaOrig="240" w:dyaOrig="300">
          <v:shape id="_x0000_i1036" type="#_x0000_t75" style="width:12.25pt;height:14.95pt" o:ole="">
            <v:imagedata r:id="rId31" o:title=""/>
          </v:shape>
          <o:OLEObject Type="Embed" ProgID="Equation.3" ShapeID="_x0000_i1036" DrawAspect="Content" ObjectID="_1658218368" r:id="rId32"/>
        </w:object>
      </w:r>
      <w:r>
        <w:rPr>
          <w:rFonts w:ascii="宋体" w:eastAsia="宋体" w:hAnsi="宋体" w:cs="宋体" w:hint="eastAsia"/>
          <w:sz w:val="24"/>
          <w:szCs w:val="32"/>
        </w:rPr>
        <w:t>认为：“学习是</w:t>
      </w:r>
      <w:r>
        <w:rPr>
          <w:rFonts w:ascii="Arial" w:eastAsia="宋体" w:hAnsi="Arial" w:cs="Arial" w:hint="eastAsia"/>
          <w:sz w:val="24"/>
          <w:shd w:val="clear" w:color="auto" w:fill="FFFFFF"/>
        </w:rPr>
        <w:t>引导学生从原有经验出发，生长（建构）起新的经验</w:t>
      </w:r>
      <w:r>
        <w:rPr>
          <w:rFonts w:ascii="Arial" w:eastAsia="宋体" w:hAnsi="Arial" w:cs="Arial" w:hint="eastAsia"/>
          <w:sz w:val="24"/>
          <w:shd w:val="clear" w:color="auto" w:fill="FFFFFF"/>
        </w:rPr>
        <w:t>，而</w:t>
      </w:r>
      <w:r>
        <w:rPr>
          <w:rFonts w:ascii="Arial" w:eastAsia="宋体" w:hAnsi="Arial" w:cs="Arial" w:hint="eastAsia"/>
          <w:sz w:val="24"/>
          <w:shd w:val="clear" w:color="auto" w:fill="FFFFFF"/>
        </w:rPr>
        <w:t>不是简单被动地接受</w:t>
      </w:r>
      <w:r>
        <w:rPr>
          <w:rFonts w:ascii="Arial" w:eastAsia="宋体" w:hAnsi="Arial" w:cs="Arial" w:hint="eastAsia"/>
          <w:sz w:val="24"/>
          <w:shd w:val="clear" w:color="auto" w:fill="FFFFFF"/>
        </w:rPr>
        <w:t>信息。</w:t>
      </w:r>
      <w:r>
        <w:rPr>
          <w:rFonts w:ascii="宋体" w:eastAsia="宋体" w:hAnsi="宋体" w:cs="宋体" w:hint="eastAsia"/>
          <w:sz w:val="24"/>
          <w:szCs w:val="32"/>
        </w:rPr>
        <w:t>”学生才应该是学习的主人，在教学中，教师可以结合数学史为学生创造开展自主分析探索问题的机会，使学生在探究实践中培养和锻炼学习能力，培养数学情感。</w:t>
      </w:r>
    </w:p>
    <w:p w:rsidR="0086555C" w:rsidRDefault="002B141C">
      <w:pPr>
        <w:spacing w:line="360" w:lineRule="auto"/>
        <w:ind w:firstLineChars="200" w:firstLine="480"/>
        <w:jc w:val="left"/>
        <w:rPr>
          <w:rFonts w:ascii="宋体" w:eastAsia="宋体" w:hAnsi="宋体" w:cs="宋体"/>
          <w:color w:val="0000FF"/>
          <w:sz w:val="24"/>
          <w:szCs w:val="32"/>
        </w:rPr>
      </w:pPr>
      <w:r>
        <w:rPr>
          <w:rFonts w:ascii="宋体" w:eastAsia="宋体" w:hAnsi="宋体" w:cs="宋体" w:hint="eastAsia"/>
          <w:sz w:val="24"/>
          <w:szCs w:val="32"/>
        </w:rPr>
        <w:t>八年级第一学期</w:t>
      </w:r>
      <w:r>
        <w:rPr>
          <w:rFonts w:ascii="宋体" w:eastAsia="宋体" w:hAnsi="宋体" w:cs="宋体" w:hint="eastAsia"/>
          <w:sz w:val="24"/>
          <w:szCs w:val="32"/>
        </w:rPr>
        <w:t>18.9</w:t>
      </w:r>
      <w:r>
        <w:rPr>
          <w:rFonts w:ascii="宋体" w:eastAsia="宋体" w:hAnsi="宋体" w:cs="宋体" w:hint="eastAsia"/>
          <w:sz w:val="24"/>
          <w:szCs w:val="32"/>
        </w:rPr>
        <w:t>勾股定理就是初中阶段直角三角形几何学习中非常重要的一个性质，</w:t>
      </w:r>
      <w:r w:rsidRPr="00C55F6C">
        <w:rPr>
          <w:rFonts w:ascii="宋体" w:eastAsia="宋体" w:hAnsi="宋体" w:cs="宋体" w:hint="eastAsia"/>
          <w:sz w:val="24"/>
          <w:szCs w:val="32"/>
        </w:rPr>
        <w:t>勾股定理是平面几何中非常重要的一个定理，揭露了直角三角形三边之间一种</w:t>
      </w:r>
      <w:r w:rsidR="00C55F6C" w:rsidRPr="00C55F6C">
        <w:rPr>
          <w:rFonts w:ascii="宋体" w:eastAsia="宋体" w:hAnsi="宋体" w:cs="宋体" w:hint="eastAsia"/>
          <w:sz w:val="24"/>
          <w:szCs w:val="32"/>
        </w:rPr>
        <w:t>数量</w:t>
      </w:r>
      <w:r w:rsidRPr="00C55F6C">
        <w:rPr>
          <w:rFonts w:ascii="宋体" w:eastAsia="宋体" w:hAnsi="宋体" w:cs="宋体" w:hint="eastAsia"/>
          <w:sz w:val="24"/>
          <w:szCs w:val="32"/>
        </w:rPr>
        <w:t>的关系，将形与</w:t>
      </w:r>
      <w:proofErr w:type="gramStart"/>
      <w:r w:rsidRPr="00C55F6C">
        <w:rPr>
          <w:rFonts w:ascii="宋体" w:eastAsia="宋体" w:hAnsi="宋体" w:cs="宋体" w:hint="eastAsia"/>
          <w:sz w:val="24"/>
          <w:szCs w:val="32"/>
        </w:rPr>
        <w:t>数密切</w:t>
      </w:r>
      <w:proofErr w:type="gramEnd"/>
      <w:r w:rsidRPr="00C55F6C">
        <w:rPr>
          <w:rFonts w:ascii="宋体" w:eastAsia="宋体" w:hAnsi="宋体" w:cs="宋体" w:hint="eastAsia"/>
          <w:sz w:val="24"/>
          <w:szCs w:val="32"/>
        </w:rPr>
        <w:t>联系起来，在数学的发展和现实世界中有着广泛的作用，本节课是直角三角形相关性质的延续，同时也是学生认知无理数的基础，充分体现了数学知识承前启后的紧密相关性；而八年级的学生已经具备了一定的观察，归纳，探索的推理能力，也掌握了求图形面积的方法，但</w:t>
      </w:r>
      <w:proofErr w:type="gramStart"/>
      <w:r w:rsidRPr="00C55F6C">
        <w:rPr>
          <w:rFonts w:ascii="宋体" w:eastAsia="宋体" w:hAnsi="宋体" w:cs="宋体" w:hint="eastAsia"/>
          <w:sz w:val="24"/>
          <w:szCs w:val="32"/>
        </w:rPr>
        <w:t>运用割补思想</w:t>
      </w:r>
      <w:proofErr w:type="gramEnd"/>
      <w:r w:rsidRPr="00C55F6C">
        <w:rPr>
          <w:rFonts w:ascii="宋体" w:eastAsia="宋体" w:hAnsi="宋体" w:cs="宋体" w:hint="eastAsia"/>
          <w:sz w:val="24"/>
          <w:szCs w:val="32"/>
        </w:rPr>
        <w:t>解决面积问题的意识和能力往往还有所欠缺，对“形”到“数”的运用仍较为薄弱，对数形结合与抽象思维还不能深入体会，这里需要教师</w:t>
      </w:r>
      <w:r w:rsidRPr="00C55F6C">
        <w:rPr>
          <w:rFonts w:ascii="宋体" w:eastAsia="宋体" w:hAnsi="宋体" w:cs="宋体" w:hint="eastAsia"/>
          <w:sz w:val="24"/>
          <w:szCs w:val="32"/>
        </w:rPr>
        <w:t>结</w:t>
      </w:r>
      <w:r>
        <w:rPr>
          <w:rFonts w:ascii="宋体" w:eastAsia="宋体" w:hAnsi="宋体" w:cs="宋体" w:hint="eastAsia"/>
          <w:sz w:val="24"/>
          <w:szCs w:val="32"/>
        </w:rPr>
        <w:t>合数学史，引领学生在学习过程中自我发现勾股定</w:t>
      </w:r>
      <w:r>
        <w:rPr>
          <w:rFonts w:ascii="宋体" w:eastAsia="宋体" w:hAnsi="宋体" w:cs="宋体" w:hint="eastAsia"/>
          <w:sz w:val="24"/>
          <w:szCs w:val="32"/>
        </w:rPr>
        <w:t>理，经历从特殊到一般的数学思想。</w:t>
      </w:r>
    </w:p>
    <w:p w:rsidR="0086555C" w:rsidRDefault="002B141C">
      <w:pPr>
        <w:spacing w:line="360" w:lineRule="auto"/>
        <w:ind w:firstLineChars="200" w:firstLine="480"/>
        <w:jc w:val="left"/>
        <w:rPr>
          <w:rFonts w:ascii="宋体" w:eastAsia="宋体" w:hAnsi="宋体" w:cs="宋体"/>
          <w:sz w:val="24"/>
          <w:szCs w:val="32"/>
        </w:rPr>
      </w:pPr>
      <w:r>
        <w:rPr>
          <w:rFonts w:ascii="宋体" w:eastAsia="宋体" w:hAnsi="宋体" w:cs="宋体" w:hint="eastAsia"/>
          <w:sz w:val="24"/>
          <w:szCs w:val="32"/>
        </w:rPr>
        <w:lastRenderedPageBreak/>
        <w:t>教学活动</w:t>
      </w:r>
      <w:r>
        <w:rPr>
          <w:rFonts w:ascii="宋体" w:eastAsia="宋体" w:hAnsi="宋体" w:cs="宋体" w:hint="eastAsia"/>
          <w:sz w:val="24"/>
          <w:szCs w:val="32"/>
        </w:rPr>
        <w:t>1</w:t>
      </w:r>
      <w:r>
        <w:rPr>
          <w:rFonts w:ascii="宋体" w:eastAsia="宋体" w:hAnsi="宋体" w:cs="宋体" w:hint="eastAsia"/>
          <w:sz w:val="24"/>
          <w:szCs w:val="32"/>
        </w:rPr>
        <w:t>：探究等腰直角三角形三边之间的数量关系（给出毕达哥拉斯发现等腰三角形三边关系的历史“瓷砖”图，引导学生通过面积得出三边关系）</w:t>
      </w:r>
    </w:p>
    <w:p w:rsidR="0086555C" w:rsidRDefault="002B141C">
      <w:pPr>
        <w:spacing w:after="280" w:afterAutospacing="1" w:line="360" w:lineRule="auto"/>
        <w:ind w:firstLineChars="200" w:firstLine="480"/>
        <w:jc w:val="left"/>
        <w:rPr>
          <w:rFonts w:ascii="宋体" w:eastAsia="宋体" w:hAnsi="宋体" w:cs="宋体"/>
          <w:color w:val="0000FF"/>
          <w:sz w:val="24"/>
        </w:rPr>
      </w:pPr>
      <w:r w:rsidRPr="00C55F6C">
        <w:rPr>
          <w:rFonts w:ascii="宋体" w:eastAsia="宋体" w:hAnsi="宋体" w:cs="宋体" w:hint="eastAsia"/>
          <w:noProof/>
          <w:sz w:val="24"/>
        </w:rPr>
        <w:drawing>
          <wp:anchor distT="0" distB="0" distL="114300" distR="114300" simplePos="0" relativeHeight="251661312" behindDoc="0" locked="0" layoutInCell="1" allowOverlap="1" wp14:anchorId="10DA996F" wp14:editId="2D3CF4EB">
            <wp:simplePos x="0" y="0"/>
            <wp:positionH relativeFrom="column">
              <wp:posOffset>3765550</wp:posOffset>
            </wp:positionH>
            <wp:positionV relativeFrom="paragraph">
              <wp:posOffset>106680</wp:posOffset>
            </wp:positionV>
            <wp:extent cx="1560830" cy="1577975"/>
            <wp:effectExtent l="0" t="0" r="8890" b="6985"/>
            <wp:wrapSquare wrapText="bothSides"/>
            <wp:docPr id="6" name="图片 6" descr="1593584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593584194(1)"/>
                    <pic:cNvPicPr>
                      <a:picLocks noChangeAspect="1"/>
                    </pic:cNvPicPr>
                  </pic:nvPicPr>
                  <pic:blipFill>
                    <a:blip r:embed="rId33"/>
                    <a:srcRect l="21144" t="18283" r="6219"/>
                    <a:stretch>
                      <a:fillRect/>
                    </a:stretch>
                  </pic:blipFill>
                  <pic:spPr>
                    <a:xfrm>
                      <a:off x="0" y="0"/>
                      <a:ext cx="1560830" cy="1577975"/>
                    </a:xfrm>
                    <a:prstGeom prst="rect">
                      <a:avLst/>
                    </a:prstGeom>
                  </pic:spPr>
                </pic:pic>
              </a:graphicData>
            </a:graphic>
          </wp:anchor>
        </w:drawing>
      </w:r>
      <w:r w:rsidRPr="00C55F6C">
        <w:rPr>
          <w:rFonts w:ascii="宋体" w:eastAsia="宋体" w:hAnsi="宋体" w:cs="宋体" w:hint="eastAsia"/>
          <w:noProof/>
          <w:sz w:val="24"/>
        </w:rPr>
        <w:drawing>
          <wp:anchor distT="0" distB="0" distL="114300" distR="114300" simplePos="0" relativeHeight="251663360" behindDoc="0" locked="0" layoutInCell="1" allowOverlap="1" wp14:anchorId="2B171812" wp14:editId="300344FB">
            <wp:simplePos x="0" y="0"/>
            <wp:positionH relativeFrom="column">
              <wp:posOffset>-91440</wp:posOffset>
            </wp:positionH>
            <wp:positionV relativeFrom="paragraph">
              <wp:posOffset>99060</wp:posOffset>
            </wp:positionV>
            <wp:extent cx="1555115" cy="1577340"/>
            <wp:effectExtent l="0" t="0" r="14605" b="7620"/>
            <wp:wrapSquare wrapText="bothSides"/>
            <wp:docPr id="9" name="图片 9" descr="15935845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593584502(1)"/>
                    <pic:cNvPicPr>
                      <a:picLocks noChangeAspect="1"/>
                    </pic:cNvPicPr>
                  </pic:nvPicPr>
                  <pic:blipFill>
                    <a:blip r:embed="rId34"/>
                    <a:stretch>
                      <a:fillRect/>
                    </a:stretch>
                  </pic:blipFill>
                  <pic:spPr>
                    <a:xfrm>
                      <a:off x="0" y="0"/>
                      <a:ext cx="1555115" cy="1577340"/>
                    </a:xfrm>
                    <a:prstGeom prst="rect">
                      <a:avLst/>
                    </a:prstGeom>
                  </pic:spPr>
                </pic:pic>
              </a:graphicData>
            </a:graphic>
          </wp:anchor>
        </w:drawing>
      </w:r>
      <w:r w:rsidRPr="00C55F6C">
        <w:rPr>
          <w:rFonts w:ascii="宋体" w:eastAsia="宋体" w:hAnsi="宋体" w:cs="宋体" w:hint="eastAsia"/>
          <w:noProof/>
          <w:sz w:val="24"/>
        </w:rPr>
        <mc:AlternateContent>
          <mc:Choice Requires="wps">
            <w:drawing>
              <wp:anchor distT="0" distB="0" distL="114300" distR="114300" simplePos="0" relativeHeight="251662336" behindDoc="0" locked="0" layoutInCell="1" allowOverlap="1" wp14:anchorId="4D732929" wp14:editId="55FEDB1E">
                <wp:simplePos x="0" y="0"/>
                <wp:positionH relativeFrom="column">
                  <wp:posOffset>3353435</wp:posOffset>
                </wp:positionH>
                <wp:positionV relativeFrom="paragraph">
                  <wp:posOffset>957580</wp:posOffset>
                </wp:positionV>
                <wp:extent cx="502920" cy="0"/>
                <wp:effectExtent l="0" t="128270" r="0" b="130810"/>
                <wp:wrapSquare wrapText="bothSides"/>
                <wp:docPr id="8" name="直接箭头连接符 8"/>
                <wp:cNvGraphicFramePr/>
                <a:graphic xmlns:a="http://schemas.openxmlformats.org/drawingml/2006/main">
                  <a:graphicData uri="http://schemas.microsoft.com/office/word/2010/wordprocessingShape">
                    <wps:wsp>
                      <wps:cNvCnPr/>
                      <wps:spPr>
                        <a:xfrm>
                          <a:off x="3361055" y="4370070"/>
                          <a:ext cx="502920" cy="0"/>
                        </a:xfrm>
                        <a:prstGeom prst="straightConnector1">
                          <a:avLst/>
                        </a:prstGeom>
                        <a:ln w="57150">
                          <a:solidFill>
                            <a:srgbClr val="0000FF"/>
                          </a:solidFill>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接箭头连接符 8" o:spid="_x0000_s1026" type="#_x0000_t32" style="position:absolute;left:0;text-align:left;margin-left:264.05pt;margin-top:75.4pt;width:39.6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jGIwIAAEkEAAAOAAAAZHJzL2Uyb0RvYy54bWysVEuOEzEU3CNxB8t70t0JmQxROrPIEDYI&#10;RnwO4HTbaQv/9GzSySW4ABIrmBWwmj2ngeEYPLs7PQywQIgsHDt+Va4qP2dxtteK7Dh4aU1Ji1FO&#10;CTeVraXZlvTli/W9U0p8YKZmyhpe0gP39Gx5986idXM+to1VNQeCJMbPW1fSJgQ3zzJfNVwzP7KO&#10;G9wUFjQLuIRtVgNrkV2rbJznJ1lroXZgK+49/nrebdJl4heCV+GpEJ4HokqK2kIaIY2bOGbLBZtv&#10;gblGVr0M9g8qNJMGDx2ozllg5DXI36i0rMB6K8KosjqzQsiKJw/opsh/cfO8YY4nLxiOd0NM/v/R&#10;Vk92F0BkXVK8KMM0XtH126tvbz5cf/709f3V9y/v4vzjJTmNUbXOzxGxMhfQr7y7gOh7L0DHb3RE&#10;9iWdTE6KfDql5FDS+5NZns/6qPk+kAoLpvn4wRgvpMKCtJXdcDjw4RG3msRJSX0AJrdNWFlj8D4t&#10;FClptnvsA6pA4BEQBShDWqSfFdM8lXmrZL2WSsVND9vNSgHZsdgO+Fmvoy2kuFUWmFQPTU3CwWEe&#10;DMC2NLJqXlOiODZ6nHVAZRAfc+mSSLNwULzT8owLDBf9dppTW/NBQf2qGFiwMkIEKh1AvYP4Fv4E&#10;6msjjKdW/1vgUJ1OtCYMQC2NhS6326eG/VGq6OqPrjuv0fbG1ofUFykO7NcUbP+24oP4eZ3gN/8A&#10;yx8AAAD//wMAUEsDBBQABgAIAAAAIQDUrGBP4AAAAAsBAAAPAAAAZHJzL2Rvd25yZXYueG1sTI9B&#10;S8NAEIXvgv9hGcGb3W1L0zZmU6roQZCCVdTjJjsmqdnZkN2m8d87gqDHee/jzXvZZnStGLAPjScN&#10;04kCgVR621Cl4eX5/moFIkRD1rSeUMMXBtjk52eZSa0/0RMO+1gJDqGQGg11jF0qZShrdCZMfIfE&#10;3ofvnYl89pW0vTlxuGvlTKlEOtMQf6hNh7c1lp/7o9NwV+zWbzT0yeFh+b59fUzmN+sDaX15MW6v&#10;QUQc4x8MP/W5OuTcqfBHskG0Ghaz1ZRRNhaKNzCRqOUcRPGryDyT/zfk3wAAAP//AwBQSwECLQAU&#10;AAYACAAAACEAtoM4kv4AAADhAQAAEwAAAAAAAAAAAAAAAAAAAAAAW0NvbnRlbnRfVHlwZXNdLnht&#10;bFBLAQItABQABgAIAAAAIQA4/SH/1gAAAJQBAAALAAAAAAAAAAAAAAAAAC8BAABfcmVscy8ucmVs&#10;c1BLAQItABQABgAIAAAAIQCGtojGIwIAAEkEAAAOAAAAAAAAAAAAAAAAAC4CAABkcnMvZTJvRG9j&#10;LnhtbFBLAQItABQABgAIAAAAIQDUrGBP4AAAAAsBAAAPAAAAAAAAAAAAAAAAAH0EAABkcnMvZG93&#10;bnJldi54bWxQSwUGAAAAAAQABADzAAAAigUAAAAA&#10;" strokecolor="blue" strokeweight="4.5pt">
                <v:stroke endarrow="open" joinstyle="miter"/>
                <w10:wrap type="square"/>
              </v:shape>
            </w:pict>
          </mc:Fallback>
        </mc:AlternateContent>
      </w:r>
      <w:r w:rsidRPr="00C55F6C">
        <w:rPr>
          <w:rFonts w:ascii="宋体" w:eastAsia="宋体" w:hAnsi="宋体" w:cs="宋体" w:hint="eastAsia"/>
          <w:noProof/>
          <w:sz w:val="24"/>
        </w:rPr>
        <w:drawing>
          <wp:anchor distT="0" distB="0" distL="114300" distR="114300" simplePos="0" relativeHeight="251660288" behindDoc="0" locked="0" layoutInCell="1" allowOverlap="1" wp14:anchorId="14B9960F" wp14:editId="2EBE86F5">
            <wp:simplePos x="0" y="0"/>
            <wp:positionH relativeFrom="column">
              <wp:posOffset>1836420</wp:posOffset>
            </wp:positionH>
            <wp:positionV relativeFrom="paragraph">
              <wp:posOffset>60960</wp:posOffset>
            </wp:positionV>
            <wp:extent cx="1614805" cy="1625600"/>
            <wp:effectExtent l="0" t="0" r="635" b="5080"/>
            <wp:wrapSquare wrapText="bothSides"/>
            <wp:docPr id="7" name="图片 7" descr="15935842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593584245(1)"/>
                    <pic:cNvPicPr>
                      <a:picLocks noChangeAspect="1"/>
                    </pic:cNvPicPr>
                  </pic:nvPicPr>
                  <pic:blipFill>
                    <a:blip r:embed="rId35"/>
                    <a:stretch>
                      <a:fillRect/>
                    </a:stretch>
                  </pic:blipFill>
                  <pic:spPr>
                    <a:xfrm>
                      <a:off x="0" y="0"/>
                      <a:ext cx="1614805" cy="1625600"/>
                    </a:xfrm>
                    <a:prstGeom prst="rect">
                      <a:avLst/>
                    </a:prstGeom>
                  </pic:spPr>
                </pic:pic>
              </a:graphicData>
            </a:graphic>
          </wp:anchor>
        </w:drawing>
      </w:r>
      <w:r w:rsidRPr="00C55F6C">
        <w:rPr>
          <w:rFonts w:ascii="宋体" w:eastAsia="宋体" w:hAnsi="宋体" w:cs="宋体" w:hint="eastAsia"/>
          <w:noProof/>
          <w:sz w:val="24"/>
        </w:rPr>
        <mc:AlternateContent>
          <mc:Choice Requires="wps">
            <w:drawing>
              <wp:anchor distT="0" distB="0" distL="114300" distR="114300" simplePos="0" relativeHeight="251668480" behindDoc="0" locked="0" layoutInCell="1" allowOverlap="1" wp14:anchorId="296ACBD0" wp14:editId="0119B3D9">
                <wp:simplePos x="0" y="0"/>
                <wp:positionH relativeFrom="column">
                  <wp:posOffset>1456055</wp:posOffset>
                </wp:positionH>
                <wp:positionV relativeFrom="paragraph">
                  <wp:posOffset>919480</wp:posOffset>
                </wp:positionV>
                <wp:extent cx="502920" cy="0"/>
                <wp:effectExtent l="0" t="128270" r="0" b="130810"/>
                <wp:wrapSquare wrapText="bothSides"/>
                <wp:docPr id="10" name="直接箭头连接符 10"/>
                <wp:cNvGraphicFramePr/>
                <a:graphic xmlns:a="http://schemas.openxmlformats.org/drawingml/2006/main">
                  <a:graphicData uri="http://schemas.microsoft.com/office/word/2010/wordprocessingShape">
                    <wps:wsp>
                      <wps:cNvCnPr/>
                      <wps:spPr>
                        <a:xfrm>
                          <a:off x="0" y="0"/>
                          <a:ext cx="502920" cy="0"/>
                        </a:xfrm>
                        <a:prstGeom prst="straightConnector1">
                          <a:avLst/>
                        </a:prstGeom>
                        <a:ln w="57150">
                          <a:solidFill>
                            <a:srgbClr val="0000FF"/>
                          </a:solidFill>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直接箭头连接符 10" o:spid="_x0000_s1026" type="#_x0000_t32" style="position:absolute;left:0;text-align:left;margin-left:114.65pt;margin-top:72.4pt;width:39.6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5GLEgIAAD8EAAAOAAAAZHJzL2Uyb0RvYy54bWysU0uOEzEQ3SNxB8t70p1IwydKZxYZwgZB&#10;xOcAjj9pC/9UNunkElwAiRWwYljNntPAzDGm7E56GGCBEFk4dle9V/Wey7PTnTVkKyFq7xo6HtWU&#10;SMe90G7T0NevlvceUhITc4IZ72RD9zLS0/ndO7MuTOXEt94ICQRJXJx2oaFtSmFaVZG30rI48kE6&#10;DCoPliU8wqYSwDpkt6aa1PX9qvMgAnguY8SvZ32Qzgu/UpKn50pFmYhpKPaWygplXee1ms/YdAMs&#10;tJof2mD/0IVl2mHRgeqMJUbegv6NymoOPnqVRtzbyiuluSwaUM24/kXNy5YFWbSgOTEMNsX/R8uf&#10;bVdAtMC7Q3scs3hHl+8vfrz7dPn1/PvHi6tvH/L+y2eCcTSrC3GKmIVbweEUwwqy8p0Cm/9RE9kV&#10;g/eDwXKXCMePJ/Xk0QTr8GOousEFiOmJ9JbkTUNjAqY3bVp45/AWPYyLv2z7NCasjMAjIBc1jnRI&#10;/2B8Upe06I0WS21MDkbYrBcGyJblIcDfcpmlIMWttMS0eewESfuAJjAA39HMaqWgxEgc77zrgcYh&#10;PnvRqy+7tDey7+WFVGgp6u17LsMshw7Em/HAgpkZorDTAXRQkF/An0CH3AyTZcD/Fjhkl4repQFo&#10;tfPQ+3a7atodW1V9/lF1rzXLXnuxL7NQ7MApLcYeXlR+Bj+fC/zm3c+vAQAA//8DAFBLAwQUAAYA&#10;CAAAACEAjUaQa+AAAAALAQAADwAAAGRycy9kb3ducmV2LnhtbEyPQUvEMBCF74L/IYzgzU1t17qt&#10;TZdV9CCI4CrqMW3HtmszKUm2W/+9Iwh6nPc+3rxXrGcziAmd7y0pOF9EIJBq2/TUKnh5vjtbgfBB&#10;U6MHS6jgCz2sy+OjQueNPdATTtvQCg4hn2sFXQhjLqWvOzTaL+yIxN6HdUYHPl0rG6cPHG4GGUdR&#10;Ko3uiT90esSbDuvP7d4ouK0eszeaXLq7v3zfvD6kyXW2I6VOT+bNFYiAc/iD4ac+V4eSO1V2T40X&#10;g4I4zhJG2VgueQMTSbS6AFH9KrIs5P8N5TcAAAD//wMAUEsBAi0AFAAGAAgAAAAhALaDOJL+AAAA&#10;4QEAABMAAAAAAAAAAAAAAAAAAAAAAFtDb250ZW50X1R5cGVzXS54bWxQSwECLQAUAAYACAAAACEA&#10;OP0h/9YAAACUAQAACwAAAAAAAAAAAAAAAAAvAQAAX3JlbHMvLnJlbHNQSwECLQAUAAYACAAAACEA&#10;JjeRixICAAA/BAAADgAAAAAAAAAAAAAAAAAuAgAAZHJzL2Uyb0RvYy54bWxQSwECLQAUAAYACAAA&#10;ACEAjUaQa+AAAAALAQAADwAAAAAAAAAAAAAAAABsBAAAZHJzL2Rvd25yZXYueG1sUEsFBgAAAAAE&#10;AAQA8wAAAHkFAAAAAA==&#10;" strokecolor="blue" strokeweight="4.5pt">
                <v:stroke endarrow="open" joinstyle="miter"/>
                <w10:wrap type="square"/>
              </v:shape>
            </w:pict>
          </mc:Fallback>
        </mc:AlternateContent>
      </w:r>
      <w:r w:rsidRPr="00C55F6C">
        <w:rPr>
          <w:rFonts w:ascii="宋体" w:eastAsia="宋体" w:hAnsi="宋体" w:cs="宋体" w:hint="eastAsia"/>
          <w:sz w:val="24"/>
        </w:rPr>
        <w:t>通过给出</w:t>
      </w:r>
      <w:r w:rsidRPr="00C55F6C">
        <w:rPr>
          <w:rFonts w:ascii="宋体" w:eastAsia="宋体" w:hAnsi="宋体" w:cs="宋体" w:hint="eastAsia"/>
          <w:sz w:val="24"/>
        </w:rPr>
        <w:t>瓷砖</w:t>
      </w:r>
      <w:r w:rsidRPr="00C55F6C">
        <w:rPr>
          <w:rFonts w:ascii="宋体" w:eastAsia="宋体" w:hAnsi="宋体" w:cs="宋体" w:hint="eastAsia"/>
          <w:sz w:val="24"/>
        </w:rPr>
        <w:t>图，引起学生注意，激发学生的好奇心</w:t>
      </w:r>
      <w:r w:rsidRPr="00C55F6C">
        <w:rPr>
          <w:rFonts w:ascii="宋体" w:eastAsia="宋体" w:hAnsi="宋体" w:cs="宋体" w:hint="eastAsia"/>
          <w:sz w:val="24"/>
        </w:rPr>
        <w:t>，</w:t>
      </w:r>
      <w:r w:rsidRPr="00C55F6C">
        <w:rPr>
          <w:rFonts w:ascii="宋体" w:eastAsia="宋体" w:hAnsi="宋体" w:cs="宋体" w:hint="eastAsia"/>
          <w:sz w:val="24"/>
        </w:rPr>
        <w:t>体验勾股定理的探索发现过程，了解知识的来源，</w:t>
      </w:r>
      <w:r w:rsidRPr="00C55F6C">
        <w:rPr>
          <w:rFonts w:ascii="宋体" w:eastAsia="宋体" w:hAnsi="宋体" w:cs="宋体" w:hint="eastAsia"/>
          <w:sz w:val="24"/>
        </w:rPr>
        <w:t>同时</w:t>
      </w:r>
      <w:r w:rsidRPr="00C55F6C">
        <w:rPr>
          <w:rFonts w:ascii="宋体" w:eastAsia="宋体" w:hAnsi="宋体" w:cs="宋体" w:hint="eastAsia"/>
          <w:sz w:val="24"/>
        </w:rPr>
        <w:t>从</w:t>
      </w:r>
      <w:r w:rsidRPr="00C55F6C">
        <w:rPr>
          <w:rFonts w:ascii="宋体" w:eastAsia="宋体" w:hAnsi="宋体" w:cs="宋体" w:hint="eastAsia"/>
          <w:sz w:val="24"/>
        </w:rPr>
        <w:t>面</w:t>
      </w:r>
      <w:r w:rsidRPr="00C55F6C">
        <w:rPr>
          <w:rFonts w:ascii="宋体" w:eastAsia="宋体" w:hAnsi="宋体" w:cs="宋体" w:hint="eastAsia"/>
          <w:sz w:val="24"/>
        </w:rPr>
        <w:t>积关系转化到三边</w:t>
      </w:r>
      <w:r w:rsidR="00C55F6C">
        <w:rPr>
          <w:rFonts w:ascii="宋体" w:eastAsia="宋体" w:hAnsi="宋体" w:cs="宋体" w:hint="eastAsia"/>
          <w:sz w:val="24"/>
        </w:rPr>
        <w:t>的</w:t>
      </w:r>
      <w:r w:rsidRPr="00C55F6C">
        <w:rPr>
          <w:rFonts w:ascii="宋体" w:eastAsia="宋体" w:hAnsi="宋体" w:cs="宋体" w:hint="eastAsia"/>
          <w:sz w:val="24"/>
        </w:rPr>
        <w:t>数量关系，体会面积法在勾股定理探索过程中的应用</w:t>
      </w:r>
      <w:r w:rsidRPr="00C55F6C">
        <w:rPr>
          <w:rFonts w:ascii="宋体" w:eastAsia="宋体" w:hAnsi="宋体" w:cs="宋体" w:hint="eastAsia"/>
          <w:sz w:val="24"/>
        </w:rPr>
        <w:t>。</w:t>
      </w:r>
    </w:p>
    <w:p w:rsidR="0086555C" w:rsidRDefault="002B141C">
      <w:pPr>
        <w:spacing w:after="280" w:afterAutospacing="1" w:line="360" w:lineRule="auto"/>
        <w:ind w:firstLineChars="200" w:firstLine="480"/>
        <w:jc w:val="left"/>
        <w:rPr>
          <w:rFonts w:ascii="宋体" w:eastAsia="宋体" w:hAnsi="宋体" w:cs="宋体"/>
          <w:sz w:val="24"/>
          <w:szCs w:val="32"/>
        </w:rPr>
      </w:pPr>
      <w:r>
        <w:rPr>
          <w:rFonts w:ascii="宋体" w:eastAsia="宋体" w:hAnsi="宋体" w:cs="宋体" w:hint="eastAsia"/>
          <w:sz w:val="24"/>
          <w:szCs w:val="32"/>
        </w:rPr>
        <w:t>教学活动</w:t>
      </w:r>
      <w:r>
        <w:rPr>
          <w:rFonts w:ascii="宋体" w:eastAsia="宋体" w:hAnsi="宋体" w:cs="宋体" w:hint="eastAsia"/>
          <w:sz w:val="24"/>
          <w:szCs w:val="32"/>
        </w:rPr>
        <w:t>2</w:t>
      </w:r>
      <w:r>
        <w:rPr>
          <w:rFonts w:ascii="宋体" w:eastAsia="宋体" w:hAnsi="宋体" w:cs="宋体" w:hint="eastAsia"/>
          <w:sz w:val="24"/>
          <w:szCs w:val="32"/>
        </w:rPr>
        <w:t>：探究一般直角三角形三边之间的数量关系（学生类比刚刚特殊三角形寻求三边关系的方法对一般三角形三边之间的关系进行研究，利用面积</w:t>
      </w:r>
      <w:proofErr w:type="gramStart"/>
      <w:r>
        <w:rPr>
          <w:rFonts w:ascii="宋体" w:eastAsia="宋体" w:hAnsi="宋体" w:cs="宋体" w:hint="eastAsia"/>
          <w:sz w:val="24"/>
          <w:szCs w:val="32"/>
        </w:rPr>
        <w:t>割补解决</w:t>
      </w:r>
      <w:proofErr w:type="gramEnd"/>
      <w:r>
        <w:rPr>
          <w:rFonts w:ascii="宋体" w:eastAsia="宋体" w:hAnsi="宋体" w:cs="宋体" w:hint="eastAsia"/>
          <w:sz w:val="24"/>
          <w:szCs w:val="32"/>
        </w:rPr>
        <w:t>求面积大小的问题）</w:t>
      </w:r>
    </w:p>
    <w:p w:rsidR="0086555C" w:rsidRDefault="002B141C">
      <w:pPr>
        <w:spacing w:line="360" w:lineRule="auto"/>
        <w:ind w:firstLineChars="200" w:firstLine="480"/>
        <w:jc w:val="left"/>
        <w:rPr>
          <w:rFonts w:ascii="宋体" w:eastAsia="宋体" w:hAnsi="宋体" w:cs="宋体"/>
          <w:sz w:val="24"/>
          <w:szCs w:val="32"/>
        </w:rPr>
      </w:pPr>
      <w:r>
        <w:rPr>
          <w:rFonts w:ascii="宋体" w:eastAsia="宋体" w:hAnsi="宋体" w:cs="宋体"/>
          <w:noProof/>
          <w:sz w:val="24"/>
          <w:szCs w:val="32"/>
        </w:rPr>
        <w:drawing>
          <wp:anchor distT="0" distB="0" distL="114300" distR="114300" simplePos="0" relativeHeight="251670528" behindDoc="0" locked="0" layoutInCell="1" allowOverlap="1">
            <wp:simplePos x="0" y="0"/>
            <wp:positionH relativeFrom="column">
              <wp:posOffset>1973580</wp:posOffset>
            </wp:positionH>
            <wp:positionV relativeFrom="paragraph">
              <wp:posOffset>35560</wp:posOffset>
            </wp:positionV>
            <wp:extent cx="1576705" cy="1374140"/>
            <wp:effectExtent l="0" t="0" r="8255" b="12700"/>
            <wp:wrapSquare wrapText="bothSides"/>
            <wp:docPr id="12" name="图片 12" descr="15935852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593585273(1)"/>
                    <pic:cNvPicPr>
                      <a:picLocks noChangeAspect="1"/>
                    </pic:cNvPicPr>
                  </pic:nvPicPr>
                  <pic:blipFill>
                    <a:blip r:embed="rId36"/>
                    <a:srcRect b="3220"/>
                    <a:stretch>
                      <a:fillRect/>
                    </a:stretch>
                  </pic:blipFill>
                  <pic:spPr>
                    <a:xfrm>
                      <a:off x="0" y="0"/>
                      <a:ext cx="1576705" cy="1374140"/>
                    </a:xfrm>
                    <a:prstGeom prst="rect">
                      <a:avLst/>
                    </a:prstGeom>
                  </pic:spPr>
                </pic:pic>
              </a:graphicData>
            </a:graphic>
          </wp:anchor>
        </w:drawing>
      </w:r>
      <w:r>
        <w:rPr>
          <w:rFonts w:ascii="宋体" w:eastAsia="宋体" w:hAnsi="宋体" w:cs="宋体"/>
          <w:noProof/>
          <w:sz w:val="24"/>
          <w:szCs w:val="32"/>
        </w:rPr>
        <w:drawing>
          <wp:anchor distT="0" distB="0" distL="114300" distR="114300" simplePos="0" relativeHeight="251669504" behindDoc="0" locked="0" layoutInCell="1" allowOverlap="1">
            <wp:simplePos x="0" y="0"/>
            <wp:positionH relativeFrom="column">
              <wp:posOffset>-30480</wp:posOffset>
            </wp:positionH>
            <wp:positionV relativeFrom="paragraph">
              <wp:posOffset>15240</wp:posOffset>
            </wp:positionV>
            <wp:extent cx="1588135" cy="1432560"/>
            <wp:effectExtent l="0" t="0" r="12065" b="0"/>
            <wp:wrapSquare wrapText="bothSides"/>
            <wp:docPr id="11" name="图片 11" descr="1593585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593585228(1)"/>
                    <pic:cNvPicPr>
                      <a:picLocks noChangeAspect="1"/>
                    </pic:cNvPicPr>
                  </pic:nvPicPr>
                  <pic:blipFill>
                    <a:blip r:embed="rId37"/>
                    <a:stretch>
                      <a:fillRect/>
                    </a:stretch>
                  </pic:blipFill>
                  <pic:spPr>
                    <a:xfrm>
                      <a:off x="0" y="0"/>
                      <a:ext cx="1588135" cy="1432560"/>
                    </a:xfrm>
                    <a:prstGeom prst="rect">
                      <a:avLst/>
                    </a:prstGeom>
                  </pic:spPr>
                </pic:pic>
              </a:graphicData>
            </a:graphic>
          </wp:anchor>
        </w:drawing>
      </w:r>
    </w:p>
    <w:p w:rsidR="0086555C" w:rsidRDefault="0086555C">
      <w:pPr>
        <w:jc w:val="left"/>
        <w:rPr>
          <w:rFonts w:ascii="宋体" w:eastAsia="宋体" w:hAnsi="宋体" w:cs="宋体"/>
          <w:sz w:val="24"/>
          <w:szCs w:val="32"/>
        </w:rPr>
      </w:pPr>
    </w:p>
    <w:p w:rsidR="0086555C" w:rsidRDefault="002B141C">
      <w:pPr>
        <w:jc w:val="left"/>
        <w:rPr>
          <w:rFonts w:ascii="宋体" w:eastAsia="宋体" w:hAnsi="宋体" w:cs="宋体"/>
          <w:sz w:val="24"/>
          <w:szCs w:val="32"/>
        </w:rPr>
      </w:pPr>
      <w:r>
        <w:rPr>
          <w:noProof/>
          <w:sz w:val="24"/>
        </w:rPr>
        <mc:AlternateContent>
          <mc:Choice Requires="wps">
            <w:drawing>
              <wp:anchor distT="0" distB="0" distL="114300" distR="114300" simplePos="0" relativeHeight="251681792" behindDoc="0" locked="0" layoutInCell="1" allowOverlap="1">
                <wp:simplePos x="0" y="0"/>
                <wp:positionH relativeFrom="column">
                  <wp:posOffset>-2155825</wp:posOffset>
                </wp:positionH>
                <wp:positionV relativeFrom="paragraph">
                  <wp:posOffset>187325</wp:posOffset>
                </wp:positionV>
                <wp:extent cx="502920" cy="0"/>
                <wp:effectExtent l="0" t="128270" r="0" b="130810"/>
                <wp:wrapSquare wrapText="bothSides"/>
                <wp:docPr id="13" name="直接箭头连接符 13"/>
                <wp:cNvGraphicFramePr/>
                <a:graphic xmlns:a="http://schemas.openxmlformats.org/drawingml/2006/main">
                  <a:graphicData uri="http://schemas.microsoft.com/office/word/2010/wordprocessingShape">
                    <wps:wsp>
                      <wps:cNvCnPr/>
                      <wps:spPr>
                        <a:xfrm>
                          <a:off x="0" y="0"/>
                          <a:ext cx="502920" cy="0"/>
                        </a:xfrm>
                        <a:prstGeom prst="straightConnector1">
                          <a:avLst/>
                        </a:prstGeom>
                        <a:ln w="57150">
                          <a:solidFill>
                            <a:srgbClr val="0000FF"/>
                          </a:solidFill>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直接箭头连接符 13" o:spid="_x0000_s1026" type="#_x0000_t32" style="position:absolute;left:0;text-align:left;margin-left:-169.75pt;margin-top:14.75pt;width:39.6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OaEwIAAD8EAAAOAAAAZHJzL2Uyb0RvYy54bWysU0uOEzEQ3SNxB8t70p2g4ROlM4sMYYMg&#10;4nMAx5+0hX8qm3RyCS6AxApYAavZz2mG4RiU3UkPAywQIgvH7qr3qt5zeXa6s4ZsJUTtXUPHo5oS&#10;6bgX2m0a+url8s4DSmJiTjDjnWzoXkZ6Or99a9aFqZz41hshgSCJi9MuNLRNKUyrKvJWWhZHPkiH&#10;QeXBsoRH2FQCWIfs1lSTur5XdR5EAM9ljPj1rA/SeeFXSvL0TKkoEzENxd5SWaGs67xW8xmbboCF&#10;VvNDG+wfurBMOyw6UJ2xxMgb0L9RWc3BR6/SiHtbeaU0l0UDqhnXv6h50bIgixY0J4bBpvj/aPnT&#10;7QqIFnh3dylxzOIdXb07//b249XXL5cfzr9fvM/7z58IxtGsLsQpYhZuBYdTDCvIyncKbP5HTWRX&#10;DN4PBstdIhw/ntSThxO8Bn4MVde4ADE9lt6SvGloTMD0pk0L7xzeoodx8Zdtn8SElRF4BOSixpEO&#10;6e+PT+qSFr3RYqmNycEIm/XCANmyPAT4Wy6zFKS4kZaYNo+cIGkf0AQG4DuaWa0UlBiJ4513PdA4&#10;xGcvevVll/ZG9r08lwotRb19z2WY5dCBeD0eWDAzQxR2OoAOCvIL+BPokJthsgz43wKH7FLRuzQA&#10;rXYeet9uVk27Y6uqzz+q7rVm2Wsv9mUWih04pcXYw4vKz+Dnc4Ffv/v5DwAAAP//AwBQSwMEFAAG&#10;AAgAAAAhALtvErjgAAAACwEAAA8AAABkcnMvZG93bnJldi54bWxMj8FOwzAMhu9IvENkJG5dSivK&#10;WppOA8EBCU1iTMAxbUzb0ThVknXl7cnEAU6W7U+/P5erWQ9sQut6QwKuFjEwpMaonloBu9fHaAnM&#10;eUlKDoZQwDc6WFXnZ6UslDnSC05b37IQQq6QAjrvx4Jz13SopVuYESnsPo3V0ofWtlxZeQzheuBJ&#10;HGdcy57ChU6OeN9h87U9aAEP9SZ/p8lm+6ebj/Xbc5be5XsS4vJiXt8C8zj7PxhO+kEdquBUmwMp&#10;xwYBUZrm14EVkJxqIKIki1Ng9e+EVyX//0P1AwAA//8DAFBLAQItABQABgAIAAAAIQC2gziS/gAA&#10;AOEBAAATAAAAAAAAAAAAAAAAAAAAAABbQ29udGVudF9UeXBlc10ueG1sUEsBAi0AFAAGAAgAAAAh&#10;ADj9If/WAAAAlAEAAAsAAAAAAAAAAAAAAAAALwEAAF9yZWxzLy5yZWxzUEsBAi0AFAAGAAgAAAAh&#10;AMoJw5oTAgAAPwQAAA4AAAAAAAAAAAAAAAAALgIAAGRycy9lMm9Eb2MueG1sUEsBAi0AFAAGAAgA&#10;AAAhALtvErjgAAAACwEAAA8AAAAAAAAAAAAAAAAAbQQAAGRycy9kb3ducmV2LnhtbFBLBQYAAAAA&#10;BAAEAPMAAAB6BQAAAAA=&#10;" strokecolor="blue" strokeweight="4.5pt">
                <v:stroke endarrow="open" joinstyle="miter"/>
                <w10:wrap type="square"/>
              </v:shape>
            </w:pict>
          </mc:Fallback>
        </mc:AlternateContent>
      </w:r>
    </w:p>
    <w:p w:rsidR="0086555C" w:rsidRDefault="0086555C">
      <w:pPr>
        <w:jc w:val="left"/>
        <w:rPr>
          <w:rFonts w:ascii="宋体" w:eastAsia="宋体" w:hAnsi="宋体" w:cs="宋体"/>
          <w:sz w:val="24"/>
          <w:szCs w:val="32"/>
        </w:rPr>
      </w:pPr>
    </w:p>
    <w:p w:rsidR="0086555C" w:rsidRDefault="0086555C">
      <w:pPr>
        <w:jc w:val="left"/>
        <w:rPr>
          <w:rFonts w:ascii="宋体" w:eastAsia="宋体" w:hAnsi="宋体" w:cs="宋体"/>
          <w:sz w:val="24"/>
          <w:szCs w:val="32"/>
        </w:rPr>
      </w:pPr>
    </w:p>
    <w:p w:rsidR="0086555C" w:rsidRDefault="0086555C">
      <w:pPr>
        <w:jc w:val="left"/>
        <w:rPr>
          <w:rFonts w:ascii="宋体" w:eastAsia="宋体" w:hAnsi="宋体" w:cs="宋体"/>
          <w:sz w:val="24"/>
          <w:szCs w:val="32"/>
        </w:rPr>
      </w:pPr>
    </w:p>
    <w:p w:rsidR="0086555C" w:rsidRDefault="0086555C">
      <w:pPr>
        <w:jc w:val="left"/>
        <w:rPr>
          <w:rFonts w:ascii="宋体" w:eastAsia="宋体" w:hAnsi="宋体" w:cs="宋体"/>
          <w:sz w:val="24"/>
          <w:szCs w:val="32"/>
        </w:rPr>
      </w:pPr>
    </w:p>
    <w:p w:rsidR="0086555C" w:rsidRDefault="0086555C">
      <w:pPr>
        <w:jc w:val="left"/>
        <w:rPr>
          <w:rFonts w:ascii="宋体" w:eastAsia="宋体" w:hAnsi="宋体" w:cs="宋体"/>
          <w:sz w:val="24"/>
          <w:szCs w:val="32"/>
        </w:rPr>
      </w:pPr>
    </w:p>
    <w:p w:rsidR="0086555C" w:rsidRPr="00C55F6C" w:rsidRDefault="002B141C">
      <w:pPr>
        <w:spacing w:after="280" w:afterAutospacing="1" w:line="360" w:lineRule="auto"/>
        <w:ind w:firstLineChars="200" w:firstLine="480"/>
        <w:jc w:val="left"/>
        <w:rPr>
          <w:rFonts w:ascii="宋体" w:eastAsia="宋体" w:hAnsi="宋体" w:cs="宋体"/>
          <w:sz w:val="24"/>
        </w:rPr>
      </w:pPr>
      <w:r w:rsidRPr="00C55F6C">
        <w:rPr>
          <w:sz w:val="24"/>
        </w:rPr>
        <w:t>让学生体验从特殊到一般的过程，</w:t>
      </w:r>
      <w:r w:rsidRPr="00C55F6C">
        <w:rPr>
          <w:rFonts w:ascii="宋体" w:eastAsia="宋体" w:hAnsi="宋体" w:cs="宋体" w:hint="eastAsia"/>
          <w:sz w:val="24"/>
        </w:rPr>
        <w:t>主动探索学习</w:t>
      </w:r>
      <w:r w:rsidRPr="00C55F6C">
        <w:rPr>
          <w:rFonts w:ascii="宋体" w:eastAsia="宋体" w:hAnsi="宋体" w:cs="宋体" w:hint="eastAsia"/>
          <w:sz w:val="24"/>
        </w:rPr>
        <w:t>也</w:t>
      </w:r>
      <w:r w:rsidRPr="00C55F6C">
        <w:rPr>
          <w:rFonts w:ascii="宋体" w:eastAsia="宋体" w:hAnsi="宋体" w:cs="宋体" w:hint="eastAsia"/>
          <w:sz w:val="24"/>
        </w:rPr>
        <w:t>调动</w:t>
      </w:r>
      <w:r w:rsidRPr="00C55F6C">
        <w:rPr>
          <w:rFonts w:ascii="宋体" w:eastAsia="宋体" w:hAnsi="宋体" w:cs="宋体" w:hint="eastAsia"/>
          <w:sz w:val="24"/>
        </w:rPr>
        <w:t>了</w:t>
      </w:r>
      <w:r w:rsidRPr="00C55F6C">
        <w:rPr>
          <w:rFonts w:ascii="宋体" w:eastAsia="宋体" w:hAnsi="宋体" w:cs="宋体" w:hint="eastAsia"/>
          <w:sz w:val="24"/>
        </w:rPr>
        <w:t>学生学习数学的积极性</w:t>
      </w:r>
      <w:r w:rsidRPr="00C55F6C">
        <w:rPr>
          <w:rFonts w:ascii="宋体" w:eastAsia="宋体" w:hAnsi="宋体" w:cs="宋体" w:hint="eastAsia"/>
          <w:sz w:val="24"/>
        </w:rPr>
        <w:t>，从</w:t>
      </w:r>
      <w:r w:rsidRPr="00C55F6C">
        <w:rPr>
          <w:rFonts w:ascii="宋体" w:eastAsia="宋体" w:hAnsi="宋体" w:cs="宋体" w:hint="eastAsia"/>
          <w:sz w:val="24"/>
        </w:rPr>
        <w:t>而对数学产生浓厚的兴趣</w:t>
      </w:r>
      <w:r w:rsidRPr="00C55F6C">
        <w:rPr>
          <w:rFonts w:ascii="宋体" w:eastAsia="宋体" w:hAnsi="宋体" w:cs="宋体" w:hint="eastAsia"/>
          <w:sz w:val="24"/>
        </w:rPr>
        <w:t>。</w:t>
      </w:r>
      <w:r w:rsidRPr="00C55F6C">
        <w:rPr>
          <w:rFonts w:ascii="宋体" w:eastAsia="宋体" w:hAnsi="宋体" w:cs="宋体" w:hint="eastAsia"/>
          <w:sz w:val="24"/>
        </w:rPr>
        <w:t>让学生体会转化的思想，通过对图形的</w:t>
      </w:r>
      <w:proofErr w:type="gramStart"/>
      <w:r w:rsidRPr="00C55F6C">
        <w:rPr>
          <w:rFonts w:ascii="宋体" w:eastAsia="宋体" w:hAnsi="宋体" w:cs="宋体" w:hint="eastAsia"/>
          <w:sz w:val="24"/>
        </w:rPr>
        <w:t>割补将</w:t>
      </w:r>
      <w:proofErr w:type="gramEnd"/>
      <w:r w:rsidRPr="00C55F6C">
        <w:rPr>
          <w:rFonts w:ascii="宋体" w:eastAsia="宋体" w:hAnsi="宋体" w:cs="宋体" w:hint="eastAsia"/>
          <w:sz w:val="24"/>
        </w:rPr>
        <w:t>较难求面积的图形转化为容易求得面积</w:t>
      </w:r>
      <w:r w:rsidRPr="00C55F6C">
        <w:rPr>
          <w:rFonts w:ascii="宋体" w:eastAsia="宋体" w:hAnsi="宋体" w:cs="宋体" w:hint="eastAsia"/>
          <w:sz w:val="24"/>
        </w:rPr>
        <w:t>的图形，并且在课堂教学中利用几何画板</w:t>
      </w:r>
      <w:r w:rsidRPr="00C55F6C">
        <w:rPr>
          <w:rFonts w:ascii="宋体" w:eastAsia="宋体" w:hAnsi="宋体" w:cs="宋体" w:hint="eastAsia"/>
          <w:sz w:val="24"/>
        </w:rPr>
        <w:t>将现代教学技术融入课堂，激发学生的学习兴趣，并且能让学生直观感受勾股定理在直角三角形中的一般性</w:t>
      </w:r>
      <w:r w:rsidRPr="00C55F6C">
        <w:rPr>
          <w:rFonts w:ascii="宋体" w:eastAsia="宋体" w:hAnsi="宋体" w:cs="宋体" w:hint="eastAsia"/>
          <w:sz w:val="24"/>
        </w:rPr>
        <w:t>。</w:t>
      </w:r>
    </w:p>
    <w:p w:rsidR="0086555C" w:rsidRDefault="002B141C">
      <w:pPr>
        <w:spacing w:line="360" w:lineRule="auto"/>
        <w:ind w:firstLineChars="200" w:firstLine="480"/>
        <w:jc w:val="left"/>
        <w:rPr>
          <w:rFonts w:ascii="宋体" w:eastAsia="宋体" w:hAnsi="宋体" w:cs="宋体"/>
          <w:sz w:val="24"/>
          <w:szCs w:val="32"/>
        </w:rPr>
      </w:pPr>
      <w:r>
        <w:rPr>
          <w:rFonts w:ascii="宋体" w:eastAsia="宋体" w:hAnsi="宋体" w:cs="宋体" w:hint="eastAsia"/>
          <w:sz w:val="24"/>
          <w:szCs w:val="32"/>
        </w:rPr>
        <w:t>教学活动</w:t>
      </w:r>
      <w:r>
        <w:rPr>
          <w:rFonts w:ascii="宋体" w:eastAsia="宋体" w:hAnsi="宋体" w:cs="宋体" w:hint="eastAsia"/>
          <w:sz w:val="24"/>
          <w:szCs w:val="32"/>
        </w:rPr>
        <w:t>3</w:t>
      </w:r>
      <w:r>
        <w:rPr>
          <w:rFonts w:ascii="宋体" w:eastAsia="宋体" w:hAnsi="宋体" w:cs="宋体" w:hint="eastAsia"/>
          <w:sz w:val="24"/>
          <w:szCs w:val="32"/>
        </w:rPr>
        <w:t>：经过从特殊到一般的探究过程，引导学生进行总结，归纳，猜想，并帮助学生完善语言。</w:t>
      </w:r>
    </w:p>
    <w:p w:rsidR="0086555C" w:rsidRPr="00C55F6C" w:rsidRDefault="002B141C">
      <w:pPr>
        <w:spacing w:after="280" w:afterAutospacing="1" w:line="360" w:lineRule="auto"/>
        <w:ind w:firstLineChars="200" w:firstLine="480"/>
        <w:jc w:val="left"/>
        <w:rPr>
          <w:rFonts w:ascii="宋体" w:eastAsia="宋体" w:hAnsi="宋体" w:cs="宋体"/>
          <w:sz w:val="24"/>
          <w:szCs w:val="32"/>
        </w:rPr>
      </w:pPr>
      <w:r w:rsidRPr="00C55F6C">
        <w:rPr>
          <w:rFonts w:ascii="宋体" w:eastAsia="宋体" w:hAnsi="宋体" w:cs="宋体" w:hint="eastAsia"/>
          <w:sz w:val="24"/>
          <w:szCs w:val="32"/>
        </w:rPr>
        <w:t>培养学生从特殊到一般，从探究到猜想的思维能力</w:t>
      </w:r>
      <w:r w:rsidRPr="00C55F6C">
        <w:rPr>
          <w:rFonts w:ascii="宋体" w:eastAsia="宋体" w:hAnsi="宋体" w:cs="宋体" w:hint="eastAsia"/>
          <w:sz w:val="24"/>
          <w:szCs w:val="32"/>
        </w:rPr>
        <w:t>。</w:t>
      </w:r>
    </w:p>
    <w:p w:rsidR="0086555C" w:rsidRDefault="002B141C">
      <w:pPr>
        <w:spacing w:line="360" w:lineRule="auto"/>
        <w:ind w:firstLineChars="200" w:firstLine="480"/>
        <w:jc w:val="left"/>
        <w:rPr>
          <w:rFonts w:ascii="宋体" w:eastAsia="宋体" w:hAnsi="宋体" w:cs="宋体"/>
          <w:sz w:val="24"/>
          <w:szCs w:val="32"/>
        </w:rPr>
      </w:pPr>
      <w:r>
        <w:rPr>
          <w:rFonts w:ascii="宋体" w:eastAsia="宋体" w:hAnsi="宋体" w:cs="宋体" w:hint="eastAsia"/>
          <w:sz w:val="24"/>
          <w:szCs w:val="32"/>
        </w:rPr>
        <w:lastRenderedPageBreak/>
        <w:t>教学活动</w:t>
      </w:r>
      <w:r>
        <w:rPr>
          <w:rFonts w:ascii="宋体" w:eastAsia="宋体" w:hAnsi="宋体" w:cs="宋体" w:hint="eastAsia"/>
          <w:sz w:val="24"/>
          <w:szCs w:val="32"/>
        </w:rPr>
        <w:t>4</w:t>
      </w:r>
      <w:r>
        <w:rPr>
          <w:rFonts w:ascii="宋体" w:eastAsia="宋体" w:hAnsi="宋体" w:cs="宋体" w:hint="eastAsia"/>
          <w:sz w:val="24"/>
          <w:szCs w:val="32"/>
        </w:rPr>
        <w:t>：用数学史上有名的证明方法，再一次证明学生的猜想是正确的，如：《周髀算经》中的</w:t>
      </w:r>
      <w:proofErr w:type="gramStart"/>
      <w:r>
        <w:rPr>
          <w:rFonts w:ascii="宋体" w:eastAsia="宋体" w:hAnsi="宋体" w:cs="宋体" w:hint="eastAsia"/>
          <w:sz w:val="24"/>
          <w:szCs w:val="32"/>
        </w:rPr>
        <w:t>赵爽弦图证法</w:t>
      </w:r>
      <w:proofErr w:type="gramEnd"/>
      <w:r>
        <w:rPr>
          <w:rFonts w:ascii="宋体" w:eastAsia="宋体" w:hAnsi="宋体" w:cs="宋体" w:hint="eastAsia"/>
          <w:sz w:val="24"/>
          <w:szCs w:val="32"/>
        </w:rPr>
        <w:t>；加菲尔德证法等</w:t>
      </w:r>
      <w:bookmarkStart w:id="1" w:name="_GoBack"/>
      <w:bookmarkEnd w:id="1"/>
    </w:p>
    <w:p w:rsidR="0086555C" w:rsidRPr="00C55F6C" w:rsidRDefault="002B141C">
      <w:pPr>
        <w:spacing w:line="360" w:lineRule="auto"/>
        <w:ind w:firstLineChars="200" w:firstLine="480"/>
        <w:jc w:val="left"/>
        <w:rPr>
          <w:rFonts w:ascii="宋体" w:eastAsia="宋体" w:hAnsi="宋体" w:cs="宋体"/>
          <w:sz w:val="24"/>
          <w:szCs w:val="32"/>
        </w:rPr>
      </w:pPr>
      <w:r w:rsidRPr="00C55F6C">
        <w:rPr>
          <w:rFonts w:ascii="宋体" w:eastAsia="宋体" w:hAnsi="宋体" w:cs="宋体" w:hint="eastAsia"/>
          <w:sz w:val="24"/>
          <w:szCs w:val="32"/>
        </w:rPr>
        <w:t>让学生感受数学的科学性和严密性</w:t>
      </w:r>
      <w:r w:rsidRPr="00C55F6C">
        <w:rPr>
          <w:sz w:val="24"/>
        </w:rPr>
        <w:t>，让学生理解勾股定理的符号形式的真正含义，有效避免机械学习，利于学生掌握和运用</w:t>
      </w:r>
      <w:r w:rsidRPr="00C55F6C">
        <w:rPr>
          <w:rFonts w:hint="eastAsia"/>
          <w:sz w:val="24"/>
        </w:rPr>
        <w:t>并</w:t>
      </w:r>
      <w:r w:rsidRPr="00C55F6C">
        <w:rPr>
          <w:rFonts w:ascii="宋体" w:eastAsia="宋体" w:hAnsi="宋体" w:cs="宋体" w:hint="eastAsia"/>
          <w:sz w:val="24"/>
          <w:szCs w:val="32"/>
        </w:rPr>
        <w:t>初步认识勾股定理，为后几节课的学习打下基础。</w:t>
      </w:r>
    </w:p>
    <w:p w:rsidR="0086555C" w:rsidRDefault="002B141C">
      <w:pPr>
        <w:spacing w:line="360" w:lineRule="auto"/>
        <w:ind w:firstLineChars="200" w:firstLine="480"/>
        <w:jc w:val="left"/>
        <w:rPr>
          <w:rFonts w:ascii="宋体" w:eastAsia="宋体" w:hAnsi="宋体" w:cs="宋体"/>
          <w:sz w:val="24"/>
          <w:szCs w:val="32"/>
        </w:rPr>
      </w:pPr>
      <w:r>
        <w:rPr>
          <w:rFonts w:ascii="宋体" w:eastAsia="宋体" w:hAnsi="宋体" w:cs="宋体" w:hint="eastAsia"/>
          <w:sz w:val="24"/>
          <w:szCs w:val="32"/>
        </w:rPr>
        <w:t>通过观察，实验，猜想，验证等一系列活动让学生自主去发现和探索新的知识，形成对数学学科新的理解；通过展现历史上勾股定理不同的证明方法，不仅拓宽了学生的视野，也使学生客观了解不同文化对数学的贡献，体会数学的多元文化特征。</w:t>
      </w:r>
    </w:p>
    <w:p w:rsidR="0086555C" w:rsidRDefault="002B141C">
      <w:pPr>
        <w:spacing w:line="360" w:lineRule="auto"/>
        <w:ind w:firstLineChars="200" w:firstLine="480"/>
        <w:jc w:val="left"/>
        <w:rPr>
          <w:rFonts w:ascii="宋体" w:eastAsia="宋体" w:hAnsi="宋体" w:cs="宋体"/>
          <w:sz w:val="24"/>
        </w:rPr>
      </w:pPr>
      <w:r>
        <w:rPr>
          <w:rFonts w:ascii="宋体" w:eastAsia="宋体" w:hAnsi="宋体" w:cs="宋体" w:hint="eastAsia"/>
          <w:sz w:val="24"/>
        </w:rPr>
        <w:t>辉煌灿烂的数学史是由</w:t>
      </w:r>
      <w:r>
        <w:rPr>
          <w:rFonts w:ascii="宋体" w:eastAsia="宋体" w:hAnsi="宋体" w:cs="宋体" w:hint="eastAsia"/>
          <w:sz w:val="24"/>
        </w:rPr>
        <w:t>无数数学家和数学爱好者创造的，其中蕴涵着他们探索真理时的迷惘和发现真理时的喜悦</w:t>
      </w:r>
      <w:r>
        <w:rPr>
          <w:rFonts w:ascii="宋体" w:eastAsia="宋体" w:hAnsi="宋体" w:cs="宋体" w:hint="eastAsia"/>
          <w:sz w:val="24"/>
        </w:rPr>
        <w:t>,</w:t>
      </w:r>
      <w:r>
        <w:rPr>
          <w:rFonts w:ascii="宋体" w:eastAsia="宋体" w:hAnsi="宋体" w:cs="宋体" w:hint="eastAsia"/>
          <w:sz w:val="24"/>
        </w:rPr>
        <w:t>将数学史融入数学课堂有以下几个优势</w:t>
      </w:r>
      <w:r>
        <w:rPr>
          <w:rFonts w:ascii="宋体" w:eastAsia="宋体" w:hAnsi="宋体" w:cs="宋体" w:hint="eastAsia"/>
          <w:sz w:val="24"/>
        </w:rPr>
        <w:t>:1.</w:t>
      </w:r>
      <w:r>
        <w:rPr>
          <w:rFonts w:ascii="宋体" w:eastAsia="宋体" w:hAnsi="宋体" w:cs="宋体" w:hint="eastAsia"/>
          <w:sz w:val="24"/>
        </w:rPr>
        <w:t>结合数学史的课堂教学可以培养学生们学习数学的兴趣，实现学习的真正意义；</w:t>
      </w:r>
      <w:r>
        <w:rPr>
          <w:rFonts w:ascii="宋体" w:eastAsia="宋体" w:hAnsi="宋体" w:cs="宋体" w:hint="eastAsia"/>
          <w:sz w:val="24"/>
        </w:rPr>
        <w:t>2.</w:t>
      </w:r>
      <w:r>
        <w:rPr>
          <w:rFonts w:ascii="宋体" w:eastAsia="宋体" w:hAnsi="宋体" w:cs="宋体" w:hint="eastAsia"/>
          <w:sz w:val="24"/>
        </w:rPr>
        <w:t>数学史见缝插针的穿插在课堂教学中，加深学生对知识点的理解；</w:t>
      </w:r>
      <w:r>
        <w:rPr>
          <w:rFonts w:ascii="宋体" w:eastAsia="宋体" w:hAnsi="宋体" w:cs="宋体" w:hint="eastAsia"/>
          <w:sz w:val="24"/>
        </w:rPr>
        <w:t>3.</w:t>
      </w:r>
      <w:r>
        <w:rPr>
          <w:rFonts w:ascii="宋体" w:eastAsia="宋体" w:hAnsi="宋体" w:cs="宋体" w:hint="eastAsia"/>
          <w:sz w:val="24"/>
        </w:rPr>
        <w:t>结合</w:t>
      </w:r>
      <w:proofErr w:type="gramStart"/>
      <w:r>
        <w:rPr>
          <w:rFonts w:ascii="宋体" w:eastAsia="宋体" w:hAnsi="宋体" w:cs="宋体" w:hint="eastAsia"/>
          <w:sz w:val="24"/>
        </w:rPr>
        <w:t>数学史让学生</w:t>
      </w:r>
      <w:proofErr w:type="gramEnd"/>
      <w:r>
        <w:rPr>
          <w:rFonts w:ascii="宋体" w:eastAsia="宋体" w:hAnsi="宋体" w:cs="宋体" w:hint="eastAsia"/>
          <w:sz w:val="24"/>
        </w:rPr>
        <w:t>在学习过程中有更广阔的思考空间，锻炼其学习能力；</w:t>
      </w:r>
      <w:r>
        <w:rPr>
          <w:rFonts w:ascii="宋体" w:eastAsia="宋体" w:hAnsi="宋体" w:cs="宋体" w:hint="eastAsia"/>
          <w:sz w:val="24"/>
        </w:rPr>
        <w:t>4.</w:t>
      </w:r>
      <w:r>
        <w:rPr>
          <w:rFonts w:ascii="宋体" w:eastAsia="宋体" w:hAnsi="宋体" w:cs="宋体" w:hint="eastAsia"/>
          <w:sz w:val="24"/>
        </w:rPr>
        <w:t>在了解数学史的过程中增强学生的数学情感，培养学生勇于探索的习惯。</w:t>
      </w:r>
    </w:p>
    <w:p w:rsidR="0086555C" w:rsidRDefault="0086555C">
      <w:pPr>
        <w:jc w:val="left"/>
        <w:rPr>
          <w:rFonts w:ascii="宋体" w:eastAsia="宋体" w:hAnsi="宋体" w:cs="宋体"/>
          <w:sz w:val="24"/>
        </w:rPr>
      </w:pPr>
    </w:p>
    <w:p w:rsidR="0086555C" w:rsidRDefault="0086555C">
      <w:pPr>
        <w:jc w:val="left"/>
        <w:rPr>
          <w:rFonts w:ascii="宋体" w:eastAsia="宋体" w:hAnsi="宋体" w:cs="宋体"/>
          <w:sz w:val="24"/>
        </w:rPr>
      </w:pPr>
    </w:p>
    <w:p w:rsidR="0086555C" w:rsidRDefault="0086555C">
      <w:pPr>
        <w:jc w:val="left"/>
        <w:rPr>
          <w:rFonts w:ascii="宋体" w:eastAsia="宋体" w:hAnsi="宋体" w:cs="宋体"/>
          <w:sz w:val="24"/>
          <w:szCs w:val="32"/>
        </w:rPr>
      </w:pPr>
    </w:p>
    <w:p w:rsidR="0086555C" w:rsidRDefault="002B141C">
      <w:pPr>
        <w:jc w:val="left"/>
        <w:rPr>
          <w:rFonts w:ascii="宋体" w:eastAsia="宋体" w:hAnsi="宋体" w:cs="宋体"/>
          <w:b/>
          <w:sz w:val="24"/>
        </w:rPr>
      </w:pPr>
      <w:r>
        <w:rPr>
          <w:rFonts w:ascii="宋体" w:eastAsia="宋体" w:hAnsi="宋体" w:cs="宋体" w:hint="eastAsia"/>
          <w:b/>
          <w:sz w:val="24"/>
        </w:rPr>
        <w:t>【参考文献】</w:t>
      </w:r>
    </w:p>
    <w:p w:rsidR="0086555C" w:rsidRDefault="002B141C">
      <w:pPr>
        <w:numPr>
          <w:ilvl w:val="0"/>
          <w:numId w:val="3"/>
        </w:numPr>
        <w:spacing w:line="360" w:lineRule="auto"/>
        <w:ind w:left="480" w:hangingChars="200" w:hanging="480"/>
        <w:rPr>
          <w:rFonts w:ascii="宋体" w:eastAsia="宋体" w:hAnsi="宋体" w:cs="宋体"/>
          <w:sz w:val="24"/>
        </w:rPr>
      </w:pPr>
      <w:r>
        <w:rPr>
          <w:rFonts w:ascii="宋体" w:eastAsia="宋体" w:hAnsi="宋体" w:cs="宋体" w:hint="eastAsia"/>
          <w:sz w:val="24"/>
        </w:rPr>
        <w:t>中华人民共和国教育部制订，</w:t>
      </w:r>
      <w:r>
        <w:rPr>
          <w:rFonts w:ascii="宋体" w:eastAsia="宋体" w:hAnsi="宋体" w:cs="宋体" w:hint="eastAsia"/>
          <w:sz w:val="24"/>
        </w:rPr>
        <w:t>《数学课程标准》，北京师范大学出版社，</w:t>
      </w:r>
      <w:r>
        <w:rPr>
          <w:rFonts w:ascii="宋体" w:eastAsia="宋体" w:hAnsi="宋体" w:cs="宋体" w:hint="eastAsia"/>
          <w:sz w:val="24"/>
        </w:rPr>
        <w:t>2011</w:t>
      </w:r>
    </w:p>
    <w:p w:rsidR="0086555C" w:rsidRDefault="002B141C">
      <w:pPr>
        <w:numPr>
          <w:ilvl w:val="0"/>
          <w:numId w:val="3"/>
        </w:numPr>
        <w:spacing w:line="360" w:lineRule="auto"/>
        <w:ind w:left="480" w:hangingChars="200" w:hanging="480"/>
        <w:rPr>
          <w:rFonts w:ascii="宋体" w:eastAsia="宋体" w:hAnsi="宋体" w:cs="宋体"/>
          <w:sz w:val="24"/>
        </w:rPr>
      </w:pPr>
      <w:r>
        <w:rPr>
          <w:rFonts w:ascii="宋体" w:eastAsia="宋体" w:hAnsi="宋体" w:cs="宋体" w:hint="eastAsia"/>
          <w:sz w:val="24"/>
        </w:rPr>
        <w:t>凯莱布</w:t>
      </w:r>
      <w:r>
        <w:rPr>
          <w:rFonts w:ascii="宋体" w:eastAsia="宋体" w:hAnsi="宋体" w:cs="宋体" w:hint="eastAsia"/>
          <w:sz w:val="24"/>
        </w:rPr>
        <w:t>·</w:t>
      </w:r>
      <w:r>
        <w:rPr>
          <w:rFonts w:ascii="宋体" w:eastAsia="宋体" w:hAnsi="宋体" w:cs="宋体" w:hint="eastAsia"/>
          <w:sz w:val="24"/>
        </w:rPr>
        <w:t>埃弗里特著</w:t>
      </w:r>
      <w:r>
        <w:rPr>
          <w:rFonts w:ascii="宋体" w:eastAsia="宋体" w:hAnsi="宋体" w:cs="宋体" w:hint="eastAsia"/>
          <w:sz w:val="24"/>
        </w:rPr>
        <w:t>，鲁</w:t>
      </w:r>
      <w:proofErr w:type="gramStart"/>
      <w:r>
        <w:rPr>
          <w:rFonts w:ascii="宋体" w:eastAsia="宋体" w:hAnsi="宋体" w:cs="宋体" w:hint="eastAsia"/>
          <w:sz w:val="24"/>
        </w:rPr>
        <w:t>冬旭译</w:t>
      </w:r>
      <w:proofErr w:type="gramEnd"/>
      <w:r>
        <w:rPr>
          <w:rFonts w:ascii="宋体" w:eastAsia="宋体" w:hAnsi="宋体" w:cs="宋体" w:hint="eastAsia"/>
          <w:sz w:val="24"/>
        </w:rPr>
        <w:t>，《数字起源》，中</w:t>
      </w:r>
      <w:proofErr w:type="gramStart"/>
      <w:r>
        <w:rPr>
          <w:rFonts w:ascii="宋体" w:eastAsia="宋体" w:hAnsi="宋体" w:cs="宋体" w:hint="eastAsia"/>
          <w:sz w:val="24"/>
        </w:rPr>
        <w:t>信出版</w:t>
      </w:r>
      <w:proofErr w:type="gramEnd"/>
      <w:r>
        <w:rPr>
          <w:rFonts w:ascii="宋体" w:eastAsia="宋体" w:hAnsi="宋体" w:cs="宋体" w:hint="eastAsia"/>
          <w:sz w:val="24"/>
        </w:rPr>
        <w:t>集团</w:t>
      </w:r>
      <w:r>
        <w:rPr>
          <w:rFonts w:ascii="宋体" w:eastAsia="宋体" w:hAnsi="宋体" w:cs="宋体" w:hint="eastAsia"/>
          <w:sz w:val="24"/>
        </w:rPr>
        <w:t>,2018-6</w:t>
      </w:r>
    </w:p>
    <w:p w:rsidR="0086555C" w:rsidRDefault="002B141C">
      <w:pPr>
        <w:spacing w:line="360" w:lineRule="auto"/>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3</w:t>
      </w:r>
      <w:r>
        <w:rPr>
          <w:rFonts w:ascii="宋体" w:eastAsia="宋体" w:hAnsi="宋体" w:cs="宋体" w:hint="eastAsia"/>
          <w:sz w:val="24"/>
        </w:rPr>
        <w:t xml:space="preserve">] </w:t>
      </w:r>
      <w:r>
        <w:rPr>
          <w:rFonts w:ascii="宋体" w:eastAsia="宋体" w:hAnsi="宋体" w:cs="宋体" w:hint="eastAsia"/>
          <w:sz w:val="24"/>
        </w:rPr>
        <w:t>高文，《建构主义教育研究》，教学科学出版社，</w:t>
      </w:r>
      <w:r>
        <w:rPr>
          <w:rFonts w:ascii="宋体" w:eastAsia="宋体" w:hAnsi="宋体" w:cs="宋体" w:hint="eastAsia"/>
          <w:sz w:val="24"/>
        </w:rPr>
        <w:t>2008</w:t>
      </w:r>
    </w:p>
    <w:p w:rsidR="0086555C" w:rsidRDefault="0086555C">
      <w:pPr>
        <w:spacing w:line="360" w:lineRule="auto"/>
        <w:ind w:left="360" w:hangingChars="150" w:hanging="360"/>
        <w:outlineLvl w:val="2"/>
        <w:rPr>
          <w:rFonts w:ascii="宋体" w:eastAsia="宋体" w:hAnsi="宋体" w:cs="宋体"/>
          <w:sz w:val="24"/>
        </w:rPr>
      </w:pPr>
    </w:p>
    <w:p w:rsidR="0086555C" w:rsidRDefault="0086555C">
      <w:pPr>
        <w:jc w:val="left"/>
        <w:rPr>
          <w:rFonts w:ascii="宋体" w:eastAsia="宋体" w:hAnsi="宋体" w:cs="宋体"/>
          <w:bCs/>
          <w:sz w:val="24"/>
        </w:rPr>
      </w:pPr>
    </w:p>
    <w:p w:rsidR="0086555C" w:rsidRDefault="0086555C">
      <w:pPr>
        <w:jc w:val="left"/>
        <w:rPr>
          <w:rFonts w:ascii="宋体" w:eastAsia="宋体" w:hAnsi="宋体" w:cs="宋体"/>
          <w:sz w:val="24"/>
          <w:szCs w:val="32"/>
        </w:rPr>
      </w:pPr>
    </w:p>
    <w:p w:rsidR="0086555C" w:rsidRDefault="0086555C">
      <w:pPr>
        <w:jc w:val="left"/>
        <w:rPr>
          <w:rFonts w:ascii="宋体" w:eastAsia="宋体" w:hAnsi="宋体" w:cs="宋体"/>
          <w:sz w:val="24"/>
          <w:szCs w:val="32"/>
        </w:rPr>
      </w:pPr>
    </w:p>
    <w:p w:rsidR="0086555C" w:rsidRDefault="0086555C">
      <w:pPr>
        <w:jc w:val="left"/>
        <w:rPr>
          <w:rFonts w:ascii="宋体" w:eastAsia="宋体" w:hAnsi="宋体" w:cs="宋体"/>
          <w:sz w:val="24"/>
          <w:szCs w:val="32"/>
        </w:rPr>
      </w:pPr>
    </w:p>
    <w:p w:rsidR="0086555C" w:rsidRDefault="0086555C">
      <w:pPr>
        <w:jc w:val="left"/>
        <w:rPr>
          <w:rFonts w:ascii="宋体" w:eastAsia="宋体" w:hAnsi="宋体" w:cs="宋体"/>
          <w:sz w:val="24"/>
          <w:szCs w:val="32"/>
        </w:rPr>
      </w:pPr>
    </w:p>
    <w:p w:rsidR="0086555C" w:rsidRDefault="0086555C">
      <w:pPr>
        <w:jc w:val="left"/>
        <w:rPr>
          <w:rFonts w:ascii="宋体" w:eastAsia="宋体" w:hAnsi="宋体" w:cs="宋体"/>
          <w:sz w:val="24"/>
          <w:szCs w:val="32"/>
        </w:rPr>
      </w:pPr>
    </w:p>
    <w:sectPr w:rsidR="0086555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41C" w:rsidRDefault="002B141C"/>
  </w:endnote>
  <w:endnote w:type="continuationSeparator" w:id="0">
    <w:p w:rsidR="002B141C" w:rsidRDefault="002B1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41C" w:rsidRDefault="002B141C"/>
  </w:footnote>
  <w:footnote w:type="continuationSeparator" w:id="0">
    <w:p w:rsidR="002B141C" w:rsidRDefault="002B14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2A4FFBB"/>
    <w:multiLevelType w:val="singleLevel"/>
    <w:tmpl w:val="A2A4FFBB"/>
    <w:lvl w:ilvl="0">
      <w:start w:val="1"/>
      <w:numFmt w:val="decimal"/>
      <w:lvlText w:val="%1."/>
      <w:lvlJc w:val="left"/>
      <w:pPr>
        <w:tabs>
          <w:tab w:val="left" w:pos="312"/>
        </w:tabs>
      </w:pPr>
    </w:lvl>
  </w:abstractNum>
  <w:abstractNum w:abstractNumId="1">
    <w:nsid w:val="CA4ABDEA"/>
    <w:multiLevelType w:val="singleLevel"/>
    <w:tmpl w:val="CA4ABDEA"/>
    <w:lvl w:ilvl="0">
      <w:start w:val="1"/>
      <w:numFmt w:val="chineseCounting"/>
      <w:suff w:val="nothing"/>
      <w:lvlText w:val="%1、"/>
      <w:lvlJc w:val="left"/>
      <w:rPr>
        <w:rFonts w:hint="eastAsia"/>
      </w:rPr>
    </w:lvl>
  </w:abstractNum>
  <w:abstractNum w:abstractNumId="2">
    <w:nsid w:val="6BE04975"/>
    <w:multiLevelType w:val="singleLevel"/>
    <w:tmpl w:val="6BE04975"/>
    <w:lvl w:ilvl="0">
      <w:start w:val="1"/>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BE6A30"/>
    <w:rsid w:val="002B141C"/>
    <w:rsid w:val="0086555C"/>
    <w:rsid w:val="00C55F6C"/>
    <w:rsid w:val="00DE2997"/>
    <w:rsid w:val="00F66033"/>
    <w:rsid w:val="029C2637"/>
    <w:rsid w:val="0D0F728D"/>
    <w:rsid w:val="0EBE6A30"/>
    <w:rsid w:val="10121028"/>
    <w:rsid w:val="16244ABF"/>
    <w:rsid w:val="1C4A3FD9"/>
    <w:rsid w:val="1E797D4A"/>
    <w:rsid w:val="20A908F3"/>
    <w:rsid w:val="25283704"/>
    <w:rsid w:val="26A16BC5"/>
    <w:rsid w:val="318013C3"/>
    <w:rsid w:val="45AD6018"/>
    <w:rsid w:val="4C437E75"/>
    <w:rsid w:val="4E593ED5"/>
    <w:rsid w:val="55726710"/>
    <w:rsid w:val="56A6618D"/>
    <w:rsid w:val="5CBE1F61"/>
    <w:rsid w:val="5D341FD0"/>
    <w:rsid w:val="68490CE6"/>
    <w:rsid w:val="6A4C4D04"/>
    <w:rsid w:val="6CEB6404"/>
    <w:rsid w:val="6E5533B5"/>
    <w:rsid w:val="6E61695E"/>
    <w:rsid w:val="6EA93663"/>
    <w:rsid w:val="726A6C26"/>
    <w:rsid w:val="79C65BAA"/>
    <w:rsid w:val="7C815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nhideWhenUsed/>
    <w:qFormat/>
    <w:pPr>
      <w:tabs>
        <w:tab w:val="center" w:pos="4153"/>
        <w:tab w:val="right" w:pos="8306"/>
      </w:tabs>
      <w:snapToGrid w:val="0"/>
      <w:jc w:val="left"/>
    </w:pPr>
    <w:rPr>
      <w:sz w:val="18"/>
      <w:szCs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qFormat/>
    <w:rPr>
      <w:color w:val="0000FF"/>
      <w:u w:val="single"/>
    </w:rPr>
  </w:style>
  <w:style w:type="paragraph" w:styleId="a6">
    <w:name w:val="Balloon Text"/>
    <w:basedOn w:val="a"/>
    <w:link w:val="Char"/>
    <w:rsid w:val="00DE2997"/>
    <w:rPr>
      <w:sz w:val="18"/>
      <w:szCs w:val="18"/>
    </w:rPr>
  </w:style>
  <w:style w:type="character" w:customStyle="1" w:styleId="Char">
    <w:name w:val="批注框文本 Char"/>
    <w:basedOn w:val="a0"/>
    <w:link w:val="a6"/>
    <w:rsid w:val="00DE2997"/>
    <w:rPr>
      <w:rFonts w:asciiTheme="minorHAnsi"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nhideWhenUsed/>
    <w:qFormat/>
    <w:pPr>
      <w:tabs>
        <w:tab w:val="center" w:pos="4153"/>
        <w:tab w:val="right" w:pos="8306"/>
      </w:tabs>
      <w:snapToGrid w:val="0"/>
      <w:jc w:val="left"/>
    </w:pPr>
    <w:rPr>
      <w:sz w:val="18"/>
      <w:szCs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qFormat/>
    <w:rPr>
      <w:color w:val="0000FF"/>
      <w:u w:val="single"/>
    </w:rPr>
  </w:style>
  <w:style w:type="paragraph" w:styleId="a6">
    <w:name w:val="Balloon Text"/>
    <w:basedOn w:val="a"/>
    <w:link w:val="Char"/>
    <w:rsid w:val="00DE2997"/>
    <w:rPr>
      <w:sz w:val="18"/>
      <w:szCs w:val="18"/>
    </w:rPr>
  </w:style>
  <w:style w:type="character" w:customStyle="1" w:styleId="Char">
    <w:name w:val="批注框文本 Char"/>
    <w:basedOn w:val="a0"/>
    <w:link w:val="a6"/>
    <w:rsid w:val="00DE2997"/>
    <w:rPr>
      <w:rFonts w:asciiTheme="minorHAnsi"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oleObject" Target="embeddings/oleObject9.bin"/><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image" Target="media/image9.wmf"/><Relationship Id="rId33" Type="http://schemas.openxmlformats.org/officeDocument/2006/relationships/image" Target="media/image13.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image" Target="media/image11.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7.png"/><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oleObject" Target="embeddings/oleObject10.bin"/><Relationship Id="rId36" Type="http://schemas.openxmlformats.org/officeDocument/2006/relationships/image" Target="media/image16.png"/><Relationship Id="rId10" Type="http://schemas.openxmlformats.org/officeDocument/2006/relationships/oleObject" Target="embeddings/oleObject1.bin"/><Relationship Id="rId19" Type="http://schemas.openxmlformats.org/officeDocument/2006/relationships/oleObject" Target="embeddings/oleObject5.bin"/><Relationship Id="rId31" Type="http://schemas.openxmlformats.org/officeDocument/2006/relationships/image" Target="media/image12.wmf"/><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701</Words>
  <Characters>3997</Characters>
  <Application>Microsoft Office Word</Application>
  <DocSecurity>0</DocSecurity>
  <Lines>33</Lines>
  <Paragraphs>9</Paragraphs>
  <ScaleCrop>false</ScaleCrop>
  <Company/>
  <LinksUpToDate>false</LinksUpToDate>
  <CharactersWithSpaces>4689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SmilE </dc:creator>
  <cp:lastModifiedBy>admin</cp:lastModifiedBy>
  <cp:revision>3</cp:revision>
  <dcterms:created xsi:type="dcterms:W3CDTF">2020-06-29T05:22:00Z</dcterms:created>
  <dcterms:modified xsi:type="dcterms:W3CDTF">2020-08-06T03:26:00Z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