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23A7F" w14:textId="77777777" w:rsidR="00AF71AE" w:rsidRDefault="005F51EA" w:rsidP="009E6F4C">
      <w:pPr>
        <w:spacing w:line="300" w:lineRule="auto"/>
        <w:jc w:val="center"/>
        <w:rPr>
          <w:rFonts w:ascii="黑体" w:eastAsia="黑体" w:hAnsi="黑体"/>
          <w:sz w:val="32"/>
          <w:szCs w:val="32"/>
        </w:rPr>
      </w:pPr>
      <w:r w:rsidRPr="009E6F4C">
        <w:rPr>
          <w:rFonts w:ascii="黑体" w:eastAsia="黑体" w:hAnsi="黑体" w:hint="eastAsia"/>
          <w:sz w:val="32"/>
          <w:szCs w:val="32"/>
        </w:rPr>
        <w:t>基于化学学科核心素养的单元教学设计</w:t>
      </w:r>
    </w:p>
    <w:p w14:paraId="77F68861" w14:textId="262CDA0B" w:rsidR="00A726E7" w:rsidRDefault="00AF71AE" w:rsidP="00AF71AE">
      <w:pPr>
        <w:spacing w:line="300" w:lineRule="auto"/>
        <w:jc w:val="center"/>
        <w:rPr>
          <w:rFonts w:ascii="黑体" w:eastAsia="黑体" w:hAnsi="黑体"/>
          <w:sz w:val="32"/>
          <w:szCs w:val="32"/>
        </w:rPr>
      </w:pPr>
      <w:r>
        <w:rPr>
          <w:rFonts w:ascii="黑体" w:eastAsia="黑体" w:hAnsi="黑体" w:hint="eastAsia"/>
          <w:sz w:val="32"/>
          <w:szCs w:val="32"/>
        </w:rPr>
        <w:t>-</w:t>
      </w:r>
      <w:r w:rsidR="005F51EA" w:rsidRPr="009E6F4C">
        <w:rPr>
          <w:rFonts w:ascii="黑体" w:eastAsia="黑体" w:hAnsi="黑体" w:hint="eastAsia"/>
          <w:sz w:val="32"/>
          <w:szCs w:val="32"/>
        </w:rPr>
        <w:t>以《物质的量》</w:t>
      </w:r>
      <w:r>
        <w:rPr>
          <w:rFonts w:ascii="黑体" w:eastAsia="黑体" w:hAnsi="黑体" w:hint="eastAsia"/>
          <w:sz w:val="32"/>
          <w:szCs w:val="32"/>
        </w:rPr>
        <w:t>教学设计</w:t>
      </w:r>
      <w:r w:rsidR="005F51EA" w:rsidRPr="009E6F4C">
        <w:rPr>
          <w:rFonts w:ascii="黑体" w:eastAsia="黑体" w:hAnsi="黑体" w:hint="eastAsia"/>
          <w:sz w:val="32"/>
          <w:szCs w:val="32"/>
        </w:rPr>
        <w:t>为例</w:t>
      </w:r>
    </w:p>
    <w:p w14:paraId="47DAF14A" w14:textId="77777777" w:rsidR="009E6F4C" w:rsidRDefault="009E6F4C" w:rsidP="009E6F4C">
      <w:pPr>
        <w:spacing w:line="300" w:lineRule="auto"/>
        <w:jc w:val="center"/>
        <w:rPr>
          <w:rFonts w:ascii="仿宋" w:eastAsia="仿宋" w:hAnsi="仿宋"/>
          <w:szCs w:val="21"/>
        </w:rPr>
      </w:pPr>
      <w:r w:rsidRPr="009E6F4C">
        <w:rPr>
          <w:rFonts w:ascii="仿宋" w:eastAsia="仿宋" w:hAnsi="仿宋"/>
          <w:szCs w:val="21"/>
        </w:rPr>
        <w:t>顾君</w:t>
      </w:r>
    </w:p>
    <w:p w14:paraId="35678E0F" w14:textId="77777777" w:rsidR="009E6F4C" w:rsidRPr="009E6F4C" w:rsidRDefault="009E6F4C" w:rsidP="009E6F4C">
      <w:pPr>
        <w:spacing w:line="300" w:lineRule="auto"/>
        <w:jc w:val="center"/>
        <w:rPr>
          <w:rFonts w:asciiTheme="minorEastAsia" w:eastAsiaTheme="minorEastAsia" w:hAnsiTheme="minorEastAsia"/>
          <w:sz w:val="15"/>
          <w:szCs w:val="15"/>
        </w:rPr>
      </w:pPr>
      <w:r w:rsidRPr="009E6F4C">
        <w:rPr>
          <w:rFonts w:asciiTheme="minorEastAsia" w:eastAsiaTheme="minorEastAsia" w:hAnsiTheme="minorEastAsia" w:hint="eastAsia"/>
          <w:sz w:val="15"/>
          <w:szCs w:val="15"/>
        </w:rPr>
        <w:t>（上海市第四中学，宛平南路1</w:t>
      </w:r>
      <w:r w:rsidRPr="009E6F4C">
        <w:rPr>
          <w:rFonts w:asciiTheme="minorEastAsia" w:eastAsiaTheme="minorEastAsia" w:hAnsiTheme="minorEastAsia"/>
          <w:sz w:val="15"/>
          <w:szCs w:val="15"/>
        </w:rPr>
        <w:t>49号</w:t>
      </w:r>
      <w:r w:rsidRPr="009E6F4C">
        <w:rPr>
          <w:rFonts w:asciiTheme="minorEastAsia" w:eastAsiaTheme="minorEastAsia" w:hAnsiTheme="minorEastAsia" w:hint="eastAsia"/>
          <w:sz w:val="15"/>
          <w:szCs w:val="15"/>
        </w:rPr>
        <w:t>，2</w:t>
      </w:r>
      <w:r w:rsidRPr="009E6F4C">
        <w:rPr>
          <w:rFonts w:asciiTheme="minorEastAsia" w:eastAsiaTheme="minorEastAsia" w:hAnsiTheme="minorEastAsia"/>
          <w:sz w:val="15"/>
          <w:szCs w:val="15"/>
        </w:rPr>
        <w:t>00000</w:t>
      </w:r>
      <w:r w:rsidRPr="009E6F4C">
        <w:rPr>
          <w:rFonts w:asciiTheme="minorEastAsia" w:eastAsiaTheme="minorEastAsia" w:hAnsiTheme="minorEastAsia" w:hint="eastAsia"/>
          <w:sz w:val="15"/>
          <w:szCs w:val="15"/>
        </w:rPr>
        <w:t>）</w:t>
      </w:r>
    </w:p>
    <w:p w14:paraId="60C197AF" w14:textId="7DD51D4D" w:rsidR="009E6F4C" w:rsidRPr="000D1B0E" w:rsidRDefault="009E6F4C" w:rsidP="000D1B0E">
      <w:pPr>
        <w:spacing w:line="300" w:lineRule="auto"/>
        <w:rPr>
          <w:rFonts w:ascii="仿宋" w:eastAsia="仿宋" w:hAnsi="仿宋"/>
        </w:rPr>
      </w:pPr>
      <w:r w:rsidRPr="000D1B0E">
        <w:rPr>
          <w:rFonts w:ascii="黑体" w:eastAsia="黑体" w:hAnsi="黑体"/>
          <w:b/>
        </w:rPr>
        <w:t>摘要</w:t>
      </w:r>
      <w:r w:rsidRPr="000D1B0E">
        <w:rPr>
          <w:rFonts w:ascii="黑体" w:eastAsia="黑体" w:hAnsi="黑体" w:hint="eastAsia"/>
          <w:b/>
        </w:rPr>
        <w:t>：</w:t>
      </w:r>
      <w:r w:rsidRPr="000D1B0E">
        <w:rPr>
          <w:rFonts w:ascii="仿宋" w:eastAsia="仿宋" w:hAnsi="仿宋" w:hint="eastAsia"/>
        </w:rPr>
        <w:t>课程改革以后，《物质的量》的一部分内容从高中阶段学习搬迁到了初中化学教材中，</w:t>
      </w:r>
      <w:r w:rsidR="002B11F0">
        <w:rPr>
          <w:rFonts w:ascii="仿宋" w:eastAsia="仿宋" w:hAnsi="仿宋" w:hint="eastAsia"/>
        </w:rPr>
        <w:t>本文研究重点是利用单元教学模式，渗透学科核心素养，落实在初中阶段</w:t>
      </w:r>
      <w:r w:rsidR="000D1B0E" w:rsidRPr="000D1B0E">
        <w:rPr>
          <w:rFonts w:ascii="仿宋" w:eastAsia="仿宋" w:hAnsi="仿宋" w:hint="eastAsia"/>
        </w:rPr>
        <w:t>《物质的量》的概念</w:t>
      </w:r>
      <w:r w:rsidR="00971688">
        <w:rPr>
          <w:rFonts w:ascii="仿宋" w:eastAsia="仿宋" w:hAnsi="仿宋" w:hint="eastAsia"/>
        </w:rPr>
        <w:t>学习，</w:t>
      </w:r>
      <w:r w:rsidR="000D1B0E" w:rsidRPr="000D1B0E">
        <w:rPr>
          <w:rFonts w:ascii="仿宋" w:eastAsia="仿宋" w:hAnsi="仿宋" w:hint="eastAsia"/>
        </w:rPr>
        <w:t>并且利用有关知识解决</w:t>
      </w:r>
      <w:r w:rsidR="004B03F8">
        <w:rPr>
          <w:rFonts w:ascii="仿宋" w:eastAsia="仿宋" w:hAnsi="仿宋" w:hint="eastAsia"/>
        </w:rPr>
        <w:t>实际</w:t>
      </w:r>
      <w:r w:rsidR="000D1B0E" w:rsidRPr="000D1B0E">
        <w:rPr>
          <w:rFonts w:ascii="仿宋" w:eastAsia="仿宋" w:hAnsi="仿宋" w:hint="eastAsia"/>
        </w:rPr>
        <w:t>问题，为高中阶段继续</w:t>
      </w:r>
      <w:r w:rsidR="00971688">
        <w:rPr>
          <w:rFonts w:ascii="仿宋" w:eastAsia="仿宋" w:hAnsi="仿宋" w:hint="eastAsia"/>
        </w:rPr>
        <w:t>深入</w:t>
      </w:r>
      <w:r w:rsidR="000D1B0E" w:rsidRPr="000D1B0E">
        <w:rPr>
          <w:rFonts w:ascii="仿宋" w:eastAsia="仿宋" w:hAnsi="仿宋" w:hint="eastAsia"/>
        </w:rPr>
        <w:t>学习做</w:t>
      </w:r>
      <w:r w:rsidR="004B03F8">
        <w:rPr>
          <w:rFonts w:ascii="仿宋" w:eastAsia="仿宋" w:hAnsi="仿宋" w:hint="eastAsia"/>
        </w:rPr>
        <w:t>准备</w:t>
      </w:r>
      <w:r w:rsidR="002B11F0">
        <w:rPr>
          <w:rFonts w:ascii="仿宋" w:eastAsia="仿宋" w:hAnsi="仿宋" w:hint="eastAsia"/>
        </w:rPr>
        <w:t>。</w:t>
      </w:r>
    </w:p>
    <w:p w14:paraId="7DE5044A" w14:textId="03E8AEDD" w:rsidR="000D1B0E" w:rsidRDefault="000D1B0E" w:rsidP="000D1B0E">
      <w:pPr>
        <w:spacing w:line="300" w:lineRule="auto"/>
        <w:rPr>
          <w:rFonts w:ascii="宋体" w:hAnsi="宋体"/>
        </w:rPr>
      </w:pPr>
      <w:r w:rsidRPr="000D1B0E">
        <w:rPr>
          <w:rFonts w:ascii="黑体" w:eastAsia="黑体" w:hAnsi="黑体"/>
        </w:rPr>
        <w:t>关键词</w:t>
      </w:r>
      <w:r w:rsidRPr="000D1B0E">
        <w:rPr>
          <w:rFonts w:ascii="黑体" w:eastAsia="黑体" w:hAnsi="黑体" w:hint="eastAsia"/>
        </w:rPr>
        <w:t>：</w:t>
      </w:r>
      <w:r w:rsidR="007C2CA9">
        <w:rPr>
          <w:rFonts w:ascii="仿宋" w:eastAsia="仿宋" w:hAnsi="仿宋" w:hint="eastAsia"/>
          <w:szCs w:val="21"/>
        </w:rPr>
        <w:t xml:space="preserve">核心素养 </w:t>
      </w:r>
      <w:r w:rsidRPr="000D1B0E">
        <w:rPr>
          <w:rFonts w:ascii="仿宋" w:eastAsia="仿宋" w:hAnsi="仿宋" w:hint="eastAsia"/>
          <w:szCs w:val="21"/>
        </w:rPr>
        <w:t>单元教学</w:t>
      </w:r>
    </w:p>
    <w:p w14:paraId="55E2846A" w14:textId="77777777" w:rsidR="00A726E7" w:rsidRPr="000D1B0E" w:rsidRDefault="005F51EA" w:rsidP="000D1B0E">
      <w:pPr>
        <w:spacing w:line="300" w:lineRule="auto"/>
        <w:rPr>
          <w:rFonts w:ascii="黑体" w:eastAsia="黑体" w:hAnsi="黑体"/>
          <w:sz w:val="24"/>
          <w:szCs w:val="24"/>
        </w:rPr>
      </w:pPr>
      <w:proofErr w:type="gramStart"/>
      <w:r w:rsidRPr="000D1B0E">
        <w:rPr>
          <w:rFonts w:ascii="黑体" w:eastAsia="黑体" w:hAnsi="黑体" w:hint="eastAsia"/>
          <w:sz w:val="24"/>
          <w:szCs w:val="24"/>
        </w:rPr>
        <w:t>一</w:t>
      </w:r>
      <w:proofErr w:type="gramEnd"/>
      <w:r w:rsidRPr="000D1B0E">
        <w:rPr>
          <w:rFonts w:ascii="黑体" w:eastAsia="黑体" w:hAnsi="黑体" w:hint="eastAsia"/>
          <w:sz w:val="24"/>
          <w:szCs w:val="24"/>
        </w:rPr>
        <w:t>．研究背景</w:t>
      </w:r>
    </w:p>
    <w:p w14:paraId="6DFEC852" w14:textId="68B0A7F0" w:rsidR="00A726E7" w:rsidRDefault="005F51EA" w:rsidP="009E6F4C">
      <w:pPr>
        <w:spacing w:line="300" w:lineRule="auto"/>
        <w:ind w:firstLineChars="200" w:firstLine="420"/>
        <w:rPr>
          <w:rFonts w:ascii="宋体" w:hAnsi="宋体"/>
        </w:rPr>
      </w:pPr>
      <w:r>
        <w:rPr>
          <w:rFonts w:ascii="宋体" w:hAnsi="宋体" w:hint="eastAsia"/>
        </w:rPr>
        <w:t>自从2008</w:t>
      </w:r>
      <w:r w:rsidR="00AF71AE">
        <w:rPr>
          <w:rFonts w:ascii="宋体" w:hAnsi="宋体" w:hint="eastAsia"/>
        </w:rPr>
        <w:t>年二期课程改革以后，物质的量</w:t>
      </w:r>
      <w:r>
        <w:rPr>
          <w:rFonts w:ascii="宋体" w:hAnsi="宋体" w:hint="eastAsia"/>
        </w:rPr>
        <w:t>的一部分内容从高中阶段学习搬迁到了初中化学教材中，其中包括基本概念，微粒数、物质的量和质量的转化。刚接触这部分教学的时候，笔者认为这部分知识点的内容过于独立，无法与之前所学化学知识有直接的联系，也不明白为什么要把这部分内容安排在教材第二章第三小节这个位置。在教学实践中，对于学生的学习只要求会微粒数、物质的量和质量三者之间的换算即可。在与学生沟通反馈和课后作业中也发现，学生无法真正理解知识点，更不知道如何应用知识点，只是简单应付考试。为此在之后的很长时间里，笔者一直在尝试解决</w:t>
      </w:r>
      <w:r w:rsidR="00971688">
        <w:rPr>
          <w:rFonts w:ascii="宋体" w:hAnsi="宋体" w:hint="eastAsia"/>
        </w:rPr>
        <w:t>上述</w:t>
      </w:r>
      <w:r>
        <w:rPr>
          <w:rFonts w:ascii="宋体" w:hAnsi="宋体" w:hint="eastAsia"/>
        </w:rPr>
        <w:t>遇到的一些问题。</w:t>
      </w:r>
    </w:p>
    <w:p w14:paraId="6257EE9E" w14:textId="71D93BA7" w:rsidR="00A726E7" w:rsidRDefault="0003707C" w:rsidP="009E6F4C">
      <w:pPr>
        <w:spacing w:line="300" w:lineRule="auto"/>
        <w:ind w:firstLineChars="200" w:firstLine="420"/>
        <w:rPr>
          <w:rFonts w:ascii="宋体" w:hAnsi="宋体"/>
        </w:rPr>
      </w:pPr>
      <w:r>
        <w:rPr>
          <w:rFonts w:ascii="宋体" w:hAnsi="宋体" w:hint="eastAsia"/>
        </w:rPr>
        <w:t>在</w:t>
      </w:r>
      <w:r w:rsidR="005F51EA">
        <w:rPr>
          <w:rFonts w:ascii="宋体" w:hAnsi="宋体" w:hint="eastAsia"/>
        </w:rPr>
        <w:t>近几年区教研活动时，教研员</w:t>
      </w:r>
      <w:r w:rsidR="002B11F0">
        <w:rPr>
          <w:rFonts w:ascii="宋体" w:hAnsi="宋体" w:hint="eastAsia"/>
        </w:rPr>
        <w:t>多次</w:t>
      </w:r>
      <w:r w:rsidR="005F51EA">
        <w:rPr>
          <w:rFonts w:ascii="宋体" w:hAnsi="宋体" w:hint="eastAsia"/>
        </w:rPr>
        <w:t>提出化学学科核心素养的理论。当笔者</w:t>
      </w:r>
      <w:r>
        <w:rPr>
          <w:rFonts w:ascii="宋体" w:hAnsi="宋体" w:hint="eastAsia"/>
        </w:rPr>
        <w:t>真正</w:t>
      </w:r>
      <w:r w:rsidR="005F51EA">
        <w:rPr>
          <w:rFonts w:ascii="宋体" w:hAnsi="宋体" w:hint="eastAsia"/>
        </w:rPr>
        <w:t>理解这个词语的含义后，顿时明白了</w:t>
      </w:r>
      <w:r w:rsidR="004E5735">
        <w:rPr>
          <w:rFonts w:ascii="宋体" w:hAnsi="宋体" w:hint="eastAsia"/>
        </w:rPr>
        <w:t>为什么当初在二期课改把少部分物质的</w:t>
      </w:r>
      <w:proofErr w:type="gramStart"/>
      <w:r w:rsidR="004E5735">
        <w:rPr>
          <w:rFonts w:ascii="宋体" w:hAnsi="宋体" w:hint="eastAsia"/>
        </w:rPr>
        <w:t>量</w:t>
      </w:r>
      <w:r w:rsidR="00971688">
        <w:rPr>
          <w:rFonts w:ascii="宋体" w:hAnsi="宋体" w:hint="eastAsia"/>
        </w:rPr>
        <w:t>知识</w:t>
      </w:r>
      <w:proofErr w:type="gramEnd"/>
      <w:r w:rsidR="00971688">
        <w:rPr>
          <w:rFonts w:ascii="宋体" w:hAnsi="宋体" w:hint="eastAsia"/>
        </w:rPr>
        <w:t>内容放到初中学习，并且是放在第二章第三小节。因为这样编排</w:t>
      </w:r>
      <w:r w:rsidR="005F51EA">
        <w:rPr>
          <w:rFonts w:ascii="宋体" w:hAnsi="宋体" w:hint="eastAsia"/>
        </w:rPr>
        <w:t>，正好处在学习了空气、氧气等大量宏观物质，以及认识了原子分子的微观世界之后，</w:t>
      </w:r>
      <w:r w:rsidR="00EC0063">
        <w:rPr>
          <w:rFonts w:ascii="宋体" w:hAnsi="宋体" w:hint="eastAsia"/>
        </w:rPr>
        <w:t>此时正好需要一</w:t>
      </w:r>
      <w:r>
        <w:rPr>
          <w:rFonts w:ascii="宋体" w:hAnsi="宋体" w:hint="eastAsia"/>
        </w:rPr>
        <w:t>种关系</w:t>
      </w:r>
      <w:r w:rsidR="00971688">
        <w:rPr>
          <w:rFonts w:ascii="宋体" w:hAnsi="宋体" w:hint="eastAsia"/>
        </w:rPr>
        <w:t>将宏观世界和微观世界联系在一起，于是就需要</w:t>
      </w:r>
      <w:r w:rsidR="005F51EA">
        <w:rPr>
          <w:rFonts w:ascii="宋体" w:hAnsi="宋体" w:hint="eastAsia"/>
        </w:rPr>
        <w:t>物质的量的概念来成为这两个世界的枢纽。但是如何让学生</w:t>
      </w:r>
      <w:r w:rsidR="00971688">
        <w:rPr>
          <w:rFonts w:ascii="宋体" w:hAnsi="宋体" w:hint="eastAsia"/>
        </w:rPr>
        <w:t>在学习中明白物质的量的真正意义</w:t>
      </w:r>
      <w:r w:rsidR="004E5735">
        <w:rPr>
          <w:rFonts w:ascii="宋体" w:hAnsi="宋体" w:hint="eastAsia"/>
        </w:rPr>
        <w:t>，笔者思考结合化学学科核心素养的理论，尝试进行物质的量</w:t>
      </w:r>
      <w:r w:rsidR="005F51EA">
        <w:rPr>
          <w:rFonts w:ascii="宋体" w:hAnsi="宋体" w:hint="eastAsia"/>
        </w:rPr>
        <w:t>的单元教学设计。</w:t>
      </w:r>
    </w:p>
    <w:p w14:paraId="626A14EA" w14:textId="77777777" w:rsidR="00A726E7" w:rsidRPr="000D1B0E" w:rsidRDefault="005F51EA" w:rsidP="000D1B0E">
      <w:pPr>
        <w:spacing w:line="300" w:lineRule="auto"/>
        <w:jc w:val="left"/>
        <w:rPr>
          <w:rFonts w:ascii="黑体" w:eastAsia="黑体" w:hAnsi="黑体"/>
          <w:sz w:val="24"/>
          <w:szCs w:val="24"/>
        </w:rPr>
      </w:pPr>
      <w:r w:rsidRPr="000D1B0E">
        <w:rPr>
          <w:rFonts w:ascii="黑体" w:eastAsia="黑体" w:hAnsi="黑体"/>
          <w:sz w:val="24"/>
          <w:szCs w:val="24"/>
        </w:rPr>
        <w:t>二</w:t>
      </w:r>
      <w:r w:rsidRPr="000D1B0E">
        <w:rPr>
          <w:rFonts w:ascii="黑体" w:eastAsia="黑体" w:hAnsi="黑体" w:hint="eastAsia"/>
          <w:sz w:val="24"/>
          <w:szCs w:val="24"/>
        </w:rPr>
        <w:t>、</w:t>
      </w:r>
      <w:r w:rsidRPr="000D1B0E">
        <w:rPr>
          <w:rFonts w:ascii="黑体" w:eastAsia="黑体" w:hAnsi="黑体"/>
          <w:sz w:val="24"/>
          <w:szCs w:val="24"/>
        </w:rPr>
        <w:t>文献综述</w:t>
      </w:r>
    </w:p>
    <w:p w14:paraId="1AB135F8" w14:textId="77777777" w:rsidR="00A726E7" w:rsidRDefault="005F51EA" w:rsidP="009E6F4C">
      <w:pPr>
        <w:spacing w:line="300" w:lineRule="auto"/>
        <w:ind w:firstLineChars="200" w:firstLine="420"/>
        <w:rPr>
          <w:rFonts w:ascii="宋体" w:hAnsi="宋体"/>
        </w:rPr>
      </w:pPr>
      <w:r>
        <w:rPr>
          <w:rFonts w:ascii="宋体" w:hAnsi="宋体" w:hint="eastAsia"/>
        </w:rPr>
        <w:t>《普通高中化学课程标准（2017年版）》提出化学学科核心素养，使得学科核心素养成为基础教育关注的一大热点。化学学科核心素养是学生通过化学学科学习而逐步形成的正确价值观念、必备品格和关键能力</w:t>
      </w:r>
      <w:r>
        <w:rPr>
          <w:rFonts w:ascii="宋体" w:hAnsi="宋体" w:hint="eastAsia"/>
          <w:vertAlign w:val="superscript"/>
        </w:rPr>
        <w:t>[1]</w:t>
      </w:r>
      <w:r>
        <w:rPr>
          <w:rFonts w:ascii="宋体" w:hAnsi="宋体" w:hint="eastAsia"/>
        </w:rPr>
        <w:t>。化学作为一门实用性的学科，对于学生而言有很多有趣的实验，内容非常贴近生活。教授化学的老师除了要关注学生知识点的落实，更要成为一名化学学科的宣传者，把化学自身魅力予以充分展现，并鼓励学生使化学成为推动社会进步的重要动力。因此，化学学科核心素养的培养和形成尤为重要。</w:t>
      </w:r>
    </w:p>
    <w:p w14:paraId="1B702038" w14:textId="79424B96" w:rsidR="00A726E7" w:rsidRDefault="005F51EA" w:rsidP="009E6F4C">
      <w:pPr>
        <w:spacing w:line="300" w:lineRule="auto"/>
        <w:ind w:firstLineChars="200" w:firstLine="420"/>
        <w:rPr>
          <w:rFonts w:ascii="宋体" w:hAnsi="宋体"/>
        </w:rPr>
      </w:pPr>
      <w:r>
        <w:rPr>
          <w:rFonts w:ascii="宋体" w:hAnsi="宋体" w:hint="eastAsia"/>
        </w:rPr>
        <w:t>重视化学学科核心素养，已经成为中国，乃至全世界教育改革与发展的共同趋势。需要从整体上把握核心素养的丰富内涵，不可把学生核心素养狭隘化</w:t>
      </w:r>
      <w:r>
        <w:rPr>
          <w:rFonts w:ascii="宋体" w:hAnsi="宋体" w:hint="eastAsia"/>
          <w:vertAlign w:val="superscript"/>
        </w:rPr>
        <w:t>[</w:t>
      </w:r>
      <w:r>
        <w:rPr>
          <w:rFonts w:ascii="宋体" w:hAnsi="宋体"/>
          <w:vertAlign w:val="superscript"/>
        </w:rPr>
        <w:t>2</w:t>
      </w:r>
      <w:r>
        <w:rPr>
          <w:rFonts w:ascii="宋体" w:hAnsi="宋体" w:hint="eastAsia"/>
          <w:vertAlign w:val="superscript"/>
        </w:rPr>
        <w:t>]</w:t>
      </w:r>
      <w:r>
        <w:rPr>
          <w:rFonts w:ascii="宋体" w:hAnsi="宋体" w:hint="eastAsia"/>
        </w:rPr>
        <w:t>。在《普通高中化学课程标准（2017年版）》提出化学学科核心素养主要包括5点：（1）宏观辨识，微观探析（2）变化观念，平衡思想（3）证据推理，模型认知（4）科学探究，创新意识（5）科学态度，</w:t>
      </w:r>
      <w:r>
        <w:rPr>
          <w:rFonts w:ascii="宋体" w:hAnsi="宋体" w:hint="eastAsia"/>
        </w:rPr>
        <w:lastRenderedPageBreak/>
        <w:t>社会责任。作为化学学科的基础年级，初三化学非常重要。除了对于基础知识的认知，化学学习兴趣的培养，养成良好的化学学习的方法，化学核心素养的形成也是初</w:t>
      </w:r>
      <w:proofErr w:type="gramStart"/>
      <w:r>
        <w:rPr>
          <w:rFonts w:ascii="宋体" w:hAnsi="宋体" w:hint="eastAsia"/>
        </w:rPr>
        <w:t>三教学</w:t>
      </w:r>
      <w:proofErr w:type="gramEnd"/>
      <w:r>
        <w:rPr>
          <w:rFonts w:ascii="宋体" w:hAnsi="宋体" w:hint="eastAsia"/>
        </w:rPr>
        <w:t>的重要部分，所以初中化学更需要在日常学习中渗透学科核心素养。</w:t>
      </w:r>
    </w:p>
    <w:p w14:paraId="3790D5DE" w14:textId="77777777" w:rsidR="00A726E7" w:rsidRPr="000D1B0E" w:rsidRDefault="005F51EA" w:rsidP="000D1B0E">
      <w:pPr>
        <w:spacing w:line="300" w:lineRule="auto"/>
        <w:rPr>
          <w:rFonts w:ascii="黑体" w:eastAsia="黑体" w:hAnsi="黑体"/>
          <w:sz w:val="24"/>
          <w:szCs w:val="24"/>
        </w:rPr>
      </w:pPr>
      <w:r w:rsidRPr="000D1B0E">
        <w:rPr>
          <w:rFonts w:ascii="黑体" w:eastAsia="黑体" w:hAnsi="黑体"/>
          <w:sz w:val="24"/>
          <w:szCs w:val="24"/>
        </w:rPr>
        <w:t>三</w:t>
      </w:r>
      <w:r w:rsidRPr="000D1B0E">
        <w:rPr>
          <w:rFonts w:ascii="黑体" w:eastAsia="黑体" w:hAnsi="黑体" w:hint="eastAsia"/>
          <w:sz w:val="24"/>
          <w:szCs w:val="24"/>
        </w:rPr>
        <w:t>、</w:t>
      </w:r>
      <w:r w:rsidRPr="000D1B0E">
        <w:rPr>
          <w:rFonts w:ascii="黑体" w:eastAsia="黑体" w:hAnsi="黑体"/>
          <w:sz w:val="24"/>
          <w:szCs w:val="24"/>
        </w:rPr>
        <w:t>研究设计</w:t>
      </w:r>
    </w:p>
    <w:p w14:paraId="4A69711A" w14:textId="5CFBF742" w:rsidR="00A726E7" w:rsidRDefault="005F51EA" w:rsidP="009E6F4C">
      <w:pPr>
        <w:spacing w:line="300" w:lineRule="auto"/>
        <w:ind w:firstLineChars="200" w:firstLine="420"/>
        <w:rPr>
          <w:rFonts w:ascii="宋体" w:hAnsi="宋体"/>
        </w:rPr>
      </w:pPr>
      <w:r>
        <w:rPr>
          <w:rFonts w:ascii="宋体" w:hAnsi="宋体" w:hint="eastAsia"/>
        </w:rPr>
        <w:t>笔者首先结合化学学科核心素养中提出的</w:t>
      </w:r>
      <w:r>
        <w:rPr>
          <w:rFonts w:ascii="宋体" w:hAnsi="宋体"/>
        </w:rPr>
        <w:t>5个主要点</w:t>
      </w:r>
      <w:r w:rsidR="004E5735">
        <w:rPr>
          <w:rFonts w:ascii="宋体" w:hAnsi="宋体" w:hint="eastAsia"/>
        </w:rPr>
        <w:t>，把物质的</w:t>
      </w:r>
      <w:proofErr w:type="gramStart"/>
      <w:r w:rsidR="004E5735">
        <w:rPr>
          <w:rFonts w:ascii="宋体" w:hAnsi="宋体" w:hint="eastAsia"/>
        </w:rPr>
        <w:t>量</w:t>
      </w:r>
      <w:r>
        <w:rPr>
          <w:rFonts w:ascii="宋体" w:hAnsi="宋体" w:hint="eastAsia"/>
        </w:rPr>
        <w:t>学习</w:t>
      </w:r>
      <w:proofErr w:type="gramEnd"/>
      <w:r>
        <w:rPr>
          <w:rFonts w:ascii="宋体" w:hAnsi="宋体" w:hint="eastAsia"/>
        </w:rPr>
        <w:t>要求和</w:t>
      </w:r>
      <w:r w:rsidR="00AF71AE">
        <w:rPr>
          <w:rFonts w:ascii="宋体" w:hAnsi="宋体" w:hint="eastAsia"/>
        </w:rPr>
        <w:t>相关</w:t>
      </w:r>
      <w:r>
        <w:rPr>
          <w:rFonts w:ascii="宋体" w:hAnsi="宋体" w:hint="eastAsia"/>
        </w:rPr>
        <w:t>知识点内容</w:t>
      </w:r>
      <w:r w:rsidR="00AF71AE">
        <w:rPr>
          <w:rFonts w:ascii="宋体" w:hAnsi="宋体" w:hint="eastAsia"/>
        </w:rPr>
        <w:t>进行</w:t>
      </w:r>
      <w:r>
        <w:rPr>
          <w:rFonts w:ascii="宋体" w:hAnsi="宋体" w:hint="eastAsia"/>
        </w:rPr>
        <w:t xml:space="preserve">梳理认知。 </w:t>
      </w:r>
    </w:p>
    <w:p w14:paraId="4A24C8EA" w14:textId="69BC2C6E" w:rsidR="00A726E7" w:rsidRPr="008812E2" w:rsidRDefault="005F51EA" w:rsidP="009E6F4C">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 xml:space="preserve">表1 </w:t>
      </w:r>
      <w:r w:rsidR="004E5735">
        <w:rPr>
          <w:rFonts w:ascii="黑体" w:eastAsia="黑体" w:hAnsi="黑体" w:hint="eastAsia"/>
          <w:sz w:val="15"/>
          <w:szCs w:val="15"/>
        </w:rPr>
        <w:t>核心素养与物质的量</w:t>
      </w:r>
      <w:r w:rsidRPr="008812E2">
        <w:rPr>
          <w:rFonts w:ascii="黑体" w:eastAsia="黑体" w:hAnsi="黑体" w:hint="eastAsia"/>
          <w:sz w:val="15"/>
          <w:szCs w:val="15"/>
        </w:rPr>
        <w:t>的联系</w:t>
      </w:r>
    </w:p>
    <w:tbl>
      <w:tblPr>
        <w:tblStyle w:val="a5"/>
        <w:tblW w:w="0" w:type="auto"/>
        <w:tblInd w:w="250"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119"/>
        <w:gridCol w:w="4961"/>
      </w:tblGrid>
      <w:tr w:rsidR="00A726E7" w14:paraId="403F27E7" w14:textId="77777777" w:rsidTr="008812E2">
        <w:trPr>
          <w:trHeight w:val="221"/>
        </w:trPr>
        <w:tc>
          <w:tcPr>
            <w:tcW w:w="3119" w:type="dxa"/>
          </w:tcPr>
          <w:p w14:paraId="003C8404" w14:textId="77777777" w:rsidR="00A726E7" w:rsidRPr="008812E2" w:rsidRDefault="005F51EA" w:rsidP="009E6F4C">
            <w:pPr>
              <w:spacing w:line="300" w:lineRule="auto"/>
              <w:jc w:val="center"/>
              <w:rPr>
                <w:rFonts w:ascii="宋体" w:hAnsi="宋体"/>
                <w:sz w:val="15"/>
                <w:szCs w:val="15"/>
              </w:rPr>
            </w:pPr>
            <w:r w:rsidRPr="008812E2">
              <w:rPr>
                <w:rFonts w:ascii="宋体" w:hAnsi="宋体"/>
                <w:sz w:val="15"/>
                <w:szCs w:val="15"/>
              </w:rPr>
              <w:t>核心素养</w:t>
            </w:r>
          </w:p>
        </w:tc>
        <w:tc>
          <w:tcPr>
            <w:tcW w:w="4961" w:type="dxa"/>
          </w:tcPr>
          <w:p w14:paraId="2CA13A1D" w14:textId="77777777" w:rsidR="00A726E7" w:rsidRPr="008812E2" w:rsidRDefault="005F51EA" w:rsidP="009E6F4C">
            <w:pPr>
              <w:spacing w:line="300" w:lineRule="auto"/>
              <w:jc w:val="center"/>
              <w:rPr>
                <w:rFonts w:ascii="宋体" w:hAnsi="宋体"/>
                <w:sz w:val="15"/>
                <w:szCs w:val="15"/>
              </w:rPr>
            </w:pPr>
            <w:r w:rsidRPr="008812E2">
              <w:rPr>
                <w:rFonts w:ascii="宋体" w:hAnsi="宋体"/>
                <w:sz w:val="15"/>
                <w:szCs w:val="15"/>
              </w:rPr>
              <w:t>物质的量</w:t>
            </w:r>
          </w:p>
        </w:tc>
      </w:tr>
      <w:tr w:rsidR="00A726E7" w14:paraId="2F7CEF6F" w14:textId="77777777" w:rsidTr="008812E2">
        <w:tc>
          <w:tcPr>
            <w:tcW w:w="3119" w:type="dxa"/>
          </w:tcPr>
          <w:p w14:paraId="51EAA813"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 xml:space="preserve"> 宏观辨识，微观探析</w:t>
            </w:r>
          </w:p>
        </w:tc>
        <w:tc>
          <w:tcPr>
            <w:tcW w:w="4961" w:type="dxa"/>
          </w:tcPr>
          <w:p w14:paraId="323ED4F8"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微粒数，物质的量和质量的关系</w:t>
            </w:r>
          </w:p>
        </w:tc>
      </w:tr>
      <w:tr w:rsidR="00A726E7" w14:paraId="7953A8F6" w14:textId="77777777" w:rsidTr="008812E2">
        <w:tc>
          <w:tcPr>
            <w:tcW w:w="3119" w:type="dxa"/>
          </w:tcPr>
          <w:p w14:paraId="66FA37C9"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2</w:t>
            </w:r>
            <w:r w:rsidRPr="008812E2">
              <w:rPr>
                <w:rFonts w:ascii="宋体" w:hAnsi="宋体"/>
                <w:sz w:val="15"/>
                <w:szCs w:val="15"/>
              </w:rPr>
              <w:t>.</w:t>
            </w:r>
            <w:r w:rsidRPr="008812E2">
              <w:rPr>
                <w:rFonts w:ascii="宋体" w:hAnsi="宋体" w:hint="eastAsia"/>
                <w:sz w:val="15"/>
                <w:szCs w:val="15"/>
              </w:rPr>
              <w:t xml:space="preserve"> 变化观念，平衡思想</w:t>
            </w:r>
          </w:p>
        </w:tc>
        <w:tc>
          <w:tcPr>
            <w:tcW w:w="4961" w:type="dxa"/>
          </w:tcPr>
          <w:p w14:paraId="283AF848"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反应过程中</w:t>
            </w:r>
            <w:r w:rsidRPr="008812E2">
              <w:rPr>
                <w:rFonts w:ascii="宋体" w:hAnsi="宋体"/>
                <w:sz w:val="15"/>
                <w:szCs w:val="15"/>
              </w:rPr>
              <w:t>生成物和反应物质量的变化</w:t>
            </w:r>
          </w:p>
        </w:tc>
      </w:tr>
      <w:tr w:rsidR="00A726E7" w14:paraId="41248C14" w14:textId="77777777" w:rsidTr="008812E2">
        <w:tc>
          <w:tcPr>
            <w:tcW w:w="3119" w:type="dxa"/>
          </w:tcPr>
          <w:p w14:paraId="1985D829"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3</w:t>
            </w:r>
            <w:r w:rsidRPr="008812E2">
              <w:rPr>
                <w:rFonts w:ascii="宋体" w:hAnsi="宋体"/>
                <w:sz w:val="15"/>
                <w:szCs w:val="15"/>
              </w:rPr>
              <w:t>.</w:t>
            </w:r>
            <w:r w:rsidRPr="008812E2">
              <w:rPr>
                <w:rFonts w:ascii="宋体" w:hAnsi="宋体" w:hint="eastAsia"/>
                <w:sz w:val="15"/>
                <w:szCs w:val="15"/>
              </w:rPr>
              <w:t xml:space="preserve"> 证据推理，模型认知</w:t>
            </w:r>
          </w:p>
        </w:tc>
        <w:tc>
          <w:tcPr>
            <w:tcW w:w="4961" w:type="dxa"/>
          </w:tcPr>
          <w:p w14:paraId="3EC25ADC" w14:textId="77777777" w:rsidR="00A726E7" w:rsidRPr="008812E2" w:rsidRDefault="005F51EA" w:rsidP="009E6F4C">
            <w:pPr>
              <w:spacing w:line="300" w:lineRule="auto"/>
              <w:jc w:val="center"/>
              <w:rPr>
                <w:rFonts w:ascii="宋体" w:hAnsi="宋体"/>
                <w:sz w:val="15"/>
                <w:szCs w:val="15"/>
              </w:rPr>
            </w:pPr>
            <w:r w:rsidRPr="008812E2">
              <w:rPr>
                <w:rFonts w:ascii="宋体" w:hAnsi="宋体"/>
                <w:sz w:val="15"/>
                <w:szCs w:val="15"/>
              </w:rPr>
              <w:t>阿伏伽德罗</w:t>
            </w:r>
            <w:r w:rsidRPr="008812E2">
              <w:rPr>
                <w:rFonts w:ascii="宋体" w:hAnsi="宋体" w:hint="eastAsia"/>
                <w:sz w:val="15"/>
                <w:szCs w:val="15"/>
              </w:rPr>
              <w:t>常数，</w:t>
            </w:r>
            <w:r w:rsidRPr="008812E2">
              <w:rPr>
                <w:rFonts w:ascii="宋体" w:hAnsi="宋体"/>
                <w:sz w:val="15"/>
                <w:szCs w:val="15"/>
              </w:rPr>
              <w:t>摩尔质量数值的由来</w:t>
            </w:r>
          </w:p>
        </w:tc>
      </w:tr>
      <w:tr w:rsidR="00A726E7" w14:paraId="4EA3ECEA" w14:textId="77777777" w:rsidTr="008812E2">
        <w:tc>
          <w:tcPr>
            <w:tcW w:w="3119" w:type="dxa"/>
          </w:tcPr>
          <w:p w14:paraId="321EB328"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4</w:t>
            </w:r>
            <w:r w:rsidRPr="008812E2">
              <w:rPr>
                <w:rFonts w:ascii="宋体" w:hAnsi="宋体"/>
                <w:sz w:val="15"/>
                <w:szCs w:val="15"/>
              </w:rPr>
              <w:t>.</w:t>
            </w:r>
            <w:r w:rsidRPr="008812E2">
              <w:rPr>
                <w:rFonts w:ascii="宋体" w:hAnsi="宋体" w:hint="eastAsia"/>
                <w:sz w:val="15"/>
                <w:szCs w:val="15"/>
              </w:rPr>
              <w:t xml:space="preserve"> 科学探究，创新意识</w:t>
            </w:r>
          </w:p>
        </w:tc>
        <w:tc>
          <w:tcPr>
            <w:tcW w:w="4961" w:type="dxa"/>
          </w:tcPr>
          <w:p w14:paraId="5ECBE1D7" w14:textId="77777777" w:rsidR="00A726E7" w:rsidRPr="008812E2" w:rsidRDefault="005F51EA" w:rsidP="009E6F4C">
            <w:pPr>
              <w:spacing w:line="300" w:lineRule="auto"/>
              <w:jc w:val="center"/>
              <w:rPr>
                <w:rFonts w:ascii="宋体" w:hAnsi="宋体"/>
                <w:sz w:val="15"/>
                <w:szCs w:val="15"/>
              </w:rPr>
            </w:pPr>
            <w:r w:rsidRPr="008812E2">
              <w:rPr>
                <w:rFonts w:ascii="宋体" w:hAnsi="宋体"/>
                <w:sz w:val="15"/>
                <w:szCs w:val="15"/>
              </w:rPr>
              <w:t>物质的量在化学反应过程中的使用</w:t>
            </w:r>
          </w:p>
        </w:tc>
      </w:tr>
      <w:tr w:rsidR="00A726E7" w14:paraId="69C0A76F" w14:textId="77777777" w:rsidTr="008812E2">
        <w:tc>
          <w:tcPr>
            <w:tcW w:w="3119" w:type="dxa"/>
          </w:tcPr>
          <w:p w14:paraId="01C4B7DC"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5</w:t>
            </w:r>
            <w:r w:rsidRPr="008812E2">
              <w:rPr>
                <w:rFonts w:ascii="宋体" w:hAnsi="宋体"/>
                <w:sz w:val="15"/>
                <w:szCs w:val="15"/>
              </w:rPr>
              <w:t>.</w:t>
            </w:r>
            <w:r w:rsidRPr="008812E2">
              <w:rPr>
                <w:rFonts w:ascii="宋体" w:hAnsi="宋体" w:hint="eastAsia"/>
                <w:sz w:val="15"/>
                <w:szCs w:val="15"/>
              </w:rPr>
              <w:t xml:space="preserve"> 科学态度，社会责任</w:t>
            </w:r>
          </w:p>
        </w:tc>
        <w:tc>
          <w:tcPr>
            <w:tcW w:w="4961" w:type="dxa"/>
          </w:tcPr>
          <w:p w14:paraId="72CE2725" w14:textId="77777777" w:rsidR="00A726E7" w:rsidRPr="008812E2" w:rsidRDefault="005F51EA" w:rsidP="009E6F4C">
            <w:pPr>
              <w:spacing w:line="300" w:lineRule="auto"/>
              <w:jc w:val="center"/>
              <w:rPr>
                <w:rFonts w:ascii="宋体" w:hAnsi="宋体"/>
                <w:sz w:val="15"/>
                <w:szCs w:val="15"/>
              </w:rPr>
            </w:pPr>
            <w:r w:rsidRPr="008812E2">
              <w:rPr>
                <w:rFonts w:ascii="宋体" w:hAnsi="宋体"/>
                <w:sz w:val="15"/>
                <w:szCs w:val="15"/>
              </w:rPr>
              <w:t>利用化学方程式精确计算反应用量</w:t>
            </w:r>
            <w:r w:rsidRPr="008812E2">
              <w:rPr>
                <w:rFonts w:ascii="宋体" w:hAnsi="宋体" w:hint="eastAsia"/>
                <w:sz w:val="15"/>
                <w:szCs w:val="15"/>
              </w:rPr>
              <w:t>，减少浪费</w:t>
            </w:r>
          </w:p>
        </w:tc>
      </w:tr>
    </w:tbl>
    <w:p w14:paraId="1EE43AF2" w14:textId="31CF55D9" w:rsidR="00A726E7" w:rsidRDefault="005F51EA" w:rsidP="009E6F4C">
      <w:pPr>
        <w:spacing w:line="300" w:lineRule="auto"/>
        <w:ind w:firstLine="420"/>
        <w:rPr>
          <w:rFonts w:ascii="宋体" w:hAnsi="宋体"/>
        </w:rPr>
      </w:pPr>
      <w:r>
        <w:rPr>
          <w:rFonts w:ascii="宋体" w:hAnsi="宋体"/>
        </w:rPr>
        <w:t>当</w:t>
      </w:r>
      <w:r>
        <w:rPr>
          <w:rFonts w:ascii="宋体" w:hAnsi="宋体" w:hint="eastAsia"/>
        </w:rPr>
        <w:t>把</w:t>
      </w:r>
      <w:r>
        <w:rPr>
          <w:rFonts w:ascii="宋体" w:hAnsi="宋体"/>
        </w:rPr>
        <w:t>学科核心素养</w:t>
      </w:r>
      <w:r>
        <w:rPr>
          <w:rFonts w:ascii="宋体" w:hAnsi="宋体" w:hint="eastAsia"/>
        </w:rPr>
        <w:t>与物质的</w:t>
      </w:r>
      <w:proofErr w:type="gramStart"/>
      <w:r>
        <w:rPr>
          <w:rFonts w:ascii="宋体" w:hAnsi="宋体" w:hint="eastAsia"/>
        </w:rPr>
        <w:t>量学习</w:t>
      </w:r>
      <w:proofErr w:type="gramEnd"/>
      <w:r>
        <w:rPr>
          <w:rFonts w:ascii="宋体" w:hAnsi="宋体" w:hint="eastAsia"/>
        </w:rPr>
        <w:t>要求联系在一起后发现，物质的量在联系宏观世界和微观世界中起到了重要</w:t>
      </w:r>
      <w:r w:rsidR="004E5735">
        <w:rPr>
          <w:rFonts w:ascii="宋体" w:hAnsi="宋体" w:hint="eastAsia"/>
        </w:rPr>
        <w:t>作用</w:t>
      </w:r>
      <w:r>
        <w:rPr>
          <w:rFonts w:ascii="宋体" w:hAnsi="宋体" w:hint="eastAsia"/>
        </w:rPr>
        <w:t>，那么如何在教学中让学生潜移默化的知道其中的</w:t>
      </w:r>
      <w:r w:rsidR="004E5735">
        <w:rPr>
          <w:rFonts w:ascii="宋体" w:hAnsi="宋体" w:hint="eastAsia"/>
        </w:rPr>
        <w:t>奥妙</w:t>
      </w:r>
      <w:r>
        <w:rPr>
          <w:rFonts w:ascii="宋体" w:hAnsi="宋体" w:hint="eastAsia"/>
        </w:rPr>
        <w:t>，这是笔者在本课教学设计中最为重要的思考部分。</w:t>
      </w:r>
    </w:p>
    <w:p w14:paraId="34B625CA" w14:textId="09ABB79A" w:rsidR="00A726E7" w:rsidRDefault="005F51EA" w:rsidP="009E6F4C">
      <w:pPr>
        <w:spacing w:line="300" w:lineRule="auto"/>
        <w:ind w:firstLine="420"/>
        <w:rPr>
          <w:rFonts w:ascii="宋体" w:hAnsi="宋体"/>
        </w:rPr>
      </w:pPr>
      <w:r>
        <w:rPr>
          <w:rFonts w:ascii="宋体" w:hAnsi="宋体" w:hint="eastAsia"/>
        </w:rPr>
        <w:t>另</w:t>
      </w:r>
      <w:r w:rsidR="004E5735">
        <w:rPr>
          <w:rFonts w:ascii="宋体" w:hAnsi="宋体" w:hint="eastAsia"/>
        </w:rPr>
        <w:t>一方面笔者从教学编排上分析，</w:t>
      </w:r>
      <w:r>
        <w:rPr>
          <w:rFonts w:ascii="宋体" w:hAnsi="宋体" w:hint="eastAsia"/>
        </w:rPr>
        <w:t>如果按照之前的编排进行授课，教授方法比较直接，内容前后的联系和意义也不利于学生对于概念的理解和应用，作为一节新知识的课，并没有</w:t>
      </w:r>
      <w:r w:rsidR="004E5735">
        <w:rPr>
          <w:rFonts w:ascii="宋体" w:hAnsi="宋体" w:hint="eastAsia"/>
        </w:rPr>
        <w:t>给出学生思考和体验的机会，也就不能体现出学科核心素养。因此对于物质的量</w:t>
      </w:r>
      <w:r>
        <w:rPr>
          <w:rFonts w:ascii="宋体" w:hAnsi="宋体" w:hint="eastAsia"/>
        </w:rPr>
        <w:t>以及相关内容进行单元教学设计，整体上重新编排上课的顺序。</w:t>
      </w:r>
    </w:p>
    <w:p w14:paraId="4AD481FC" w14:textId="77777777" w:rsidR="00A726E7" w:rsidRDefault="005F51EA" w:rsidP="009E6F4C">
      <w:pPr>
        <w:spacing w:line="300" w:lineRule="auto"/>
        <w:ind w:firstLine="420"/>
        <w:rPr>
          <w:rFonts w:ascii="宋体" w:hAnsi="宋体"/>
        </w:rPr>
      </w:pPr>
      <w:r>
        <w:rPr>
          <w:rFonts w:ascii="宋体" w:hAnsi="宋体"/>
          <w:noProof/>
        </w:rPr>
        <w:drawing>
          <wp:inline distT="0" distB="0" distL="0" distR="0" wp14:anchorId="047F20CA" wp14:editId="1C19A779">
            <wp:extent cx="4999990" cy="2621915"/>
            <wp:effectExtent l="0" t="0" r="0" b="6985"/>
            <wp:docPr id="1026" name="图片 1"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9" cstate="print"/>
                    <a:srcRect/>
                    <a:stretch/>
                  </pic:blipFill>
                  <pic:spPr>
                    <a:xfrm>
                      <a:off x="0" y="0"/>
                      <a:ext cx="4999990" cy="2621915"/>
                    </a:xfrm>
                    <a:prstGeom prst="rect">
                      <a:avLst/>
                    </a:prstGeom>
                    <a:ln>
                      <a:noFill/>
                    </a:ln>
                  </pic:spPr>
                </pic:pic>
              </a:graphicData>
            </a:graphic>
          </wp:inline>
        </w:drawing>
      </w:r>
    </w:p>
    <w:p w14:paraId="558B84F3" w14:textId="77777777" w:rsidR="00A726E7" w:rsidRPr="008812E2" w:rsidRDefault="005F51EA" w:rsidP="009E6F4C">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图</w:t>
      </w:r>
      <w:r w:rsidR="008812E2" w:rsidRPr="008812E2">
        <w:rPr>
          <w:rFonts w:ascii="黑体" w:eastAsia="黑体" w:hAnsi="黑体"/>
          <w:sz w:val="15"/>
          <w:szCs w:val="15"/>
        </w:rPr>
        <w:t>1</w:t>
      </w:r>
      <w:r w:rsidRPr="008812E2">
        <w:rPr>
          <w:rFonts w:ascii="黑体" w:eastAsia="黑体" w:hAnsi="黑体" w:hint="eastAsia"/>
          <w:sz w:val="15"/>
          <w:szCs w:val="15"/>
        </w:rPr>
        <w:t xml:space="preserve"> 改变前后教学安排比较</w:t>
      </w:r>
    </w:p>
    <w:p w14:paraId="64784766" w14:textId="2DEE86C2" w:rsidR="00A726E7" w:rsidRDefault="005F51EA" w:rsidP="009E6F4C">
      <w:pPr>
        <w:spacing w:line="300" w:lineRule="auto"/>
        <w:ind w:firstLineChars="200" w:firstLine="420"/>
        <w:rPr>
          <w:rFonts w:ascii="宋体" w:hAnsi="宋体"/>
        </w:rPr>
      </w:pPr>
      <w:r>
        <w:rPr>
          <w:rFonts w:ascii="宋体" w:hAnsi="宋体"/>
        </w:rPr>
        <w:t>从改变后的教学安排可以看出</w:t>
      </w:r>
      <w:r>
        <w:rPr>
          <w:rFonts w:ascii="宋体" w:hAnsi="宋体" w:hint="eastAsia"/>
        </w:rPr>
        <w:t>，</w:t>
      </w:r>
      <w:r>
        <w:rPr>
          <w:rFonts w:ascii="宋体" w:hAnsi="宋体"/>
        </w:rPr>
        <w:t>把</w:t>
      </w:r>
      <w:r w:rsidR="004E5735">
        <w:rPr>
          <w:rFonts w:ascii="宋体" w:hAnsi="宋体" w:hint="eastAsia"/>
        </w:rPr>
        <w:t>物质的量</w:t>
      </w:r>
      <w:r>
        <w:rPr>
          <w:rFonts w:ascii="宋体" w:hAnsi="宋体" w:hint="eastAsia"/>
        </w:rPr>
        <w:t>的内容和化学方程式的</w:t>
      </w:r>
      <w:r w:rsidR="00AF71AE">
        <w:rPr>
          <w:rFonts w:ascii="宋体" w:hAnsi="宋体" w:hint="eastAsia"/>
        </w:rPr>
        <w:t>学习</w:t>
      </w:r>
      <w:r>
        <w:rPr>
          <w:rFonts w:ascii="宋体" w:hAnsi="宋体" w:hint="eastAsia"/>
        </w:rPr>
        <w:t>揉捏在了一起，主要目的是通过学生化学学习上接触最多的化学方程式的认知出发，借助化学方程式在化学实验中的应用，引出物质的量的概念，并通过借助化学方程式进行</w:t>
      </w:r>
      <w:r w:rsidR="004E5735">
        <w:rPr>
          <w:rFonts w:ascii="宋体" w:hAnsi="宋体" w:hint="eastAsia"/>
        </w:rPr>
        <w:t>定量计算，并完成实验</w:t>
      </w:r>
      <w:r>
        <w:rPr>
          <w:rFonts w:ascii="宋体" w:hAnsi="宋体" w:hint="eastAsia"/>
        </w:rPr>
        <w:t>，</w:t>
      </w:r>
      <w:r>
        <w:rPr>
          <w:rFonts w:ascii="宋体" w:hAnsi="宋体" w:hint="eastAsia"/>
        </w:rPr>
        <w:lastRenderedPageBreak/>
        <w:t>从宏观</w:t>
      </w:r>
      <w:r w:rsidR="004E5735">
        <w:rPr>
          <w:rFonts w:ascii="宋体" w:hAnsi="宋体" w:hint="eastAsia"/>
        </w:rPr>
        <w:t>观察</w:t>
      </w:r>
      <w:r>
        <w:rPr>
          <w:rFonts w:ascii="宋体" w:hAnsi="宋体" w:hint="eastAsia"/>
        </w:rPr>
        <w:t>到微观</w:t>
      </w:r>
      <w:r w:rsidR="004E5735">
        <w:rPr>
          <w:rFonts w:ascii="宋体" w:hAnsi="宋体" w:hint="eastAsia"/>
        </w:rPr>
        <w:t>分析</w:t>
      </w:r>
      <w:r>
        <w:rPr>
          <w:rFonts w:ascii="宋体" w:hAnsi="宋体" w:hint="eastAsia"/>
        </w:rPr>
        <w:t>，</w:t>
      </w:r>
      <w:r w:rsidR="004E5735">
        <w:rPr>
          <w:rFonts w:ascii="宋体" w:hAnsi="宋体" w:hint="eastAsia"/>
        </w:rPr>
        <w:t>从</w:t>
      </w:r>
      <w:r>
        <w:rPr>
          <w:rFonts w:ascii="宋体" w:hAnsi="宋体" w:hint="eastAsia"/>
        </w:rPr>
        <w:t>定性认知到定量计算</w:t>
      </w:r>
      <w:r w:rsidR="004E5735">
        <w:rPr>
          <w:rFonts w:ascii="宋体" w:hAnsi="宋体" w:hint="eastAsia"/>
        </w:rPr>
        <w:t>，这</w:t>
      </w:r>
      <w:r>
        <w:rPr>
          <w:rFonts w:ascii="宋体" w:hAnsi="宋体" w:hint="eastAsia"/>
        </w:rPr>
        <w:t>两个角度，让学生更深入的理解物质的量的意义，并且知道其在化学学习中的作用。</w:t>
      </w:r>
    </w:p>
    <w:p w14:paraId="75580E2F" w14:textId="77777777" w:rsidR="00A726E7" w:rsidRPr="008812E2" w:rsidRDefault="005F51EA" w:rsidP="009136E2">
      <w:pPr>
        <w:spacing w:line="300" w:lineRule="auto"/>
        <w:ind w:firstLineChars="200" w:firstLine="480"/>
        <w:rPr>
          <w:rFonts w:ascii="黑体" w:eastAsia="黑体" w:hAnsi="黑体"/>
          <w:sz w:val="24"/>
          <w:szCs w:val="24"/>
        </w:rPr>
      </w:pPr>
      <w:r w:rsidRPr="008812E2">
        <w:rPr>
          <w:rFonts w:ascii="黑体" w:eastAsia="黑体" w:hAnsi="黑体" w:hint="eastAsia"/>
          <w:sz w:val="24"/>
          <w:szCs w:val="24"/>
        </w:rPr>
        <w:t>四、</w:t>
      </w:r>
      <w:r w:rsidRPr="008812E2">
        <w:rPr>
          <w:rFonts w:ascii="黑体" w:eastAsia="黑体" w:hAnsi="黑体"/>
          <w:sz w:val="24"/>
          <w:szCs w:val="24"/>
        </w:rPr>
        <w:t>研究</w:t>
      </w:r>
      <w:r w:rsidRPr="008812E2">
        <w:rPr>
          <w:rFonts w:ascii="黑体" w:eastAsia="黑体" w:hAnsi="黑体" w:hint="eastAsia"/>
          <w:sz w:val="24"/>
          <w:szCs w:val="24"/>
        </w:rPr>
        <w:t>过程</w:t>
      </w:r>
    </w:p>
    <w:p w14:paraId="4E252420" w14:textId="77777777" w:rsidR="00A726E7" w:rsidRDefault="005F51EA" w:rsidP="009E6F4C">
      <w:pPr>
        <w:spacing w:line="300" w:lineRule="auto"/>
        <w:ind w:firstLineChars="200" w:firstLine="420"/>
        <w:rPr>
          <w:rFonts w:ascii="宋体" w:hAnsi="宋体"/>
        </w:rPr>
      </w:pPr>
      <w:r>
        <w:rPr>
          <w:rFonts w:ascii="宋体" w:hAnsi="宋体"/>
        </w:rPr>
        <w:t>本研究</w:t>
      </w:r>
      <w:r>
        <w:rPr>
          <w:rFonts w:ascii="宋体" w:hAnsi="宋体" w:hint="eastAsia"/>
        </w:rPr>
        <w:t>采用</w:t>
      </w:r>
      <w:r>
        <w:rPr>
          <w:rFonts w:ascii="宋体" w:hAnsi="宋体"/>
        </w:rPr>
        <w:t>行动研究法</w:t>
      </w:r>
      <w:r>
        <w:rPr>
          <w:rFonts w:ascii="宋体" w:hAnsi="宋体" w:hint="eastAsia"/>
        </w:rPr>
        <w:t>。</w:t>
      </w:r>
    </w:p>
    <w:p w14:paraId="01E7ADA1" w14:textId="412BB7CA" w:rsidR="00A726E7" w:rsidRDefault="005F51EA" w:rsidP="009E6F4C">
      <w:pPr>
        <w:spacing w:line="300" w:lineRule="auto"/>
        <w:ind w:firstLineChars="200" w:firstLine="420"/>
        <w:rPr>
          <w:rFonts w:ascii="宋体" w:hAnsi="宋体"/>
        </w:rPr>
      </w:pPr>
      <w:r>
        <w:rPr>
          <w:rFonts w:ascii="宋体" w:hAnsi="宋体" w:hint="eastAsia"/>
        </w:rPr>
        <w:t>根据</w:t>
      </w:r>
      <w:r>
        <w:rPr>
          <w:rFonts w:ascii="宋体" w:hAnsi="宋体"/>
        </w:rPr>
        <w:t>改变</w:t>
      </w:r>
      <w:proofErr w:type="gramStart"/>
      <w:r>
        <w:rPr>
          <w:rFonts w:ascii="宋体" w:hAnsi="宋体"/>
        </w:rPr>
        <w:t>后教学安排</w:t>
      </w:r>
      <w:proofErr w:type="gramEnd"/>
      <w:r>
        <w:rPr>
          <w:rFonts w:ascii="宋体" w:hAnsi="宋体"/>
        </w:rPr>
        <w:t>的上课顺序</w:t>
      </w:r>
      <w:r>
        <w:rPr>
          <w:rFonts w:ascii="宋体" w:hAnsi="宋体" w:hint="eastAsia"/>
        </w:rPr>
        <w:t>，</w:t>
      </w:r>
      <w:r>
        <w:rPr>
          <w:rFonts w:ascii="宋体" w:hAnsi="宋体"/>
        </w:rPr>
        <w:t>第一</w:t>
      </w:r>
      <w:r>
        <w:rPr>
          <w:rFonts w:ascii="宋体" w:hAnsi="宋体" w:hint="eastAsia"/>
        </w:rPr>
        <w:t>部分</w:t>
      </w:r>
      <w:r>
        <w:rPr>
          <w:rFonts w:ascii="宋体" w:hAnsi="宋体"/>
        </w:rPr>
        <w:t>是质量守恒定律</w:t>
      </w:r>
      <w:r>
        <w:rPr>
          <w:rFonts w:ascii="宋体" w:hAnsi="宋体" w:hint="eastAsia"/>
        </w:rPr>
        <w:t>，本</w:t>
      </w:r>
      <w:r>
        <w:rPr>
          <w:rFonts w:ascii="宋体" w:hAnsi="宋体"/>
        </w:rPr>
        <w:t>节课主要为后面的化学方程式的意义和书写确立理论基础</w:t>
      </w:r>
      <w:r>
        <w:rPr>
          <w:rFonts w:ascii="宋体" w:hAnsi="宋体" w:hint="eastAsia"/>
        </w:rPr>
        <w:t>，与</w:t>
      </w:r>
      <w:r>
        <w:rPr>
          <w:rFonts w:ascii="宋体" w:hAnsi="宋体"/>
        </w:rPr>
        <w:t>改变前的上课目的</w:t>
      </w:r>
      <w:r>
        <w:rPr>
          <w:rFonts w:ascii="宋体" w:hAnsi="宋体" w:hint="eastAsia"/>
        </w:rPr>
        <w:t>一致，</w:t>
      </w:r>
      <w:r>
        <w:rPr>
          <w:rFonts w:ascii="宋体" w:hAnsi="宋体"/>
        </w:rPr>
        <w:t>所以</w:t>
      </w:r>
      <w:r w:rsidR="00CF3CBE">
        <w:rPr>
          <w:rFonts w:ascii="宋体" w:hAnsi="宋体" w:hint="eastAsia"/>
        </w:rPr>
        <w:t>教学设计</w:t>
      </w:r>
      <w:r>
        <w:rPr>
          <w:rFonts w:ascii="宋体" w:hAnsi="宋体"/>
        </w:rPr>
        <w:t>无需改变</w:t>
      </w:r>
      <w:r>
        <w:rPr>
          <w:rFonts w:ascii="宋体" w:hAnsi="宋体" w:hint="eastAsia"/>
        </w:rPr>
        <w:t>。之后</w:t>
      </w:r>
      <w:r>
        <w:rPr>
          <w:rFonts w:ascii="宋体" w:hAnsi="宋体"/>
        </w:rPr>
        <w:t>关于</w:t>
      </w:r>
      <w:r>
        <w:rPr>
          <w:rFonts w:ascii="宋体" w:hAnsi="宋体" w:hint="eastAsia"/>
        </w:rPr>
        <w:t>物质的</w:t>
      </w:r>
      <w:proofErr w:type="gramStart"/>
      <w:r>
        <w:rPr>
          <w:rFonts w:ascii="宋体" w:hAnsi="宋体" w:hint="eastAsia"/>
        </w:rPr>
        <w:t>量结合</w:t>
      </w:r>
      <w:proofErr w:type="gramEnd"/>
      <w:r>
        <w:rPr>
          <w:rFonts w:ascii="宋体" w:hAnsi="宋体" w:hint="eastAsia"/>
        </w:rPr>
        <w:t>化学方程式部分概念的教学设计才是本次单元设计中与以往教学最不相同，如何将两者融合，设计出适合学生理解的教学活动，也是最具有挑战性的。最后一部分是化学方程式书写。巩固理论基础的同时，也可以从已学过的定量角度感悟化学方程式配平，与原先的教学要求一致。</w:t>
      </w:r>
    </w:p>
    <w:p w14:paraId="2FFCB056" w14:textId="77777777" w:rsidR="00A726E7" w:rsidRDefault="005F51EA" w:rsidP="009E6F4C">
      <w:pPr>
        <w:spacing w:line="300" w:lineRule="auto"/>
        <w:ind w:firstLineChars="200" w:firstLine="420"/>
        <w:rPr>
          <w:rFonts w:ascii="宋体" w:hAnsi="宋体"/>
        </w:rPr>
      </w:pPr>
      <w:r>
        <w:rPr>
          <w:rFonts w:ascii="宋体" w:hAnsi="宋体" w:hint="eastAsia"/>
        </w:rPr>
        <w:t>因此，下文重点在于《物质的量》教学目标和教学环节的设计，计划需要</w:t>
      </w:r>
      <w:r>
        <w:rPr>
          <w:rFonts w:ascii="宋体" w:hAnsi="宋体"/>
        </w:rPr>
        <w:t>3</w:t>
      </w:r>
      <w:r>
        <w:rPr>
          <w:rFonts w:ascii="宋体" w:hAnsi="宋体" w:hint="eastAsia"/>
        </w:rPr>
        <w:t>课时。</w:t>
      </w:r>
    </w:p>
    <w:p w14:paraId="0C05AB97" w14:textId="77777777" w:rsidR="00A726E7" w:rsidRPr="009136E2" w:rsidRDefault="005F51EA" w:rsidP="009E6F4C">
      <w:pPr>
        <w:spacing w:line="300" w:lineRule="auto"/>
        <w:ind w:firstLineChars="200" w:firstLine="420"/>
        <w:rPr>
          <w:rFonts w:ascii="黑体" w:eastAsia="黑体" w:hAnsi="黑体"/>
        </w:rPr>
      </w:pPr>
      <w:r w:rsidRPr="009136E2">
        <w:rPr>
          <w:rFonts w:ascii="黑体" w:eastAsia="黑体" w:hAnsi="黑体" w:hint="eastAsia"/>
        </w:rPr>
        <w:t>1</w:t>
      </w:r>
      <w:r w:rsidRPr="009136E2">
        <w:rPr>
          <w:rFonts w:ascii="黑体" w:eastAsia="黑体" w:hAnsi="黑体"/>
        </w:rPr>
        <w:t>.</w:t>
      </w:r>
      <w:r w:rsidRPr="009136E2">
        <w:rPr>
          <w:rFonts w:ascii="黑体" w:eastAsia="黑体" w:hAnsi="黑体" w:hint="eastAsia"/>
        </w:rPr>
        <w:t>第一课时</w:t>
      </w:r>
    </w:p>
    <w:p w14:paraId="509469E4" w14:textId="77777777" w:rsidR="00A726E7" w:rsidRDefault="005F51EA" w:rsidP="009E6F4C">
      <w:pPr>
        <w:spacing w:line="300" w:lineRule="auto"/>
        <w:ind w:firstLineChars="200" w:firstLine="420"/>
        <w:rPr>
          <w:rFonts w:ascii="宋体" w:hAnsi="宋体"/>
        </w:rPr>
      </w:pPr>
      <w:r>
        <w:rPr>
          <w:rFonts w:ascii="宋体" w:hAnsi="宋体" w:hint="eastAsia"/>
        </w:rPr>
        <w:t>从学生已经学过的化学式意义复习出发，结合质量守恒定律的微观意义，理解化学方程式的微观意义。继续利用微粒基本性质，提出物质的量的概念，并学会物质的量和微粒数的转换关系，最后回到化学方程式，让学生明白物质的量在化学方程式中的意义。</w:t>
      </w:r>
    </w:p>
    <w:p w14:paraId="68AF25D8" w14:textId="77777777" w:rsidR="00A726E7" w:rsidRDefault="005F51EA" w:rsidP="009E6F4C">
      <w:pPr>
        <w:spacing w:line="300" w:lineRule="auto"/>
        <w:ind w:firstLineChars="200" w:firstLine="420"/>
        <w:rPr>
          <w:rFonts w:ascii="宋体" w:hAnsi="宋体"/>
        </w:rPr>
      </w:pPr>
      <w:r>
        <w:rPr>
          <w:rFonts w:ascii="宋体" w:hAnsi="宋体" w:hint="eastAsia"/>
        </w:rPr>
        <w:t>（1）教学目标</w:t>
      </w:r>
    </w:p>
    <w:p w14:paraId="224BBD64" w14:textId="77777777" w:rsidR="00A726E7" w:rsidRPr="008812E2" w:rsidRDefault="005F51EA" w:rsidP="009E6F4C">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表</w:t>
      </w:r>
      <w:r w:rsidR="008812E2" w:rsidRPr="008812E2">
        <w:rPr>
          <w:rFonts w:ascii="黑体" w:eastAsia="黑体" w:hAnsi="黑体"/>
          <w:sz w:val="15"/>
          <w:szCs w:val="15"/>
        </w:rPr>
        <w:t>2</w:t>
      </w:r>
      <w:r w:rsidR="008812E2">
        <w:rPr>
          <w:rFonts w:ascii="黑体" w:eastAsia="黑体" w:hAnsi="黑体"/>
          <w:sz w:val="15"/>
          <w:szCs w:val="15"/>
        </w:rPr>
        <w:t xml:space="preserve"> </w:t>
      </w:r>
      <w:r w:rsidRPr="008812E2">
        <w:rPr>
          <w:rFonts w:ascii="黑体" w:eastAsia="黑体" w:hAnsi="黑体" w:hint="eastAsia"/>
          <w:sz w:val="15"/>
          <w:szCs w:val="15"/>
        </w:rPr>
        <w:t>《物质的量》第一课时教学目标比较</w:t>
      </w:r>
    </w:p>
    <w:tbl>
      <w:tblPr>
        <w:tblStyle w:val="a5"/>
        <w:tblW w:w="0" w:type="auto"/>
        <w:tblInd w:w="108"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701"/>
        <w:gridCol w:w="3119"/>
        <w:gridCol w:w="3402"/>
      </w:tblGrid>
      <w:tr w:rsidR="00A726E7" w:rsidRPr="008812E2" w14:paraId="3AF9C816" w14:textId="77777777" w:rsidTr="00A14CE1">
        <w:tc>
          <w:tcPr>
            <w:tcW w:w="1701" w:type="dxa"/>
          </w:tcPr>
          <w:p w14:paraId="4EAD6AB6" w14:textId="77777777" w:rsidR="00A726E7" w:rsidRPr="008812E2" w:rsidRDefault="00A726E7" w:rsidP="009E6F4C">
            <w:pPr>
              <w:spacing w:line="300" w:lineRule="auto"/>
              <w:ind w:firstLineChars="200" w:firstLine="300"/>
              <w:rPr>
                <w:rFonts w:ascii="宋体" w:hAnsi="宋体"/>
                <w:sz w:val="15"/>
                <w:szCs w:val="15"/>
              </w:rPr>
            </w:pPr>
          </w:p>
        </w:tc>
        <w:tc>
          <w:tcPr>
            <w:tcW w:w="3119" w:type="dxa"/>
          </w:tcPr>
          <w:p w14:paraId="6DE3A999"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原有教学目标内容</w:t>
            </w:r>
          </w:p>
        </w:tc>
        <w:tc>
          <w:tcPr>
            <w:tcW w:w="3402" w:type="dxa"/>
          </w:tcPr>
          <w:p w14:paraId="51EE387C" w14:textId="77777777" w:rsidR="00A726E7" w:rsidRPr="008812E2" w:rsidRDefault="005F51EA" w:rsidP="009E6F4C">
            <w:pPr>
              <w:spacing w:line="300" w:lineRule="auto"/>
              <w:jc w:val="center"/>
              <w:rPr>
                <w:rFonts w:ascii="宋体" w:hAnsi="宋体"/>
                <w:sz w:val="15"/>
                <w:szCs w:val="15"/>
              </w:rPr>
            </w:pPr>
            <w:r w:rsidRPr="008812E2">
              <w:rPr>
                <w:rFonts w:ascii="宋体" w:hAnsi="宋体" w:hint="eastAsia"/>
                <w:sz w:val="15"/>
                <w:szCs w:val="15"/>
              </w:rPr>
              <w:t>改变</w:t>
            </w:r>
            <w:proofErr w:type="gramStart"/>
            <w:r w:rsidRPr="008812E2">
              <w:rPr>
                <w:rFonts w:ascii="宋体" w:hAnsi="宋体" w:hint="eastAsia"/>
                <w:sz w:val="15"/>
                <w:szCs w:val="15"/>
              </w:rPr>
              <w:t>后教学</w:t>
            </w:r>
            <w:proofErr w:type="gramEnd"/>
            <w:r w:rsidRPr="008812E2">
              <w:rPr>
                <w:rFonts w:ascii="宋体" w:hAnsi="宋体" w:hint="eastAsia"/>
                <w:sz w:val="15"/>
                <w:szCs w:val="15"/>
              </w:rPr>
              <w:t>目标内容</w:t>
            </w:r>
          </w:p>
        </w:tc>
      </w:tr>
      <w:tr w:rsidR="00A726E7" w:rsidRPr="008812E2" w14:paraId="424859CC" w14:textId="77777777" w:rsidTr="00A14CE1">
        <w:tc>
          <w:tcPr>
            <w:tcW w:w="1701" w:type="dxa"/>
          </w:tcPr>
          <w:p w14:paraId="1B7DC212"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知识与技能</w:t>
            </w:r>
          </w:p>
        </w:tc>
        <w:tc>
          <w:tcPr>
            <w:tcW w:w="3119" w:type="dxa"/>
          </w:tcPr>
          <w:p w14:paraId="428AEA5B"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 xml:space="preserve">1. </w:t>
            </w:r>
            <w:r w:rsidRPr="008812E2">
              <w:rPr>
                <w:rFonts w:ascii="宋体" w:hAnsi="宋体"/>
                <w:sz w:val="15"/>
                <w:szCs w:val="15"/>
              </w:rPr>
              <w:t>知道物质的量是国际单位制的七个基本物理量之一，懂得阿伏加德罗常数的</w:t>
            </w:r>
            <w:r w:rsidRPr="008812E2">
              <w:rPr>
                <w:rFonts w:ascii="宋体" w:hAnsi="宋体" w:hint="eastAsia"/>
                <w:sz w:val="15"/>
                <w:szCs w:val="15"/>
              </w:rPr>
              <w:t>含</w:t>
            </w:r>
            <w:r w:rsidRPr="008812E2">
              <w:rPr>
                <w:rFonts w:ascii="宋体" w:hAnsi="宋体"/>
                <w:sz w:val="15"/>
                <w:szCs w:val="15"/>
              </w:rPr>
              <w:t>义，了解化学中引进</w:t>
            </w:r>
            <w:r w:rsidRPr="008812E2">
              <w:rPr>
                <w:rFonts w:ascii="宋体" w:hAnsi="宋体" w:hint="eastAsia"/>
                <w:sz w:val="15"/>
                <w:szCs w:val="15"/>
              </w:rPr>
              <w:t>物质的量</w:t>
            </w:r>
            <w:r w:rsidRPr="008812E2">
              <w:rPr>
                <w:rFonts w:ascii="宋体" w:hAnsi="宋体"/>
                <w:sz w:val="15"/>
                <w:szCs w:val="15"/>
              </w:rPr>
              <w:t>的重要性</w:t>
            </w:r>
            <w:r w:rsidRPr="008812E2">
              <w:rPr>
                <w:rFonts w:ascii="宋体" w:hAnsi="宋体" w:hint="eastAsia"/>
                <w:sz w:val="15"/>
                <w:szCs w:val="15"/>
              </w:rPr>
              <w:t>。</w:t>
            </w:r>
          </w:p>
          <w:p w14:paraId="664D7947"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2.</w:t>
            </w:r>
            <w:r w:rsidRPr="008812E2">
              <w:rPr>
                <w:rFonts w:ascii="宋体" w:hAnsi="宋体"/>
                <w:sz w:val="15"/>
                <w:szCs w:val="15"/>
              </w:rPr>
              <w:t>理解摩尔质量的概念。</w:t>
            </w:r>
          </w:p>
        </w:tc>
        <w:tc>
          <w:tcPr>
            <w:tcW w:w="3402" w:type="dxa"/>
          </w:tcPr>
          <w:p w14:paraId="453278ED"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1.知道物质的量概念。</w:t>
            </w:r>
          </w:p>
          <w:p w14:paraId="3C55F7A9" w14:textId="77777777" w:rsidR="00A726E7" w:rsidRPr="008812E2" w:rsidRDefault="005F51EA" w:rsidP="009E6F4C">
            <w:pPr>
              <w:spacing w:line="300" w:lineRule="auto"/>
              <w:rPr>
                <w:rFonts w:ascii="宋体" w:hAnsi="宋体"/>
                <w:sz w:val="15"/>
                <w:szCs w:val="15"/>
              </w:rPr>
            </w:pPr>
            <w:r w:rsidRPr="008812E2">
              <w:rPr>
                <w:rFonts w:ascii="宋体" w:hAnsi="宋体"/>
                <w:sz w:val="15"/>
                <w:szCs w:val="15"/>
              </w:rPr>
              <w:t>2.</w:t>
            </w:r>
            <w:r w:rsidRPr="008812E2">
              <w:rPr>
                <w:rFonts w:ascii="宋体" w:hAnsi="宋体" w:hint="eastAsia"/>
                <w:sz w:val="15"/>
                <w:szCs w:val="15"/>
              </w:rPr>
              <w:t>学会物质的量和微粒数之间的相互转化。</w:t>
            </w:r>
          </w:p>
          <w:p w14:paraId="490AE6E2"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3</w:t>
            </w:r>
            <w:r w:rsidRPr="008812E2">
              <w:rPr>
                <w:rFonts w:ascii="宋体" w:hAnsi="宋体"/>
                <w:sz w:val="15"/>
                <w:szCs w:val="15"/>
              </w:rPr>
              <w:t>.能从微观角度读出化学方程式</w:t>
            </w:r>
            <w:r w:rsidRPr="008812E2">
              <w:rPr>
                <w:rFonts w:ascii="宋体" w:hAnsi="宋体" w:hint="eastAsia"/>
                <w:sz w:val="15"/>
                <w:szCs w:val="15"/>
              </w:rPr>
              <w:t>。</w:t>
            </w:r>
          </w:p>
        </w:tc>
      </w:tr>
      <w:tr w:rsidR="00A726E7" w:rsidRPr="008812E2" w14:paraId="56D7C741" w14:textId="77777777" w:rsidTr="00A14CE1">
        <w:tc>
          <w:tcPr>
            <w:tcW w:w="1701" w:type="dxa"/>
          </w:tcPr>
          <w:p w14:paraId="6CA9BDF3"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过程与方法</w:t>
            </w:r>
          </w:p>
        </w:tc>
        <w:tc>
          <w:tcPr>
            <w:tcW w:w="3119" w:type="dxa"/>
          </w:tcPr>
          <w:p w14:paraId="46E9011F"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1.学会用类比的方法从熟悉、具体的概念入手来认识未知、抽象的概念。</w:t>
            </w:r>
          </w:p>
        </w:tc>
        <w:tc>
          <w:tcPr>
            <w:tcW w:w="3402" w:type="dxa"/>
          </w:tcPr>
          <w:p w14:paraId="73DCE730"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1.利用已有化学式意义概念解释化学方程式意义</w:t>
            </w:r>
          </w:p>
          <w:p w14:paraId="7C9E0FF9"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2.用类比的方法知道物质的量和微粒数的转化是一种单位换算的思想。</w:t>
            </w:r>
          </w:p>
        </w:tc>
      </w:tr>
      <w:tr w:rsidR="00A726E7" w:rsidRPr="008812E2" w14:paraId="3948BC96" w14:textId="77777777" w:rsidTr="00A14CE1">
        <w:tc>
          <w:tcPr>
            <w:tcW w:w="1701" w:type="dxa"/>
          </w:tcPr>
          <w:p w14:paraId="2F03F5EF"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情感态度价值观</w:t>
            </w:r>
          </w:p>
        </w:tc>
        <w:tc>
          <w:tcPr>
            <w:tcW w:w="3119" w:type="dxa"/>
          </w:tcPr>
          <w:p w14:paraId="45FEAC30" w14:textId="77777777" w:rsidR="00A726E7" w:rsidRPr="008812E2" w:rsidRDefault="0003707C"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005F51EA" w:rsidRPr="008812E2">
              <w:rPr>
                <w:rFonts w:ascii="宋体" w:hAnsi="宋体" w:hint="eastAsia"/>
                <w:sz w:val="15"/>
                <w:szCs w:val="15"/>
              </w:rPr>
              <w:t>体验引入在化学研究、学习中的重要性和必要性。</w:t>
            </w:r>
          </w:p>
        </w:tc>
        <w:tc>
          <w:tcPr>
            <w:tcW w:w="3402" w:type="dxa"/>
          </w:tcPr>
          <w:p w14:paraId="56208986" w14:textId="77777777" w:rsidR="00A726E7" w:rsidRPr="008812E2" w:rsidRDefault="0003707C"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005F51EA" w:rsidRPr="008812E2">
              <w:rPr>
                <w:rFonts w:ascii="宋体" w:hAnsi="宋体" w:hint="eastAsia"/>
                <w:sz w:val="15"/>
                <w:szCs w:val="15"/>
              </w:rPr>
              <w:t>体验“物质的量”的概念在化学方程式中的重要地位</w:t>
            </w:r>
          </w:p>
        </w:tc>
      </w:tr>
      <w:tr w:rsidR="00A726E7" w:rsidRPr="008812E2" w14:paraId="42B089ED" w14:textId="77777777" w:rsidTr="00A14CE1">
        <w:tc>
          <w:tcPr>
            <w:tcW w:w="1701" w:type="dxa"/>
          </w:tcPr>
          <w:p w14:paraId="36779757"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教学重点</w:t>
            </w:r>
          </w:p>
        </w:tc>
        <w:tc>
          <w:tcPr>
            <w:tcW w:w="3119" w:type="dxa"/>
          </w:tcPr>
          <w:p w14:paraId="24F5BE12"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物质的量的概念；</w:t>
            </w:r>
          </w:p>
          <w:p w14:paraId="02898DBD"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2</w:t>
            </w:r>
            <w:r w:rsidRPr="008812E2">
              <w:rPr>
                <w:rFonts w:ascii="宋体" w:hAnsi="宋体"/>
                <w:sz w:val="15"/>
                <w:szCs w:val="15"/>
              </w:rPr>
              <w:t>.</w:t>
            </w:r>
            <w:r w:rsidRPr="008812E2">
              <w:rPr>
                <w:rFonts w:ascii="宋体" w:hAnsi="宋体" w:hint="eastAsia"/>
                <w:sz w:val="15"/>
                <w:szCs w:val="15"/>
              </w:rPr>
              <w:t>物质的量和微粒数之间的相互转化。</w:t>
            </w:r>
          </w:p>
        </w:tc>
        <w:tc>
          <w:tcPr>
            <w:tcW w:w="3402" w:type="dxa"/>
          </w:tcPr>
          <w:p w14:paraId="720F2CED"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.化学方程式的意义</w:t>
            </w:r>
          </w:p>
          <w:p w14:paraId="4B3B72D1"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2</w:t>
            </w:r>
            <w:r w:rsidRPr="008812E2">
              <w:rPr>
                <w:rFonts w:ascii="宋体" w:hAnsi="宋体"/>
                <w:sz w:val="15"/>
                <w:szCs w:val="15"/>
              </w:rPr>
              <w:t>.物质的量的概念</w:t>
            </w:r>
          </w:p>
        </w:tc>
      </w:tr>
      <w:tr w:rsidR="00A726E7" w:rsidRPr="008812E2" w14:paraId="01FB836B" w14:textId="77777777" w:rsidTr="00A14CE1">
        <w:tc>
          <w:tcPr>
            <w:tcW w:w="1701" w:type="dxa"/>
          </w:tcPr>
          <w:p w14:paraId="09A82650"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教学难点</w:t>
            </w:r>
          </w:p>
        </w:tc>
        <w:tc>
          <w:tcPr>
            <w:tcW w:w="3119" w:type="dxa"/>
          </w:tcPr>
          <w:p w14:paraId="12D27D0B"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物质的量的概念</w:t>
            </w:r>
          </w:p>
        </w:tc>
        <w:tc>
          <w:tcPr>
            <w:tcW w:w="3402" w:type="dxa"/>
          </w:tcPr>
          <w:p w14:paraId="3013C864"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物质的量与微粒数的转换</w:t>
            </w:r>
          </w:p>
        </w:tc>
      </w:tr>
    </w:tbl>
    <w:p w14:paraId="28ED403E" w14:textId="34DBB0ED" w:rsidR="00A726E7" w:rsidRDefault="005F51EA" w:rsidP="009E6F4C">
      <w:pPr>
        <w:spacing w:line="300" w:lineRule="auto"/>
        <w:ind w:firstLineChars="200" w:firstLine="420"/>
        <w:rPr>
          <w:rFonts w:ascii="宋体" w:hAnsi="宋体"/>
        </w:rPr>
      </w:pPr>
      <w:r>
        <w:rPr>
          <w:rFonts w:ascii="宋体" w:hAnsi="宋体"/>
        </w:rPr>
        <w:t>比较单元教学设计后的教学目标内容</w:t>
      </w:r>
      <w:r>
        <w:rPr>
          <w:rFonts w:ascii="宋体" w:hAnsi="宋体" w:hint="eastAsia"/>
        </w:rPr>
        <w:t>，</w:t>
      </w:r>
      <w:r>
        <w:rPr>
          <w:rFonts w:ascii="宋体" w:hAnsi="宋体"/>
        </w:rPr>
        <w:t>笔者以学生认知最为方便的化学方程式作为整堂课的</w:t>
      </w:r>
      <w:r w:rsidR="00CF3CBE">
        <w:rPr>
          <w:rFonts w:ascii="宋体" w:hAnsi="宋体" w:hint="eastAsia"/>
        </w:rPr>
        <w:t>贯穿</w:t>
      </w:r>
      <w:r>
        <w:rPr>
          <w:rFonts w:ascii="宋体" w:hAnsi="宋体"/>
        </w:rPr>
        <w:t>主线</w:t>
      </w:r>
      <w:r>
        <w:rPr>
          <w:rFonts w:ascii="宋体" w:hAnsi="宋体" w:hint="eastAsia"/>
        </w:rPr>
        <w:t>，</w:t>
      </w:r>
      <w:r>
        <w:rPr>
          <w:rFonts w:ascii="宋体" w:hAnsi="宋体"/>
        </w:rPr>
        <w:t>把物质的量作为对于方程式微观定义的补充</w:t>
      </w:r>
      <w:r>
        <w:rPr>
          <w:rFonts w:ascii="宋体" w:hAnsi="宋体" w:hint="eastAsia"/>
        </w:rPr>
        <w:t>，</w:t>
      </w:r>
      <w:r>
        <w:rPr>
          <w:rFonts w:ascii="宋体" w:hAnsi="宋体"/>
        </w:rPr>
        <w:t>借助直观的内容理解微观世界</w:t>
      </w:r>
      <w:r>
        <w:rPr>
          <w:rFonts w:ascii="宋体" w:hAnsi="宋体" w:hint="eastAsia"/>
        </w:rPr>
        <w:t>，</w:t>
      </w:r>
      <w:r>
        <w:rPr>
          <w:rFonts w:ascii="宋体" w:hAnsi="宋体"/>
        </w:rPr>
        <w:t>方便学生的认知和理解</w:t>
      </w:r>
      <w:r>
        <w:rPr>
          <w:rFonts w:ascii="宋体" w:hAnsi="宋体" w:hint="eastAsia"/>
        </w:rPr>
        <w:t>。</w:t>
      </w:r>
    </w:p>
    <w:p w14:paraId="30C64FFC" w14:textId="77777777" w:rsidR="00A726E7" w:rsidRDefault="005F51EA" w:rsidP="009E6F4C">
      <w:pPr>
        <w:spacing w:line="300" w:lineRule="auto"/>
        <w:ind w:firstLineChars="200" w:firstLine="420"/>
        <w:rPr>
          <w:rFonts w:ascii="宋体" w:hAnsi="宋体"/>
        </w:rPr>
      </w:pPr>
      <w:r>
        <w:rPr>
          <w:rFonts w:ascii="宋体" w:hAnsi="宋体" w:hint="eastAsia"/>
        </w:rPr>
        <w:t>（</w:t>
      </w:r>
      <w:r>
        <w:rPr>
          <w:rFonts w:ascii="宋体" w:hAnsi="宋体"/>
        </w:rPr>
        <w:t>2</w:t>
      </w:r>
      <w:r>
        <w:rPr>
          <w:rFonts w:ascii="宋体" w:hAnsi="宋体" w:hint="eastAsia"/>
        </w:rPr>
        <w:t>）教学过程（片段）：</w:t>
      </w:r>
    </w:p>
    <w:p w14:paraId="42F74FA3" w14:textId="77777777" w:rsidR="00A726E7" w:rsidRDefault="005F51EA" w:rsidP="009E6F4C">
      <w:pPr>
        <w:spacing w:line="300" w:lineRule="auto"/>
        <w:rPr>
          <w:rFonts w:ascii="宋体" w:hAnsi="宋体"/>
        </w:rPr>
      </w:pPr>
      <w:r>
        <w:rPr>
          <w:rFonts w:ascii="宋体" w:hAnsi="宋体" w:hint="eastAsia"/>
        </w:rPr>
        <w:t>（</w:t>
      </w:r>
      <w:r>
        <w:rPr>
          <w:rFonts w:ascii="宋体" w:hAnsi="宋体"/>
        </w:rPr>
        <w:t>I</w:t>
      </w:r>
      <w:r>
        <w:rPr>
          <w:rFonts w:ascii="宋体" w:hAnsi="宋体" w:hint="eastAsia"/>
        </w:rPr>
        <w:t>）引入：</w:t>
      </w:r>
    </w:p>
    <w:p w14:paraId="24B6F8EF" w14:textId="77777777" w:rsidR="00A726E7" w:rsidRDefault="005F51EA" w:rsidP="009E6F4C">
      <w:pPr>
        <w:spacing w:line="300" w:lineRule="auto"/>
        <w:ind w:firstLineChars="200" w:firstLine="420"/>
        <w:rPr>
          <w:rFonts w:ascii="宋体" w:hAnsi="宋体"/>
        </w:rPr>
      </w:pPr>
      <w:r>
        <w:rPr>
          <w:rFonts w:ascii="宋体" w:hAnsi="宋体"/>
        </w:rPr>
        <w:lastRenderedPageBreak/>
        <w:t>同学们之前已经学过化学式的意义</w:t>
      </w:r>
      <w:r>
        <w:rPr>
          <w:rFonts w:ascii="宋体" w:hAnsi="宋体" w:hint="eastAsia"/>
        </w:rPr>
        <w:t>，</w:t>
      </w:r>
      <w:r>
        <w:rPr>
          <w:rFonts w:ascii="宋体" w:hAnsi="宋体"/>
        </w:rPr>
        <w:t>请问</w:t>
      </w:r>
      <w:r>
        <w:rPr>
          <w:rFonts w:ascii="宋体" w:hAnsi="宋体" w:hint="eastAsia"/>
        </w:rPr>
        <w:t>1</w:t>
      </w:r>
      <w:r>
        <w:rPr>
          <w:rFonts w:ascii="宋体" w:hAnsi="宋体"/>
        </w:rPr>
        <w:t>个</w:t>
      </w:r>
      <w:r>
        <w:rPr>
          <w:rFonts w:ascii="宋体" w:hAnsi="宋体" w:hint="eastAsia"/>
        </w:rPr>
        <w:t>氧</w:t>
      </w:r>
      <w:r>
        <w:rPr>
          <w:rFonts w:ascii="宋体" w:hAnsi="宋体"/>
        </w:rPr>
        <w:t>分子怎么写</w:t>
      </w:r>
      <w:r>
        <w:rPr>
          <w:rFonts w:ascii="宋体" w:hAnsi="宋体" w:hint="eastAsia"/>
        </w:rPr>
        <w:t>？2个氢分子怎么写？ 2</w:t>
      </w:r>
      <w:r>
        <w:rPr>
          <w:rFonts w:ascii="宋体" w:hAnsi="宋体"/>
        </w:rPr>
        <w:t>H</w:t>
      </w:r>
      <w:r>
        <w:rPr>
          <w:rFonts w:ascii="宋体" w:hAnsi="宋体"/>
          <w:vertAlign w:val="subscript"/>
        </w:rPr>
        <w:t>2</w:t>
      </w:r>
      <w:r>
        <w:rPr>
          <w:rFonts w:ascii="宋体" w:hAnsi="宋体"/>
        </w:rPr>
        <w:t>O</w:t>
      </w:r>
      <w:r>
        <w:rPr>
          <w:rFonts w:ascii="宋体" w:hAnsi="宋体" w:hint="eastAsia"/>
        </w:rPr>
        <w:t>表示什么意义？</w:t>
      </w:r>
      <w:r>
        <w:rPr>
          <w:rFonts w:ascii="宋体" w:hAnsi="宋体"/>
        </w:rPr>
        <w:t>如果老师把这些化学式连接在一起</w:t>
      </w:r>
      <w:r>
        <w:rPr>
          <w:rFonts w:ascii="宋体" w:hAnsi="宋体" w:hint="eastAsia"/>
        </w:rPr>
        <w:t>，</w:t>
      </w:r>
      <w:r>
        <w:rPr>
          <w:rFonts w:ascii="宋体" w:hAnsi="宋体"/>
        </w:rPr>
        <w:t>构成一个化学方程式</w:t>
      </w:r>
      <w:r>
        <w:rPr>
          <w:rFonts w:ascii="宋体" w:hAnsi="宋体" w:hint="eastAsia"/>
        </w:rPr>
        <w:t>，</w:t>
      </w:r>
      <w:r>
        <w:rPr>
          <w:rFonts w:ascii="宋体" w:hAnsi="宋体"/>
        </w:rPr>
        <w:t>那么它表示的是什么意义呢</w:t>
      </w:r>
      <w:r>
        <w:rPr>
          <w:rFonts w:ascii="宋体" w:hAnsi="宋体" w:hint="eastAsia"/>
        </w:rPr>
        <w:t>？</w:t>
      </w:r>
      <w:r>
        <w:rPr>
          <w:rFonts w:ascii="宋体" w:hAnsi="宋体"/>
        </w:rPr>
        <w:t>这样书写化学方程式成立吗</w:t>
      </w:r>
      <w:r>
        <w:rPr>
          <w:rFonts w:ascii="宋体" w:hAnsi="宋体" w:hint="eastAsia"/>
        </w:rPr>
        <w:t>？</w:t>
      </w:r>
      <w:r>
        <w:rPr>
          <w:rFonts w:ascii="宋体" w:hAnsi="宋体"/>
        </w:rPr>
        <w:t>为什么呢</w:t>
      </w:r>
      <w:r>
        <w:rPr>
          <w:rFonts w:ascii="宋体" w:hAnsi="宋体" w:hint="eastAsia"/>
        </w:rPr>
        <w:t>？</w:t>
      </w:r>
    </w:p>
    <w:p w14:paraId="1A789EB3" w14:textId="37C55F68" w:rsidR="00A726E7" w:rsidRDefault="005F51EA" w:rsidP="009E6F4C">
      <w:pPr>
        <w:spacing w:line="300" w:lineRule="auto"/>
        <w:ind w:firstLineChars="200" w:firstLine="420"/>
        <w:rPr>
          <w:rFonts w:ascii="宋体" w:hAnsi="宋体"/>
          <w:szCs w:val="21"/>
        </w:rPr>
      </w:pPr>
      <w:r>
        <w:rPr>
          <w:rFonts w:ascii="宋体" w:hAnsi="宋体" w:hint="eastAsia"/>
        </w:rPr>
        <w:t>那么需要完成这个反应，我们需要准备</w:t>
      </w:r>
      <w:r>
        <w:rPr>
          <w:rFonts w:ascii="宋体" w:hAnsi="宋体"/>
        </w:rPr>
        <w:t>1个氧分子</w:t>
      </w:r>
      <w:r>
        <w:rPr>
          <w:rFonts w:ascii="宋体" w:hAnsi="宋体" w:hint="eastAsia"/>
        </w:rPr>
        <w:t>2个氢分子，但是原子分子是非常小的微粒，你知道1滴水中有多少个水分子吗？</w:t>
      </w:r>
      <w:r>
        <w:rPr>
          <w:rFonts w:ascii="宋体" w:hAnsi="宋体" w:hint="eastAsia"/>
          <w:szCs w:val="21"/>
        </w:rPr>
        <w:t>一滴水中大约含有1.67</w:t>
      </w:r>
      <w:r>
        <w:rPr>
          <w:rFonts w:ascii="宋体" w:hAnsi="宋体"/>
          <w:szCs w:val="21"/>
        </w:rPr>
        <w:t>×10</w:t>
      </w:r>
      <w:r>
        <w:rPr>
          <w:rFonts w:ascii="宋体" w:hAnsi="宋体"/>
          <w:szCs w:val="21"/>
          <w:vertAlign w:val="superscript"/>
        </w:rPr>
        <w:t>2</w:t>
      </w:r>
      <w:r>
        <w:rPr>
          <w:rFonts w:ascii="宋体" w:hAnsi="宋体" w:hint="eastAsia"/>
          <w:szCs w:val="21"/>
          <w:vertAlign w:val="superscript"/>
        </w:rPr>
        <w:t>1</w:t>
      </w:r>
      <w:r>
        <w:rPr>
          <w:rFonts w:ascii="宋体" w:hAnsi="宋体"/>
          <w:szCs w:val="21"/>
        </w:rPr>
        <w:t>个</w:t>
      </w:r>
      <w:r>
        <w:rPr>
          <w:rFonts w:ascii="宋体" w:hAnsi="宋体" w:hint="eastAsia"/>
          <w:szCs w:val="21"/>
        </w:rPr>
        <w:t>水分子。数量上非常庞大，</w:t>
      </w:r>
      <w:r w:rsidR="0051676F">
        <w:rPr>
          <w:rFonts w:ascii="宋体" w:hAnsi="宋体" w:hint="eastAsia"/>
          <w:szCs w:val="21"/>
        </w:rPr>
        <w:t>若只</w:t>
      </w:r>
      <w:proofErr w:type="gramStart"/>
      <w:r w:rsidR="0051676F">
        <w:rPr>
          <w:rFonts w:ascii="宋体" w:hAnsi="宋体" w:hint="eastAsia"/>
          <w:szCs w:val="21"/>
        </w:rPr>
        <w:t>准备极少数量</w:t>
      </w:r>
      <w:proofErr w:type="gramEnd"/>
      <w:r w:rsidR="0051676F">
        <w:rPr>
          <w:rFonts w:ascii="宋体" w:hAnsi="宋体" w:hint="eastAsia"/>
          <w:szCs w:val="21"/>
        </w:rPr>
        <w:t>的分子</w:t>
      </w:r>
      <w:r>
        <w:rPr>
          <w:rFonts w:ascii="宋体" w:hAnsi="宋体" w:hint="eastAsia"/>
          <w:szCs w:val="21"/>
        </w:rPr>
        <w:t>，</w:t>
      </w:r>
      <w:r w:rsidR="0051676F">
        <w:rPr>
          <w:rFonts w:ascii="宋体" w:hAnsi="宋体" w:hint="eastAsia"/>
          <w:szCs w:val="21"/>
        </w:rPr>
        <w:t>实验操作上非常困难，</w:t>
      </w:r>
      <w:r>
        <w:rPr>
          <w:rFonts w:ascii="宋体" w:hAnsi="宋体" w:hint="eastAsia"/>
          <w:szCs w:val="21"/>
        </w:rPr>
        <w:t>为了解决这个问题，科学家提出一种集合的方法，换一种计数方法，概念上称为物质的量。</w:t>
      </w:r>
    </w:p>
    <w:p w14:paraId="206D0382" w14:textId="77777777" w:rsidR="00A726E7" w:rsidRDefault="005F51EA" w:rsidP="009E6F4C">
      <w:pPr>
        <w:spacing w:line="300" w:lineRule="auto"/>
        <w:rPr>
          <w:rFonts w:ascii="宋体" w:hAnsi="宋体"/>
        </w:rPr>
      </w:pPr>
      <w:r>
        <w:rPr>
          <w:rFonts w:ascii="宋体" w:hAnsi="宋体" w:hint="eastAsia"/>
        </w:rPr>
        <w:t>（</w:t>
      </w:r>
      <w:r>
        <w:rPr>
          <w:rFonts w:ascii="宋体" w:hAnsi="宋体"/>
        </w:rPr>
        <w:t>II</w:t>
      </w:r>
      <w:r>
        <w:rPr>
          <w:rFonts w:ascii="宋体" w:hAnsi="宋体" w:hint="eastAsia"/>
        </w:rPr>
        <w:t>）新知识点：</w:t>
      </w:r>
    </w:p>
    <w:p w14:paraId="112C5AD6" w14:textId="77777777" w:rsidR="00A726E7" w:rsidRDefault="005F51EA" w:rsidP="009E6F4C">
      <w:pPr>
        <w:spacing w:line="300" w:lineRule="auto"/>
        <w:rPr>
          <w:rFonts w:ascii="宋体" w:hAnsi="宋体"/>
          <w:szCs w:val="21"/>
        </w:rPr>
      </w:pPr>
      <w:r>
        <w:rPr>
          <w:rFonts w:ascii="宋体" w:hAnsi="宋体" w:hint="eastAsia"/>
        </w:rPr>
        <w:t>①物质的量概念：</w:t>
      </w:r>
      <w:r>
        <w:rPr>
          <w:rFonts w:ascii="宋体" w:hAnsi="宋体" w:hint="eastAsia"/>
          <w:szCs w:val="21"/>
        </w:rPr>
        <w:t>化学上，把表示分子、原子等微粒的集合体称之为物质的量，符号：n；单位是摩尔，简称摩，符号：</w:t>
      </w:r>
      <w:proofErr w:type="spellStart"/>
      <w:r>
        <w:rPr>
          <w:rFonts w:ascii="宋体" w:hAnsi="宋体" w:hint="eastAsia"/>
          <w:szCs w:val="21"/>
        </w:rPr>
        <w:t>mol</w:t>
      </w:r>
      <w:proofErr w:type="spellEnd"/>
      <w:r>
        <w:rPr>
          <w:rFonts w:ascii="宋体" w:hAnsi="宋体" w:hint="eastAsia"/>
          <w:szCs w:val="21"/>
        </w:rPr>
        <w:t>，规定：1</w:t>
      </w:r>
      <w:r>
        <w:rPr>
          <w:rFonts w:ascii="宋体" w:hAnsi="宋体"/>
          <w:szCs w:val="21"/>
        </w:rPr>
        <w:t>mol</w:t>
      </w:r>
      <w:r>
        <w:rPr>
          <w:rFonts w:ascii="宋体" w:hAnsi="宋体" w:hint="eastAsia"/>
          <w:szCs w:val="21"/>
        </w:rPr>
        <w:t>任何物质都约含</w:t>
      </w:r>
      <w:r>
        <w:rPr>
          <w:rFonts w:ascii="宋体" w:hAnsi="宋体"/>
          <w:szCs w:val="21"/>
        </w:rPr>
        <w:t>6</w:t>
      </w:r>
      <w:r>
        <w:rPr>
          <w:rFonts w:ascii="宋体" w:hAnsi="宋体" w:hint="eastAsia"/>
          <w:szCs w:val="21"/>
        </w:rPr>
        <w:t>.</w:t>
      </w:r>
      <w:r>
        <w:rPr>
          <w:rFonts w:ascii="宋体" w:hAnsi="宋体"/>
          <w:szCs w:val="21"/>
        </w:rPr>
        <w:t>02×10</w:t>
      </w:r>
      <w:r>
        <w:rPr>
          <w:rFonts w:ascii="宋体" w:hAnsi="宋体"/>
          <w:szCs w:val="21"/>
          <w:vertAlign w:val="superscript"/>
        </w:rPr>
        <w:t>23</w:t>
      </w:r>
      <w:r>
        <w:rPr>
          <w:rFonts w:ascii="宋体" w:hAnsi="宋体"/>
          <w:szCs w:val="21"/>
        </w:rPr>
        <w:t>个</w:t>
      </w:r>
      <w:r>
        <w:rPr>
          <w:rFonts w:ascii="宋体" w:hAnsi="宋体" w:hint="eastAsia"/>
          <w:szCs w:val="21"/>
        </w:rPr>
        <w:t>微粒。同学们如何理解这个概念呢？</w:t>
      </w:r>
    </w:p>
    <w:p w14:paraId="6DA57797" w14:textId="77777777" w:rsidR="00A726E7" w:rsidRDefault="005F51EA" w:rsidP="009E6F4C">
      <w:pPr>
        <w:spacing w:line="300" w:lineRule="auto"/>
        <w:rPr>
          <w:rFonts w:ascii="宋体" w:hAnsi="宋体"/>
          <w:szCs w:val="21"/>
        </w:rPr>
      </w:pPr>
      <w:r>
        <w:rPr>
          <w:rFonts w:ascii="宋体" w:hAnsi="宋体" w:hint="eastAsia"/>
        </w:rPr>
        <w:t>生活中有许多的量词，例如</w:t>
      </w:r>
      <w:r>
        <w:rPr>
          <w:rFonts w:ascii="宋体" w:hAnsi="宋体" w:hint="eastAsia"/>
          <w:szCs w:val="21"/>
        </w:rPr>
        <w:t>一双、一打、一个世纪，虽然是中文字，但是表示的是数量意义。</w:t>
      </w:r>
    </w:p>
    <w:p w14:paraId="7FE9D05E" w14:textId="77777777" w:rsidR="00A726E7" w:rsidRDefault="005F51EA" w:rsidP="009E6F4C">
      <w:pPr>
        <w:spacing w:line="300" w:lineRule="auto"/>
        <w:rPr>
          <w:rFonts w:ascii="宋体" w:hAnsi="宋体"/>
        </w:rPr>
      </w:pPr>
      <w:r>
        <w:rPr>
          <w:rFonts w:ascii="宋体" w:hAnsi="宋体" w:hint="eastAsia"/>
        </w:rPr>
        <w:t>②从概念上理解，物质的量是微粒数的集合含义，那么物质的量表示的仍然表示的是数目的含义，因此物质的量和微粒数之间的意义是相同的，只是概念不同，所以它们彼此的转换可以看作单位换算。类似长度是10进制换算，体积是1000进制换算，而物质的量与微粒数的换算是</w:t>
      </w:r>
      <w:r>
        <w:rPr>
          <w:rFonts w:ascii="宋体" w:hAnsi="宋体"/>
          <w:szCs w:val="21"/>
        </w:rPr>
        <w:t>6</w:t>
      </w:r>
      <w:r>
        <w:rPr>
          <w:rFonts w:ascii="宋体" w:hAnsi="宋体" w:hint="eastAsia"/>
          <w:szCs w:val="21"/>
        </w:rPr>
        <w:t>.</w:t>
      </w:r>
      <w:r>
        <w:rPr>
          <w:rFonts w:ascii="宋体" w:hAnsi="宋体"/>
          <w:szCs w:val="21"/>
        </w:rPr>
        <w:t>02×10</w:t>
      </w:r>
      <w:r>
        <w:rPr>
          <w:rFonts w:ascii="宋体" w:hAnsi="宋体"/>
          <w:szCs w:val="21"/>
          <w:vertAlign w:val="superscript"/>
        </w:rPr>
        <w:t>23</w:t>
      </w:r>
      <w:r>
        <w:rPr>
          <w:rFonts w:ascii="宋体" w:hAnsi="宋体" w:hint="eastAsia"/>
          <w:szCs w:val="21"/>
        </w:rPr>
        <w:t>进制来理解，即1mol约为</w:t>
      </w:r>
      <w:r>
        <w:rPr>
          <w:rFonts w:ascii="宋体" w:hAnsi="宋体"/>
          <w:szCs w:val="21"/>
        </w:rPr>
        <w:t>6</w:t>
      </w:r>
      <w:r>
        <w:rPr>
          <w:rFonts w:ascii="宋体" w:hAnsi="宋体" w:hint="eastAsia"/>
          <w:szCs w:val="21"/>
        </w:rPr>
        <w:t>.</w:t>
      </w:r>
      <w:r>
        <w:rPr>
          <w:rFonts w:ascii="宋体" w:hAnsi="宋体"/>
          <w:szCs w:val="21"/>
        </w:rPr>
        <w:t>02×10</w:t>
      </w:r>
      <w:r>
        <w:rPr>
          <w:rFonts w:ascii="宋体" w:hAnsi="宋体"/>
          <w:szCs w:val="21"/>
          <w:vertAlign w:val="superscript"/>
        </w:rPr>
        <w:t>23</w:t>
      </w:r>
      <w:r>
        <w:rPr>
          <w:rFonts w:ascii="宋体" w:hAnsi="宋体"/>
          <w:szCs w:val="21"/>
        </w:rPr>
        <w:t>个</w:t>
      </w:r>
      <w:r>
        <w:rPr>
          <w:rFonts w:ascii="宋体" w:hAnsi="宋体" w:hint="eastAsia"/>
          <w:szCs w:val="21"/>
        </w:rPr>
        <w:t>。那么2mol是多少个微粒呢？</w:t>
      </w:r>
    </w:p>
    <w:p w14:paraId="47EB915F" w14:textId="463AA110" w:rsidR="00A726E7" w:rsidRDefault="003F4E2E" w:rsidP="009E6F4C">
      <w:pPr>
        <w:spacing w:line="300" w:lineRule="auto"/>
        <w:rPr>
          <w:rFonts w:ascii="宋体" w:hAnsi="宋体"/>
          <w:szCs w:val="21"/>
        </w:rPr>
      </w:pPr>
      <w:r w:rsidRPr="003F4E2E">
        <w:rPr>
          <w:rFonts w:ascii="宋体" w:hAnsi="宋体"/>
          <w:noProof/>
        </w:rPr>
        <mc:AlternateContent>
          <mc:Choice Requires="wps">
            <w:drawing>
              <wp:anchor distT="0" distB="0" distL="114300" distR="114300" simplePos="0" relativeHeight="251661312" behindDoc="1" locked="0" layoutInCell="1" allowOverlap="1" wp14:anchorId="7C0DFE72" wp14:editId="2BC187C8">
                <wp:simplePos x="0" y="0"/>
                <wp:positionH relativeFrom="column">
                  <wp:posOffset>2870200</wp:posOffset>
                </wp:positionH>
                <wp:positionV relativeFrom="paragraph">
                  <wp:posOffset>171450</wp:posOffset>
                </wp:positionV>
                <wp:extent cx="381000" cy="260350"/>
                <wp:effectExtent l="0" t="0" r="0" b="635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0350"/>
                        </a:xfrm>
                        <a:prstGeom prst="rect">
                          <a:avLst/>
                        </a:prstGeom>
                        <a:solidFill>
                          <a:srgbClr val="FFFFFF"/>
                        </a:solidFill>
                        <a:ln w="9525">
                          <a:noFill/>
                          <a:miter lim="800000"/>
                          <a:headEnd/>
                          <a:tailEnd/>
                        </a:ln>
                      </wps:spPr>
                      <wps:txbx>
                        <w:txbxContent>
                          <w:p w14:paraId="74C2B40C" w14:textId="77777777" w:rsidR="003F4E2E" w:rsidRPr="003F4E2E" w:rsidRDefault="003F4E2E" w:rsidP="003F4E2E">
                            <w:pPr>
                              <w:rPr>
                                <w:sz w:val="11"/>
                                <w:szCs w:val="11"/>
                              </w:rPr>
                            </w:pPr>
                            <w:r w:rsidRPr="003F4E2E">
                              <w:rPr>
                                <w:rFonts w:hint="eastAsia"/>
                                <w:sz w:val="11"/>
                                <w:szCs w:val="11"/>
                              </w:rPr>
                              <w:t>点燃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C0DFE72" id="_x0000_t202" coordsize="21600,21600" o:spt="202" path="m,l,21600r21600,l21600,xe">
                <v:stroke joinstyle="miter"/>
                <v:path gradientshapeok="t" o:connecttype="rect"/>
              </v:shapetype>
              <v:shape id="文本框 2" o:spid="_x0000_s1026" type="#_x0000_t202" style="position:absolute;left:0;text-align:left;margin-left:226pt;margin-top:13.5pt;width:30pt;height: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" stroked="f">
                <v:textbox>
                  <w:txbxContent>
                    <w:p w14:paraId="74C2B40C" w14:textId="77777777" w:rsidR="003F4E2E" w:rsidRPr="003F4E2E" w:rsidRDefault="003F4E2E" w:rsidP="003F4E2E">
                      <w:pPr>
                        <w:rPr>
                          <w:sz w:val="11"/>
                          <w:szCs w:val="11"/>
                        </w:rPr>
                      </w:pPr>
                      <w:r w:rsidRPr="003F4E2E">
                        <w:rPr>
                          <w:rFonts w:hint="eastAsia"/>
                          <w:sz w:val="11"/>
                          <w:szCs w:val="11"/>
                        </w:rPr>
                        <w:t>点燃</w:t>
                      </w:r>
                    </w:p>
                  </w:txbxContent>
                </v:textbox>
              </v:shape>
            </w:pict>
          </mc:Fallback>
        </mc:AlternateContent>
      </w:r>
      <w:r w:rsidR="005F51EA">
        <w:rPr>
          <w:rFonts w:ascii="宋体" w:hAnsi="宋体"/>
          <w:szCs w:val="21"/>
        </w:rPr>
        <w:t>……</w:t>
      </w:r>
    </w:p>
    <w:p w14:paraId="3334C0A8" w14:textId="66D1B71C" w:rsidR="00A726E7" w:rsidRDefault="005F51EA" w:rsidP="009E6F4C">
      <w:pPr>
        <w:spacing w:line="300" w:lineRule="auto"/>
        <w:rPr>
          <w:rFonts w:ascii="宋体" w:hAnsi="宋体"/>
          <w:szCs w:val="21"/>
        </w:rPr>
      </w:pPr>
      <w:r>
        <w:rPr>
          <w:rFonts w:ascii="宋体" w:hAnsi="宋体" w:hint="eastAsia"/>
          <w:szCs w:val="21"/>
        </w:rPr>
        <w:t>③</w:t>
      </w:r>
      <w:r>
        <w:rPr>
          <w:rFonts w:ascii="宋体" w:hAnsi="宋体" w:hint="eastAsia"/>
        </w:rPr>
        <w:t>让我们回到上课刚开始提出了化学方程式</w:t>
      </w:r>
      <w:r>
        <w:rPr>
          <w:rFonts w:ascii="宋体" w:hAnsi="宋体" w:hint="eastAsia"/>
          <w:szCs w:val="21"/>
        </w:rPr>
        <w:t>2H</w:t>
      </w:r>
      <w:r>
        <w:rPr>
          <w:rFonts w:ascii="宋体" w:hAnsi="宋体" w:hint="eastAsia"/>
          <w:szCs w:val="21"/>
          <w:vertAlign w:val="subscript"/>
        </w:rPr>
        <w:t>2</w:t>
      </w:r>
      <w:r>
        <w:rPr>
          <w:rFonts w:ascii="宋体" w:hAnsi="宋体" w:hint="eastAsia"/>
          <w:szCs w:val="21"/>
        </w:rPr>
        <w:t>＋O</w:t>
      </w:r>
      <w:r>
        <w:rPr>
          <w:rFonts w:ascii="宋体" w:hAnsi="宋体" w:hint="eastAsia"/>
          <w:szCs w:val="21"/>
          <w:vertAlign w:val="subscript"/>
        </w:rPr>
        <w:t>2</w:t>
      </w:r>
      <w:r w:rsidR="003F4E2E">
        <w:rPr>
          <w:rFonts w:ascii="宋体" w:hAnsi="宋体" w:hint="eastAsia"/>
          <w:szCs w:val="21"/>
        </w:rPr>
        <w:t>==</w:t>
      </w:r>
      <w:r>
        <w:rPr>
          <w:rFonts w:ascii="宋体" w:hAnsi="宋体" w:hint="eastAsia"/>
          <w:szCs w:val="21"/>
        </w:rPr>
        <w:t>2H</w:t>
      </w:r>
      <w:r>
        <w:rPr>
          <w:rFonts w:ascii="宋体" w:hAnsi="宋体" w:hint="eastAsia"/>
          <w:szCs w:val="21"/>
          <w:vertAlign w:val="subscript"/>
        </w:rPr>
        <w:t>2</w:t>
      </w:r>
      <w:r>
        <w:rPr>
          <w:rFonts w:ascii="宋体" w:hAnsi="宋体" w:hint="eastAsia"/>
          <w:szCs w:val="21"/>
        </w:rPr>
        <w:t>O</w:t>
      </w:r>
      <w:r w:rsidR="0051676F">
        <w:rPr>
          <w:rFonts w:ascii="宋体" w:hAnsi="宋体" w:hint="eastAsia"/>
          <w:szCs w:val="21"/>
        </w:rPr>
        <w:t>，结合我们刚学过的关于物质的量</w:t>
      </w:r>
      <w:r>
        <w:rPr>
          <w:rFonts w:ascii="宋体" w:hAnsi="宋体" w:hint="eastAsia"/>
          <w:szCs w:val="21"/>
        </w:rPr>
        <w:t>的内容，这个化学方程式还能表示什么含义呢？</w:t>
      </w:r>
    </w:p>
    <w:p w14:paraId="09CFAA07" w14:textId="77777777" w:rsidR="00A726E7" w:rsidRDefault="005F51EA" w:rsidP="009E6F4C">
      <w:pPr>
        <w:spacing w:line="300" w:lineRule="auto"/>
        <w:rPr>
          <w:rFonts w:ascii="宋体" w:hAnsi="宋体"/>
          <w:szCs w:val="21"/>
        </w:rPr>
      </w:pPr>
      <w:r>
        <w:rPr>
          <w:rFonts w:ascii="宋体" w:hAnsi="宋体" w:hint="eastAsia"/>
          <w:szCs w:val="21"/>
        </w:rPr>
        <w:t>（</w:t>
      </w:r>
      <w:r>
        <w:rPr>
          <w:rFonts w:ascii="宋体" w:hAnsi="宋体"/>
          <w:szCs w:val="21"/>
        </w:rPr>
        <w:t>III</w:t>
      </w:r>
      <w:r>
        <w:rPr>
          <w:rFonts w:ascii="宋体" w:hAnsi="宋体" w:hint="eastAsia"/>
          <w:szCs w:val="21"/>
        </w:rPr>
        <w:t>）小结：</w:t>
      </w:r>
    </w:p>
    <w:p w14:paraId="7EBA7C78" w14:textId="77777777" w:rsidR="00A726E7" w:rsidRDefault="005F51EA" w:rsidP="009E6F4C">
      <w:pPr>
        <w:spacing w:line="300" w:lineRule="auto"/>
        <w:ind w:firstLineChars="200" w:firstLine="420"/>
        <w:rPr>
          <w:rFonts w:ascii="宋体" w:hAnsi="宋体"/>
          <w:szCs w:val="21"/>
        </w:rPr>
      </w:pPr>
      <w:r>
        <w:rPr>
          <w:rFonts w:ascii="宋体" w:hAnsi="宋体" w:hint="eastAsia"/>
          <w:szCs w:val="21"/>
        </w:rPr>
        <w:t>今天我们学习学习物质的量的概念，并理解了化学方程式的意义，那你知不知道</w:t>
      </w:r>
      <w:r>
        <w:rPr>
          <w:rFonts w:ascii="宋体" w:hAnsi="宋体"/>
          <w:szCs w:val="21"/>
        </w:rPr>
        <w:t>科学家为什么要</w:t>
      </w:r>
      <w:proofErr w:type="gramStart"/>
      <w:r>
        <w:rPr>
          <w:rFonts w:ascii="宋体" w:hAnsi="宋体"/>
          <w:szCs w:val="21"/>
        </w:rPr>
        <w:t>选择约</w:t>
      </w:r>
      <w:proofErr w:type="gramEnd"/>
      <w:r>
        <w:rPr>
          <w:rFonts w:ascii="宋体" w:hAnsi="宋体"/>
          <w:szCs w:val="21"/>
        </w:rPr>
        <w:t>6.02</w:t>
      </w:r>
      <w:r>
        <w:rPr>
          <w:rFonts w:ascii="宋体" w:hAnsi="宋体" w:hint="eastAsia"/>
          <w:szCs w:val="21"/>
        </w:rPr>
        <w:t>×</w:t>
      </w:r>
      <w:r>
        <w:rPr>
          <w:rFonts w:ascii="宋体" w:hAnsi="宋体"/>
          <w:szCs w:val="21"/>
        </w:rPr>
        <w:t>10</w:t>
      </w:r>
      <w:r>
        <w:rPr>
          <w:rFonts w:ascii="宋体" w:hAnsi="宋体"/>
          <w:szCs w:val="21"/>
          <w:vertAlign w:val="superscript"/>
        </w:rPr>
        <w:t>23</w:t>
      </w:r>
      <w:r>
        <w:rPr>
          <w:rFonts w:ascii="宋体" w:hAnsi="宋体"/>
          <w:szCs w:val="21"/>
        </w:rPr>
        <w:t>这样一个</w:t>
      </w:r>
      <w:r>
        <w:rPr>
          <w:rFonts w:ascii="宋体" w:hAnsi="宋体" w:hint="eastAsia"/>
          <w:szCs w:val="21"/>
        </w:rPr>
        <w:t>复杂的</w:t>
      </w:r>
      <w:r>
        <w:rPr>
          <w:rFonts w:ascii="宋体" w:hAnsi="宋体"/>
          <w:szCs w:val="21"/>
        </w:rPr>
        <w:t>数作为1</w:t>
      </w:r>
      <w:r>
        <w:rPr>
          <w:rFonts w:ascii="宋体" w:hAnsi="宋体" w:hint="eastAsia"/>
          <w:szCs w:val="21"/>
        </w:rPr>
        <w:t xml:space="preserve"> </w:t>
      </w:r>
      <w:proofErr w:type="spellStart"/>
      <w:r>
        <w:rPr>
          <w:rFonts w:ascii="宋体" w:hAnsi="宋体"/>
          <w:szCs w:val="21"/>
        </w:rPr>
        <w:t>mol</w:t>
      </w:r>
      <w:proofErr w:type="spellEnd"/>
      <w:r>
        <w:rPr>
          <w:rFonts w:ascii="宋体" w:hAnsi="宋体"/>
          <w:szCs w:val="21"/>
        </w:rPr>
        <w:t>物质</w:t>
      </w:r>
      <w:r>
        <w:rPr>
          <w:rFonts w:ascii="宋体" w:hAnsi="宋体" w:hint="eastAsia"/>
          <w:szCs w:val="21"/>
        </w:rPr>
        <w:t>的</w:t>
      </w:r>
      <w:r>
        <w:rPr>
          <w:rFonts w:ascii="宋体" w:hAnsi="宋体"/>
          <w:szCs w:val="21"/>
        </w:rPr>
        <w:t>微粒数呢</w:t>
      </w:r>
      <w:r>
        <w:rPr>
          <w:rFonts w:ascii="宋体" w:hAnsi="宋体" w:hint="eastAsia"/>
          <w:szCs w:val="21"/>
        </w:rPr>
        <w:t>？</w:t>
      </w:r>
      <w:r>
        <w:rPr>
          <w:rFonts w:ascii="宋体" w:hAnsi="宋体"/>
          <w:szCs w:val="21"/>
        </w:rPr>
        <w:t>下节课我们再一起来讨论学习</w:t>
      </w:r>
      <w:r>
        <w:rPr>
          <w:rFonts w:ascii="宋体" w:hAnsi="宋体" w:hint="eastAsia"/>
          <w:szCs w:val="21"/>
        </w:rPr>
        <w:t>。</w:t>
      </w:r>
    </w:p>
    <w:p w14:paraId="5346150F" w14:textId="77777777" w:rsidR="00A726E7" w:rsidRDefault="005F51EA" w:rsidP="009E6F4C">
      <w:pPr>
        <w:spacing w:line="300" w:lineRule="auto"/>
        <w:rPr>
          <w:rFonts w:ascii="宋体" w:hAnsi="宋体"/>
          <w:szCs w:val="21"/>
        </w:rPr>
      </w:pPr>
      <w:r>
        <w:rPr>
          <w:rFonts w:ascii="宋体" w:hAnsi="宋体"/>
          <w:szCs w:val="21"/>
        </w:rPr>
        <w:t>……</w:t>
      </w:r>
    </w:p>
    <w:p w14:paraId="42A2B7E4" w14:textId="215147C2" w:rsidR="00A726E7" w:rsidRPr="009136E2" w:rsidRDefault="005F51EA" w:rsidP="009E6F4C">
      <w:pPr>
        <w:spacing w:line="300" w:lineRule="auto"/>
        <w:ind w:firstLineChars="200" w:firstLine="420"/>
        <w:rPr>
          <w:rFonts w:ascii="黑体" w:eastAsia="黑体" w:hAnsi="黑体"/>
        </w:rPr>
      </w:pPr>
      <w:r w:rsidRPr="009136E2">
        <w:rPr>
          <w:rFonts w:ascii="黑体" w:eastAsia="黑体" w:hAnsi="黑体" w:hint="eastAsia"/>
        </w:rPr>
        <w:t>2</w:t>
      </w:r>
      <w:r w:rsidRPr="009136E2">
        <w:rPr>
          <w:rFonts w:ascii="黑体" w:eastAsia="黑体" w:hAnsi="黑体"/>
        </w:rPr>
        <w:t>.</w:t>
      </w:r>
      <w:r w:rsidRPr="009136E2">
        <w:rPr>
          <w:rFonts w:ascii="黑体" w:eastAsia="黑体" w:hAnsi="黑体" w:hint="eastAsia"/>
        </w:rPr>
        <w:t>第二课时</w:t>
      </w:r>
    </w:p>
    <w:p w14:paraId="77757EB1" w14:textId="77777777" w:rsidR="00A726E7" w:rsidRDefault="005F51EA" w:rsidP="009E6F4C">
      <w:pPr>
        <w:spacing w:line="300" w:lineRule="auto"/>
        <w:ind w:firstLine="420"/>
        <w:rPr>
          <w:rFonts w:ascii="宋体" w:hAnsi="宋体"/>
        </w:rPr>
      </w:pPr>
      <w:r>
        <w:rPr>
          <w:rFonts w:ascii="宋体" w:hAnsi="宋体" w:hint="eastAsia"/>
        </w:rPr>
        <w:t>从</w:t>
      </w:r>
      <w:r>
        <w:rPr>
          <w:rFonts w:ascii="宋体" w:hAnsi="宋体"/>
        </w:rPr>
        <w:t>第一课时留下的思考出发</w:t>
      </w:r>
      <w:r>
        <w:rPr>
          <w:rFonts w:ascii="宋体" w:hAnsi="宋体" w:hint="eastAsia"/>
        </w:rPr>
        <w:t>，</w:t>
      </w:r>
      <w:r>
        <w:rPr>
          <w:rFonts w:ascii="宋体" w:hAnsi="宋体"/>
        </w:rPr>
        <w:t>引出摩尔质量概念</w:t>
      </w:r>
      <w:r>
        <w:rPr>
          <w:rFonts w:ascii="宋体" w:hAnsi="宋体" w:hint="eastAsia"/>
        </w:rPr>
        <w:t>，</w:t>
      </w:r>
      <w:r>
        <w:rPr>
          <w:rFonts w:ascii="宋体" w:hAnsi="宋体"/>
        </w:rPr>
        <w:t>从而建立起物质的量和质量的关系</w:t>
      </w:r>
      <w:r>
        <w:rPr>
          <w:rFonts w:ascii="宋体" w:hAnsi="宋体" w:hint="eastAsia"/>
        </w:rPr>
        <w:t>，</w:t>
      </w:r>
      <w:r>
        <w:rPr>
          <w:rFonts w:ascii="宋体" w:hAnsi="宋体"/>
        </w:rPr>
        <w:t>并通过定量实验</w:t>
      </w:r>
      <w:r>
        <w:rPr>
          <w:rFonts w:ascii="宋体" w:hAnsi="宋体" w:hint="eastAsia"/>
        </w:rPr>
        <w:t>，</w:t>
      </w:r>
      <w:r>
        <w:rPr>
          <w:rFonts w:ascii="宋体" w:hAnsi="宋体"/>
        </w:rPr>
        <w:t>让学生明白物质的量在实验中的作用</w:t>
      </w:r>
      <w:r>
        <w:rPr>
          <w:rFonts w:ascii="宋体" w:hAnsi="宋体" w:hint="eastAsia"/>
        </w:rPr>
        <w:t>，感受微观世界和宏观世界的联系。</w:t>
      </w:r>
    </w:p>
    <w:p w14:paraId="718A3679" w14:textId="77777777" w:rsidR="00A726E7" w:rsidRDefault="005F51EA" w:rsidP="009E6F4C">
      <w:pPr>
        <w:spacing w:line="300" w:lineRule="auto"/>
        <w:ind w:firstLine="420"/>
        <w:rPr>
          <w:rFonts w:ascii="宋体" w:hAnsi="宋体"/>
        </w:rPr>
      </w:pPr>
      <w:r>
        <w:rPr>
          <w:rFonts w:ascii="宋体" w:hAnsi="宋体" w:hint="eastAsia"/>
        </w:rPr>
        <w:t>（1）教学目标</w:t>
      </w:r>
    </w:p>
    <w:p w14:paraId="5E58A8A1" w14:textId="77777777" w:rsidR="00A726E7" w:rsidRPr="008812E2" w:rsidRDefault="005F51EA" w:rsidP="009E6F4C">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表</w:t>
      </w:r>
      <w:r w:rsidR="008812E2">
        <w:rPr>
          <w:rFonts w:ascii="黑体" w:eastAsia="黑体" w:hAnsi="黑体"/>
          <w:sz w:val="15"/>
          <w:szCs w:val="15"/>
        </w:rPr>
        <w:t>3</w:t>
      </w:r>
      <w:r w:rsidRPr="008812E2">
        <w:rPr>
          <w:rFonts w:ascii="黑体" w:eastAsia="黑体" w:hAnsi="黑体" w:hint="eastAsia"/>
          <w:sz w:val="15"/>
          <w:szCs w:val="15"/>
        </w:rPr>
        <w:t>《物质的量》第</w:t>
      </w:r>
      <w:r w:rsidRPr="008812E2">
        <w:rPr>
          <w:rFonts w:ascii="黑体" w:eastAsia="黑体" w:hAnsi="黑体"/>
          <w:sz w:val="15"/>
          <w:szCs w:val="15"/>
        </w:rPr>
        <w:t>二</w:t>
      </w:r>
      <w:r w:rsidRPr="008812E2">
        <w:rPr>
          <w:rFonts w:ascii="黑体" w:eastAsia="黑体" w:hAnsi="黑体" w:hint="eastAsia"/>
          <w:sz w:val="15"/>
          <w:szCs w:val="15"/>
        </w:rPr>
        <w:t>课时教学目标比较</w:t>
      </w:r>
    </w:p>
    <w:tbl>
      <w:tblPr>
        <w:tblStyle w:val="a5"/>
        <w:tblW w:w="0" w:type="auto"/>
        <w:tblInd w:w="108"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701"/>
        <w:gridCol w:w="3119"/>
        <w:gridCol w:w="3402"/>
      </w:tblGrid>
      <w:tr w:rsidR="00A726E7" w:rsidRPr="008812E2" w14:paraId="2FBDD583" w14:textId="77777777" w:rsidTr="00A14CE1">
        <w:tc>
          <w:tcPr>
            <w:tcW w:w="1701" w:type="dxa"/>
          </w:tcPr>
          <w:p w14:paraId="0A4A1F41" w14:textId="77777777" w:rsidR="00A726E7" w:rsidRPr="008812E2" w:rsidRDefault="00A726E7" w:rsidP="009E6F4C">
            <w:pPr>
              <w:spacing w:line="300" w:lineRule="auto"/>
              <w:ind w:firstLineChars="200" w:firstLine="300"/>
              <w:jc w:val="left"/>
              <w:rPr>
                <w:rFonts w:ascii="宋体" w:hAnsi="宋体"/>
                <w:sz w:val="15"/>
                <w:szCs w:val="15"/>
              </w:rPr>
            </w:pPr>
          </w:p>
        </w:tc>
        <w:tc>
          <w:tcPr>
            <w:tcW w:w="3119" w:type="dxa"/>
          </w:tcPr>
          <w:p w14:paraId="589DB044" w14:textId="77777777" w:rsidR="00A726E7" w:rsidRPr="008812E2" w:rsidRDefault="005F51EA" w:rsidP="009E6F4C">
            <w:pPr>
              <w:spacing w:line="300" w:lineRule="auto"/>
              <w:ind w:firstLineChars="200" w:firstLine="300"/>
              <w:jc w:val="left"/>
              <w:rPr>
                <w:rFonts w:ascii="宋体" w:hAnsi="宋体"/>
                <w:sz w:val="15"/>
                <w:szCs w:val="15"/>
              </w:rPr>
            </w:pPr>
            <w:r w:rsidRPr="008812E2">
              <w:rPr>
                <w:rFonts w:ascii="宋体" w:hAnsi="宋体" w:hint="eastAsia"/>
                <w:sz w:val="15"/>
                <w:szCs w:val="15"/>
              </w:rPr>
              <w:t>原有物质的量的教案内容</w:t>
            </w:r>
          </w:p>
        </w:tc>
        <w:tc>
          <w:tcPr>
            <w:tcW w:w="3402" w:type="dxa"/>
          </w:tcPr>
          <w:p w14:paraId="34800EA0" w14:textId="77777777" w:rsidR="00A726E7" w:rsidRPr="008812E2" w:rsidRDefault="005F51EA" w:rsidP="009E6F4C">
            <w:pPr>
              <w:spacing w:line="300" w:lineRule="auto"/>
              <w:ind w:firstLineChars="200" w:firstLine="300"/>
              <w:jc w:val="left"/>
              <w:rPr>
                <w:rFonts w:ascii="宋体" w:hAnsi="宋体"/>
                <w:sz w:val="15"/>
                <w:szCs w:val="15"/>
              </w:rPr>
            </w:pPr>
            <w:r w:rsidRPr="008812E2">
              <w:rPr>
                <w:rFonts w:ascii="宋体" w:hAnsi="宋体" w:hint="eastAsia"/>
                <w:sz w:val="15"/>
                <w:szCs w:val="15"/>
              </w:rPr>
              <w:t>改变后物质的量的教案内容</w:t>
            </w:r>
          </w:p>
        </w:tc>
      </w:tr>
      <w:tr w:rsidR="00A726E7" w:rsidRPr="008812E2" w14:paraId="0FD39938" w14:textId="77777777" w:rsidTr="00A14CE1">
        <w:tc>
          <w:tcPr>
            <w:tcW w:w="1701" w:type="dxa"/>
          </w:tcPr>
          <w:p w14:paraId="20B4BDB6"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知识与技能</w:t>
            </w:r>
          </w:p>
        </w:tc>
        <w:tc>
          <w:tcPr>
            <w:tcW w:w="3119" w:type="dxa"/>
          </w:tcPr>
          <w:p w14:paraId="50DEAEA8" w14:textId="77777777" w:rsidR="00A726E7" w:rsidRPr="008812E2" w:rsidRDefault="005F51EA" w:rsidP="008812E2">
            <w:pPr>
              <w:spacing w:line="300" w:lineRule="auto"/>
              <w:jc w:val="left"/>
              <w:rPr>
                <w:rFonts w:ascii="宋体" w:hAnsi="宋体"/>
                <w:sz w:val="15"/>
                <w:szCs w:val="15"/>
              </w:rPr>
            </w:pPr>
            <w:r w:rsidRPr="008812E2">
              <w:rPr>
                <w:rFonts w:ascii="宋体" w:hAnsi="宋体" w:hint="eastAsia"/>
                <w:sz w:val="15"/>
                <w:szCs w:val="15"/>
              </w:rPr>
              <w:t xml:space="preserve">1. </w:t>
            </w:r>
            <w:r w:rsidRPr="008812E2">
              <w:rPr>
                <w:rFonts w:ascii="宋体" w:hAnsi="宋体"/>
                <w:sz w:val="15"/>
                <w:szCs w:val="15"/>
              </w:rPr>
              <w:t>在正确书写化学方程式的基础上，进行简单计算。</w:t>
            </w:r>
          </w:p>
        </w:tc>
        <w:tc>
          <w:tcPr>
            <w:tcW w:w="3402" w:type="dxa"/>
          </w:tcPr>
          <w:p w14:paraId="09DF3E13"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 xml:space="preserve">1.学会物质的量和质量之间的相互转化。 </w:t>
            </w:r>
          </w:p>
          <w:p w14:paraId="545D069D"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2.学会化学方程式的计算</w:t>
            </w:r>
          </w:p>
        </w:tc>
      </w:tr>
      <w:tr w:rsidR="00A726E7" w:rsidRPr="008812E2" w14:paraId="2F24714F" w14:textId="77777777" w:rsidTr="00A14CE1">
        <w:tc>
          <w:tcPr>
            <w:tcW w:w="1701" w:type="dxa"/>
          </w:tcPr>
          <w:p w14:paraId="43A9A733"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过程与方法</w:t>
            </w:r>
          </w:p>
        </w:tc>
        <w:tc>
          <w:tcPr>
            <w:tcW w:w="3119" w:type="dxa"/>
          </w:tcPr>
          <w:p w14:paraId="5E802FA9"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w:t>
            </w:r>
            <w:r w:rsidRPr="008812E2">
              <w:rPr>
                <w:rFonts w:ascii="宋体" w:hAnsi="宋体"/>
                <w:sz w:val="15"/>
                <w:szCs w:val="15"/>
              </w:rPr>
              <w:t>学会比较、学会归纳，培养从宏观到微观的思维转化能力。</w:t>
            </w:r>
          </w:p>
        </w:tc>
        <w:tc>
          <w:tcPr>
            <w:tcW w:w="3402" w:type="dxa"/>
          </w:tcPr>
          <w:p w14:paraId="76B141F4"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w:t>
            </w:r>
            <w:r w:rsidRPr="008812E2">
              <w:rPr>
                <w:rFonts w:ascii="宋体" w:hAnsi="宋体"/>
                <w:sz w:val="15"/>
                <w:szCs w:val="15"/>
              </w:rPr>
              <w:t xml:space="preserve"> </w:t>
            </w:r>
            <w:r w:rsidRPr="008812E2">
              <w:rPr>
                <w:rFonts w:ascii="宋体" w:hAnsi="宋体" w:hint="eastAsia"/>
                <w:sz w:val="15"/>
                <w:szCs w:val="15"/>
              </w:rPr>
              <w:t>用比较数据的方法理解摩尔质量与相对原子质量的联系。</w:t>
            </w:r>
          </w:p>
          <w:p w14:paraId="093C2C7F"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2.通过利用物质的量相关概念解决实际问题，培</w:t>
            </w:r>
            <w:r w:rsidRPr="008812E2">
              <w:rPr>
                <w:rFonts w:ascii="宋体" w:hAnsi="宋体" w:hint="eastAsia"/>
                <w:sz w:val="15"/>
                <w:szCs w:val="15"/>
              </w:rPr>
              <w:lastRenderedPageBreak/>
              <w:t>养</w:t>
            </w:r>
            <w:r w:rsidRPr="008812E2">
              <w:rPr>
                <w:rFonts w:ascii="宋体" w:hAnsi="宋体"/>
                <w:sz w:val="15"/>
                <w:szCs w:val="15"/>
              </w:rPr>
              <w:t>宏观到微观的思维转化能力</w:t>
            </w:r>
            <w:r w:rsidRPr="008812E2">
              <w:rPr>
                <w:rFonts w:ascii="宋体" w:hAnsi="宋体" w:hint="eastAsia"/>
                <w:sz w:val="15"/>
                <w:szCs w:val="15"/>
              </w:rPr>
              <w:t>。</w:t>
            </w:r>
          </w:p>
          <w:p w14:paraId="6483CB8B" w14:textId="77777777" w:rsidR="00A726E7" w:rsidRPr="008812E2" w:rsidRDefault="005F51EA" w:rsidP="009E6F4C">
            <w:pPr>
              <w:spacing w:line="300" w:lineRule="auto"/>
              <w:jc w:val="left"/>
              <w:rPr>
                <w:rFonts w:ascii="宋体" w:hAnsi="宋体"/>
                <w:sz w:val="15"/>
                <w:szCs w:val="15"/>
              </w:rPr>
            </w:pPr>
            <w:r w:rsidRPr="008812E2">
              <w:rPr>
                <w:rFonts w:ascii="宋体" w:hAnsi="宋体"/>
                <w:sz w:val="15"/>
                <w:szCs w:val="15"/>
              </w:rPr>
              <w:t>3</w:t>
            </w:r>
            <w:r w:rsidRPr="008812E2">
              <w:rPr>
                <w:rFonts w:ascii="宋体" w:hAnsi="宋体" w:hint="eastAsia"/>
                <w:sz w:val="15"/>
                <w:szCs w:val="15"/>
              </w:rPr>
              <w:t>.通过发现问题，解决问题的方法，感受探究问题的过程。</w:t>
            </w:r>
          </w:p>
        </w:tc>
      </w:tr>
      <w:tr w:rsidR="00A726E7" w:rsidRPr="008812E2" w14:paraId="66002FA9" w14:textId="77777777" w:rsidTr="00A14CE1">
        <w:tc>
          <w:tcPr>
            <w:tcW w:w="1701" w:type="dxa"/>
          </w:tcPr>
          <w:p w14:paraId="241BA710"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lastRenderedPageBreak/>
              <w:t>情感态度价值观</w:t>
            </w:r>
          </w:p>
        </w:tc>
        <w:tc>
          <w:tcPr>
            <w:tcW w:w="3119" w:type="dxa"/>
          </w:tcPr>
          <w:p w14:paraId="53E4CF9A"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1.感受严谨的科学态度</w:t>
            </w:r>
          </w:p>
        </w:tc>
        <w:tc>
          <w:tcPr>
            <w:tcW w:w="3402" w:type="dxa"/>
          </w:tcPr>
          <w:p w14:paraId="0BFD2908"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1.通过参与探究问题的活动，感受科学严谨的学科态度。</w:t>
            </w:r>
          </w:p>
          <w:p w14:paraId="0A1BC278"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2.感悟知识与实验操作的关系，感受宏观和微观世界的联系</w:t>
            </w:r>
          </w:p>
        </w:tc>
      </w:tr>
      <w:tr w:rsidR="00A726E7" w:rsidRPr="008812E2" w14:paraId="40B1B899" w14:textId="77777777" w:rsidTr="00A14CE1">
        <w:tc>
          <w:tcPr>
            <w:tcW w:w="1701" w:type="dxa"/>
          </w:tcPr>
          <w:p w14:paraId="30315DD5"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教学重点</w:t>
            </w:r>
          </w:p>
        </w:tc>
        <w:tc>
          <w:tcPr>
            <w:tcW w:w="3119" w:type="dxa"/>
          </w:tcPr>
          <w:p w14:paraId="70E97C62" w14:textId="77777777" w:rsidR="00A726E7" w:rsidRPr="008812E2" w:rsidRDefault="005F51EA" w:rsidP="009E6F4C">
            <w:pPr>
              <w:spacing w:line="300" w:lineRule="auto"/>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摩尔质量的概念的形成。</w:t>
            </w:r>
          </w:p>
          <w:p w14:paraId="4855AACC" w14:textId="77777777" w:rsidR="00A726E7" w:rsidRPr="008812E2" w:rsidRDefault="00A726E7" w:rsidP="009E6F4C">
            <w:pPr>
              <w:spacing w:line="300" w:lineRule="auto"/>
              <w:rPr>
                <w:rFonts w:ascii="宋体" w:hAnsi="宋体"/>
                <w:sz w:val="15"/>
                <w:szCs w:val="15"/>
              </w:rPr>
            </w:pPr>
          </w:p>
        </w:tc>
        <w:tc>
          <w:tcPr>
            <w:tcW w:w="3402" w:type="dxa"/>
          </w:tcPr>
          <w:p w14:paraId="19861CDE" w14:textId="77777777" w:rsidR="00A726E7" w:rsidRPr="008812E2" w:rsidRDefault="005F51EA" w:rsidP="009E6F4C">
            <w:pPr>
              <w:spacing w:line="300" w:lineRule="auto"/>
              <w:jc w:val="left"/>
              <w:rPr>
                <w:rFonts w:ascii="宋体" w:hAnsi="宋体"/>
                <w:sz w:val="15"/>
                <w:szCs w:val="15"/>
              </w:rPr>
            </w:pPr>
            <w:r w:rsidRPr="008812E2">
              <w:rPr>
                <w:rFonts w:ascii="宋体" w:hAnsi="宋体"/>
                <w:sz w:val="15"/>
                <w:szCs w:val="15"/>
              </w:rPr>
              <w:t>1.</w:t>
            </w:r>
            <w:r w:rsidRPr="008812E2">
              <w:rPr>
                <w:rFonts w:ascii="宋体" w:hAnsi="宋体" w:hint="eastAsia"/>
                <w:sz w:val="15"/>
                <w:szCs w:val="15"/>
              </w:rPr>
              <w:t>摩尔质量的概念</w:t>
            </w:r>
          </w:p>
          <w:p w14:paraId="490E326F"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2</w:t>
            </w:r>
            <w:r w:rsidRPr="008812E2">
              <w:rPr>
                <w:rFonts w:ascii="宋体" w:hAnsi="宋体"/>
                <w:sz w:val="15"/>
                <w:szCs w:val="15"/>
              </w:rPr>
              <w:t>.化学方程式的计算</w:t>
            </w:r>
          </w:p>
        </w:tc>
      </w:tr>
      <w:tr w:rsidR="00A726E7" w:rsidRPr="008812E2" w14:paraId="1409B1A2" w14:textId="77777777" w:rsidTr="00A14CE1">
        <w:tc>
          <w:tcPr>
            <w:tcW w:w="1701" w:type="dxa"/>
          </w:tcPr>
          <w:p w14:paraId="7D038B1D"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教学难点</w:t>
            </w:r>
          </w:p>
        </w:tc>
        <w:tc>
          <w:tcPr>
            <w:tcW w:w="3119" w:type="dxa"/>
          </w:tcPr>
          <w:p w14:paraId="0BFCC6F5"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物质的量、摩尔质量和物质质量之间的区别与联系。</w:t>
            </w:r>
          </w:p>
        </w:tc>
        <w:tc>
          <w:tcPr>
            <w:tcW w:w="3402" w:type="dxa"/>
          </w:tcPr>
          <w:p w14:paraId="7B695C5F" w14:textId="77777777" w:rsidR="00A726E7" w:rsidRPr="008812E2" w:rsidRDefault="005F51EA" w:rsidP="009E6F4C">
            <w:pPr>
              <w:spacing w:line="300" w:lineRule="auto"/>
              <w:jc w:val="left"/>
              <w:rPr>
                <w:rFonts w:ascii="宋体" w:hAnsi="宋体"/>
                <w:sz w:val="15"/>
                <w:szCs w:val="15"/>
              </w:rPr>
            </w:pPr>
            <w:r w:rsidRPr="008812E2">
              <w:rPr>
                <w:rFonts w:ascii="宋体" w:hAnsi="宋体" w:hint="eastAsia"/>
                <w:sz w:val="15"/>
                <w:szCs w:val="15"/>
              </w:rPr>
              <w:t>1</w:t>
            </w:r>
            <w:r w:rsidRPr="008812E2">
              <w:rPr>
                <w:rFonts w:ascii="宋体" w:hAnsi="宋体"/>
                <w:sz w:val="15"/>
                <w:szCs w:val="15"/>
              </w:rPr>
              <w:t>.</w:t>
            </w:r>
            <w:r w:rsidRPr="008812E2">
              <w:rPr>
                <w:rFonts w:ascii="宋体" w:hAnsi="宋体" w:hint="eastAsia"/>
                <w:sz w:val="15"/>
                <w:szCs w:val="15"/>
              </w:rPr>
              <w:t>物质的量与质量的转换</w:t>
            </w:r>
          </w:p>
        </w:tc>
      </w:tr>
    </w:tbl>
    <w:p w14:paraId="52F056E9" w14:textId="77777777" w:rsidR="00A726E7" w:rsidRDefault="005F51EA" w:rsidP="009E6F4C">
      <w:pPr>
        <w:spacing w:line="300" w:lineRule="auto"/>
        <w:ind w:firstLineChars="200" w:firstLine="420"/>
        <w:rPr>
          <w:rFonts w:ascii="宋体" w:hAnsi="宋体"/>
        </w:rPr>
      </w:pPr>
      <w:r>
        <w:rPr>
          <w:rFonts w:ascii="宋体" w:hAnsi="宋体" w:hint="eastAsia"/>
        </w:rPr>
        <w:t>（</w:t>
      </w:r>
      <w:r>
        <w:rPr>
          <w:rFonts w:ascii="宋体" w:hAnsi="宋体"/>
        </w:rPr>
        <w:t>2</w:t>
      </w:r>
      <w:r>
        <w:rPr>
          <w:rFonts w:ascii="宋体" w:hAnsi="宋体" w:hint="eastAsia"/>
        </w:rPr>
        <w:t>）教学过程（片段）：</w:t>
      </w:r>
    </w:p>
    <w:p w14:paraId="69431849" w14:textId="77777777" w:rsidR="00A726E7" w:rsidRDefault="005F51EA" w:rsidP="009E6F4C">
      <w:pPr>
        <w:spacing w:line="300" w:lineRule="auto"/>
        <w:rPr>
          <w:rFonts w:ascii="宋体" w:hAnsi="宋体"/>
        </w:rPr>
      </w:pPr>
      <w:r>
        <w:rPr>
          <w:rFonts w:ascii="宋体" w:hAnsi="宋体" w:hint="eastAsia"/>
        </w:rPr>
        <w:t>（</w:t>
      </w:r>
      <w:r>
        <w:rPr>
          <w:rFonts w:ascii="宋体" w:hAnsi="宋体"/>
        </w:rPr>
        <w:t>I</w:t>
      </w:r>
      <w:r>
        <w:rPr>
          <w:rFonts w:ascii="宋体" w:hAnsi="宋体" w:hint="eastAsia"/>
        </w:rPr>
        <w:t>）直接提问引出知识点：</w:t>
      </w:r>
    </w:p>
    <w:p w14:paraId="4E079B16" w14:textId="5525A245" w:rsidR="00A726E7" w:rsidRDefault="005F51EA" w:rsidP="009E6F4C">
      <w:pPr>
        <w:spacing w:line="300" w:lineRule="auto"/>
        <w:ind w:firstLineChars="200" w:firstLine="420"/>
        <w:rPr>
          <w:rFonts w:ascii="宋体" w:hAnsi="宋体"/>
          <w:szCs w:val="21"/>
        </w:rPr>
      </w:pPr>
      <w:r>
        <w:rPr>
          <w:rFonts w:ascii="宋体" w:hAnsi="宋体" w:hint="eastAsia"/>
          <w:szCs w:val="21"/>
        </w:rPr>
        <w:t>请问</w:t>
      </w:r>
      <w:r>
        <w:rPr>
          <w:rFonts w:ascii="宋体" w:hAnsi="宋体"/>
          <w:szCs w:val="21"/>
        </w:rPr>
        <w:t>科学家为什么要</w:t>
      </w:r>
      <w:proofErr w:type="gramStart"/>
      <w:r>
        <w:rPr>
          <w:rFonts w:ascii="宋体" w:hAnsi="宋体"/>
          <w:szCs w:val="21"/>
        </w:rPr>
        <w:t>选择约</w:t>
      </w:r>
      <w:proofErr w:type="gramEnd"/>
      <w:r>
        <w:rPr>
          <w:rFonts w:ascii="宋体" w:hAnsi="宋体"/>
          <w:szCs w:val="21"/>
        </w:rPr>
        <w:t>6.02</w:t>
      </w:r>
      <w:r>
        <w:rPr>
          <w:rFonts w:ascii="宋体" w:hAnsi="宋体" w:hint="eastAsia"/>
          <w:szCs w:val="21"/>
        </w:rPr>
        <w:t>×</w:t>
      </w:r>
      <w:r>
        <w:rPr>
          <w:rFonts w:ascii="宋体" w:hAnsi="宋体"/>
          <w:szCs w:val="21"/>
        </w:rPr>
        <w:t>10</w:t>
      </w:r>
      <w:r>
        <w:rPr>
          <w:rFonts w:ascii="宋体" w:hAnsi="宋体"/>
          <w:szCs w:val="21"/>
          <w:vertAlign w:val="superscript"/>
        </w:rPr>
        <w:t>23</w:t>
      </w:r>
      <w:r>
        <w:rPr>
          <w:rFonts w:ascii="宋体" w:hAnsi="宋体"/>
          <w:szCs w:val="21"/>
        </w:rPr>
        <w:t>这样一个</w:t>
      </w:r>
      <w:r>
        <w:rPr>
          <w:rFonts w:ascii="宋体" w:hAnsi="宋体" w:hint="eastAsia"/>
          <w:szCs w:val="21"/>
        </w:rPr>
        <w:t>复杂的</w:t>
      </w:r>
      <w:r>
        <w:rPr>
          <w:rFonts w:ascii="宋体" w:hAnsi="宋体"/>
          <w:szCs w:val="21"/>
        </w:rPr>
        <w:t>数作为1</w:t>
      </w:r>
      <w:r>
        <w:rPr>
          <w:rFonts w:ascii="宋体" w:hAnsi="宋体" w:hint="eastAsia"/>
          <w:szCs w:val="21"/>
        </w:rPr>
        <w:t xml:space="preserve"> </w:t>
      </w:r>
      <w:proofErr w:type="spellStart"/>
      <w:r>
        <w:rPr>
          <w:rFonts w:ascii="宋体" w:hAnsi="宋体"/>
          <w:szCs w:val="21"/>
        </w:rPr>
        <w:t>mol</w:t>
      </w:r>
      <w:proofErr w:type="spellEnd"/>
      <w:r>
        <w:rPr>
          <w:rFonts w:ascii="宋体" w:hAnsi="宋体"/>
          <w:szCs w:val="21"/>
        </w:rPr>
        <w:t>物质</w:t>
      </w:r>
      <w:r>
        <w:rPr>
          <w:rFonts w:ascii="宋体" w:hAnsi="宋体" w:hint="eastAsia"/>
          <w:szCs w:val="21"/>
        </w:rPr>
        <w:t>的</w:t>
      </w:r>
      <w:r>
        <w:rPr>
          <w:rFonts w:ascii="宋体" w:hAnsi="宋体"/>
          <w:szCs w:val="21"/>
        </w:rPr>
        <w:t>微粒数</w:t>
      </w:r>
      <w:r>
        <w:rPr>
          <w:rFonts w:ascii="宋体" w:hAnsi="宋体" w:hint="eastAsia"/>
          <w:szCs w:val="21"/>
        </w:rPr>
        <w:t>？阿伏伽德罗常数的定义值是指12克C原子所含的原子个数，通过科学家们长期的实验测定，发现其数值约为6.02×10²³</w:t>
      </w:r>
      <w:proofErr w:type="gramStart"/>
      <w:r w:rsidR="0051676F">
        <w:rPr>
          <w:rFonts w:ascii="宋体" w:hAnsi="宋体" w:hint="eastAsia"/>
          <w:szCs w:val="21"/>
        </w:rPr>
        <w:t>个</w:t>
      </w:r>
      <w:proofErr w:type="gramEnd"/>
      <w:r>
        <w:rPr>
          <w:rFonts w:ascii="宋体" w:hAnsi="宋体" w:hint="eastAsia"/>
          <w:szCs w:val="21"/>
        </w:rPr>
        <w:t>。除此之外，阿伏伽德罗常数还有一个有意思的</w:t>
      </w:r>
      <w:r w:rsidR="0003707C">
        <w:rPr>
          <w:rFonts w:ascii="宋体" w:hAnsi="宋体" w:hint="eastAsia"/>
          <w:szCs w:val="21"/>
        </w:rPr>
        <w:t>作用</w:t>
      </w:r>
      <w:r>
        <w:rPr>
          <w:rFonts w:ascii="宋体" w:hAnsi="宋体" w:hint="eastAsia"/>
          <w:szCs w:val="21"/>
        </w:rPr>
        <w:t xml:space="preserve">，请看下面的表格： </w:t>
      </w:r>
    </w:p>
    <w:p w14:paraId="14D56A6B" w14:textId="77777777" w:rsidR="00A726E7" w:rsidRPr="008812E2" w:rsidRDefault="005F51EA" w:rsidP="009E6F4C">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表</w:t>
      </w:r>
      <w:r w:rsidR="008812E2" w:rsidRPr="008812E2">
        <w:rPr>
          <w:rFonts w:ascii="黑体" w:eastAsia="黑体" w:hAnsi="黑体"/>
          <w:sz w:val="15"/>
          <w:szCs w:val="15"/>
        </w:rPr>
        <w:t>4</w:t>
      </w:r>
      <w:r w:rsidR="008812E2">
        <w:rPr>
          <w:rFonts w:ascii="黑体" w:eastAsia="黑体" w:hAnsi="黑体"/>
          <w:sz w:val="15"/>
          <w:szCs w:val="15"/>
        </w:rPr>
        <w:t xml:space="preserve"> </w:t>
      </w:r>
      <w:r w:rsidRPr="008812E2">
        <w:rPr>
          <w:rFonts w:ascii="黑体" w:eastAsia="黑体" w:hAnsi="黑体" w:hint="eastAsia"/>
          <w:sz w:val="15"/>
          <w:szCs w:val="15"/>
        </w:rPr>
        <w:t>原子质量和相对原子质量关系表</w:t>
      </w:r>
    </w:p>
    <w:tbl>
      <w:tblPr>
        <w:tblW w:w="8364" w:type="dxa"/>
        <w:tblInd w:w="108" w:type="dxa"/>
        <w:tblBorders>
          <w:top w:val="single" w:sz="12" w:space="0" w:color="auto"/>
          <w:bottom w:val="single" w:sz="12" w:space="0" w:color="auto"/>
          <w:insideH w:val="single" w:sz="2" w:space="0" w:color="auto"/>
          <w:insideV w:val="single" w:sz="2" w:space="0" w:color="auto"/>
        </w:tblBorders>
        <w:tblLook w:val="0000" w:firstRow="0" w:lastRow="0" w:firstColumn="0" w:lastColumn="0" w:noHBand="0" w:noVBand="0"/>
      </w:tblPr>
      <w:tblGrid>
        <w:gridCol w:w="993"/>
        <w:gridCol w:w="2551"/>
        <w:gridCol w:w="2552"/>
        <w:gridCol w:w="2268"/>
      </w:tblGrid>
      <w:tr w:rsidR="00A726E7" w:rsidRPr="00A14CE1" w14:paraId="17053634" w14:textId="77777777" w:rsidTr="00A14CE1">
        <w:tc>
          <w:tcPr>
            <w:tcW w:w="993" w:type="dxa"/>
          </w:tcPr>
          <w:p w14:paraId="5A605307" w14:textId="77777777" w:rsidR="00A726E7" w:rsidRPr="00A14CE1" w:rsidRDefault="00A726E7" w:rsidP="009E6F4C">
            <w:pPr>
              <w:spacing w:line="300" w:lineRule="auto"/>
              <w:ind w:firstLineChars="200" w:firstLine="300"/>
              <w:jc w:val="center"/>
              <w:rPr>
                <w:rFonts w:ascii="宋体" w:hAnsi="宋体"/>
                <w:sz w:val="15"/>
                <w:szCs w:val="15"/>
              </w:rPr>
            </w:pPr>
          </w:p>
        </w:tc>
        <w:tc>
          <w:tcPr>
            <w:tcW w:w="2551" w:type="dxa"/>
          </w:tcPr>
          <w:p w14:paraId="3C5E0A4F"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一个原子或分子的质量</w:t>
            </w:r>
          </w:p>
        </w:tc>
        <w:tc>
          <w:tcPr>
            <w:tcW w:w="2552" w:type="dxa"/>
          </w:tcPr>
          <w:p w14:paraId="7EBE5F92" w14:textId="77777777" w:rsidR="00A726E7" w:rsidRPr="00A14CE1" w:rsidRDefault="005F51EA" w:rsidP="009E6F4C">
            <w:pPr>
              <w:spacing w:line="300" w:lineRule="auto"/>
              <w:jc w:val="left"/>
              <w:rPr>
                <w:rFonts w:ascii="宋体" w:hAnsi="宋体"/>
                <w:sz w:val="15"/>
                <w:szCs w:val="15"/>
              </w:rPr>
            </w:pPr>
            <w:r w:rsidRPr="00A14CE1">
              <w:rPr>
                <w:rFonts w:ascii="宋体" w:hAnsi="宋体"/>
                <w:sz w:val="15"/>
                <w:szCs w:val="15"/>
              </w:rPr>
              <w:t>1摩尔原子或分子的质量</w:t>
            </w:r>
          </w:p>
        </w:tc>
        <w:tc>
          <w:tcPr>
            <w:tcW w:w="2268" w:type="dxa"/>
          </w:tcPr>
          <w:p w14:paraId="6865734D"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相对原子质量或式量</w:t>
            </w:r>
          </w:p>
        </w:tc>
      </w:tr>
      <w:tr w:rsidR="00A726E7" w:rsidRPr="00A14CE1" w14:paraId="5EAD1158" w14:textId="77777777" w:rsidTr="00A14CE1">
        <w:tc>
          <w:tcPr>
            <w:tcW w:w="993" w:type="dxa"/>
          </w:tcPr>
          <w:p w14:paraId="3DFD2B94" w14:textId="77777777" w:rsidR="00A726E7" w:rsidRPr="00A14CE1" w:rsidRDefault="005F51EA" w:rsidP="009E6F4C">
            <w:pPr>
              <w:spacing w:line="300" w:lineRule="auto"/>
              <w:rPr>
                <w:rFonts w:ascii="宋体" w:hAnsi="宋体"/>
                <w:sz w:val="15"/>
                <w:szCs w:val="15"/>
              </w:rPr>
            </w:pPr>
            <w:r w:rsidRPr="00A14CE1">
              <w:rPr>
                <w:rFonts w:ascii="宋体" w:hAnsi="宋体" w:hint="eastAsia"/>
                <w:sz w:val="15"/>
                <w:szCs w:val="15"/>
              </w:rPr>
              <w:t>氧原子</w:t>
            </w:r>
          </w:p>
        </w:tc>
        <w:tc>
          <w:tcPr>
            <w:tcW w:w="2551" w:type="dxa"/>
          </w:tcPr>
          <w:p w14:paraId="347D9991"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2．657×10</w:t>
            </w:r>
            <w:r w:rsidRPr="00A14CE1">
              <w:rPr>
                <w:rFonts w:ascii="宋体" w:hAnsi="宋体"/>
                <w:sz w:val="15"/>
                <w:szCs w:val="15"/>
                <w:vertAlign w:val="superscript"/>
              </w:rPr>
              <w:t>-23</w:t>
            </w:r>
            <w:r w:rsidRPr="00A14CE1">
              <w:rPr>
                <w:rFonts w:ascii="宋体" w:hAnsi="宋体"/>
                <w:sz w:val="15"/>
                <w:szCs w:val="15"/>
              </w:rPr>
              <w:t>g</w:t>
            </w:r>
          </w:p>
        </w:tc>
        <w:tc>
          <w:tcPr>
            <w:tcW w:w="2552" w:type="dxa"/>
          </w:tcPr>
          <w:p w14:paraId="5179307B"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hint="eastAsia"/>
                <w:sz w:val="15"/>
                <w:szCs w:val="15"/>
              </w:rPr>
              <w:t>约16g</w:t>
            </w:r>
          </w:p>
        </w:tc>
        <w:tc>
          <w:tcPr>
            <w:tcW w:w="2268" w:type="dxa"/>
          </w:tcPr>
          <w:p w14:paraId="3145D299"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16</w:t>
            </w:r>
          </w:p>
        </w:tc>
      </w:tr>
      <w:tr w:rsidR="00A726E7" w:rsidRPr="00A14CE1" w14:paraId="17622316" w14:textId="77777777" w:rsidTr="00A14CE1">
        <w:tc>
          <w:tcPr>
            <w:tcW w:w="993" w:type="dxa"/>
          </w:tcPr>
          <w:p w14:paraId="307F4E09" w14:textId="77777777" w:rsidR="00A726E7" w:rsidRPr="00A14CE1" w:rsidRDefault="005F51EA" w:rsidP="009E6F4C">
            <w:pPr>
              <w:spacing w:line="300" w:lineRule="auto"/>
              <w:rPr>
                <w:rFonts w:ascii="宋体" w:hAnsi="宋体"/>
                <w:sz w:val="15"/>
                <w:szCs w:val="15"/>
              </w:rPr>
            </w:pPr>
            <w:r w:rsidRPr="00A14CE1">
              <w:rPr>
                <w:rFonts w:ascii="宋体" w:hAnsi="宋体" w:hint="eastAsia"/>
                <w:sz w:val="15"/>
                <w:szCs w:val="15"/>
              </w:rPr>
              <w:t>碳原子</w:t>
            </w:r>
          </w:p>
        </w:tc>
        <w:tc>
          <w:tcPr>
            <w:tcW w:w="2551" w:type="dxa"/>
          </w:tcPr>
          <w:p w14:paraId="1EE18CC8"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1．993×10</w:t>
            </w:r>
            <w:r w:rsidRPr="00A14CE1">
              <w:rPr>
                <w:rFonts w:ascii="宋体" w:hAnsi="宋体"/>
                <w:sz w:val="15"/>
                <w:szCs w:val="15"/>
                <w:vertAlign w:val="superscript"/>
              </w:rPr>
              <w:t>-23</w:t>
            </w:r>
            <w:r w:rsidRPr="00A14CE1">
              <w:rPr>
                <w:rFonts w:ascii="宋体" w:hAnsi="宋体"/>
                <w:sz w:val="15"/>
                <w:szCs w:val="15"/>
              </w:rPr>
              <w:t>g</w:t>
            </w:r>
          </w:p>
        </w:tc>
        <w:tc>
          <w:tcPr>
            <w:tcW w:w="2552" w:type="dxa"/>
          </w:tcPr>
          <w:p w14:paraId="4DE2A282"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hint="eastAsia"/>
                <w:sz w:val="15"/>
                <w:szCs w:val="15"/>
              </w:rPr>
              <w:t>约12g</w:t>
            </w:r>
          </w:p>
        </w:tc>
        <w:tc>
          <w:tcPr>
            <w:tcW w:w="2268" w:type="dxa"/>
          </w:tcPr>
          <w:p w14:paraId="0A812481"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12</w:t>
            </w:r>
          </w:p>
        </w:tc>
      </w:tr>
      <w:tr w:rsidR="00A726E7" w:rsidRPr="00A14CE1" w14:paraId="5E159B20" w14:textId="77777777" w:rsidTr="00A14CE1">
        <w:tc>
          <w:tcPr>
            <w:tcW w:w="993" w:type="dxa"/>
          </w:tcPr>
          <w:p w14:paraId="2AE8BBA4" w14:textId="77777777" w:rsidR="00A726E7" w:rsidRPr="00A14CE1" w:rsidRDefault="005F51EA" w:rsidP="009E6F4C">
            <w:pPr>
              <w:spacing w:line="300" w:lineRule="auto"/>
              <w:rPr>
                <w:rFonts w:ascii="宋体" w:hAnsi="宋体"/>
                <w:sz w:val="15"/>
                <w:szCs w:val="15"/>
              </w:rPr>
            </w:pPr>
            <w:r w:rsidRPr="00A14CE1">
              <w:rPr>
                <w:rFonts w:ascii="宋体" w:hAnsi="宋体" w:hint="eastAsia"/>
                <w:sz w:val="15"/>
                <w:szCs w:val="15"/>
              </w:rPr>
              <w:t>水分子</w:t>
            </w:r>
          </w:p>
        </w:tc>
        <w:tc>
          <w:tcPr>
            <w:tcW w:w="2551" w:type="dxa"/>
          </w:tcPr>
          <w:p w14:paraId="3D734258"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3．03×10</w:t>
            </w:r>
            <w:r w:rsidRPr="00A14CE1">
              <w:rPr>
                <w:rFonts w:ascii="宋体" w:hAnsi="宋体"/>
                <w:sz w:val="15"/>
                <w:szCs w:val="15"/>
                <w:vertAlign w:val="superscript"/>
              </w:rPr>
              <w:t>-23</w:t>
            </w:r>
            <w:r w:rsidRPr="00A14CE1">
              <w:rPr>
                <w:rFonts w:ascii="宋体" w:hAnsi="宋体"/>
                <w:sz w:val="15"/>
                <w:szCs w:val="15"/>
              </w:rPr>
              <w:t>g</w:t>
            </w:r>
          </w:p>
        </w:tc>
        <w:tc>
          <w:tcPr>
            <w:tcW w:w="2552" w:type="dxa"/>
          </w:tcPr>
          <w:p w14:paraId="09C4F38D"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hint="eastAsia"/>
                <w:sz w:val="15"/>
                <w:szCs w:val="15"/>
              </w:rPr>
              <w:t>约18g</w:t>
            </w:r>
          </w:p>
        </w:tc>
        <w:tc>
          <w:tcPr>
            <w:tcW w:w="2268" w:type="dxa"/>
          </w:tcPr>
          <w:p w14:paraId="63C029EF" w14:textId="77777777" w:rsidR="00A726E7" w:rsidRPr="00A14CE1" w:rsidRDefault="005F51EA" w:rsidP="009E6F4C">
            <w:pPr>
              <w:spacing w:line="300" w:lineRule="auto"/>
              <w:ind w:firstLineChars="200" w:firstLine="300"/>
              <w:jc w:val="left"/>
              <w:rPr>
                <w:rFonts w:ascii="宋体" w:hAnsi="宋体"/>
                <w:sz w:val="15"/>
                <w:szCs w:val="15"/>
              </w:rPr>
            </w:pPr>
            <w:r w:rsidRPr="00A14CE1">
              <w:rPr>
                <w:rFonts w:ascii="宋体" w:hAnsi="宋体"/>
                <w:sz w:val="15"/>
                <w:szCs w:val="15"/>
              </w:rPr>
              <w:t>18</w:t>
            </w:r>
          </w:p>
        </w:tc>
      </w:tr>
    </w:tbl>
    <w:p w14:paraId="7DED0AA4" w14:textId="77777777" w:rsidR="00A726E7" w:rsidRDefault="005F51EA" w:rsidP="009E6F4C">
      <w:pPr>
        <w:spacing w:line="300" w:lineRule="auto"/>
        <w:rPr>
          <w:rFonts w:ascii="宋体" w:hAnsi="宋体"/>
          <w:szCs w:val="21"/>
        </w:rPr>
      </w:pPr>
      <w:r>
        <w:rPr>
          <w:rFonts w:ascii="宋体" w:hAnsi="宋体" w:hint="eastAsia"/>
          <w:szCs w:val="21"/>
        </w:rPr>
        <w:t>请同学观察规律并概括：</w:t>
      </w:r>
      <w:r>
        <w:rPr>
          <w:rFonts w:ascii="宋体" w:hAnsi="宋体"/>
          <w:szCs w:val="21"/>
        </w:rPr>
        <w:t>1</w:t>
      </w:r>
      <w:r>
        <w:rPr>
          <w:rFonts w:ascii="宋体" w:hAnsi="宋体" w:hint="eastAsia"/>
          <w:szCs w:val="21"/>
        </w:rPr>
        <w:t xml:space="preserve"> </w:t>
      </w:r>
      <w:proofErr w:type="spellStart"/>
      <w:r>
        <w:rPr>
          <w:rFonts w:ascii="宋体" w:hAnsi="宋体"/>
          <w:szCs w:val="21"/>
        </w:rPr>
        <w:t>mol</w:t>
      </w:r>
      <w:proofErr w:type="spellEnd"/>
      <w:r>
        <w:rPr>
          <w:rFonts w:ascii="宋体" w:hAnsi="宋体"/>
          <w:szCs w:val="21"/>
        </w:rPr>
        <w:t>任何粒子的质量，如果以克为单位，在数值上等于该粒子的相对原子质量或化学式的式量。</w:t>
      </w:r>
    </w:p>
    <w:p w14:paraId="09BE24A0" w14:textId="77777777" w:rsidR="00A726E7" w:rsidRDefault="005F51EA" w:rsidP="009E6F4C">
      <w:pPr>
        <w:widowControl/>
        <w:spacing w:line="300" w:lineRule="auto"/>
        <w:rPr>
          <w:rFonts w:ascii="宋体" w:hAnsi="宋体"/>
          <w:szCs w:val="21"/>
        </w:rPr>
      </w:pPr>
      <w:r>
        <w:rPr>
          <w:rFonts w:ascii="宋体" w:hAnsi="宋体" w:hint="eastAsia"/>
          <w:szCs w:val="21"/>
        </w:rPr>
        <w:t xml:space="preserve">摩尔质量的概念：在化学上，将1 </w:t>
      </w:r>
      <w:proofErr w:type="spellStart"/>
      <w:r>
        <w:rPr>
          <w:rFonts w:ascii="宋体" w:hAnsi="宋体" w:hint="eastAsia"/>
          <w:szCs w:val="21"/>
        </w:rPr>
        <w:t>mol</w:t>
      </w:r>
      <w:proofErr w:type="spellEnd"/>
      <w:r>
        <w:rPr>
          <w:rFonts w:ascii="宋体" w:hAnsi="宋体" w:hint="eastAsia"/>
          <w:szCs w:val="21"/>
        </w:rPr>
        <w:t>物质的质量称为摩尔质量，符号：M，单位：克/摩尔。数值上，某物质的摩尔质量就是该物质的式量或相对原子质量。</w:t>
      </w:r>
    </w:p>
    <w:p w14:paraId="5E8FC918" w14:textId="77777777" w:rsidR="00A726E7" w:rsidRDefault="005F51EA" w:rsidP="009E6F4C">
      <w:pPr>
        <w:spacing w:line="300" w:lineRule="auto"/>
        <w:rPr>
          <w:rFonts w:ascii="宋体" w:hAnsi="宋体"/>
          <w:szCs w:val="21"/>
        </w:rPr>
      </w:pPr>
      <w:r>
        <w:rPr>
          <w:rFonts w:ascii="宋体" w:hAnsi="宋体" w:hint="eastAsia"/>
          <w:szCs w:val="21"/>
        </w:rPr>
        <w:t>例如：已知，氧的相对原子质量为16，则氧气的式量为_____，氧气的摩尔质量为_____，</w:t>
      </w:r>
    </w:p>
    <w:p w14:paraId="4D2275AF" w14:textId="77777777" w:rsidR="00A726E7" w:rsidRDefault="005F51EA" w:rsidP="009E6F4C">
      <w:pPr>
        <w:pStyle w:val="a6"/>
        <w:spacing w:line="300" w:lineRule="auto"/>
        <w:ind w:left="780" w:firstLineChars="0" w:firstLine="0"/>
        <w:rPr>
          <w:rFonts w:ascii="宋体" w:hAnsi="宋体"/>
          <w:szCs w:val="21"/>
        </w:rPr>
      </w:pPr>
      <w:r>
        <w:rPr>
          <w:rFonts w:ascii="宋体" w:hAnsi="宋体" w:hint="eastAsia"/>
          <w:szCs w:val="21"/>
        </w:rPr>
        <w:t xml:space="preserve">1 </w:t>
      </w:r>
      <w:proofErr w:type="spellStart"/>
      <w:r>
        <w:rPr>
          <w:rFonts w:ascii="宋体" w:hAnsi="宋体" w:hint="eastAsia"/>
          <w:szCs w:val="21"/>
        </w:rPr>
        <w:t>mol</w:t>
      </w:r>
      <w:proofErr w:type="spellEnd"/>
      <w:r>
        <w:rPr>
          <w:rFonts w:ascii="宋体" w:hAnsi="宋体" w:hint="eastAsia"/>
          <w:szCs w:val="21"/>
        </w:rPr>
        <w:t xml:space="preserve">氧气的质量为____，2 </w:t>
      </w:r>
      <w:proofErr w:type="spellStart"/>
      <w:r>
        <w:rPr>
          <w:rFonts w:ascii="宋体" w:hAnsi="宋体" w:hint="eastAsia"/>
          <w:szCs w:val="21"/>
        </w:rPr>
        <w:t>mol</w:t>
      </w:r>
      <w:proofErr w:type="spellEnd"/>
      <w:r>
        <w:rPr>
          <w:rFonts w:ascii="宋体" w:hAnsi="宋体" w:hint="eastAsia"/>
          <w:szCs w:val="21"/>
        </w:rPr>
        <w:t>氧气的质量为____。</w:t>
      </w:r>
    </w:p>
    <w:p w14:paraId="3E099DDB" w14:textId="77777777" w:rsidR="00A726E7" w:rsidRDefault="005F51EA" w:rsidP="009E6F4C">
      <w:pPr>
        <w:spacing w:line="300" w:lineRule="auto"/>
        <w:rPr>
          <w:rFonts w:ascii="宋体" w:hAnsi="宋体"/>
          <w:szCs w:val="21"/>
        </w:rPr>
      </w:pPr>
      <w:r>
        <w:rPr>
          <w:rFonts w:ascii="宋体" w:hAnsi="宋体"/>
          <w:szCs w:val="21"/>
        </w:rPr>
        <w:t>……</w:t>
      </w:r>
    </w:p>
    <w:p w14:paraId="11F9A7E3" w14:textId="77777777" w:rsidR="00A726E7" w:rsidRDefault="005F51EA" w:rsidP="009E6F4C">
      <w:pPr>
        <w:spacing w:line="300" w:lineRule="auto"/>
        <w:rPr>
          <w:rFonts w:ascii="宋体" w:hAnsi="宋体"/>
          <w:szCs w:val="21"/>
        </w:rPr>
      </w:pPr>
      <w:r>
        <w:rPr>
          <w:rFonts w:ascii="宋体" w:hAnsi="宋体" w:hint="eastAsia"/>
        </w:rPr>
        <w:t>（</w:t>
      </w:r>
      <w:r>
        <w:rPr>
          <w:rFonts w:ascii="宋体" w:hAnsi="宋体"/>
        </w:rPr>
        <w:t>II</w:t>
      </w:r>
      <w:r>
        <w:rPr>
          <w:rFonts w:ascii="宋体" w:hAnsi="宋体" w:hint="eastAsia"/>
        </w:rPr>
        <w:t>）化学方程式计算：</w:t>
      </w:r>
    </w:p>
    <w:p w14:paraId="31AA7453" w14:textId="7028E819" w:rsidR="00A726E7" w:rsidRDefault="003F4E2E" w:rsidP="009E6F4C">
      <w:pPr>
        <w:spacing w:line="300" w:lineRule="auto"/>
        <w:ind w:firstLineChars="200" w:firstLine="420"/>
        <w:rPr>
          <w:rFonts w:ascii="宋体" w:hAnsi="宋体"/>
          <w:szCs w:val="21"/>
        </w:rPr>
      </w:pPr>
      <w:r w:rsidRPr="003F4E2E">
        <w:rPr>
          <w:rFonts w:ascii="宋体" w:hAnsi="宋体"/>
          <w:noProof/>
        </w:rPr>
        <mc:AlternateContent>
          <mc:Choice Requires="wps">
            <w:drawing>
              <wp:anchor distT="0" distB="0" distL="114300" distR="114300" simplePos="0" relativeHeight="251659264" behindDoc="1" locked="0" layoutInCell="1" allowOverlap="1" wp14:anchorId="6C5CF081" wp14:editId="1C832E88">
                <wp:simplePos x="0" y="0"/>
                <wp:positionH relativeFrom="column">
                  <wp:posOffset>1397000</wp:posOffset>
                </wp:positionH>
                <wp:positionV relativeFrom="paragraph">
                  <wp:posOffset>161925</wp:posOffset>
                </wp:positionV>
                <wp:extent cx="381000" cy="260350"/>
                <wp:effectExtent l="0" t="0" r="0" b="635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0350"/>
                        </a:xfrm>
                        <a:prstGeom prst="rect">
                          <a:avLst/>
                        </a:prstGeom>
                        <a:solidFill>
                          <a:srgbClr val="FFFFFF"/>
                        </a:solidFill>
                        <a:ln w="9525">
                          <a:noFill/>
                          <a:miter lim="800000"/>
                          <a:headEnd/>
                          <a:tailEnd/>
                        </a:ln>
                      </wps:spPr>
                      <wps:txbx>
                        <w:txbxContent>
                          <w:p w14:paraId="2519F717" w14:textId="03FF7AB9" w:rsidR="003F4E2E" w:rsidRPr="003F4E2E" w:rsidRDefault="003F4E2E">
                            <w:pPr>
                              <w:rPr>
                                <w:sz w:val="11"/>
                                <w:szCs w:val="11"/>
                              </w:rPr>
                            </w:pPr>
                            <w:r w:rsidRPr="003F4E2E">
                              <w:rPr>
                                <w:rFonts w:hint="eastAsia"/>
                                <w:sz w:val="11"/>
                                <w:szCs w:val="11"/>
                              </w:rPr>
                              <w:t>点燃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C5CF081" id="_x0000_s1027" type="#_x0000_t202" style="position:absolute;left:0;text-align:left;margin-left:110pt;margin-top:12.75pt;width:30pt;height: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" stroked="f">
                <v:textbox>
                  <w:txbxContent>
                    <w:p w14:paraId="2519F717" w14:textId="03FF7AB9" w:rsidR="003F4E2E" w:rsidRPr="003F4E2E" w:rsidRDefault="003F4E2E">
                      <w:pPr>
                        <w:rPr>
                          <w:sz w:val="11"/>
                          <w:szCs w:val="11"/>
                        </w:rPr>
                      </w:pPr>
                      <w:r w:rsidRPr="003F4E2E">
                        <w:rPr>
                          <w:rFonts w:hint="eastAsia"/>
                          <w:sz w:val="11"/>
                          <w:szCs w:val="11"/>
                        </w:rPr>
                        <w:t>点燃</w:t>
                      </w:r>
                    </w:p>
                  </w:txbxContent>
                </v:textbox>
              </v:shape>
            </w:pict>
          </mc:Fallback>
        </mc:AlternateContent>
      </w:r>
      <w:r w:rsidR="005F51EA">
        <w:rPr>
          <w:rFonts w:ascii="宋体" w:hAnsi="宋体" w:hint="eastAsia"/>
        </w:rPr>
        <w:t>今天学习了新的概念叫摩尔质量，那么它对于我们学习化学有什么作用呢？</w:t>
      </w:r>
      <w:r w:rsidR="005F51EA">
        <w:rPr>
          <w:rFonts w:ascii="宋体" w:hAnsi="宋体"/>
        </w:rPr>
        <w:t>回到上节课我们所讲的方程式</w:t>
      </w:r>
      <w:r w:rsidR="005F51EA">
        <w:rPr>
          <w:rFonts w:ascii="宋体" w:hAnsi="宋体" w:hint="eastAsia"/>
          <w:szCs w:val="21"/>
        </w:rPr>
        <w:t>2H</w:t>
      </w:r>
      <w:r w:rsidR="005F51EA">
        <w:rPr>
          <w:rFonts w:ascii="宋体" w:hAnsi="宋体" w:hint="eastAsia"/>
          <w:szCs w:val="21"/>
          <w:vertAlign w:val="subscript"/>
        </w:rPr>
        <w:t>2</w:t>
      </w:r>
      <w:r w:rsidR="005F51EA">
        <w:rPr>
          <w:rFonts w:ascii="宋体" w:hAnsi="宋体" w:hint="eastAsia"/>
          <w:szCs w:val="21"/>
        </w:rPr>
        <w:t>＋O</w:t>
      </w:r>
      <w:r w:rsidR="005F51EA">
        <w:rPr>
          <w:rFonts w:ascii="宋体" w:hAnsi="宋体" w:hint="eastAsia"/>
          <w:szCs w:val="21"/>
          <w:vertAlign w:val="subscript"/>
        </w:rPr>
        <w:t>2</w:t>
      </w:r>
      <w:r>
        <w:rPr>
          <w:rFonts w:ascii="宋体" w:hAnsi="宋体" w:hint="eastAsia"/>
          <w:szCs w:val="21"/>
        </w:rPr>
        <w:t>==</w:t>
      </w:r>
      <w:r w:rsidR="005F51EA">
        <w:rPr>
          <w:rFonts w:ascii="宋体" w:hAnsi="宋体" w:hint="eastAsia"/>
          <w:szCs w:val="21"/>
        </w:rPr>
        <w:t>2H</w:t>
      </w:r>
      <w:r w:rsidR="005F51EA">
        <w:rPr>
          <w:rFonts w:ascii="宋体" w:hAnsi="宋体" w:hint="eastAsia"/>
          <w:szCs w:val="21"/>
          <w:vertAlign w:val="subscript"/>
        </w:rPr>
        <w:t>2</w:t>
      </w:r>
      <w:r w:rsidR="005F51EA">
        <w:rPr>
          <w:rFonts w:ascii="宋体" w:hAnsi="宋体" w:hint="eastAsia"/>
          <w:szCs w:val="21"/>
        </w:rPr>
        <w:t>O，如果现在老师请同学们做这个实验，你会先准备什么？同学们一定会关注在各种仪器准备上，其实药品的用量也是必须在实验前精确计算出来的。如何计算呢？</w:t>
      </w:r>
    </w:p>
    <w:p w14:paraId="733D6B37" w14:textId="77777777" w:rsidR="00A726E7" w:rsidRDefault="005F51EA" w:rsidP="009E6F4C">
      <w:pPr>
        <w:spacing w:line="300" w:lineRule="auto"/>
        <w:ind w:firstLineChars="200" w:firstLine="420"/>
        <w:rPr>
          <w:rFonts w:ascii="宋体" w:hAnsi="宋体"/>
          <w:szCs w:val="21"/>
        </w:rPr>
      </w:pPr>
      <w:r>
        <w:rPr>
          <w:rFonts w:ascii="宋体" w:hAnsi="宋体"/>
          <w:szCs w:val="21"/>
        </w:rPr>
        <w:t>上节课我们讲了这个方程的微观意义</w:t>
      </w:r>
      <w:r>
        <w:rPr>
          <w:rFonts w:ascii="宋体" w:hAnsi="宋体" w:hint="eastAsia"/>
          <w:szCs w:val="21"/>
        </w:rPr>
        <w:t>，</w:t>
      </w:r>
      <w:r>
        <w:rPr>
          <w:rFonts w:ascii="宋体" w:hAnsi="宋体"/>
          <w:szCs w:val="21"/>
        </w:rPr>
        <w:t>但是在一般的中学实验室是无法获得一个分子或</w:t>
      </w:r>
      <w:r>
        <w:rPr>
          <w:rFonts w:ascii="宋体" w:hAnsi="宋体"/>
          <w:szCs w:val="21"/>
        </w:rPr>
        <w:lastRenderedPageBreak/>
        <w:t>是两个分子的</w:t>
      </w:r>
      <w:r>
        <w:rPr>
          <w:rFonts w:ascii="宋体" w:hAnsi="宋体" w:hint="eastAsia"/>
          <w:szCs w:val="21"/>
        </w:rPr>
        <w:t>，</w:t>
      </w:r>
      <w:r>
        <w:rPr>
          <w:rFonts w:ascii="宋体" w:hAnsi="宋体"/>
          <w:szCs w:val="21"/>
        </w:rPr>
        <w:t>我们该怎么办呢</w:t>
      </w:r>
      <w:r>
        <w:rPr>
          <w:rFonts w:ascii="宋体" w:hAnsi="宋体" w:hint="eastAsia"/>
          <w:szCs w:val="21"/>
        </w:rPr>
        <w:t>？</w:t>
      </w:r>
      <w:r>
        <w:rPr>
          <w:rFonts w:ascii="宋体" w:hAnsi="宋体"/>
          <w:szCs w:val="21"/>
        </w:rPr>
        <w:t>我们平时的实验室有哪些计量方法呢</w:t>
      </w:r>
      <w:r>
        <w:rPr>
          <w:rFonts w:ascii="宋体" w:hAnsi="宋体" w:hint="eastAsia"/>
          <w:szCs w:val="21"/>
        </w:rPr>
        <w:t>？</w:t>
      </w:r>
    </w:p>
    <w:p w14:paraId="16471FBC" w14:textId="3233B6DB" w:rsidR="00A726E7" w:rsidRDefault="003F4E2E" w:rsidP="009E6F4C">
      <w:pPr>
        <w:spacing w:line="300" w:lineRule="auto"/>
        <w:ind w:firstLineChars="200" w:firstLine="420"/>
        <w:rPr>
          <w:rFonts w:ascii="宋体" w:hAnsi="宋体"/>
          <w:szCs w:val="21"/>
        </w:rPr>
      </w:pPr>
      <w:r w:rsidRPr="003F4E2E">
        <w:rPr>
          <w:rFonts w:ascii="宋体" w:hAnsi="宋体"/>
          <w:noProof/>
        </w:rPr>
        <mc:AlternateContent>
          <mc:Choice Requires="wps">
            <w:drawing>
              <wp:anchor distT="0" distB="0" distL="114300" distR="114300" simplePos="0" relativeHeight="251663360" behindDoc="1" locked="0" layoutInCell="1" allowOverlap="1" wp14:anchorId="1F568079" wp14:editId="06CF507E">
                <wp:simplePos x="0" y="0"/>
                <wp:positionH relativeFrom="column">
                  <wp:posOffset>4819650</wp:posOffset>
                </wp:positionH>
                <wp:positionV relativeFrom="paragraph">
                  <wp:posOffset>641350</wp:posOffset>
                </wp:positionV>
                <wp:extent cx="381000" cy="260350"/>
                <wp:effectExtent l="0" t="0" r="0" b="635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0350"/>
                        </a:xfrm>
                        <a:prstGeom prst="rect">
                          <a:avLst/>
                        </a:prstGeom>
                        <a:solidFill>
                          <a:srgbClr val="FFFFFF"/>
                        </a:solidFill>
                        <a:ln w="9525">
                          <a:noFill/>
                          <a:miter lim="800000"/>
                          <a:headEnd/>
                          <a:tailEnd/>
                        </a:ln>
                      </wps:spPr>
                      <wps:txbx>
                        <w:txbxContent>
                          <w:p w14:paraId="21DCB608" w14:textId="77777777" w:rsidR="003F4E2E" w:rsidRPr="003F4E2E" w:rsidRDefault="003F4E2E" w:rsidP="003F4E2E">
                            <w:pPr>
                              <w:rPr>
                                <w:sz w:val="11"/>
                                <w:szCs w:val="11"/>
                              </w:rPr>
                            </w:pPr>
                            <w:r w:rsidRPr="003F4E2E">
                              <w:rPr>
                                <w:rFonts w:hint="eastAsia"/>
                                <w:sz w:val="11"/>
                                <w:szCs w:val="11"/>
                              </w:rPr>
                              <w:t>点燃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F568079" id="_x0000_s1028" type="#_x0000_t202" style="position:absolute;left:0;text-align:left;margin-left:379.5pt;margin-top:50.5pt;width:30pt;height:2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" stroked="f">
                <v:textbox>
                  <w:txbxContent>
                    <w:p w14:paraId="21DCB608" w14:textId="77777777" w:rsidR="003F4E2E" w:rsidRPr="003F4E2E" w:rsidRDefault="003F4E2E" w:rsidP="003F4E2E">
                      <w:pPr>
                        <w:rPr>
                          <w:sz w:val="11"/>
                          <w:szCs w:val="11"/>
                        </w:rPr>
                      </w:pPr>
                      <w:r w:rsidRPr="003F4E2E">
                        <w:rPr>
                          <w:rFonts w:hint="eastAsia"/>
                          <w:sz w:val="11"/>
                          <w:szCs w:val="11"/>
                        </w:rPr>
                        <w:t>点燃</w:t>
                      </w:r>
                    </w:p>
                  </w:txbxContent>
                </v:textbox>
              </v:shape>
            </w:pict>
          </mc:Fallback>
        </mc:AlternateContent>
      </w:r>
      <w:r w:rsidR="005F51EA">
        <w:rPr>
          <w:rFonts w:ascii="宋体" w:hAnsi="宋体"/>
          <w:szCs w:val="21"/>
        </w:rPr>
        <w:t>日常实验室测量中</w:t>
      </w:r>
      <w:r w:rsidR="005F51EA">
        <w:rPr>
          <w:rFonts w:ascii="宋体" w:hAnsi="宋体" w:hint="eastAsia"/>
          <w:szCs w:val="21"/>
        </w:rPr>
        <w:t>，</w:t>
      </w:r>
      <w:r w:rsidR="005F51EA">
        <w:rPr>
          <w:rFonts w:ascii="宋体" w:hAnsi="宋体"/>
          <w:szCs w:val="21"/>
        </w:rPr>
        <w:t>质量是最为常见的国际单位制物理量</w:t>
      </w:r>
      <w:r w:rsidR="005F51EA">
        <w:rPr>
          <w:rFonts w:ascii="宋体" w:hAnsi="宋体" w:hint="eastAsia"/>
          <w:szCs w:val="21"/>
        </w:rPr>
        <w:t>，</w:t>
      </w:r>
      <w:r w:rsidR="005F51EA">
        <w:rPr>
          <w:rFonts w:ascii="宋体" w:hAnsi="宋体"/>
          <w:szCs w:val="21"/>
        </w:rPr>
        <w:t>而方程式上的系数表示的是微粒数</w:t>
      </w:r>
      <w:r w:rsidR="005F51EA">
        <w:rPr>
          <w:rFonts w:ascii="宋体" w:hAnsi="宋体" w:hint="eastAsia"/>
          <w:szCs w:val="21"/>
        </w:rPr>
        <w:t>，</w:t>
      </w:r>
      <w:r w:rsidR="005F51EA">
        <w:rPr>
          <w:rFonts w:ascii="宋体" w:hAnsi="宋体"/>
          <w:szCs w:val="21"/>
        </w:rPr>
        <w:t>我们该如何把质量和微粒</w:t>
      </w:r>
      <w:proofErr w:type="gramStart"/>
      <w:r w:rsidR="005F51EA">
        <w:rPr>
          <w:rFonts w:ascii="宋体" w:hAnsi="宋体"/>
          <w:szCs w:val="21"/>
        </w:rPr>
        <w:t>数联系</w:t>
      </w:r>
      <w:proofErr w:type="gramEnd"/>
      <w:r w:rsidR="005F51EA">
        <w:rPr>
          <w:rFonts w:ascii="宋体" w:hAnsi="宋体"/>
          <w:szCs w:val="21"/>
        </w:rPr>
        <w:t>起来呢</w:t>
      </w:r>
      <w:r w:rsidR="005F51EA">
        <w:rPr>
          <w:rFonts w:ascii="宋体" w:hAnsi="宋体" w:hint="eastAsia"/>
          <w:szCs w:val="21"/>
        </w:rPr>
        <w:t>？</w:t>
      </w:r>
      <w:r w:rsidR="005F51EA">
        <w:rPr>
          <w:rFonts w:ascii="宋体" w:hAnsi="宋体"/>
          <w:szCs w:val="21"/>
        </w:rPr>
        <w:t>这个时候需要物质的量的概念</w:t>
      </w:r>
      <w:r w:rsidR="0051676F">
        <w:rPr>
          <w:rFonts w:ascii="宋体" w:hAnsi="宋体"/>
          <w:szCs w:val="21"/>
        </w:rPr>
        <w:t>的帮助</w:t>
      </w:r>
      <w:r w:rsidR="005F51EA">
        <w:rPr>
          <w:rFonts w:ascii="宋体" w:hAnsi="宋体" w:hint="eastAsia"/>
          <w:szCs w:val="21"/>
        </w:rPr>
        <w:t>。</w:t>
      </w:r>
      <w:r w:rsidR="005F51EA">
        <w:rPr>
          <w:rFonts w:ascii="宋体" w:hAnsi="宋体"/>
          <w:szCs w:val="21"/>
        </w:rPr>
        <w:t>可以先把方程式上的系数先扩大阿伏伽德罗常数的倍数转化成物质的量</w:t>
      </w:r>
      <w:r w:rsidR="005F51EA">
        <w:rPr>
          <w:rFonts w:ascii="宋体" w:hAnsi="宋体" w:hint="eastAsia"/>
          <w:szCs w:val="21"/>
        </w:rPr>
        <w:t>，</w:t>
      </w:r>
      <w:r w:rsidR="005F51EA">
        <w:rPr>
          <w:rFonts w:ascii="宋体" w:hAnsi="宋体"/>
          <w:szCs w:val="21"/>
        </w:rPr>
        <w:t>再通过今天所学的摩尔质量的帮助</w:t>
      </w:r>
      <w:r w:rsidR="005F51EA">
        <w:rPr>
          <w:rFonts w:ascii="宋体" w:hAnsi="宋体" w:hint="eastAsia"/>
          <w:szCs w:val="21"/>
        </w:rPr>
        <w:t>，</w:t>
      </w:r>
      <w:r w:rsidR="005F51EA">
        <w:rPr>
          <w:rFonts w:ascii="宋体" w:hAnsi="宋体"/>
          <w:szCs w:val="21"/>
        </w:rPr>
        <w:t>把物质的量转换成质量</w:t>
      </w:r>
      <w:r w:rsidR="005F51EA">
        <w:rPr>
          <w:rFonts w:ascii="宋体" w:hAnsi="宋体" w:hint="eastAsia"/>
          <w:szCs w:val="21"/>
        </w:rPr>
        <w:t>，</w:t>
      </w:r>
      <w:r w:rsidR="005F51EA">
        <w:rPr>
          <w:rFonts w:ascii="宋体" w:hAnsi="宋体"/>
          <w:szCs w:val="21"/>
        </w:rPr>
        <w:t>从而可以进行</w:t>
      </w:r>
      <w:r w:rsidR="0051676F">
        <w:rPr>
          <w:rFonts w:ascii="宋体" w:hAnsi="宋体" w:hint="eastAsia"/>
          <w:szCs w:val="21"/>
        </w:rPr>
        <w:t>实际</w:t>
      </w:r>
      <w:r w:rsidR="0051676F">
        <w:rPr>
          <w:rFonts w:ascii="宋体" w:hAnsi="宋体"/>
          <w:szCs w:val="21"/>
        </w:rPr>
        <w:t>称量</w:t>
      </w:r>
      <w:r w:rsidR="005F51EA">
        <w:rPr>
          <w:rFonts w:ascii="宋体" w:hAnsi="宋体" w:hint="eastAsia"/>
          <w:szCs w:val="21"/>
        </w:rPr>
        <w:t>。</w:t>
      </w:r>
      <w:r w:rsidR="005F51EA">
        <w:rPr>
          <w:rFonts w:ascii="宋体" w:hAnsi="宋体"/>
          <w:szCs w:val="21"/>
        </w:rPr>
        <w:t>那么完成</w:t>
      </w:r>
      <w:r w:rsidR="005F51EA">
        <w:rPr>
          <w:rFonts w:ascii="宋体" w:hAnsi="宋体" w:hint="eastAsia"/>
          <w:szCs w:val="21"/>
        </w:rPr>
        <w:t>2H</w:t>
      </w:r>
      <w:r w:rsidR="005F51EA">
        <w:rPr>
          <w:rFonts w:ascii="宋体" w:hAnsi="宋体" w:hint="eastAsia"/>
          <w:szCs w:val="21"/>
          <w:vertAlign w:val="subscript"/>
        </w:rPr>
        <w:t>2</w:t>
      </w:r>
      <w:r w:rsidR="005F51EA">
        <w:rPr>
          <w:rFonts w:ascii="宋体" w:hAnsi="宋体" w:hint="eastAsia"/>
          <w:szCs w:val="21"/>
        </w:rPr>
        <w:t>＋O</w:t>
      </w:r>
      <w:r w:rsidR="005F51EA">
        <w:rPr>
          <w:rFonts w:ascii="宋体" w:hAnsi="宋体" w:hint="eastAsia"/>
          <w:szCs w:val="21"/>
          <w:vertAlign w:val="subscript"/>
        </w:rPr>
        <w:t>2</w:t>
      </w:r>
      <w:r>
        <w:rPr>
          <w:rFonts w:ascii="宋体" w:hAnsi="宋体" w:hint="eastAsia"/>
          <w:szCs w:val="21"/>
        </w:rPr>
        <w:t>==</w:t>
      </w:r>
      <w:r w:rsidR="005F51EA">
        <w:rPr>
          <w:rFonts w:ascii="宋体" w:hAnsi="宋体" w:hint="eastAsia"/>
          <w:szCs w:val="21"/>
        </w:rPr>
        <w:t>2H</w:t>
      </w:r>
      <w:r w:rsidR="005F51EA">
        <w:rPr>
          <w:rFonts w:ascii="宋体" w:hAnsi="宋体" w:hint="eastAsia"/>
          <w:szCs w:val="21"/>
          <w:vertAlign w:val="subscript"/>
        </w:rPr>
        <w:t>2</w:t>
      </w:r>
      <w:r w:rsidR="005F51EA">
        <w:rPr>
          <w:rFonts w:ascii="宋体" w:hAnsi="宋体" w:hint="eastAsia"/>
          <w:szCs w:val="21"/>
        </w:rPr>
        <w:t>O这个实验，我们需要几克氢气和几克氧气呢？生成几克的水呢？</w:t>
      </w:r>
    </w:p>
    <w:p w14:paraId="4199216D" w14:textId="77777777" w:rsidR="00A726E7" w:rsidRDefault="005F51EA" w:rsidP="009E6F4C">
      <w:pPr>
        <w:spacing w:line="300" w:lineRule="auto"/>
        <w:ind w:firstLineChars="200" w:firstLine="420"/>
        <w:rPr>
          <w:rFonts w:ascii="宋体" w:hAnsi="宋体"/>
          <w:szCs w:val="21"/>
        </w:rPr>
      </w:pPr>
      <w:r>
        <w:rPr>
          <w:rFonts w:ascii="宋体" w:hAnsi="宋体" w:hint="eastAsia"/>
          <w:szCs w:val="21"/>
        </w:rPr>
        <w:t>练习：3mol镁在足量的氧气中完全燃烧，可得氧化镁多少克？</w:t>
      </w:r>
    </w:p>
    <w:p w14:paraId="2AA419EE" w14:textId="77777777" w:rsidR="00A726E7" w:rsidRDefault="005F51EA" w:rsidP="009E6F4C">
      <w:pPr>
        <w:spacing w:line="300" w:lineRule="auto"/>
        <w:rPr>
          <w:rFonts w:ascii="宋体" w:hAnsi="宋体"/>
          <w:szCs w:val="21"/>
        </w:rPr>
      </w:pPr>
      <w:r>
        <w:rPr>
          <w:rFonts w:ascii="宋体" w:hAnsi="宋体"/>
          <w:szCs w:val="21"/>
        </w:rPr>
        <w:t>……</w:t>
      </w:r>
    </w:p>
    <w:p w14:paraId="7483964D" w14:textId="77777777" w:rsidR="00A726E7" w:rsidRDefault="005F51EA" w:rsidP="009E6F4C">
      <w:pPr>
        <w:spacing w:line="300" w:lineRule="auto"/>
        <w:rPr>
          <w:rFonts w:ascii="宋体" w:hAnsi="宋体"/>
          <w:szCs w:val="21"/>
        </w:rPr>
      </w:pPr>
      <w:r>
        <w:rPr>
          <w:rFonts w:ascii="宋体" w:hAnsi="宋体" w:hint="eastAsia"/>
          <w:szCs w:val="21"/>
        </w:rPr>
        <w:t>（</w:t>
      </w:r>
      <w:r>
        <w:rPr>
          <w:rFonts w:ascii="宋体" w:hAnsi="宋体"/>
          <w:szCs w:val="21"/>
        </w:rPr>
        <w:t>III</w:t>
      </w:r>
      <w:r>
        <w:rPr>
          <w:rFonts w:ascii="宋体" w:hAnsi="宋体" w:hint="eastAsia"/>
          <w:szCs w:val="21"/>
        </w:rPr>
        <w:t>）小结：</w:t>
      </w:r>
    </w:p>
    <w:p w14:paraId="7729F5D1" w14:textId="5C48F56B" w:rsidR="00A726E7" w:rsidRDefault="005F51EA" w:rsidP="009E6F4C">
      <w:pPr>
        <w:spacing w:line="300" w:lineRule="auto"/>
        <w:rPr>
          <w:rFonts w:ascii="宋体" w:hAnsi="宋体"/>
          <w:szCs w:val="21"/>
        </w:rPr>
      </w:pPr>
      <w:r>
        <w:rPr>
          <w:rFonts w:ascii="宋体" w:hAnsi="宋体" w:hint="eastAsia"/>
          <w:szCs w:val="21"/>
        </w:rPr>
        <w:t xml:space="preserve"> </w:t>
      </w:r>
      <w:r>
        <w:rPr>
          <w:rFonts w:ascii="宋体" w:hAnsi="宋体"/>
          <w:szCs w:val="21"/>
        </w:rPr>
        <w:t xml:space="preserve">   通过今天关于摩尔质量的学习</w:t>
      </w:r>
      <w:r>
        <w:rPr>
          <w:rFonts w:ascii="宋体" w:hAnsi="宋体" w:hint="eastAsia"/>
          <w:szCs w:val="21"/>
        </w:rPr>
        <w:t>，</w:t>
      </w:r>
      <w:r w:rsidR="0051676F">
        <w:rPr>
          <w:rFonts w:ascii="宋体" w:hAnsi="宋体" w:hint="eastAsia"/>
          <w:szCs w:val="21"/>
        </w:rPr>
        <w:t>相信同学们能感受到物质的量是如何</w:t>
      </w:r>
      <w:r>
        <w:rPr>
          <w:rFonts w:ascii="宋体" w:hAnsi="宋体"/>
          <w:szCs w:val="21"/>
        </w:rPr>
        <w:t>的把化学中非常重要的两个世界</w:t>
      </w:r>
      <w:r>
        <w:rPr>
          <w:rFonts w:ascii="宋体" w:hAnsi="宋体" w:hint="eastAsia"/>
          <w:szCs w:val="21"/>
        </w:rPr>
        <w:t>：</w:t>
      </w:r>
      <w:r>
        <w:rPr>
          <w:rFonts w:ascii="宋体" w:hAnsi="宋体"/>
          <w:szCs w:val="21"/>
        </w:rPr>
        <w:t>微观微粒世界和宏观质量世界联系在了一起</w:t>
      </w:r>
      <w:r w:rsidR="0051676F">
        <w:rPr>
          <w:rFonts w:ascii="宋体" w:hAnsi="宋体" w:hint="eastAsia"/>
          <w:szCs w:val="21"/>
        </w:rPr>
        <w:t>；</w:t>
      </w:r>
      <w:r>
        <w:rPr>
          <w:rFonts w:ascii="宋体" w:hAnsi="宋体"/>
          <w:szCs w:val="21"/>
        </w:rPr>
        <w:t>同时在定量计算上</w:t>
      </w:r>
      <w:r>
        <w:rPr>
          <w:rFonts w:ascii="宋体" w:hAnsi="宋体" w:hint="eastAsia"/>
          <w:szCs w:val="21"/>
        </w:rPr>
        <w:t>，</w:t>
      </w:r>
      <w:r>
        <w:rPr>
          <w:rFonts w:ascii="宋体" w:hAnsi="宋体"/>
          <w:szCs w:val="21"/>
        </w:rPr>
        <w:t>给予了重要的理论支持和计算</w:t>
      </w:r>
      <w:r w:rsidR="0051676F">
        <w:rPr>
          <w:rFonts w:ascii="宋体" w:hAnsi="宋体" w:hint="eastAsia"/>
          <w:szCs w:val="21"/>
        </w:rPr>
        <w:t>依据</w:t>
      </w:r>
      <w:r>
        <w:rPr>
          <w:rFonts w:ascii="宋体" w:hAnsi="宋体" w:hint="eastAsia"/>
          <w:szCs w:val="21"/>
        </w:rPr>
        <w:t>。</w:t>
      </w:r>
      <w:r>
        <w:rPr>
          <w:rFonts w:ascii="宋体" w:hAnsi="宋体"/>
          <w:szCs w:val="21"/>
        </w:rPr>
        <w:t>下节课我们就来使用物质的量的概念去进行定量实验</w:t>
      </w:r>
      <w:r>
        <w:rPr>
          <w:rFonts w:ascii="宋体" w:hAnsi="宋体" w:hint="eastAsia"/>
          <w:szCs w:val="21"/>
        </w:rPr>
        <w:t>。</w:t>
      </w:r>
    </w:p>
    <w:p w14:paraId="1FC837DB" w14:textId="77777777" w:rsidR="00A726E7" w:rsidRPr="009136E2" w:rsidRDefault="005F51EA" w:rsidP="009E6F4C">
      <w:pPr>
        <w:spacing w:line="300" w:lineRule="auto"/>
        <w:ind w:firstLineChars="200" w:firstLine="420"/>
        <w:rPr>
          <w:rFonts w:ascii="黑体" w:eastAsia="黑体" w:hAnsi="黑体"/>
        </w:rPr>
      </w:pPr>
      <w:r w:rsidRPr="009136E2">
        <w:rPr>
          <w:rFonts w:ascii="黑体" w:eastAsia="黑体" w:hAnsi="黑体"/>
        </w:rPr>
        <w:t>3.</w:t>
      </w:r>
      <w:r w:rsidRPr="009136E2">
        <w:rPr>
          <w:rFonts w:ascii="黑体" w:eastAsia="黑体" w:hAnsi="黑体" w:hint="eastAsia"/>
        </w:rPr>
        <w:t>第三课时</w:t>
      </w:r>
    </w:p>
    <w:p w14:paraId="5F1399CF" w14:textId="5F04A4A1" w:rsidR="00A726E7" w:rsidRDefault="005F51EA" w:rsidP="009E6F4C">
      <w:pPr>
        <w:spacing w:line="300" w:lineRule="auto"/>
        <w:ind w:firstLine="420"/>
        <w:rPr>
          <w:rFonts w:ascii="宋体" w:hAnsi="宋体"/>
        </w:rPr>
      </w:pPr>
      <w:r>
        <w:rPr>
          <w:rFonts w:ascii="宋体" w:hAnsi="宋体" w:hint="eastAsia"/>
        </w:rPr>
        <w:t>结合上两节课的理论知识的学习，进行一节实验课，一方面通过数据处理来复习关于物质的量的知识点，另一方面把理论和实际结合，通过实验来加深对于</w:t>
      </w:r>
      <w:r w:rsidR="0051676F">
        <w:rPr>
          <w:rFonts w:ascii="宋体" w:hAnsi="宋体" w:hint="eastAsia"/>
        </w:rPr>
        <w:t>物质的</w:t>
      </w:r>
      <w:proofErr w:type="gramStart"/>
      <w:r w:rsidR="0051676F">
        <w:rPr>
          <w:rFonts w:ascii="宋体" w:hAnsi="宋体" w:hint="eastAsia"/>
        </w:rPr>
        <w:t>量</w:t>
      </w:r>
      <w:r>
        <w:rPr>
          <w:rFonts w:ascii="宋体" w:hAnsi="宋体" w:hint="eastAsia"/>
        </w:rPr>
        <w:t>知识</w:t>
      </w:r>
      <w:proofErr w:type="gramEnd"/>
      <w:r>
        <w:rPr>
          <w:rFonts w:ascii="宋体" w:hAnsi="宋体" w:hint="eastAsia"/>
        </w:rPr>
        <w:t>点的认知。</w:t>
      </w:r>
    </w:p>
    <w:p w14:paraId="0E007E75" w14:textId="77777777" w:rsidR="00A726E7" w:rsidRDefault="005F51EA" w:rsidP="009E6F4C">
      <w:pPr>
        <w:spacing w:line="300" w:lineRule="auto"/>
        <w:ind w:firstLine="420"/>
        <w:rPr>
          <w:rFonts w:ascii="宋体" w:hAnsi="宋体"/>
        </w:rPr>
      </w:pPr>
      <w:r>
        <w:rPr>
          <w:rFonts w:ascii="宋体" w:hAnsi="宋体" w:hint="eastAsia"/>
        </w:rPr>
        <w:t>（1）教学目标</w:t>
      </w:r>
    </w:p>
    <w:p w14:paraId="44000354" w14:textId="2ADBBC62" w:rsidR="00A726E7" w:rsidRPr="008812E2" w:rsidRDefault="005F51EA" w:rsidP="003F4E2E">
      <w:pPr>
        <w:spacing w:line="300" w:lineRule="auto"/>
        <w:ind w:firstLineChars="200" w:firstLine="300"/>
        <w:jc w:val="center"/>
        <w:rPr>
          <w:rFonts w:ascii="黑体" w:eastAsia="黑体" w:hAnsi="黑体"/>
          <w:sz w:val="15"/>
          <w:szCs w:val="15"/>
        </w:rPr>
      </w:pPr>
      <w:r w:rsidRPr="008812E2">
        <w:rPr>
          <w:rFonts w:ascii="黑体" w:eastAsia="黑体" w:hAnsi="黑体" w:hint="eastAsia"/>
          <w:sz w:val="15"/>
          <w:szCs w:val="15"/>
        </w:rPr>
        <w:t>表</w:t>
      </w:r>
      <w:r w:rsidR="008812E2" w:rsidRPr="008812E2">
        <w:rPr>
          <w:rFonts w:ascii="黑体" w:eastAsia="黑体" w:hAnsi="黑体"/>
          <w:sz w:val="15"/>
          <w:szCs w:val="15"/>
        </w:rPr>
        <w:t xml:space="preserve">5 </w:t>
      </w:r>
      <w:r w:rsidRPr="008812E2">
        <w:rPr>
          <w:rFonts w:ascii="黑体" w:eastAsia="黑体" w:hAnsi="黑体" w:hint="eastAsia"/>
          <w:sz w:val="15"/>
          <w:szCs w:val="15"/>
        </w:rPr>
        <w:t>《物质的量》第三课时教学目标</w:t>
      </w:r>
    </w:p>
    <w:tbl>
      <w:tblPr>
        <w:tblStyle w:val="a5"/>
        <w:tblW w:w="0" w:type="auto"/>
        <w:tblInd w:w="108"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127"/>
        <w:gridCol w:w="6190"/>
      </w:tblGrid>
      <w:tr w:rsidR="00A726E7" w:rsidRPr="00A14CE1" w14:paraId="4CF80127" w14:textId="77777777" w:rsidTr="00A14CE1">
        <w:trPr>
          <w:trHeight w:val="325"/>
        </w:trPr>
        <w:tc>
          <w:tcPr>
            <w:tcW w:w="2127" w:type="dxa"/>
          </w:tcPr>
          <w:p w14:paraId="4F8C8987" w14:textId="77777777" w:rsidR="00A726E7" w:rsidRPr="00A14CE1" w:rsidRDefault="00A726E7" w:rsidP="009E6F4C">
            <w:pPr>
              <w:spacing w:line="300" w:lineRule="auto"/>
              <w:ind w:firstLineChars="200" w:firstLine="300"/>
              <w:jc w:val="left"/>
              <w:rPr>
                <w:rFonts w:ascii="宋体" w:hAnsi="宋体"/>
                <w:sz w:val="15"/>
                <w:szCs w:val="15"/>
              </w:rPr>
            </w:pPr>
          </w:p>
        </w:tc>
        <w:tc>
          <w:tcPr>
            <w:tcW w:w="6190" w:type="dxa"/>
          </w:tcPr>
          <w:p w14:paraId="5D84DBFA" w14:textId="77777777" w:rsidR="00A726E7" w:rsidRPr="00A14CE1" w:rsidRDefault="0003707C" w:rsidP="009E6F4C">
            <w:pPr>
              <w:spacing w:line="300" w:lineRule="auto"/>
              <w:ind w:firstLineChars="200" w:firstLine="300"/>
              <w:jc w:val="left"/>
              <w:rPr>
                <w:rFonts w:ascii="宋体" w:hAnsi="宋体"/>
                <w:sz w:val="15"/>
                <w:szCs w:val="15"/>
              </w:rPr>
            </w:pPr>
            <w:r w:rsidRPr="00A14CE1">
              <w:rPr>
                <w:rFonts w:ascii="宋体" w:hAnsi="宋体" w:hint="eastAsia"/>
                <w:sz w:val="15"/>
                <w:szCs w:val="15"/>
              </w:rPr>
              <w:t>改变后</w:t>
            </w:r>
            <w:r w:rsidR="005F51EA" w:rsidRPr="00A14CE1">
              <w:rPr>
                <w:rFonts w:ascii="宋体" w:hAnsi="宋体" w:hint="eastAsia"/>
                <w:sz w:val="15"/>
                <w:szCs w:val="15"/>
              </w:rPr>
              <w:t>物质的量的教案内容</w:t>
            </w:r>
          </w:p>
        </w:tc>
      </w:tr>
      <w:tr w:rsidR="00A726E7" w:rsidRPr="00A14CE1" w14:paraId="6626F4AF" w14:textId="77777777" w:rsidTr="00A14CE1">
        <w:trPr>
          <w:trHeight w:val="267"/>
        </w:trPr>
        <w:tc>
          <w:tcPr>
            <w:tcW w:w="2127" w:type="dxa"/>
          </w:tcPr>
          <w:p w14:paraId="61510E42"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知识与技能</w:t>
            </w:r>
          </w:p>
        </w:tc>
        <w:tc>
          <w:tcPr>
            <w:tcW w:w="6190" w:type="dxa"/>
          </w:tcPr>
          <w:p w14:paraId="7D9CD2B0"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1</w:t>
            </w:r>
            <w:r w:rsidRPr="00A14CE1">
              <w:rPr>
                <w:rFonts w:ascii="宋体" w:hAnsi="宋体"/>
                <w:sz w:val="15"/>
                <w:szCs w:val="15"/>
              </w:rPr>
              <w:t>.</w:t>
            </w:r>
            <w:r w:rsidRPr="00A14CE1">
              <w:rPr>
                <w:rFonts w:ascii="宋体" w:hAnsi="宋体" w:hint="eastAsia"/>
                <w:sz w:val="15"/>
                <w:szCs w:val="15"/>
              </w:rPr>
              <w:t>能根据已知数据通过化学方程式进行各物质质量的转化</w:t>
            </w:r>
          </w:p>
          <w:p w14:paraId="044BAC8B"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2</w:t>
            </w:r>
            <w:r w:rsidRPr="00A14CE1">
              <w:rPr>
                <w:rFonts w:ascii="宋体" w:hAnsi="宋体"/>
                <w:sz w:val="15"/>
                <w:szCs w:val="15"/>
              </w:rPr>
              <w:t>.能进行物质的提出操作</w:t>
            </w:r>
          </w:p>
        </w:tc>
      </w:tr>
      <w:tr w:rsidR="00A726E7" w:rsidRPr="00A14CE1" w14:paraId="2175EE2D" w14:textId="77777777" w:rsidTr="00A14CE1">
        <w:trPr>
          <w:trHeight w:val="243"/>
        </w:trPr>
        <w:tc>
          <w:tcPr>
            <w:tcW w:w="2127" w:type="dxa"/>
          </w:tcPr>
          <w:p w14:paraId="7F85D382"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过程与方法</w:t>
            </w:r>
          </w:p>
        </w:tc>
        <w:tc>
          <w:tcPr>
            <w:tcW w:w="6190" w:type="dxa"/>
          </w:tcPr>
          <w:p w14:paraId="4C101EAF"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1</w:t>
            </w:r>
            <w:r w:rsidRPr="00A14CE1">
              <w:rPr>
                <w:rFonts w:ascii="宋体" w:hAnsi="宋体"/>
                <w:sz w:val="15"/>
                <w:szCs w:val="15"/>
              </w:rPr>
              <w:t>.</w:t>
            </w:r>
            <w:r w:rsidRPr="00A14CE1">
              <w:rPr>
                <w:rFonts w:ascii="宋体" w:hAnsi="宋体" w:hint="eastAsia"/>
                <w:sz w:val="15"/>
                <w:szCs w:val="15"/>
              </w:rPr>
              <w:t>通过定量实验的数据处理加深物质的量的概念</w:t>
            </w:r>
          </w:p>
        </w:tc>
      </w:tr>
      <w:tr w:rsidR="00A726E7" w:rsidRPr="00A14CE1" w14:paraId="43FCEC41" w14:textId="77777777" w:rsidTr="00A14CE1">
        <w:trPr>
          <w:trHeight w:val="325"/>
        </w:trPr>
        <w:tc>
          <w:tcPr>
            <w:tcW w:w="2127" w:type="dxa"/>
          </w:tcPr>
          <w:p w14:paraId="443EFC94"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情感态度价值观</w:t>
            </w:r>
          </w:p>
        </w:tc>
        <w:tc>
          <w:tcPr>
            <w:tcW w:w="6190" w:type="dxa"/>
          </w:tcPr>
          <w:p w14:paraId="3F6C9780"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1.感受严谨求实的科学态度</w:t>
            </w:r>
          </w:p>
        </w:tc>
      </w:tr>
      <w:tr w:rsidR="00A726E7" w:rsidRPr="00A14CE1" w14:paraId="346606B6" w14:textId="77777777" w:rsidTr="00A14CE1">
        <w:trPr>
          <w:trHeight w:val="153"/>
        </w:trPr>
        <w:tc>
          <w:tcPr>
            <w:tcW w:w="2127" w:type="dxa"/>
          </w:tcPr>
          <w:p w14:paraId="590062E3"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教学重点</w:t>
            </w:r>
          </w:p>
        </w:tc>
        <w:tc>
          <w:tcPr>
            <w:tcW w:w="6190" w:type="dxa"/>
          </w:tcPr>
          <w:p w14:paraId="7EDE802B" w14:textId="77777777" w:rsidR="00A726E7" w:rsidRPr="00A14CE1" w:rsidRDefault="005F51EA" w:rsidP="009E6F4C">
            <w:pPr>
              <w:spacing w:line="300" w:lineRule="auto"/>
              <w:rPr>
                <w:rFonts w:ascii="宋体" w:hAnsi="宋体"/>
                <w:sz w:val="15"/>
                <w:szCs w:val="15"/>
              </w:rPr>
            </w:pPr>
            <w:r w:rsidRPr="00A14CE1">
              <w:rPr>
                <w:rFonts w:ascii="宋体" w:hAnsi="宋体" w:hint="eastAsia"/>
                <w:sz w:val="15"/>
                <w:szCs w:val="15"/>
              </w:rPr>
              <w:t>1</w:t>
            </w:r>
            <w:r w:rsidRPr="00A14CE1">
              <w:rPr>
                <w:rFonts w:ascii="宋体" w:hAnsi="宋体"/>
                <w:sz w:val="15"/>
                <w:szCs w:val="15"/>
              </w:rPr>
              <w:t>. 实验</w:t>
            </w:r>
            <w:r w:rsidRPr="00A14CE1">
              <w:rPr>
                <w:rFonts w:ascii="宋体" w:hAnsi="宋体" w:hint="eastAsia"/>
                <w:sz w:val="15"/>
                <w:szCs w:val="15"/>
              </w:rPr>
              <w:t>数据</w:t>
            </w:r>
            <w:r w:rsidRPr="00A14CE1">
              <w:rPr>
                <w:rFonts w:ascii="宋体" w:hAnsi="宋体"/>
                <w:sz w:val="15"/>
                <w:szCs w:val="15"/>
              </w:rPr>
              <w:t>的准备</w:t>
            </w:r>
          </w:p>
          <w:p w14:paraId="38E7EC6E" w14:textId="77777777" w:rsidR="00A726E7" w:rsidRPr="00A14CE1" w:rsidRDefault="005F51EA" w:rsidP="009E6F4C">
            <w:pPr>
              <w:spacing w:line="300" w:lineRule="auto"/>
              <w:rPr>
                <w:rFonts w:ascii="宋体" w:hAnsi="宋体"/>
                <w:sz w:val="15"/>
                <w:szCs w:val="15"/>
              </w:rPr>
            </w:pPr>
            <w:r w:rsidRPr="00A14CE1">
              <w:rPr>
                <w:rFonts w:ascii="宋体" w:hAnsi="宋体" w:hint="eastAsia"/>
                <w:sz w:val="15"/>
                <w:szCs w:val="15"/>
              </w:rPr>
              <w:t>2</w:t>
            </w:r>
            <w:r w:rsidRPr="00A14CE1">
              <w:rPr>
                <w:rFonts w:ascii="宋体" w:hAnsi="宋体"/>
                <w:sz w:val="15"/>
                <w:szCs w:val="15"/>
              </w:rPr>
              <w:t>.</w:t>
            </w:r>
            <w:r w:rsidRPr="00A14CE1">
              <w:rPr>
                <w:rFonts w:ascii="宋体" w:hAnsi="宋体" w:hint="eastAsia"/>
                <w:sz w:val="15"/>
                <w:szCs w:val="15"/>
              </w:rPr>
              <w:t xml:space="preserve"> 物质的提纯操作</w:t>
            </w:r>
          </w:p>
        </w:tc>
      </w:tr>
      <w:tr w:rsidR="00A726E7" w:rsidRPr="00A14CE1" w14:paraId="79EC5E97" w14:textId="77777777" w:rsidTr="00A14CE1">
        <w:trPr>
          <w:trHeight w:val="398"/>
        </w:trPr>
        <w:tc>
          <w:tcPr>
            <w:tcW w:w="2127" w:type="dxa"/>
          </w:tcPr>
          <w:p w14:paraId="491C4A49" w14:textId="77777777" w:rsidR="00A726E7" w:rsidRPr="00A14CE1" w:rsidRDefault="005F51EA" w:rsidP="009E6F4C">
            <w:pPr>
              <w:spacing w:line="300" w:lineRule="auto"/>
              <w:jc w:val="left"/>
              <w:rPr>
                <w:rFonts w:ascii="宋体" w:hAnsi="宋体"/>
                <w:sz w:val="15"/>
                <w:szCs w:val="15"/>
              </w:rPr>
            </w:pPr>
            <w:r w:rsidRPr="00A14CE1">
              <w:rPr>
                <w:rFonts w:ascii="宋体" w:hAnsi="宋体" w:hint="eastAsia"/>
                <w:sz w:val="15"/>
                <w:szCs w:val="15"/>
              </w:rPr>
              <w:t>教学难点</w:t>
            </w:r>
          </w:p>
        </w:tc>
        <w:tc>
          <w:tcPr>
            <w:tcW w:w="6190" w:type="dxa"/>
          </w:tcPr>
          <w:p w14:paraId="5D5AA803" w14:textId="77777777" w:rsidR="00A726E7" w:rsidRPr="00A14CE1" w:rsidRDefault="005F51EA" w:rsidP="009E6F4C">
            <w:pPr>
              <w:spacing w:line="300" w:lineRule="auto"/>
              <w:jc w:val="left"/>
              <w:rPr>
                <w:rFonts w:ascii="宋体" w:hAnsi="宋体"/>
                <w:sz w:val="15"/>
                <w:szCs w:val="15"/>
              </w:rPr>
            </w:pPr>
            <w:r w:rsidRPr="00A14CE1">
              <w:rPr>
                <w:rFonts w:ascii="宋体" w:hAnsi="宋体"/>
                <w:sz w:val="15"/>
                <w:szCs w:val="15"/>
              </w:rPr>
              <w:t>1.实验前数据的计算</w:t>
            </w:r>
          </w:p>
        </w:tc>
      </w:tr>
    </w:tbl>
    <w:p w14:paraId="7BF5CF72" w14:textId="77777777" w:rsidR="00A726E7" w:rsidRDefault="005F51EA" w:rsidP="009E6F4C">
      <w:pPr>
        <w:spacing w:line="300" w:lineRule="auto"/>
        <w:ind w:firstLineChars="200" w:firstLine="420"/>
        <w:rPr>
          <w:rFonts w:ascii="宋体" w:hAnsi="宋体"/>
        </w:rPr>
      </w:pPr>
      <w:r>
        <w:rPr>
          <w:rFonts w:ascii="宋体" w:hAnsi="宋体" w:hint="eastAsia"/>
        </w:rPr>
        <w:t>（</w:t>
      </w:r>
      <w:r>
        <w:rPr>
          <w:rFonts w:ascii="宋体" w:hAnsi="宋体"/>
        </w:rPr>
        <w:t>2</w:t>
      </w:r>
      <w:r>
        <w:rPr>
          <w:rFonts w:ascii="宋体" w:hAnsi="宋体" w:hint="eastAsia"/>
        </w:rPr>
        <w:t>）教学过程（片段）：</w:t>
      </w:r>
    </w:p>
    <w:p w14:paraId="20244DB7" w14:textId="77777777" w:rsidR="00A726E7" w:rsidRDefault="005F51EA" w:rsidP="009E6F4C">
      <w:pPr>
        <w:spacing w:line="300" w:lineRule="auto"/>
        <w:rPr>
          <w:rFonts w:ascii="宋体" w:hAnsi="宋体"/>
        </w:rPr>
      </w:pPr>
      <w:r>
        <w:rPr>
          <w:rFonts w:ascii="宋体" w:hAnsi="宋体" w:hint="eastAsia"/>
        </w:rPr>
        <w:t>（</w:t>
      </w:r>
      <w:r>
        <w:rPr>
          <w:rFonts w:ascii="宋体" w:hAnsi="宋体"/>
        </w:rPr>
        <w:t>I</w:t>
      </w:r>
      <w:r>
        <w:rPr>
          <w:rFonts w:ascii="宋体" w:hAnsi="宋体" w:hint="eastAsia"/>
        </w:rPr>
        <w:t>）实验数据准备：</w:t>
      </w:r>
    </w:p>
    <w:p w14:paraId="2BC61E5A" w14:textId="582F0041" w:rsidR="00A726E7" w:rsidRDefault="005F51EA" w:rsidP="009E6F4C">
      <w:pPr>
        <w:spacing w:line="300" w:lineRule="auto"/>
        <w:ind w:firstLineChars="200" w:firstLine="420"/>
        <w:rPr>
          <w:rFonts w:ascii="宋体" w:hAnsi="宋体"/>
        </w:rPr>
      </w:pPr>
      <w:r>
        <w:rPr>
          <w:rFonts w:ascii="宋体" w:hAnsi="宋体" w:hint="eastAsia"/>
        </w:rPr>
        <w:t>今天带着大家一起做一个非常有趣的实验，工业上用熟石灰和纯碱</w:t>
      </w:r>
      <w:r w:rsidR="0051676F">
        <w:rPr>
          <w:rFonts w:ascii="宋体" w:hAnsi="宋体" w:hint="eastAsia"/>
        </w:rPr>
        <w:t>两种固体</w:t>
      </w:r>
      <w:r>
        <w:rPr>
          <w:rFonts w:ascii="宋体" w:hAnsi="宋体" w:hint="eastAsia"/>
        </w:rPr>
        <w:t>在水溶液中充分混合进行反应，制取氢氧化钠，反应方程如下：</w:t>
      </w:r>
      <w:r w:rsidR="00B43B9B">
        <w:rPr>
          <w:rFonts w:ascii="宋体" w:hAnsi="宋体" w:hint="eastAsia"/>
        </w:rPr>
        <w:t>Ca(OH)</w:t>
      </w:r>
      <w:r w:rsidR="00B43B9B" w:rsidRPr="00B43B9B">
        <w:rPr>
          <w:rFonts w:ascii="宋体" w:hAnsi="宋体" w:hint="eastAsia"/>
          <w:vertAlign w:val="subscript"/>
        </w:rPr>
        <w:t>2</w:t>
      </w:r>
      <w:r w:rsidR="00B43B9B">
        <w:rPr>
          <w:rFonts w:ascii="宋体" w:hAnsi="宋体" w:hint="eastAsia"/>
        </w:rPr>
        <w:t>+Na</w:t>
      </w:r>
      <w:r w:rsidR="00B43B9B" w:rsidRPr="00B43B9B">
        <w:rPr>
          <w:rFonts w:ascii="宋体" w:hAnsi="宋体" w:hint="eastAsia"/>
          <w:vertAlign w:val="subscript"/>
        </w:rPr>
        <w:t>2</w:t>
      </w:r>
      <w:r w:rsidR="00B43B9B">
        <w:rPr>
          <w:rFonts w:ascii="宋体" w:hAnsi="宋体" w:hint="eastAsia"/>
        </w:rPr>
        <w:t>CO</w:t>
      </w:r>
      <w:r w:rsidR="00B43B9B" w:rsidRPr="00B43B9B">
        <w:rPr>
          <w:rFonts w:ascii="宋体" w:hAnsi="宋体" w:hint="eastAsia"/>
          <w:vertAlign w:val="subscript"/>
        </w:rPr>
        <w:t>3</w:t>
      </w:r>
      <w:r w:rsidR="00B43B9B">
        <w:rPr>
          <w:rFonts w:ascii="宋体" w:hAnsi="宋体" w:hint="eastAsia"/>
        </w:rPr>
        <w:t>=</w:t>
      </w:r>
      <w:r w:rsidR="00E92AB6">
        <w:rPr>
          <w:rFonts w:ascii="宋体" w:hAnsi="宋体" w:hint="eastAsia"/>
        </w:rPr>
        <w:t>=</w:t>
      </w:r>
      <w:r w:rsidR="00B43B9B">
        <w:rPr>
          <w:rFonts w:ascii="宋体" w:hAnsi="宋体" w:hint="eastAsia"/>
        </w:rPr>
        <w:t>CaCO</w:t>
      </w:r>
      <w:r w:rsidR="00B43B9B" w:rsidRPr="00B43B9B">
        <w:rPr>
          <w:rFonts w:ascii="宋体" w:hAnsi="宋体" w:hint="eastAsia"/>
          <w:vertAlign w:val="subscript"/>
        </w:rPr>
        <w:t>3</w:t>
      </w:r>
      <w:r w:rsidR="00B43B9B">
        <w:rPr>
          <w:rFonts w:ascii="宋体" w:hAnsi="宋体" w:hint="eastAsia"/>
        </w:rPr>
        <w:t>↓+2NaOH</w:t>
      </w:r>
      <w:r>
        <w:rPr>
          <w:rFonts w:ascii="宋体" w:hAnsi="宋体" w:hint="eastAsia"/>
        </w:rPr>
        <w:t>，为了制取较为纯净的氢氧化钠，反应物的用量必须精确，即恰好完全反应。那么请问如果今天在实验室制取</w:t>
      </w:r>
      <w:r>
        <w:rPr>
          <w:rFonts w:ascii="宋体" w:hAnsi="宋体"/>
        </w:rPr>
        <w:t>2</w:t>
      </w:r>
      <w:r>
        <w:rPr>
          <w:rFonts w:ascii="宋体" w:hAnsi="宋体" w:hint="eastAsia"/>
        </w:rPr>
        <w:t>克氢氧化钠，分别需要多少克的熟石灰和纯碱呢？</w:t>
      </w:r>
    </w:p>
    <w:p w14:paraId="6A87375D" w14:textId="77777777" w:rsidR="00A726E7" w:rsidRDefault="005F51EA" w:rsidP="009E6F4C">
      <w:pPr>
        <w:spacing w:line="300" w:lineRule="auto"/>
        <w:rPr>
          <w:rFonts w:ascii="宋体" w:hAnsi="宋体"/>
        </w:rPr>
      </w:pPr>
      <w:r>
        <w:rPr>
          <w:rFonts w:ascii="宋体" w:hAnsi="宋体"/>
        </w:rPr>
        <w:t>……</w:t>
      </w:r>
    </w:p>
    <w:p w14:paraId="6063CE5D" w14:textId="77777777" w:rsidR="00A726E7" w:rsidRDefault="005F51EA" w:rsidP="009E6F4C">
      <w:pPr>
        <w:spacing w:line="300" w:lineRule="auto"/>
        <w:rPr>
          <w:rFonts w:ascii="宋体" w:hAnsi="宋体"/>
        </w:rPr>
      </w:pPr>
      <w:r>
        <w:rPr>
          <w:rFonts w:ascii="宋体" w:hAnsi="宋体" w:hint="eastAsia"/>
        </w:rPr>
        <w:t>（</w:t>
      </w:r>
      <w:r>
        <w:rPr>
          <w:rFonts w:ascii="宋体" w:hAnsi="宋体"/>
        </w:rPr>
        <w:t>II</w:t>
      </w:r>
      <w:r>
        <w:rPr>
          <w:rFonts w:ascii="宋体" w:hAnsi="宋体" w:hint="eastAsia"/>
        </w:rPr>
        <w:t>）物质的提纯：</w:t>
      </w:r>
    </w:p>
    <w:p w14:paraId="6FF0AEFB" w14:textId="77777777" w:rsidR="00A726E7" w:rsidRDefault="005F51EA" w:rsidP="009E6F4C">
      <w:pPr>
        <w:spacing w:line="300" w:lineRule="auto"/>
        <w:ind w:firstLineChars="200" w:firstLine="420"/>
        <w:rPr>
          <w:rFonts w:ascii="宋体" w:hAnsi="宋体"/>
        </w:rPr>
      </w:pPr>
      <w:r>
        <w:rPr>
          <w:rFonts w:ascii="宋体" w:hAnsi="宋体"/>
        </w:rPr>
        <w:t>接下来我们根据计算出来的数据</w:t>
      </w:r>
      <w:r>
        <w:rPr>
          <w:rFonts w:ascii="宋体" w:hAnsi="宋体" w:hint="eastAsia"/>
        </w:rPr>
        <w:t>，</w:t>
      </w:r>
      <w:r>
        <w:rPr>
          <w:rFonts w:ascii="宋体" w:hAnsi="宋体"/>
        </w:rPr>
        <w:t>进行制取氢氧化钠的实验</w:t>
      </w:r>
      <w:r>
        <w:rPr>
          <w:rFonts w:ascii="宋体" w:hAnsi="宋体" w:hint="eastAsia"/>
        </w:rPr>
        <w:t>，</w:t>
      </w:r>
      <w:r>
        <w:rPr>
          <w:rFonts w:ascii="宋体" w:hAnsi="宋体"/>
        </w:rPr>
        <w:t>操作上类似于之前学习过的粗盐提纯的实验</w:t>
      </w:r>
      <w:r>
        <w:rPr>
          <w:rFonts w:ascii="宋体" w:hAnsi="宋体" w:hint="eastAsia"/>
        </w:rPr>
        <w:t>，通过</w:t>
      </w:r>
      <w:r>
        <w:rPr>
          <w:rFonts w:ascii="宋体" w:hAnsi="宋体"/>
        </w:rPr>
        <w:t>溶解反应两种反应物</w:t>
      </w:r>
      <w:r>
        <w:rPr>
          <w:rFonts w:ascii="宋体" w:hAnsi="宋体" w:hint="eastAsia"/>
        </w:rPr>
        <w:t>，</w:t>
      </w:r>
      <w:r>
        <w:rPr>
          <w:rFonts w:ascii="宋体" w:hAnsi="宋体"/>
        </w:rPr>
        <w:t>过滤</w:t>
      </w:r>
      <w:proofErr w:type="gramStart"/>
      <w:r>
        <w:rPr>
          <w:rFonts w:ascii="宋体" w:hAnsi="宋体"/>
        </w:rPr>
        <w:t>出不要</w:t>
      </w:r>
      <w:proofErr w:type="gramEnd"/>
      <w:r>
        <w:rPr>
          <w:rFonts w:ascii="宋体" w:hAnsi="宋体"/>
        </w:rPr>
        <w:t>的碳酸钙</w:t>
      </w:r>
      <w:r>
        <w:rPr>
          <w:rFonts w:ascii="宋体" w:hAnsi="宋体" w:hint="eastAsia"/>
        </w:rPr>
        <w:t>，</w:t>
      </w:r>
      <w:r>
        <w:rPr>
          <w:rFonts w:ascii="宋体" w:hAnsi="宋体"/>
        </w:rPr>
        <w:t>把滤液氢氧化钠溶液</w:t>
      </w:r>
      <w:r>
        <w:rPr>
          <w:rFonts w:ascii="宋体" w:hAnsi="宋体"/>
        </w:rPr>
        <w:lastRenderedPageBreak/>
        <w:t>进行蒸发</w:t>
      </w:r>
      <w:r>
        <w:rPr>
          <w:rFonts w:ascii="宋体" w:hAnsi="宋体" w:hint="eastAsia"/>
        </w:rPr>
        <w:t>，</w:t>
      </w:r>
      <w:r>
        <w:rPr>
          <w:rFonts w:ascii="宋体" w:hAnsi="宋体"/>
        </w:rPr>
        <w:t>获得我们要的氢氧化钠固体</w:t>
      </w:r>
      <w:r>
        <w:rPr>
          <w:rFonts w:ascii="宋体" w:hAnsi="宋体" w:hint="eastAsia"/>
        </w:rPr>
        <w:t>，请同学们一起来动手试试完成这个实验。</w:t>
      </w:r>
    </w:p>
    <w:p w14:paraId="7F75D448" w14:textId="77777777" w:rsidR="00A726E7" w:rsidRDefault="005F51EA" w:rsidP="009E6F4C">
      <w:pPr>
        <w:spacing w:line="300" w:lineRule="auto"/>
        <w:rPr>
          <w:rFonts w:ascii="宋体" w:hAnsi="宋体"/>
        </w:rPr>
      </w:pPr>
      <w:r>
        <w:rPr>
          <w:rFonts w:ascii="宋体" w:hAnsi="宋体"/>
        </w:rPr>
        <w:t>……</w:t>
      </w:r>
      <w:r>
        <w:rPr>
          <w:rFonts w:ascii="宋体" w:hAnsi="宋体" w:hint="eastAsia"/>
        </w:rPr>
        <w:t>（实验报告作为附录）</w:t>
      </w:r>
    </w:p>
    <w:p w14:paraId="665DCD28" w14:textId="77777777" w:rsidR="00A726E7" w:rsidRDefault="005F51EA" w:rsidP="009E6F4C">
      <w:pPr>
        <w:spacing w:line="300" w:lineRule="auto"/>
        <w:rPr>
          <w:rFonts w:ascii="宋体" w:hAnsi="宋体"/>
          <w:szCs w:val="21"/>
        </w:rPr>
      </w:pPr>
      <w:r>
        <w:rPr>
          <w:rFonts w:ascii="宋体" w:hAnsi="宋体" w:hint="eastAsia"/>
          <w:szCs w:val="21"/>
        </w:rPr>
        <w:t>（</w:t>
      </w:r>
      <w:r>
        <w:rPr>
          <w:rFonts w:ascii="宋体" w:hAnsi="宋体"/>
          <w:szCs w:val="21"/>
        </w:rPr>
        <w:t>III</w:t>
      </w:r>
      <w:r>
        <w:rPr>
          <w:rFonts w:ascii="宋体" w:hAnsi="宋体" w:hint="eastAsia"/>
          <w:szCs w:val="21"/>
        </w:rPr>
        <w:t>）小结：</w:t>
      </w:r>
    </w:p>
    <w:p w14:paraId="3794733D" w14:textId="77777777" w:rsidR="00A726E7" w:rsidRDefault="005F51EA" w:rsidP="009E6F4C">
      <w:pPr>
        <w:spacing w:line="300" w:lineRule="auto"/>
        <w:ind w:firstLineChars="200" w:firstLine="420"/>
        <w:rPr>
          <w:rFonts w:ascii="宋体" w:hAnsi="宋体"/>
        </w:rPr>
      </w:pPr>
      <w:r>
        <w:rPr>
          <w:rFonts w:ascii="宋体" w:hAnsi="宋体" w:hint="eastAsia"/>
        </w:rPr>
        <w:t>通过本节课，一方面我们复习了物质提出的基本操作步骤，另一方面希望同学们通过这次实验，更深入的理解物质的量的作用，以及物质的量的相关知识点在定量实验中的意义。</w:t>
      </w:r>
    </w:p>
    <w:p w14:paraId="5515C0BA" w14:textId="77777777" w:rsidR="00624F25" w:rsidRPr="00A14CE1" w:rsidRDefault="005F51EA" w:rsidP="009E6F4C">
      <w:pPr>
        <w:spacing w:line="300" w:lineRule="auto"/>
        <w:ind w:firstLineChars="200" w:firstLine="480"/>
        <w:rPr>
          <w:rFonts w:ascii="黑体" w:eastAsia="黑体" w:hAnsi="黑体"/>
          <w:sz w:val="24"/>
          <w:szCs w:val="24"/>
        </w:rPr>
      </w:pPr>
      <w:r w:rsidRPr="00A14CE1">
        <w:rPr>
          <w:rFonts w:ascii="黑体" w:eastAsia="黑体" w:hAnsi="黑体"/>
          <w:sz w:val="24"/>
          <w:szCs w:val="24"/>
        </w:rPr>
        <w:t>五</w:t>
      </w:r>
      <w:r w:rsidRPr="00A14CE1">
        <w:rPr>
          <w:rFonts w:ascii="黑体" w:eastAsia="黑体" w:hAnsi="黑体" w:hint="eastAsia"/>
          <w:sz w:val="24"/>
          <w:szCs w:val="24"/>
        </w:rPr>
        <w:t>、</w:t>
      </w:r>
      <w:r w:rsidR="003250F3" w:rsidRPr="00A14CE1">
        <w:rPr>
          <w:rFonts w:ascii="黑体" w:eastAsia="黑体" w:hAnsi="黑体" w:hint="eastAsia"/>
          <w:sz w:val="24"/>
          <w:szCs w:val="24"/>
        </w:rPr>
        <w:t>研究小结</w:t>
      </w:r>
    </w:p>
    <w:p w14:paraId="3E8F8A0B" w14:textId="49E7AF6B" w:rsidR="003D4A1D" w:rsidRDefault="005F51EA" w:rsidP="009E6F4C">
      <w:pPr>
        <w:spacing w:line="300" w:lineRule="auto"/>
        <w:ind w:firstLineChars="200" w:firstLine="420"/>
        <w:rPr>
          <w:rFonts w:ascii="宋体" w:hAnsi="宋体"/>
        </w:rPr>
      </w:pPr>
      <w:r>
        <w:rPr>
          <w:rFonts w:ascii="宋体" w:hAnsi="宋体" w:hint="eastAsia"/>
        </w:rPr>
        <w:t>原先上课</w:t>
      </w:r>
      <w:r w:rsidR="0051676F">
        <w:rPr>
          <w:rFonts w:ascii="宋体" w:hAnsi="宋体" w:hint="eastAsia"/>
        </w:rPr>
        <w:t>方式</w:t>
      </w:r>
      <w:r>
        <w:rPr>
          <w:rFonts w:ascii="宋体" w:hAnsi="宋体" w:hint="eastAsia"/>
        </w:rPr>
        <w:t>是讲授概念，</w:t>
      </w:r>
      <w:r w:rsidR="00A62804">
        <w:rPr>
          <w:rFonts w:ascii="宋体" w:hAnsi="宋体" w:hint="eastAsia"/>
        </w:rPr>
        <w:t>以教师的讲解作为课堂主题，学生操练公式。改编后的课程</w:t>
      </w:r>
      <w:r>
        <w:rPr>
          <w:rFonts w:ascii="宋体" w:hAnsi="宋体" w:hint="eastAsia"/>
        </w:rPr>
        <w:t>逐渐把课堂还给了学生，</w:t>
      </w:r>
      <w:r w:rsidR="0051676F">
        <w:rPr>
          <w:rFonts w:ascii="宋体" w:hAnsi="宋体" w:hint="eastAsia"/>
        </w:rPr>
        <w:t>自始至终以解决如何定量完成氢气燃烧实验为目标，</w:t>
      </w:r>
      <w:r>
        <w:rPr>
          <w:rFonts w:ascii="宋体" w:hAnsi="宋体" w:hint="eastAsia"/>
        </w:rPr>
        <w:t>从已有知识出发，</w:t>
      </w:r>
      <w:r w:rsidR="00BC708A">
        <w:rPr>
          <w:rFonts w:ascii="宋体" w:hAnsi="宋体" w:hint="eastAsia"/>
        </w:rPr>
        <w:t>让学生自己尝试解决问题，</w:t>
      </w:r>
      <w:r>
        <w:rPr>
          <w:rFonts w:ascii="宋体" w:hAnsi="宋体" w:hint="eastAsia"/>
        </w:rPr>
        <w:t>无法解决现有问题的时候，思考如何进行改进，不断地通过发现新的问题，思考解决方法，了解新的知识点，体验学科探究精神。</w:t>
      </w:r>
    </w:p>
    <w:p w14:paraId="23AFA61C" w14:textId="64E84351" w:rsidR="00624F25" w:rsidRDefault="005F51EA" w:rsidP="009E6F4C">
      <w:pPr>
        <w:spacing w:line="300" w:lineRule="auto"/>
        <w:ind w:firstLineChars="200" w:firstLine="420"/>
        <w:rPr>
          <w:rFonts w:ascii="宋体" w:hAnsi="宋体" w:hint="eastAsia"/>
        </w:rPr>
      </w:pPr>
      <w:r>
        <w:rPr>
          <w:rFonts w:ascii="宋体" w:hAnsi="宋体" w:hint="eastAsia"/>
        </w:rPr>
        <w:t>本次课程的知识点是物质的量，第一节课学理论，第二节课讲运用，明线上在把理论和实际结合起来，进行了实验操作，暗线上通过实验药品用量的分析，把微观世界和宏观世界结合在了一起，体现了化学学科核心素养。</w:t>
      </w:r>
      <w:r w:rsidR="00BC708A">
        <w:rPr>
          <w:rFonts w:ascii="宋体" w:hAnsi="宋体" w:hint="eastAsia"/>
        </w:rPr>
        <w:t>第三节课让学生去实验室实践，利用物质的量去解决实际问题，从而达到学以致用的目的。</w:t>
      </w:r>
    </w:p>
    <w:p w14:paraId="0A0E68D8" w14:textId="0BA9800E" w:rsidR="00DE1834" w:rsidRDefault="00DE1834" w:rsidP="009E6F4C">
      <w:pPr>
        <w:spacing w:line="300" w:lineRule="auto"/>
        <w:ind w:firstLineChars="200" w:firstLine="420"/>
        <w:rPr>
          <w:rFonts w:ascii="宋体" w:hAnsi="宋体"/>
        </w:rPr>
      </w:pPr>
      <w:r>
        <w:rPr>
          <w:rFonts w:ascii="宋体" w:hAnsi="宋体" w:hint="eastAsia"/>
        </w:rPr>
        <w:t>笔者经过课堂实践，进行了班级横向和纵向对比，从成绩方面来看，得分率有一定的提升；通过课堂问题回答，以及课后访谈可知，学生对于知识点的认知更加清晰。因此得出，本文的研究取得了一定的成果。</w:t>
      </w:r>
    </w:p>
    <w:p w14:paraId="2EA8AFF9" w14:textId="75C84A25" w:rsidR="0011732F" w:rsidRPr="0011732F" w:rsidRDefault="0011732F" w:rsidP="0011732F">
      <w:pPr>
        <w:spacing w:line="300" w:lineRule="auto"/>
        <w:ind w:firstLineChars="200" w:firstLine="482"/>
        <w:rPr>
          <w:rFonts w:ascii="黑体" w:eastAsia="黑体" w:hAnsi="黑体"/>
          <w:b/>
          <w:sz w:val="24"/>
          <w:szCs w:val="24"/>
        </w:rPr>
      </w:pPr>
      <w:r w:rsidRPr="00A14CE1">
        <w:rPr>
          <w:rFonts w:ascii="黑体" w:eastAsia="黑体" w:hAnsi="黑体"/>
          <w:b/>
          <w:sz w:val="24"/>
          <w:szCs w:val="24"/>
        </w:rPr>
        <w:t>六</w:t>
      </w:r>
      <w:r w:rsidRPr="00A14CE1">
        <w:rPr>
          <w:rFonts w:ascii="黑体" w:eastAsia="黑体" w:hAnsi="黑体" w:hint="eastAsia"/>
          <w:b/>
          <w:sz w:val="24"/>
          <w:szCs w:val="24"/>
        </w:rPr>
        <w:t>、</w:t>
      </w:r>
      <w:r w:rsidRPr="00A14CE1">
        <w:rPr>
          <w:rFonts w:ascii="黑体" w:eastAsia="黑体" w:hAnsi="黑体"/>
          <w:b/>
          <w:sz w:val="24"/>
          <w:szCs w:val="24"/>
        </w:rPr>
        <w:t>反思</w:t>
      </w:r>
    </w:p>
    <w:p w14:paraId="2484390B" w14:textId="27D26B9B" w:rsidR="00624F25" w:rsidRDefault="00BE143D" w:rsidP="009E6F4C">
      <w:pPr>
        <w:spacing w:line="300" w:lineRule="auto"/>
        <w:ind w:firstLineChars="200" w:firstLine="420"/>
        <w:rPr>
          <w:rFonts w:ascii="宋体" w:hAnsi="宋体"/>
        </w:rPr>
      </w:pPr>
      <w:r>
        <w:rPr>
          <w:rFonts w:ascii="宋体" w:hAnsi="宋体"/>
        </w:rPr>
        <w:t>通过在本次</w:t>
      </w:r>
      <w:r w:rsidR="00624F25">
        <w:rPr>
          <w:rFonts w:ascii="宋体" w:hAnsi="宋体"/>
        </w:rPr>
        <w:t>研究过程中的不断尝试和反思</w:t>
      </w:r>
      <w:r w:rsidR="00624F25">
        <w:rPr>
          <w:rFonts w:ascii="宋体" w:hAnsi="宋体" w:hint="eastAsia"/>
        </w:rPr>
        <w:t>，笔者认为在</w:t>
      </w:r>
      <w:r w:rsidR="0011732F">
        <w:rPr>
          <w:rFonts w:ascii="宋体" w:hAnsi="宋体" w:hint="eastAsia"/>
        </w:rPr>
        <w:t>落实核心素养的</w:t>
      </w:r>
      <w:r w:rsidR="00A62804">
        <w:rPr>
          <w:rFonts w:ascii="宋体" w:hAnsi="宋体" w:hint="eastAsia"/>
        </w:rPr>
        <w:t>单元</w:t>
      </w:r>
      <w:r w:rsidR="00624F25">
        <w:rPr>
          <w:rFonts w:ascii="宋体" w:hAnsi="宋体" w:hint="eastAsia"/>
        </w:rPr>
        <w:t>教学环节</w:t>
      </w:r>
      <w:r w:rsidR="00940205">
        <w:rPr>
          <w:rFonts w:ascii="宋体" w:hAnsi="宋体" w:hint="eastAsia"/>
        </w:rPr>
        <w:t>设计</w:t>
      </w:r>
      <w:r w:rsidR="00624F25">
        <w:rPr>
          <w:rFonts w:ascii="宋体" w:hAnsi="宋体" w:hint="eastAsia"/>
        </w:rPr>
        <w:t>中可着重关注一下</w:t>
      </w:r>
      <w:r w:rsidR="00596772">
        <w:rPr>
          <w:rFonts w:ascii="宋体" w:hAnsi="宋体" w:hint="eastAsia"/>
        </w:rPr>
        <w:t>两</w:t>
      </w:r>
      <w:r w:rsidR="00624F25">
        <w:rPr>
          <w:rFonts w:ascii="宋体" w:hAnsi="宋体" w:hint="eastAsia"/>
        </w:rPr>
        <w:t>点：</w:t>
      </w:r>
    </w:p>
    <w:p w14:paraId="7F8D2FA9" w14:textId="77777777" w:rsidR="00624F25" w:rsidRPr="00596772" w:rsidRDefault="00596772" w:rsidP="009E6F4C">
      <w:pPr>
        <w:spacing w:line="300" w:lineRule="auto"/>
        <w:ind w:firstLineChars="200" w:firstLine="420"/>
        <w:rPr>
          <w:rFonts w:ascii="宋体" w:hAnsi="宋体"/>
        </w:rPr>
      </w:pPr>
      <w:r>
        <w:rPr>
          <w:rFonts w:ascii="宋体" w:hAnsi="宋体" w:hint="eastAsia"/>
        </w:rPr>
        <w:t>（1）</w:t>
      </w:r>
      <w:r w:rsidRPr="00596772">
        <w:rPr>
          <w:rFonts w:ascii="宋体" w:hAnsi="宋体" w:hint="eastAsia"/>
        </w:rPr>
        <w:t>关注化学学科的认知过程。</w:t>
      </w:r>
    </w:p>
    <w:p w14:paraId="666A7056" w14:textId="77777777" w:rsidR="00596772" w:rsidRDefault="00596772" w:rsidP="009E6F4C">
      <w:pPr>
        <w:spacing w:line="300" w:lineRule="auto"/>
        <w:ind w:firstLineChars="200" w:firstLine="420"/>
        <w:rPr>
          <w:rFonts w:ascii="宋体" w:hAnsi="宋体"/>
        </w:rPr>
      </w:pPr>
      <w:r>
        <w:rPr>
          <w:rFonts w:ascii="宋体" w:hAnsi="宋体"/>
        </w:rPr>
        <w:t>化学知识的认知</w:t>
      </w:r>
      <w:r>
        <w:rPr>
          <w:rFonts w:ascii="宋体" w:hAnsi="宋体" w:hint="eastAsia"/>
        </w:rPr>
        <w:t>，</w:t>
      </w:r>
      <w:r>
        <w:rPr>
          <w:rFonts w:ascii="宋体" w:hAnsi="宋体"/>
        </w:rPr>
        <w:t>本身应该是一个探究过程</w:t>
      </w:r>
      <w:r w:rsidR="00F369A0">
        <w:rPr>
          <w:rFonts w:ascii="宋体" w:hAnsi="宋体" w:hint="eastAsia"/>
        </w:rPr>
        <w:t>。探究过程早在六年级的科学的时候就学习过</w:t>
      </w:r>
      <w:r>
        <w:rPr>
          <w:rFonts w:ascii="宋体" w:hAnsi="宋体" w:hint="eastAsia"/>
        </w:rPr>
        <w:t>。这个探究过程，符合学生认知过程</w:t>
      </w:r>
      <w:r w:rsidR="008650DE">
        <w:rPr>
          <w:rFonts w:ascii="宋体" w:hAnsi="宋体" w:hint="eastAsia"/>
        </w:rPr>
        <w:t>。教师在上课前设立背景引入，从而让学生发现问题，然后用自身已有的知识去尝试解决，如果发现解决不了，就需要新的解决方法，在带有目的性的要求下去学习新的知识，同时解决课堂背景设立的问题，可以更好的了解知识概念，更重要的是掌握了用该种知识解决问题的能力。</w:t>
      </w:r>
    </w:p>
    <w:p w14:paraId="1C647C85" w14:textId="0F6E4BC0" w:rsidR="008650DE" w:rsidRPr="00596772" w:rsidRDefault="008650DE" w:rsidP="009E6F4C">
      <w:pPr>
        <w:spacing w:line="300" w:lineRule="auto"/>
        <w:ind w:firstLineChars="200" w:firstLine="420"/>
        <w:rPr>
          <w:rFonts w:ascii="宋体" w:hAnsi="宋体"/>
        </w:rPr>
      </w:pPr>
      <w:r>
        <w:rPr>
          <w:rFonts w:ascii="宋体" w:hAnsi="宋体"/>
        </w:rPr>
        <w:t>为了更好的创设出</w:t>
      </w:r>
      <w:r w:rsidR="00FF63A7">
        <w:rPr>
          <w:rFonts w:ascii="宋体" w:hAnsi="宋体"/>
        </w:rPr>
        <w:t>一个符合学生认知水平的</w:t>
      </w:r>
      <w:r w:rsidR="009E03D0">
        <w:rPr>
          <w:rFonts w:ascii="宋体" w:hAnsi="宋体" w:hint="eastAsia"/>
        </w:rPr>
        <w:t>探究</w:t>
      </w:r>
      <w:r w:rsidR="009E03D0">
        <w:rPr>
          <w:rFonts w:ascii="宋体" w:hAnsi="宋体"/>
        </w:rPr>
        <w:t>过程</w:t>
      </w:r>
      <w:r w:rsidR="00FF63A7">
        <w:rPr>
          <w:rFonts w:ascii="宋体" w:hAnsi="宋体" w:hint="eastAsia"/>
        </w:rPr>
        <w:t>，</w:t>
      </w:r>
      <w:r w:rsidR="00FF63A7">
        <w:rPr>
          <w:rFonts w:ascii="宋体" w:hAnsi="宋体"/>
        </w:rPr>
        <w:t>进行单元教学设计</w:t>
      </w:r>
      <w:r w:rsidR="00A62804">
        <w:rPr>
          <w:rFonts w:ascii="宋体" w:hAnsi="宋体" w:hint="eastAsia"/>
        </w:rPr>
        <w:t>是个非常利用的方法</w:t>
      </w:r>
      <w:r w:rsidR="00FF63A7">
        <w:rPr>
          <w:rFonts w:ascii="宋体" w:hAnsi="宋体" w:hint="eastAsia"/>
        </w:rPr>
        <w:t>。把书本</w:t>
      </w:r>
      <w:r w:rsidR="00815C1F">
        <w:rPr>
          <w:rFonts w:ascii="宋体" w:hAnsi="宋体" w:hint="eastAsia"/>
        </w:rPr>
        <w:t>前后相关的</w:t>
      </w:r>
      <w:r w:rsidR="00FF63A7">
        <w:rPr>
          <w:rFonts w:ascii="宋体" w:hAnsi="宋体" w:hint="eastAsia"/>
        </w:rPr>
        <w:t>内容重新揉捏，根据符合学生认知特点进行重新编排，创设出一个单元</w:t>
      </w:r>
      <w:r w:rsidR="009E03D0">
        <w:rPr>
          <w:rFonts w:ascii="宋体" w:hAnsi="宋体" w:hint="eastAsia"/>
        </w:rPr>
        <w:t>教学的</w:t>
      </w:r>
      <w:r w:rsidR="00EC06BA">
        <w:rPr>
          <w:rFonts w:ascii="宋体" w:hAnsi="宋体" w:hint="eastAsia"/>
        </w:rPr>
        <w:t>背景，让</w:t>
      </w:r>
      <w:r w:rsidR="00A62804">
        <w:rPr>
          <w:rFonts w:ascii="宋体" w:hAnsi="宋体" w:hint="eastAsia"/>
        </w:rPr>
        <w:t>本阶段</w:t>
      </w:r>
      <w:r w:rsidR="00EC06BA">
        <w:rPr>
          <w:rFonts w:ascii="宋体" w:hAnsi="宋体" w:hint="eastAsia"/>
        </w:rPr>
        <w:t>所有</w:t>
      </w:r>
      <w:r w:rsidR="00FF63A7">
        <w:rPr>
          <w:rFonts w:ascii="宋体" w:hAnsi="宋体" w:hint="eastAsia"/>
        </w:rPr>
        <w:t>学习</w:t>
      </w:r>
      <w:r w:rsidR="00EC06BA">
        <w:rPr>
          <w:rFonts w:ascii="宋体" w:hAnsi="宋体" w:hint="eastAsia"/>
        </w:rPr>
        <w:t>的知识</w:t>
      </w:r>
      <w:r w:rsidR="00FF63A7">
        <w:rPr>
          <w:rFonts w:ascii="宋体" w:hAnsi="宋体" w:hint="eastAsia"/>
        </w:rPr>
        <w:t>都为了这个背景</w:t>
      </w:r>
      <w:r w:rsidR="00815C1F">
        <w:rPr>
          <w:rFonts w:ascii="宋体" w:hAnsi="宋体" w:hint="eastAsia"/>
        </w:rPr>
        <w:t>所</w:t>
      </w:r>
      <w:r w:rsidR="00FF63A7">
        <w:rPr>
          <w:rFonts w:ascii="宋体" w:hAnsi="宋体" w:hint="eastAsia"/>
        </w:rPr>
        <w:t>服务</w:t>
      </w:r>
      <w:r w:rsidR="00815C1F">
        <w:rPr>
          <w:rFonts w:ascii="宋体" w:hAnsi="宋体" w:hint="eastAsia"/>
        </w:rPr>
        <w:t>，</w:t>
      </w:r>
      <w:r w:rsidR="00EC06BA">
        <w:rPr>
          <w:rFonts w:ascii="宋体" w:hAnsi="宋体" w:hint="eastAsia"/>
        </w:rPr>
        <w:t>感受学以致用的学科特点</w:t>
      </w:r>
      <w:r w:rsidR="00681156">
        <w:rPr>
          <w:rFonts w:ascii="宋体" w:hAnsi="宋体" w:hint="eastAsia"/>
        </w:rPr>
        <w:t>，体现单元教学的特点</w:t>
      </w:r>
      <w:r w:rsidR="00FF63A7">
        <w:rPr>
          <w:rFonts w:ascii="宋体" w:hAnsi="宋体" w:hint="eastAsia"/>
        </w:rPr>
        <w:t>。</w:t>
      </w:r>
    </w:p>
    <w:p w14:paraId="5609B5A9" w14:textId="77777777" w:rsidR="00596772" w:rsidRPr="008650DE" w:rsidRDefault="008650DE" w:rsidP="009E6F4C">
      <w:pPr>
        <w:spacing w:line="300" w:lineRule="auto"/>
        <w:ind w:firstLineChars="200" w:firstLine="420"/>
        <w:rPr>
          <w:rFonts w:ascii="宋体" w:hAnsi="宋体"/>
        </w:rPr>
      </w:pPr>
      <w:r w:rsidRPr="008650DE">
        <w:rPr>
          <w:rFonts w:ascii="宋体" w:hAnsi="宋体" w:hint="eastAsia"/>
        </w:rPr>
        <w:t>（</w:t>
      </w:r>
      <w:r>
        <w:rPr>
          <w:rFonts w:ascii="宋体" w:hAnsi="宋体" w:hint="eastAsia"/>
        </w:rPr>
        <w:t>2</w:t>
      </w:r>
      <w:r w:rsidRPr="008650DE">
        <w:rPr>
          <w:rFonts w:ascii="宋体" w:hAnsi="宋体" w:hint="eastAsia"/>
        </w:rPr>
        <w:t>）</w:t>
      </w:r>
      <w:r w:rsidR="00596772" w:rsidRPr="008650DE">
        <w:rPr>
          <w:rFonts w:ascii="宋体" w:hAnsi="宋体"/>
        </w:rPr>
        <w:t>利用</w:t>
      </w:r>
      <w:r w:rsidR="00584F05">
        <w:rPr>
          <w:rFonts w:ascii="宋体" w:hAnsi="宋体" w:hint="eastAsia"/>
        </w:rPr>
        <w:t>可操作</w:t>
      </w:r>
      <w:r w:rsidR="00596772" w:rsidRPr="008650DE">
        <w:rPr>
          <w:rFonts w:ascii="宋体" w:hAnsi="宋体"/>
        </w:rPr>
        <w:t>实验去感知微观世界</w:t>
      </w:r>
      <w:r>
        <w:rPr>
          <w:rFonts w:ascii="宋体" w:hAnsi="宋体" w:hint="eastAsia"/>
        </w:rPr>
        <w:t>.</w:t>
      </w:r>
    </w:p>
    <w:p w14:paraId="4D8AE8D7" w14:textId="155CCBA3" w:rsidR="00596772" w:rsidRPr="00596772" w:rsidRDefault="00F03715" w:rsidP="009E6F4C">
      <w:pPr>
        <w:spacing w:line="300" w:lineRule="auto"/>
        <w:ind w:firstLineChars="200" w:firstLine="420"/>
        <w:rPr>
          <w:rFonts w:ascii="宋体" w:hAnsi="宋体"/>
        </w:rPr>
      </w:pPr>
      <w:r>
        <w:rPr>
          <w:rFonts w:ascii="宋体" w:hAnsi="宋体" w:hint="eastAsia"/>
        </w:rPr>
        <w:t>化学课这类的理科，相比其他学科，课堂环节上有着非常大的特色：实验。对于探究过程中，实验</w:t>
      </w:r>
      <w:r w:rsidR="00681156">
        <w:rPr>
          <w:rFonts w:ascii="宋体" w:hAnsi="宋体" w:hint="eastAsia"/>
        </w:rPr>
        <w:t>操作</w:t>
      </w:r>
      <w:r>
        <w:rPr>
          <w:rFonts w:ascii="宋体" w:hAnsi="宋体" w:hint="eastAsia"/>
        </w:rPr>
        <w:t>也是非常重要的事实证明过程。在学科核心素养中提出宏观和微观世界的结合。就现有初中实验水平和设备支持下，我们很难直观的认知微观世界，那么</w:t>
      </w:r>
      <w:r w:rsidR="00C81B9A">
        <w:rPr>
          <w:rFonts w:ascii="宋体" w:hAnsi="宋体" w:hint="eastAsia"/>
        </w:rPr>
        <w:t>就需要</w:t>
      </w:r>
      <w:r>
        <w:rPr>
          <w:rFonts w:ascii="宋体" w:hAnsi="宋体" w:hint="eastAsia"/>
        </w:rPr>
        <w:t>老师引导学生转换</w:t>
      </w:r>
      <w:r w:rsidR="00C81B9A">
        <w:rPr>
          <w:rFonts w:ascii="宋体" w:hAnsi="宋体" w:hint="eastAsia"/>
        </w:rPr>
        <w:t>理解</w:t>
      </w:r>
      <w:r>
        <w:rPr>
          <w:rFonts w:ascii="宋体" w:hAnsi="宋体" w:hint="eastAsia"/>
        </w:rPr>
        <w:t>，用现有可行条件下进行实验，</w:t>
      </w:r>
      <w:r w:rsidR="00C81B9A">
        <w:rPr>
          <w:rFonts w:ascii="宋体" w:hAnsi="宋体" w:hint="eastAsia"/>
        </w:rPr>
        <w:t>从而达到认知概念的要求。当然如何转换概</w:t>
      </w:r>
      <w:r w:rsidR="00C81B9A">
        <w:rPr>
          <w:rFonts w:ascii="宋体" w:hAnsi="宋体" w:hint="eastAsia"/>
        </w:rPr>
        <w:lastRenderedPageBreak/>
        <w:t>念认知，该做什么样的实验去认知概念，非常考验教师的在课堂中的语言引导水平，但是这个过程非常锻炼学生的化学学科核心素养，值得去尝试。</w:t>
      </w:r>
    </w:p>
    <w:p w14:paraId="5B41E329" w14:textId="77777777" w:rsidR="00B43B9B" w:rsidRDefault="00B43B9B" w:rsidP="00681156">
      <w:pPr>
        <w:spacing w:line="300" w:lineRule="auto"/>
        <w:rPr>
          <w:rFonts w:ascii="宋体" w:hAnsi="宋体" w:hint="eastAsia"/>
        </w:rPr>
      </w:pPr>
    </w:p>
    <w:p w14:paraId="23B096B0" w14:textId="77777777" w:rsidR="002C462B" w:rsidRDefault="002C462B" w:rsidP="00681156">
      <w:pPr>
        <w:spacing w:line="300" w:lineRule="auto"/>
        <w:rPr>
          <w:rFonts w:ascii="宋体" w:hAnsi="宋体" w:hint="eastAsia"/>
        </w:rPr>
      </w:pPr>
    </w:p>
    <w:p w14:paraId="4891A56B" w14:textId="77777777" w:rsidR="002C462B" w:rsidRDefault="002C462B" w:rsidP="00681156">
      <w:pPr>
        <w:spacing w:line="300" w:lineRule="auto"/>
        <w:rPr>
          <w:rFonts w:ascii="宋体" w:hAnsi="宋体" w:hint="eastAsia"/>
        </w:rPr>
      </w:pPr>
    </w:p>
    <w:p w14:paraId="1683DEA7" w14:textId="77777777" w:rsidR="002C462B" w:rsidRDefault="002C462B" w:rsidP="00681156">
      <w:pPr>
        <w:spacing w:line="300" w:lineRule="auto"/>
        <w:rPr>
          <w:rFonts w:ascii="宋体" w:hAnsi="宋体" w:hint="eastAsia"/>
        </w:rPr>
      </w:pPr>
    </w:p>
    <w:p w14:paraId="5C016BE8" w14:textId="77777777" w:rsidR="002C462B" w:rsidRDefault="002C462B" w:rsidP="00681156">
      <w:pPr>
        <w:spacing w:line="300" w:lineRule="auto"/>
        <w:rPr>
          <w:rFonts w:ascii="宋体" w:hAnsi="宋体" w:hint="eastAsia"/>
        </w:rPr>
      </w:pPr>
    </w:p>
    <w:p w14:paraId="3D9588CF" w14:textId="77777777" w:rsidR="002C462B" w:rsidRDefault="002C462B" w:rsidP="00681156">
      <w:pPr>
        <w:spacing w:line="300" w:lineRule="auto"/>
        <w:rPr>
          <w:rFonts w:ascii="宋体" w:hAnsi="宋体" w:hint="eastAsia"/>
        </w:rPr>
      </w:pPr>
    </w:p>
    <w:p w14:paraId="2CAE4BC3" w14:textId="77777777" w:rsidR="002C462B" w:rsidRDefault="002C462B" w:rsidP="00681156">
      <w:pPr>
        <w:spacing w:line="300" w:lineRule="auto"/>
        <w:rPr>
          <w:rFonts w:ascii="宋体" w:hAnsi="宋体" w:hint="eastAsia"/>
        </w:rPr>
      </w:pPr>
    </w:p>
    <w:p w14:paraId="359D3428" w14:textId="77777777" w:rsidR="002C462B" w:rsidRDefault="002C462B" w:rsidP="00681156">
      <w:pPr>
        <w:spacing w:line="300" w:lineRule="auto"/>
        <w:rPr>
          <w:rFonts w:ascii="宋体" w:hAnsi="宋体" w:hint="eastAsia"/>
        </w:rPr>
      </w:pPr>
    </w:p>
    <w:p w14:paraId="6AE6C4D6" w14:textId="77777777" w:rsidR="002C462B" w:rsidRDefault="002C462B" w:rsidP="00681156">
      <w:pPr>
        <w:spacing w:line="300" w:lineRule="auto"/>
        <w:rPr>
          <w:rFonts w:ascii="宋体" w:hAnsi="宋体" w:hint="eastAsia"/>
        </w:rPr>
      </w:pPr>
    </w:p>
    <w:p w14:paraId="321A2B92" w14:textId="77777777" w:rsidR="002C462B" w:rsidRDefault="002C462B" w:rsidP="00681156">
      <w:pPr>
        <w:spacing w:line="300" w:lineRule="auto"/>
        <w:rPr>
          <w:rFonts w:ascii="宋体" w:hAnsi="宋体" w:hint="eastAsia"/>
        </w:rPr>
      </w:pPr>
    </w:p>
    <w:p w14:paraId="3106542F" w14:textId="77777777" w:rsidR="002C462B" w:rsidRDefault="002C462B" w:rsidP="00681156">
      <w:pPr>
        <w:spacing w:line="300" w:lineRule="auto"/>
        <w:rPr>
          <w:rFonts w:ascii="宋体" w:hAnsi="宋体" w:hint="eastAsia"/>
        </w:rPr>
      </w:pPr>
    </w:p>
    <w:p w14:paraId="5AD8683D" w14:textId="77777777" w:rsidR="002C462B" w:rsidRDefault="002C462B" w:rsidP="00681156">
      <w:pPr>
        <w:spacing w:line="300" w:lineRule="auto"/>
        <w:rPr>
          <w:rFonts w:ascii="宋体" w:hAnsi="宋体" w:hint="eastAsia"/>
        </w:rPr>
      </w:pPr>
    </w:p>
    <w:p w14:paraId="3B23CBD8" w14:textId="77777777" w:rsidR="002C462B" w:rsidRDefault="002C462B" w:rsidP="00681156">
      <w:pPr>
        <w:spacing w:line="300" w:lineRule="auto"/>
        <w:rPr>
          <w:rFonts w:ascii="宋体" w:hAnsi="宋体" w:hint="eastAsia"/>
        </w:rPr>
      </w:pPr>
    </w:p>
    <w:p w14:paraId="674FF595" w14:textId="77777777" w:rsidR="002C462B" w:rsidRDefault="002C462B" w:rsidP="00681156">
      <w:pPr>
        <w:spacing w:line="300" w:lineRule="auto"/>
        <w:rPr>
          <w:rFonts w:ascii="宋体" w:hAnsi="宋体" w:hint="eastAsia"/>
        </w:rPr>
      </w:pPr>
    </w:p>
    <w:p w14:paraId="018D465A" w14:textId="77777777" w:rsidR="002C462B" w:rsidRDefault="002C462B" w:rsidP="00681156">
      <w:pPr>
        <w:spacing w:line="300" w:lineRule="auto"/>
        <w:rPr>
          <w:rFonts w:ascii="宋体" w:hAnsi="宋体" w:hint="eastAsia"/>
        </w:rPr>
      </w:pPr>
    </w:p>
    <w:p w14:paraId="23D0896B" w14:textId="77777777" w:rsidR="002C462B" w:rsidRDefault="002C462B" w:rsidP="00681156">
      <w:pPr>
        <w:spacing w:line="300" w:lineRule="auto"/>
        <w:rPr>
          <w:rFonts w:ascii="宋体" w:hAnsi="宋体" w:hint="eastAsia"/>
        </w:rPr>
      </w:pPr>
    </w:p>
    <w:p w14:paraId="1234937C" w14:textId="77777777" w:rsidR="002C462B" w:rsidRDefault="002C462B" w:rsidP="00681156">
      <w:pPr>
        <w:spacing w:line="300" w:lineRule="auto"/>
        <w:rPr>
          <w:rFonts w:ascii="宋体" w:hAnsi="宋体" w:hint="eastAsia"/>
        </w:rPr>
      </w:pPr>
    </w:p>
    <w:p w14:paraId="060AB136" w14:textId="77777777" w:rsidR="002C462B" w:rsidRDefault="002C462B" w:rsidP="00681156">
      <w:pPr>
        <w:spacing w:line="300" w:lineRule="auto"/>
        <w:rPr>
          <w:rFonts w:ascii="宋体" w:hAnsi="宋体" w:hint="eastAsia"/>
        </w:rPr>
      </w:pPr>
    </w:p>
    <w:p w14:paraId="633D2671" w14:textId="77777777" w:rsidR="002C462B" w:rsidRDefault="002C462B" w:rsidP="00681156">
      <w:pPr>
        <w:spacing w:line="300" w:lineRule="auto"/>
        <w:rPr>
          <w:rFonts w:ascii="宋体" w:hAnsi="宋体" w:hint="eastAsia"/>
        </w:rPr>
      </w:pPr>
    </w:p>
    <w:p w14:paraId="3BF899A0" w14:textId="77777777" w:rsidR="002C462B" w:rsidRDefault="002C462B" w:rsidP="00681156">
      <w:pPr>
        <w:spacing w:line="300" w:lineRule="auto"/>
        <w:rPr>
          <w:rFonts w:ascii="宋体" w:hAnsi="宋体" w:hint="eastAsia"/>
        </w:rPr>
      </w:pPr>
    </w:p>
    <w:p w14:paraId="4B2A65D1" w14:textId="77777777" w:rsidR="002C462B" w:rsidRDefault="002C462B" w:rsidP="00681156">
      <w:pPr>
        <w:spacing w:line="300" w:lineRule="auto"/>
        <w:rPr>
          <w:rFonts w:ascii="宋体" w:hAnsi="宋体" w:hint="eastAsia"/>
        </w:rPr>
      </w:pPr>
    </w:p>
    <w:p w14:paraId="3490E2D6" w14:textId="77777777" w:rsidR="002C462B" w:rsidRDefault="002C462B" w:rsidP="00681156">
      <w:pPr>
        <w:spacing w:line="300" w:lineRule="auto"/>
        <w:rPr>
          <w:rFonts w:ascii="宋体" w:hAnsi="宋体" w:hint="eastAsia"/>
        </w:rPr>
      </w:pPr>
    </w:p>
    <w:p w14:paraId="355AF267" w14:textId="77777777" w:rsidR="002C462B" w:rsidRDefault="002C462B" w:rsidP="00681156">
      <w:pPr>
        <w:spacing w:line="300" w:lineRule="auto"/>
        <w:rPr>
          <w:rFonts w:ascii="宋体" w:hAnsi="宋体" w:hint="eastAsia"/>
        </w:rPr>
      </w:pPr>
    </w:p>
    <w:p w14:paraId="7D1217E8" w14:textId="77777777" w:rsidR="002C462B" w:rsidRDefault="002C462B" w:rsidP="00681156">
      <w:pPr>
        <w:spacing w:line="300" w:lineRule="auto"/>
        <w:rPr>
          <w:rFonts w:ascii="宋体" w:hAnsi="宋体" w:hint="eastAsia"/>
        </w:rPr>
      </w:pPr>
    </w:p>
    <w:p w14:paraId="3A2C0BDA" w14:textId="77777777" w:rsidR="002C462B" w:rsidRDefault="002C462B" w:rsidP="00681156">
      <w:pPr>
        <w:spacing w:line="300" w:lineRule="auto"/>
        <w:rPr>
          <w:rFonts w:ascii="宋体" w:hAnsi="宋体" w:hint="eastAsia"/>
        </w:rPr>
      </w:pPr>
    </w:p>
    <w:p w14:paraId="46CF8BAD" w14:textId="77777777" w:rsidR="002C462B" w:rsidRDefault="002C462B" w:rsidP="00681156">
      <w:pPr>
        <w:spacing w:line="300" w:lineRule="auto"/>
        <w:rPr>
          <w:rFonts w:ascii="宋体" w:hAnsi="宋体" w:hint="eastAsia"/>
        </w:rPr>
      </w:pPr>
    </w:p>
    <w:p w14:paraId="232E51C1" w14:textId="77777777" w:rsidR="002C462B" w:rsidRDefault="002C462B" w:rsidP="00681156">
      <w:pPr>
        <w:spacing w:line="300" w:lineRule="auto"/>
        <w:rPr>
          <w:rFonts w:ascii="宋体" w:hAnsi="宋体" w:hint="eastAsia"/>
        </w:rPr>
      </w:pPr>
    </w:p>
    <w:p w14:paraId="43030DCA" w14:textId="77777777" w:rsidR="002C462B" w:rsidRDefault="002C462B" w:rsidP="00681156">
      <w:pPr>
        <w:spacing w:line="300" w:lineRule="auto"/>
        <w:rPr>
          <w:rFonts w:ascii="宋体" w:hAnsi="宋体" w:hint="eastAsia"/>
        </w:rPr>
      </w:pPr>
    </w:p>
    <w:p w14:paraId="6734CC75" w14:textId="77777777" w:rsidR="002C462B" w:rsidRDefault="002C462B" w:rsidP="00681156">
      <w:pPr>
        <w:spacing w:line="300" w:lineRule="auto"/>
        <w:rPr>
          <w:rFonts w:ascii="宋体" w:hAnsi="宋体" w:hint="eastAsia"/>
        </w:rPr>
      </w:pPr>
    </w:p>
    <w:p w14:paraId="6F9488AE" w14:textId="77777777" w:rsidR="002C462B" w:rsidRDefault="002C462B" w:rsidP="00681156">
      <w:pPr>
        <w:spacing w:line="300" w:lineRule="auto"/>
        <w:rPr>
          <w:rFonts w:ascii="宋体" w:hAnsi="宋体"/>
        </w:rPr>
      </w:pPr>
    </w:p>
    <w:p w14:paraId="337759AE" w14:textId="77777777" w:rsidR="00A726E7" w:rsidRPr="00A14CE1" w:rsidRDefault="00F369A0" w:rsidP="009E6F4C">
      <w:pPr>
        <w:spacing w:line="300" w:lineRule="auto"/>
        <w:ind w:firstLineChars="200" w:firstLine="361"/>
        <w:rPr>
          <w:rFonts w:ascii="宋体" w:hAnsi="宋体"/>
          <w:b/>
          <w:sz w:val="18"/>
          <w:szCs w:val="18"/>
        </w:rPr>
      </w:pPr>
      <w:r w:rsidRPr="00A14CE1">
        <w:rPr>
          <w:rFonts w:ascii="宋体" w:hAnsi="宋体"/>
          <w:b/>
          <w:sz w:val="18"/>
          <w:szCs w:val="18"/>
        </w:rPr>
        <w:t>参考文献</w:t>
      </w:r>
      <w:r w:rsidRPr="00A14CE1">
        <w:rPr>
          <w:rFonts w:ascii="宋体" w:hAnsi="宋体" w:hint="eastAsia"/>
          <w:b/>
          <w:sz w:val="18"/>
          <w:szCs w:val="18"/>
        </w:rPr>
        <w:t>：</w:t>
      </w:r>
    </w:p>
    <w:p w14:paraId="04B84A5F" w14:textId="77777777" w:rsidR="00A726E7" w:rsidRDefault="005F51EA" w:rsidP="009E6F4C">
      <w:pPr>
        <w:spacing w:line="300" w:lineRule="auto"/>
        <w:rPr>
          <w:rFonts w:ascii="宋体" w:hAnsi="宋体"/>
        </w:rPr>
      </w:pPr>
      <w:r>
        <w:rPr>
          <w:rFonts w:ascii="宋体" w:hAnsi="宋体" w:hint="eastAsia"/>
        </w:rPr>
        <w:t>[1] 教育部. 普通高中化学课程标准（2017年版）[M]. 北京: 人民教育出版社, 2018．</w:t>
      </w:r>
    </w:p>
    <w:p w14:paraId="2D09D00A" w14:textId="77777777" w:rsidR="00A726E7" w:rsidRDefault="005F51EA" w:rsidP="009E6F4C">
      <w:pPr>
        <w:spacing w:line="300" w:lineRule="auto"/>
        <w:rPr>
          <w:rFonts w:ascii="宋体" w:hAnsi="宋体"/>
        </w:rPr>
      </w:pPr>
      <w:r>
        <w:rPr>
          <w:rFonts w:ascii="宋体" w:hAnsi="宋体" w:hint="eastAsia"/>
        </w:rPr>
        <w:t>[</w:t>
      </w:r>
      <w:r>
        <w:rPr>
          <w:rFonts w:ascii="宋体" w:hAnsi="宋体"/>
        </w:rPr>
        <w:t>2</w:t>
      </w:r>
      <w:r>
        <w:rPr>
          <w:rFonts w:ascii="宋体" w:hAnsi="宋体" w:hint="eastAsia"/>
        </w:rPr>
        <w:t>] 刘启迪. 高中课程改革如何强化学生的核心素养[J]. 当代教育科学, 2016（12）: 24-27</w:t>
      </w:r>
    </w:p>
    <w:p w14:paraId="22A28987" w14:textId="77777777" w:rsidR="00A726E7" w:rsidRDefault="005F51EA" w:rsidP="009E6F4C">
      <w:pPr>
        <w:spacing w:line="300" w:lineRule="auto"/>
        <w:rPr>
          <w:rFonts w:ascii="宋体" w:hAnsi="宋体"/>
          <w:b/>
        </w:rPr>
      </w:pPr>
      <w:bookmarkStart w:id="0" w:name="_GoBack"/>
      <w:bookmarkEnd w:id="0"/>
      <w:r>
        <w:rPr>
          <w:rFonts w:ascii="宋体" w:hAnsi="宋体"/>
          <w:b/>
        </w:rPr>
        <w:lastRenderedPageBreak/>
        <w:t>附录</w:t>
      </w:r>
      <w:r>
        <w:rPr>
          <w:rFonts w:ascii="宋体" w:hAnsi="宋体" w:hint="eastAsia"/>
          <w:b/>
        </w:rPr>
        <w:t>1：</w:t>
      </w:r>
    </w:p>
    <w:p w14:paraId="5082C6B3" w14:textId="77777777" w:rsidR="00A726E7" w:rsidRDefault="005F51EA" w:rsidP="009E6F4C">
      <w:pPr>
        <w:spacing w:line="300" w:lineRule="auto"/>
        <w:jc w:val="center"/>
        <w:rPr>
          <w:rFonts w:ascii="宋体" w:hAnsi="宋体"/>
          <w:b/>
        </w:rPr>
      </w:pPr>
      <w:r>
        <w:rPr>
          <w:rFonts w:ascii="宋体" w:hAnsi="宋体"/>
          <w:b/>
        </w:rPr>
        <w:t>实验中用熟石灰和纯碱制取烧碱</w:t>
      </w:r>
    </w:p>
    <w:p w14:paraId="440DA5E2" w14:textId="77777777" w:rsidR="00A726E7" w:rsidRDefault="005F51EA" w:rsidP="009E6F4C">
      <w:pPr>
        <w:spacing w:line="300" w:lineRule="auto"/>
        <w:rPr>
          <w:rFonts w:ascii="宋体" w:hAnsi="宋体"/>
          <w:b/>
        </w:rPr>
      </w:pPr>
      <w:r>
        <w:rPr>
          <w:rFonts w:ascii="宋体" w:hAnsi="宋体"/>
          <w:b/>
        </w:rPr>
        <w:t>实验目的</w:t>
      </w:r>
      <w:r>
        <w:rPr>
          <w:rFonts w:ascii="宋体" w:hAnsi="宋体" w:hint="eastAsia"/>
          <w:b/>
        </w:rPr>
        <w:t>：</w:t>
      </w:r>
    </w:p>
    <w:p w14:paraId="5AA1954F" w14:textId="77777777" w:rsidR="00A726E7" w:rsidRDefault="005F51EA" w:rsidP="009E6F4C">
      <w:pPr>
        <w:spacing w:line="300" w:lineRule="auto"/>
        <w:ind w:firstLineChars="200" w:firstLine="420"/>
        <w:rPr>
          <w:rFonts w:ascii="宋体" w:hAnsi="宋体"/>
        </w:rPr>
      </w:pPr>
      <w:r>
        <w:rPr>
          <w:rFonts w:ascii="宋体" w:hAnsi="宋体" w:hint="eastAsia"/>
        </w:rPr>
        <w:t>1</w:t>
      </w:r>
      <w:r>
        <w:rPr>
          <w:rFonts w:ascii="宋体" w:hAnsi="宋体"/>
        </w:rPr>
        <w:t>.学会用物质的量的知识</w:t>
      </w:r>
      <w:r>
        <w:rPr>
          <w:rFonts w:ascii="宋体" w:hAnsi="宋体" w:hint="eastAsia"/>
        </w:rPr>
        <w:t>，</w:t>
      </w:r>
      <w:r>
        <w:rPr>
          <w:rFonts w:ascii="宋体" w:hAnsi="宋体"/>
        </w:rPr>
        <w:t>对于反应物的用量进行计算</w:t>
      </w:r>
      <w:r>
        <w:rPr>
          <w:rFonts w:ascii="宋体" w:hAnsi="宋体" w:hint="eastAsia"/>
        </w:rPr>
        <w:t>。</w:t>
      </w:r>
    </w:p>
    <w:p w14:paraId="03E9D91C" w14:textId="77777777" w:rsidR="00A726E7" w:rsidRDefault="005F51EA" w:rsidP="009E6F4C">
      <w:pPr>
        <w:spacing w:line="300" w:lineRule="auto"/>
        <w:ind w:firstLineChars="200" w:firstLine="420"/>
        <w:rPr>
          <w:rFonts w:ascii="宋体" w:hAnsi="宋体"/>
        </w:rPr>
      </w:pPr>
      <w:r>
        <w:rPr>
          <w:rFonts w:ascii="宋体" w:hAnsi="宋体"/>
        </w:rPr>
        <w:t>2.复习物质的提纯方法</w:t>
      </w:r>
      <w:r>
        <w:rPr>
          <w:rFonts w:ascii="宋体" w:hAnsi="宋体" w:hint="eastAsia"/>
        </w:rPr>
        <w:t>：</w:t>
      </w:r>
      <w:r>
        <w:rPr>
          <w:rFonts w:ascii="宋体" w:hAnsi="宋体"/>
        </w:rPr>
        <w:t>称量</w:t>
      </w:r>
      <w:r>
        <w:rPr>
          <w:rFonts w:ascii="宋体" w:hAnsi="宋体" w:hint="eastAsia"/>
        </w:rPr>
        <w:t>、</w:t>
      </w:r>
      <w:r>
        <w:rPr>
          <w:rFonts w:ascii="宋体" w:hAnsi="宋体"/>
        </w:rPr>
        <w:t>溶解</w:t>
      </w:r>
      <w:r>
        <w:rPr>
          <w:rFonts w:ascii="宋体" w:hAnsi="宋体" w:hint="eastAsia"/>
        </w:rPr>
        <w:t>、</w:t>
      </w:r>
      <w:r>
        <w:rPr>
          <w:rFonts w:ascii="宋体" w:hAnsi="宋体"/>
        </w:rPr>
        <w:t>过滤</w:t>
      </w:r>
      <w:r>
        <w:rPr>
          <w:rFonts w:ascii="宋体" w:hAnsi="宋体" w:hint="eastAsia"/>
        </w:rPr>
        <w:t>、</w:t>
      </w:r>
      <w:r>
        <w:rPr>
          <w:rFonts w:ascii="宋体" w:hAnsi="宋体"/>
        </w:rPr>
        <w:t>蒸发等</w:t>
      </w:r>
      <w:r>
        <w:rPr>
          <w:rFonts w:ascii="宋体" w:hAnsi="宋体" w:hint="eastAsia"/>
        </w:rPr>
        <w:t>。</w:t>
      </w:r>
    </w:p>
    <w:p w14:paraId="3D3ABFBE" w14:textId="77777777" w:rsidR="00A726E7" w:rsidRDefault="00A726E7" w:rsidP="009E6F4C">
      <w:pPr>
        <w:spacing w:line="300" w:lineRule="auto"/>
        <w:rPr>
          <w:rFonts w:ascii="宋体" w:hAnsi="宋体"/>
          <w:b/>
        </w:rPr>
      </w:pPr>
    </w:p>
    <w:p w14:paraId="11DABB2F" w14:textId="77777777" w:rsidR="00A726E7" w:rsidRDefault="005F51EA" w:rsidP="009E6F4C">
      <w:pPr>
        <w:spacing w:line="300" w:lineRule="auto"/>
        <w:rPr>
          <w:rFonts w:ascii="宋体" w:hAnsi="宋体"/>
          <w:b/>
        </w:rPr>
      </w:pPr>
      <w:r>
        <w:rPr>
          <w:rFonts w:ascii="宋体" w:hAnsi="宋体"/>
          <w:b/>
        </w:rPr>
        <w:t>实验用品</w:t>
      </w:r>
      <w:r>
        <w:rPr>
          <w:rFonts w:ascii="宋体" w:hAnsi="宋体" w:hint="eastAsia"/>
          <w:b/>
        </w:rPr>
        <w:t>：</w:t>
      </w:r>
    </w:p>
    <w:p w14:paraId="0F4BC7C7" w14:textId="77777777" w:rsidR="00A726E7" w:rsidRDefault="005F51EA" w:rsidP="009E6F4C">
      <w:pPr>
        <w:spacing w:line="300" w:lineRule="auto"/>
        <w:ind w:firstLineChars="200" w:firstLine="420"/>
        <w:rPr>
          <w:rFonts w:ascii="宋体" w:hAnsi="宋体"/>
        </w:rPr>
      </w:pPr>
      <w:r>
        <w:rPr>
          <w:rFonts w:ascii="宋体" w:hAnsi="宋体"/>
        </w:rPr>
        <w:t>药品</w:t>
      </w:r>
      <w:r>
        <w:rPr>
          <w:rFonts w:ascii="宋体" w:hAnsi="宋体" w:hint="eastAsia"/>
        </w:rPr>
        <w:t>：氢氧化钙固体、碳酸钠固体、蒸馏水。</w:t>
      </w:r>
    </w:p>
    <w:p w14:paraId="693BDEA1" w14:textId="77777777" w:rsidR="00A726E7" w:rsidRDefault="005F51EA" w:rsidP="009E6F4C">
      <w:pPr>
        <w:spacing w:line="300" w:lineRule="auto"/>
        <w:ind w:firstLineChars="200" w:firstLine="420"/>
        <w:rPr>
          <w:rFonts w:ascii="宋体" w:hAnsi="宋体"/>
        </w:rPr>
      </w:pPr>
      <w:r>
        <w:rPr>
          <w:rFonts w:ascii="宋体" w:hAnsi="宋体"/>
        </w:rPr>
        <w:t>仪器</w:t>
      </w:r>
      <w:r>
        <w:rPr>
          <w:rFonts w:ascii="宋体" w:hAnsi="宋体" w:hint="eastAsia"/>
        </w:rPr>
        <w:t>：电子天平、称量纸、药匙、量筒、胶头滴管、烧杯、玻璃棒、漏斗、铁架台、滤纸、蒸发皿、酒精灯、坩埚</w:t>
      </w:r>
      <w:proofErr w:type="gramStart"/>
      <w:r>
        <w:rPr>
          <w:rFonts w:ascii="宋体" w:hAnsi="宋体" w:hint="eastAsia"/>
        </w:rPr>
        <w:t>钳</w:t>
      </w:r>
      <w:proofErr w:type="gramEnd"/>
    </w:p>
    <w:p w14:paraId="38D8AF50" w14:textId="77777777" w:rsidR="00A726E7" w:rsidRDefault="00A726E7" w:rsidP="009E6F4C">
      <w:pPr>
        <w:spacing w:line="300" w:lineRule="auto"/>
        <w:rPr>
          <w:rFonts w:ascii="宋体" w:hAnsi="宋体"/>
          <w:b/>
        </w:rPr>
      </w:pPr>
    </w:p>
    <w:p w14:paraId="6BCA6E52" w14:textId="77777777" w:rsidR="00A726E7" w:rsidRDefault="005F51EA" w:rsidP="009E6F4C">
      <w:pPr>
        <w:spacing w:line="300" w:lineRule="auto"/>
        <w:rPr>
          <w:rFonts w:ascii="宋体" w:hAnsi="宋体"/>
          <w:b/>
        </w:rPr>
      </w:pPr>
      <w:r>
        <w:rPr>
          <w:rFonts w:ascii="宋体" w:hAnsi="宋体"/>
          <w:b/>
        </w:rPr>
        <w:t>实验</w:t>
      </w:r>
      <w:r>
        <w:rPr>
          <w:rFonts w:ascii="宋体" w:hAnsi="宋体" w:hint="eastAsia"/>
          <w:b/>
        </w:rPr>
        <w:t>步骤：</w:t>
      </w:r>
    </w:p>
    <w:p w14:paraId="4FF72CF5" w14:textId="77777777" w:rsidR="00A726E7" w:rsidRDefault="005F51EA" w:rsidP="009E6F4C">
      <w:pPr>
        <w:spacing w:line="300" w:lineRule="auto"/>
        <w:ind w:leftChars="200" w:left="420"/>
        <w:rPr>
          <w:rFonts w:ascii="宋体" w:hAnsi="宋体"/>
        </w:rPr>
      </w:pPr>
      <w:r>
        <w:rPr>
          <w:rFonts w:ascii="宋体" w:hAnsi="宋体" w:hint="eastAsia"/>
        </w:rPr>
        <w:t>1</w:t>
      </w:r>
      <w:r>
        <w:rPr>
          <w:rFonts w:ascii="宋体" w:hAnsi="宋体"/>
        </w:rPr>
        <w:t>.用氢氧化钠和碳酸钠固体制取2</w:t>
      </w:r>
      <w:r>
        <w:rPr>
          <w:rFonts w:ascii="宋体" w:hAnsi="宋体" w:hint="eastAsia"/>
        </w:rPr>
        <w:t>克氢氧化钠，计算需要准备反应物的质量。</w:t>
      </w:r>
    </w:p>
    <w:p w14:paraId="5884A5DE" w14:textId="77777777" w:rsidR="00A726E7" w:rsidRDefault="005F51EA" w:rsidP="009E6F4C">
      <w:pPr>
        <w:spacing w:line="300" w:lineRule="auto"/>
        <w:ind w:leftChars="200" w:left="420"/>
        <w:rPr>
          <w:rFonts w:ascii="宋体" w:hAnsi="宋体"/>
        </w:rPr>
      </w:pPr>
      <w:r>
        <w:rPr>
          <w:rFonts w:ascii="宋体" w:hAnsi="宋体" w:hint="eastAsia"/>
        </w:rPr>
        <w:t>2</w:t>
      </w:r>
      <w:r>
        <w:rPr>
          <w:rFonts w:ascii="宋体" w:hAnsi="宋体"/>
        </w:rPr>
        <w:t>.量取</w:t>
      </w:r>
      <w:r>
        <w:rPr>
          <w:rFonts w:ascii="宋体" w:hAnsi="宋体" w:hint="eastAsia"/>
        </w:rPr>
        <w:t>2</w:t>
      </w:r>
      <w:r>
        <w:rPr>
          <w:rFonts w:ascii="宋体" w:hAnsi="宋体"/>
        </w:rPr>
        <w:t>0毫升的蒸馏水</w:t>
      </w:r>
      <w:r>
        <w:rPr>
          <w:rFonts w:ascii="宋体" w:hAnsi="宋体" w:hint="eastAsia"/>
        </w:rPr>
        <w:t>。</w:t>
      </w:r>
    </w:p>
    <w:p w14:paraId="73DC20F1" w14:textId="77777777" w:rsidR="00A726E7" w:rsidRDefault="005F51EA" w:rsidP="009E6F4C">
      <w:pPr>
        <w:spacing w:line="300" w:lineRule="auto"/>
        <w:ind w:leftChars="200" w:left="420"/>
        <w:rPr>
          <w:rFonts w:ascii="宋体" w:hAnsi="宋体"/>
        </w:rPr>
      </w:pPr>
      <w:r>
        <w:rPr>
          <w:rFonts w:ascii="宋体" w:hAnsi="宋体" w:hint="eastAsia"/>
        </w:rPr>
        <w:t>3</w:t>
      </w:r>
      <w:r>
        <w:rPr>
          <w:rFonts w:ascii="宋体" w:hAnsi="宋体"/>
        </w:rPr>
        <w:t>.把称量好的氢氧化钠和碳酸钠放入烧杯中</w:t>
      </w:r>
      <w:r>
        <w:rPr>
          <w:rFonts w:ascii="宋体" w:hAnsi="宋体" w:hint="eastAsia"/>
        </w:rPr>
        <w:t>，</w:t>
      </w:r>
      <w:r>
        <w:rPr>
          <w:rFonts w:ascii="宋体" w:hAnsi="宋体"/>
        </w:rPr>
        <w:t>再加入蒸馏水</w:t>
      </w:r>
      <w:r>
        <w:rPr>
          <w:rFonts w:ascii="宋体" w:hAnsi="宋体" w:hint="eastAsia"/>
        </w:rPr>
        <w:t>，</w:t>
      </w:r>
      <w:r>
        <w:rPr>
          <w:rFonts w:ascii="宋体" w:hAnsi="宋体"/>
        </w:rPr>
        <w:t>用玻璃棒搅拌</w:t>
      </w:r>
      <w:r>
        <w:rPr>
          <w:rFonts w:ascii="宋体" w:hAnsi="宋体" w:hint="eastAsia"/>
        </w:rPr>
        <w:t>，</w:t>
      </w:r>
      <w:r>
        <w:rPr>
          <w:rFonts w:ascii="宋体" w:hAnsi="宋体"/>
        </w:rPr>
        <w:t>充分反应</w:t>
      </w:r>
      <w:r>
        <w:rPr>
          <w:rFonts w:ascii="宋体" w:hAnsi="宋体" w:hint="eastAsia"/>
        </w:rPr>
        <w:t>。</w:t>
      </w:r>
    </w:p>
    <w:p w14:paraId="5EE8C1F3" w14:textId="77777777" w:rsidR="00A726E7" w:rsidRDefault="005F51EA" w:rsidP="009E6F4C">
      <w:pPr>
        <w:spacing w:line="300" w:lineRule="auto"/>
        <w:ind w:leftChars="200" w:left="420"/>
        <w:rPr>
          <w:rFonts w:ascii="宋体" w:hAnsi="宋体"/>
        </w:rPr>
      </w:pPr>
      <w:r>
        <w:rPr>
          <w:rFonts w:ascii="宋体" w:hAnsi="宋体" w:hint="eastAsia"/>
        </w:rPr>
        <w:t>4</w:t>
      </w:r>
      <w:r>
        <w:rPr>
          <w:rFonts w:ascii="宋体" w:hAnsi="宋体"/>
        </w:rPr>
        <w:t>.装配好过滤装置</w:t>
      </w:r>
      <w:r>
        <w:rPr>
          <w:rFonts w:ascii="宋体" w:hAnsi="宋体" w:hint="eastAsia"/>
        </w:rPr>
        <w:t>，</w:t>
      </w:r>
      <w:r>
        <w:rPr>
          <w:rFonts w:ascii="宋体" w:hAnsi="宋体"/>
        </w:rPr>
        <w:t>过滤上述液体</w:t>
      </w:r>
      <w:r>
        <w:rPr>
          <w:rFonts w:ascii="宋体" w:hAnsi="宋体" w:hint="eastAsia"/>
        </w:rPr>
        <w:t>，</w:t>
      </w:r>
      <w:r>
        <w:rPr>
          <w:rFonts w:ascii="宋体" w:hAnsi="宋体"/>
        </w:rPr>
        <w:t>除去不溶性杂质</w:t>
      </w:r>
      <w:r>
        <w:rPr>
          <w:rFonts w:ascii="宋体" w:hAnsi="宋体" w:hint="eastAsia"/>
        </w:rPr>
        <w:t>。</w:t>
      </w:r>
    </w:p>
    <w:p w14:paraId="22655F9F" w14:textId="77777777" w:rsidR="00A726E7" w:rsidRDefault="005F51EA" w:rsidP="009E6F4C">
      <w:pPr>
        <w:spacing w:line="300" w:lineRule="auto"/>
        <w:ind w:leftChars="200" w:left="420"/>
        <w:rPr>
          <w:rFonts w:ascii="宋体" w:hAnsi="宋体"/>
        </w:rPr>
      </w:pPr>
      <w:r>
        <w:rPr>
          <w:rFonts w:ascii="宋体" w:hAnsi="宋体" w:hint="eastAsia"/>
        </w:rPr>
        <w:t>5</w:t>
      </w:r>
      <w:r>
        <w:rPr>
          <w:rFonts w:ascii="宋体" w:hAnsi="宋体"/>
        </w:rPr>
        <w:t>.将滤液转移入蒸发皿</w:t>
      </w:r>
      <w:r>
        <w:rPr>
          <w:rFonts w:ascii="宋体" w:hAnsi="宋体" w:hint="eastAsia"/>
        </w:rPr>
        <w:t>中，在不断搅拌下加热，直到有较多固体析出时，停止加热。利用余热使滤液蒸干，得到氢氧化钠固体。</w:t>
      </w:r>
    </w:p>
    <w:p w14:paraId="26121029" w14:textId="77777777" w:rsidR="00A726E7" w:rsidRDefault="005F51EA" w:rsidP="009E6F4C">
      <w:pPr>
        <w:spacing w:line="300" w:lineRule="auto"/>
        <w:ind w:leftChars="200" w:left="420"/>
        <w:rPr>
          <w:rFonts w:ascii="宋体" w:hAnsi="宋体"/>
        </w:rPr>
      </w:pPr>
      <w:r>
        <w:rPr>
          <w:rFonts w:ascii="宋体" w:hAnsi="宋体" w:hint="eastAsia"/>
        </w:rPr>
        <w:t>6</w:t>
      </w:r>
      <w:r>
        <w:rPr>
          <w:rFonts w:ascii="宋体" w:hAnsi="宋体"/>
        </w:rPr>
        <w:t>.冷却后</w:t>
      </w:r>
      <w:r>
        <w:rPr>
          <w:rFonts w:ascii="宋体" w:hAnsi="宋体" w:hint="eastAsia"/>
        </w:rPr>
        <w:t>，</w:t>
      </w:r>
      <w:r>
        <w:rPr>
          <w:rFonts w:ascii="宋体" w:hAnsi="宋体"/>
        </w:rPr>
        <w:t>把氢氧化钠固体放在电子天平上称量</w:t>
      </w:r>
      <w:r>
        <w:rPr>
          <w:rFonts w:ascii="宋体" w:hAnsi="宋体" w:hint="eastAsia"/>
        </w:rPr>
        <w:t>。</w:t>
      </w:r>
    </w:p>
    <w:p w14:paraId="1E02AD9E" w14:textId="77777777" w:rsidR="00A726E7" w:rsidRDefault="00A726E7" w:rsidP="009E6F4C">
      <w:pPr>
        <w:spacing w:line="300" w:lineRule="auto"/>
        <w:rPr>
          <w:rFonts w:ascii="宋体" w:hAnsi="宋体"/>
          <w:b/>
        </w:rPr>
      </w:pPr>
    </w:p>
    <w:p w14:paraId="67CB4D21" w14:textId="77777777" w:rsidR="00A726E7" w:rsidRDefault="005F51EA" w:rsidP="009E6F4C">
      <w:pPr>
        <w:spacing w:line="300" w:lineRule="auto"/>
        <w:rPr>
          <w:rFonts w:ascii="宋体" w:hAnsi="宋体"/>
          <w:b/>
        </w:rPr>
      </w:pPr>
      <w:r>
        <w:rPr>
          <w:rFonts w:ascii="宋体" w:hAnsi="宋体"/>
          <w:b/>
        </w:rPr>
        <w:t>实验记录和计算</w:t>
      </w:r>
      <w:r>
        <w:rPr>
          <w:rFonts w:ascii="宋体" w:hAnsi="宋体" w:hint="eastAsia"/>
          <w:b/>
        </w:rPr>
        <w:t>：</w:t>
      </w:r>
    </w:p>
    <w:p w14:paraId="7D5AD6CF" w14:textId="77777777" w:rsidR="00A726E7" w:rsidRDefault="005F51EA" w:rsidP="009E6F4C">
      <w:pPr>
        <w:spacing w:line="300" w:lineRule="auto"/>
        <w:ind w:firstLineChars="200" w:firstLine="420"/>
        <w:rPr>
          <w:rFonts w:ascii="宋体" w:hAnsi="宋体"/>
        </w:rPr>
      </w:pPr>
      <w:r>
        <w:rPr>
          <w:rFonts w:ascii="宋体" w:hAnsi="宋体" w:hint="eastAsia"/>
        </w:rPr>
        <w:t>1</w:t>
      </w:r>
      <w:r>
        <w:rPr>
          <w:rFonts w:ascii="宋体" w:hAnsi="宋体"/>
        </w:rPr>
        <w:t>.氢氧化钙</w:t>
      </w:r>
      <w:r>
        <w:rPr>
          <w:rFonts w:ascii="宋体" w:hAnsi="宋体" w:hint="eastAsia"/>
        </w:rPr>
        <w:t>_</w:t>
      </w:r>
      <w:r>
        <w:rPr>
          <w:rFonts w:ascii="宋体" w:hAnsi="宋体"/>
        </w:rPr>
        <w:t>_______克</w:t>
      </w:r>
      <w:r>
        <w:rPr>
          <w:rFonts w:ascii="宋体" w:hAnsi="宋体" w:hint="eastAsia"/>
        </w:rPr>
        <w:t>，</w:t>
      </w:r>
      <w:r>
        <w:rPr>
          <w:rFonts w:ascii="宋体" w:hAnsi="宋体"/>
        </w:rPr>
        <w:t>碳酸钠</w:t>
      </w:r>
      <w:r>
        <w:rPr>
          <w:rFonts w:ascii="宋体" w:hAnsi="宋体" w:hint="eastAsia"/>
        </w:rPr>
        <w:t>_</w:t>
      </w:r>
      <w:r>
        <w:rPr>
          <w:rFonts w:ascii="宋体" w:hAnsi="宋体"/>
        </w:rPr>
        <w:t>_______克</w:t>
      </w:r>
      <w:r>
        <w:rPr>
          <w:rFonts w:ascii="宋体" w:hAnsi="宋体" w:hint="eastAsia"/>
        </w:rPr>
        <w:t>。</w:t>
      </w:r>
    </w:p>
    <w:p w14:paraId="20EFABA7" w14:textId="44AA3926" w:rsidR="00A726E7" w:rsidRDefault="005F51EA" w:rsidP="009E6F4C">
      <w:pPr>
        <w:spacing w:line="300" w:lineRule="auto"/>
        <w:ind w:left="420"/>
        <w:rPr>
          <w:rFonts w:ascii="宋体" w:hAnsi="宋体"/>
        </w:rPr>
      </w:pPr>
      <w:r>
        <w:rPr>
          <w:rFonts w:ascii="宋体" w:hAnsi="宋体"/>
        </w:rPr>
        <w:t>化学方程式</w:t>
      </w:r>
      <w:r w:rsidR="00B43B9B">
        <w:rPr>
          <w:rFonts w:ascii="宋体" w:hAnsi="宋体" w:hint="eastAsia"/>
        </w:rPr>
        <w:t>:Ca(OH)</w:t>
      </w:r>
      <w:r w:rsidR="00B43B9B" w:rsidRPr="00B43B9B">
        <w:rPr>
          <w:rFonts w:ascii="宋体" w:hAnsi="宋体" w:hint="eastAsia"/>
          <w:vertAlign w:val="subscript"/>
        </w:rPr>
        <w:t>2</w:t>
      </w:r>
      <w:r w:rsidR="00B43B9B">
        <w:rPr>
          <w:rFonts w:ascii="宋体" w:hAnsi="宋体" w:hint="eastAsia"/>
        </w:rPr>
        <w:t>+Na</w:t>
      </w:r>
      <w:r w:rsidR="00B43B9B" w:rsidRPr="00B43B9B">
        <w:rPr>
          <w:rFonts w:ascii="宋体" w:hAnsi="宋体" w:hint="eastAsia"/>
          <w:vertAlign w:val="subscript"/>
        </w:rPr>
        <w:t>2</w:t>
      </w:r>
      <w:r w:rsidR="00B43B9B">
        <w:rPr>
          <w:rFonts w:ascii="宋体" w:hAnsi="宋体" w:hint="eastAsia"/>
        </w:rPr>
        <w:t>CO</w:t>
      </w:r>
      <w:r w:rsidR="00B43B9B" w:rsidRPr="00B43B9B">
        <w:rPr>
          <w:rFonts w:ascii="宋体" w:hAnsi="宋体" w:hint="eastAsia"/>
          <w:vertAlign w:val="subscript"/>
        </w:rPr>
        <w:t>3</w:t>
      </w:r>
      <w:r w:rsidR="00B43B9B">
        <w:rPr>
          <w:rFonts w:ascii="宋体" w:hAnsi="宋体" w:hint="eastAsia"/>
        </w:rPr>
        <w:t>=</w:t>
      </w:r>
      <w:r w:rsidR="00E92AB6">
        <w:rPr>
          <w:rFonts w:ascii="宋体" w:hAnsi="宋体" w:hint="eastAsia"/>
        </w:rPr>
        <w:t>=</w:t>
      </w:r>
      <w:r w:rsidR="00B43B9B">
        <w:rPr>
          <w:rFonts w:ascii="宋体" w:hAnsi="宋体" w:hint="eastAsia"/>
        </w:rPr>
        <w:t>CaCO</w:t>
      </w:r>
      <w:r w:rsidR="00B43B9B" w:rsidRPr="00B43B9B">
        <w:rPr>
          <w:rFonts w:ascii="宋体" w:hAnsi="宋体" w:hint="eastAsia"/>
          <w:vertAlign w:val="subscript"/>
        </w:rPr>
        <w:t>3</w:t>
      </w:r>
      <w:r w:rsidR="00B43B9B">
        <w:rPr>
          <w:rFonts w:ascii="宋体" w:hAnsi="宋体" w:hint="eastAsia"/>
        </w:rPr>
        <w:t>↓+2NaOH</w:t>
      </w:r>
    </w:p>
    <w:p w14:paraId="2598E13D" w14:textId="77777777" w:rsidR="00A726E7" w:rsidRDefault="00A726E7" w:rsidP="009E6F4C">
      <w:pPr>
        <w:spacing w:line="300" w:lineRule="auto"/>
        <w:ind w:left="420"/>
        <w:rPr>
          <w:rFonts w:ascii="宋体" w:hAnsi="宋体"/>
        </w:rPr>
      </w:pPr>
    </w:p>
    <w:p w14:paraId="7505A425" w14:textId="77777777" w:rsidR="00A726E7" w:rsidRDefault="00A726E7" w:rsidP="009E6F4C">
      <w:pPr>
        <w:spacing w:line="300" w:lineRule="auto"/>
        <w:ind w:left="420"/>
        <w:rPr>
          <w:rFonts w:ascii="宋体" w:hAnsi="宋体"/>
        </w:rPr>
      </w:pPr>
    </w:p>
    <w:p w14:paraId="7477081D" w14:textId="77777777" w:rsidR="00A726E7" w:rsidRDefault="00A726E7" w:rsidP="009E6F4C">
      <w:pPr>
        <w:spacing w:line="300" w:lineRule="auto"/>
        <w:ind w:left="420"/>
        <w:rPr>
          <w:rFonts w:ascii="宋体" w:hAnsi="宋体"/>
        </w:rPr>
      </w:pPr>
    </w:p>
    <w:p w14:paraId="157F374D" w14:textId="77777777" w:rsidR="00A726E7" w:rsidRDefault="00A726E7" w:rsidP="009E6F4C">
      <w:pPr>
        <w:spacing w:line="300" w:lineRule="auto"/>
        <w:ind w:left="420"/>
        <w:rPr>
          <w:rFonts w:ascii="宋体" w:hAnsi="宋体"/>
        </w:rPr>
      </w:pPr>
    </w:p>
    <w:p w14:paraId="4C7934B4" w14:textId="77777777" w:rsidR="00A726E7" w:rsidRDefault="00A726E7" w:rsidP="009E6F4C">
      <w:pPr>
        <w:spacing w:line="300" w:lineRule="auto"/>
        <w:ind w:left="420"/>
        <w:rPr>
          <w:rFonts w:ascii="宋体" w:hAnsi="宋体"/>
        </w:rPr>
      </w:pPr>
    </w:p>
    <w:p w14:paraId="60E7ABEA" w14:textId="77777777" w:rsidR="00A726E7" w:rsidRDefault="00A726E7" w:rsidP="009E6F4C">
      <w:pPr>
        <w:spacing w:line="300" w:lineRule="auto"/>
        <w:ind w:left="420"/>
        <w:rPr>
          <w:rFonts w:ascii="宋体" w:hAnsi="宋体"/>
        </w:rPr>
      </w:pPr>
    </w:p>
    <w:p w14:paraId="32BB17A3" w14:textId="77777777" w:rsidR="00A726E7" w:rsidRDefault="005F51EA" w:rsidP="009E6F4C">
      <w:pPr>
        <w:spacing w:line="300" w:lineRule="auto"/>
        <w:ind w:left="420"/>
        <w:rPr>
          <w:rFonts w:ascii="宋体" w:hAnsi="宋体"/>
        </w:rPr>
      </w:pPr>
      <w:r>
        <w:rPr>
          <w:rFonts w:ascii="宋体" w:hAnsi="宋体"/>
        </w:rPr>
        <w:t>2.实验后最终称量的得到的氢氧化钠固体</w:t>
      </w:r>
      <w:r>
        <w:rPr>
          <w:rFonts w:ascii="宋体" w:hAnsi="宋体" w:hint="eastAsia"/>
        </w:rPr>
        <w:t>_</w:t>
      </w:r>
      <w:r>
        <w:rPr>
          <w:rFonts w:ascii="宋体" w:hAnsi="宋体"/>
        </w:rPr>
        <w:t>_______克</w:t>
      </w:r>
      <w:r>
        <w:rPr>
          <w:rFonts w:ascii="宋体" w:hAnsi="宋体" w:hint="eastAsia"/>
        </w:rPr>
        <w:t>。</w:t>
      </w:r>
    </w:p>
    <w:p w14:paraId="4E8683B5" w14:textId="77777777" w:rsidR="00A726E7" w:rsidRDefault="00A726E7" w:rsidP="009E6F4C">
      <w:pPr>
        <w:spacing w:line="300" w:lineRule="auto"/>
        <w:jc w:val="left"/>
        <w:rPr>
          <w:rFonts w:ascii="宋体" w:hAnsi="宋体"/>
          <w:b/>
        </w:rPr>
      </w:pPr>
    </w:p>
    <w:p w14:paraId="19779923" w14:textId="77777777" w:rsidR="00A726E7" w:rsidRDefault="005F51EA" w:rsidP="009E6F4C">
      <w:pPr>
        <w:spacing w:line="300" w:lineRule="auto"/>
        <w:jc w:val="left"/>
        <w:rPr>
          <w:rFonts w:ascii="宋体" w:hAnsi="宋体"/>
          <w:b/>
        </w:rPr>
      </w:pPr>
      <w:r>
        <w:rPr>
          <w:rFonts w:ascii="宋体" w:hAnsi="宋体"/>
          <w:b/>
        </w:rPr>
        <w:t>思考与讨论</w:t>
      </w:r>
      <w:r>
        <w:rPr>
          <w:rFonts w:ascii="宋体" w:hAnsi="宋体" w:hint="eastAsia"/>
          <w:b/>
        </w:rPr>
        <w:t>：</w:t>
      </w:r>
    </w:p>
    <w:p w14:paraId="1C3A9A26" w14:textId="77777777" w:rsidR="00A726E7" w:rsidRDefault="005F51EA" w:rsidP="009E6F4C">
      <w:pPr>
        <w:spacing w:line="300" w:lineRule="auto"/>
        <w:ind w:left="420"/>
        <w:rPr>
          <w:rFonts w:ascii="宋体" w:hAnsi="宋体"/>
        </w:rPr>
      </w:pPr>
      <w:r>
        <w:rPr>
          <w:rFonts w:ascii="宋体" w:hAnsi="宋体" w:hint="eastAsia"/>
        </w:rPr>
        <w:t>最终称量得到的氢氧化钠固体是不是2克？如果不是，请分析原因，并思考解决方法。</w:t>
      </w:r>
    </w:p>
    <w:sectPr w:rsidR="00A726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3ADC1" w14:textId="77777777" w:rsidR="00876C16" w:rsidRDefault="00876C16" w:rsidP="009E6F4C">
      <w:r>
        <w:separator/>
      </w:r>
    </w:p>
  </w:endnote>
  <w:endnote w:type="continuationSeparator" w:id="0">
    <w:p w14:paraId="18475C7D" w14:textId="77777777" w:rsidR="00876C16" w:rsidRDefault="00876C16" w:rsidP="009E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D4FC7" w14:textId="77777777" w:rsidR="00876C16" w:rsidRDefault="00876C16" w:rsidP="009E6F4C">
      <w:r>
        <w:separator/>
      </w:r>
    </w:p>
  </w:footnote>
  <w:footnote w:type="continuationSeparator" w:id="0">
    <w:p w14:paraId="1FDC68E3" w14:textId="77777777" w:rsidR="00876C16" w:rsidRDefault="00876C16" w:rsidP="009E6F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AC8C048"/>
    <w:lvl w:ilvl="0" w:tplc="F222A3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0000002"/>
    <w:multiLevelType w:val="hybridMultilevel"/>
    <w:tmpl w:val="C5E8E672"/>
    <w:lvl w:ilvl="0" w:tplc="9A48349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0000003"/>
    <w:multiLevelType w:val="hybridMultilevel"/>
    <w:tmpl w:val="F9109166"/>
    <w:lvl w:ilvl="0" w:tplc="29E2270E">
      <w:start w:val="1"/>
      <w:numFmt w:val="decimal"/>
      <w:lvlText w:val="%1."/>
      <w:lvlJc w:val="left"/>
      <w:pPr>
        <w:tabs>
          <w:tab w:val="left" w:pos="420"/>
        </w:tabs>
        <w:ind w:left="420" w:hanging="420"/>
      </w:pPr>
      <w:rPr>
        <w:rFonts w:hint="eastAsia"/>
      </w:rPr>
    </w:lvl>
    <w:lvl w:ilvl="1" w:tplc="8D2C474C">
      <w:start w:val="1"/>
      <w:numFmt w:val="decimal"/>
      <w:lvlText w:val="%2．"/>
      <w:lvlJc w:val="left"/>
      <w:pPr>
        <w:tabs>
          <w:tab w:val="left" w:pos="780"/>
        </w:tabs>
        <w:ind w:left="780" w:hanging="360"/>
      </w:pPr>
      <w:rPr>
        <w:rFonts w:hint="eastAsia"/>
      </w:r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3">
    <w:nsid w:val="00000004"/>
    <w:multiLevelType w:val="hybridMultilevel"/>
    <w:tmpl w:val="E6C01776"/>
    <w:lvl w:ilvl="0" w:tplc="F484F8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0000005"/>
    <w:multiLevelType w:val="hybridMultilevel"/>
    <w:tmpl w:val="6C021C72"/>
    <w:lvl w:ilvl="0" w:tplc="AFE69C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0000006"/>
    <w:multiLevelType w:val="hybridMultilevel"/>
    <w:tmpl w:val="E9DAF396"/>
    <w:lvl w:ilvl="0" w:tplc="B90CAFB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00000007"/>
    <w:multiLevelType w:val="hybridMultilevel"/>
    <w:tmpl w:val="9954CD24"/>
    <w:lvl w:ilvl="0" w:tplc="4C0E1D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0000008"/>
    <w:multiLevelType w:val="hybridMultilevel"/>
    <w:tmpl w:val="30B637F8"/>
    <w:lvl w:ilvl="0" w:tplc="A880DE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0000009"/>
    <w:multiLevelType w:val="hybridMultilevel"/>
    <w:tmpl w:val="8852351A"/>
    <w:lvl w:ilvl="0" w:tplc="3C3C24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0000000A"/>
    <w:multiLevelType w:val="hybridMultilevel"/>
    <w:tmpl w:val="A7002B3E"/>
    <w:lvl w:ilvl="0" w:tplc="AA60C46A">
      <w:start w:val="2"/>
      <w:numFmt w:val="decimalEnclosedCircle"/>
      <w:lvlText w:val="%1"/>
      <w:lvlJc w:val="left"/>
      <w:pPr>
        <w:ind w:left="360" w:hanging="360"/>
      </w:pPr>
      <w:rPr>
        <w:rFonts w:ascii="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000000B"/>
    <w:multiLevelType w:val="hybridMultilevel"/>
    <w:tmpl w:val="1158A6CA"/>
    <w:lvl w:ilvl="0" w:tplc="889423C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0000000C"/>
    <w:multiLevelType w:val="hybridMultilevel"/>
    <w:tmpl w:val="15687CC8"/>
    <w:lvl w:ilvl="0" w:tplc="4A027DCA">
      <w:start w:val="1"/>
      <w:numFmt w:val="decimalEnclosedCircle"/>
      <w:lvlText w:val="%1"/>
      <w:lvlJc w:val="left"/>
      <w:pPr>
        <w:ind w:left="360" w:hanging="360"/>
      </w:pPr>
      <w:rPr>
        <w:rFonts w:ascii="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000000D"/>
    <w:multiLevelType w:val="hybridMultilevel"/>
    <w:tmpl w:val="5F7EC61A"/>
    <w:lvl w:ilvl="0" w:tplc="35600CC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000000E"/>
    <w:multiLevelType w:val="hybridMultilevel"/>
    <w:tmpl w:val="3794994C"/>
    <w:lvl w:ilvl="0" w:tplc="44166AA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5686097C"/>
    <w:multiLevelType w:val="hybridMultilevel"/>
    <w:tmpl w:val="78F23ED2"/>
    <w:lvl w:ilvl="0" w:tplc="CB3A013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6DFC3434"/>
    <w:multiLevelType w:val="hybridMultilevel"/>
    <w:tmpl w:val="3794994C"/>
    <w:lvl w:ilvl="0" w:tplc="44166AA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2"/>
  </w:num>
  <w:num w:numId="2">
    <w:abstractNumId w:val="2"/>
  </w:num>
  <w:num w:numId="3">
    <w:abstractNumId w:val="10"/>
  </w:num>
  <w:num w:numId="4">
    <w:abstractNumId w:val="13"/>
  </w:num>
  <w:num w:numId="5">
    <w:abstractNumId w:val="3"/>
  </w:num>
  <w:num w:numId="6">
    <w:abstractNumId w:val="4"/>
  </w:num>
  <w:num w:numId="7">
    <w:abstractNumId w:val="15"/>
  </w:num>
  <w:num w:numId="8">
    <w:abstractNumId w:val="9"/>
  </w:num>
  <w:num w:numId="9">
    <w:abstractNumId w:val="11"/>
  </w:num>
  <w:num w:numId="10">
    <w:abstractNumId w:val="0"/>
  </w:num>
  <w:num w:numId="11">
    <w:abstractNumId w:val="8"/>
  </w:num>
  <w:num w:numId="12">
    <w:abstractNumId w:val="6"/>
  </w:num>
  <w:num w:numId="13">
    <w:abstractNumId w:val="7"/>
  </w:num>
  <w:num w:numId="14">
    <w:abstractNumId w:val="1"/>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6E7"/>
    <w:rsid w:val="0003707C"/>
    <w:rsid w:val="000C2CD6"/>
    <w:rsid w:val="000D1B0E"/>
    <w:rsid w:val="0011732F"/>
    <w:rsid w:val="001822B6"/>
    <w:rsid w:val="002B11F0"/>
    <w:rsid w:val="002C462B"/>
    <w:rsid w:val="003250F3"/>
    <w:rsid w:val="00347E5C"/>
    <w:rsid w:val="003D4A1D"/>
    <w:rsid w:val="003F4E2E"/>
    <w:rsid w:val="004B03F8"/>
    <w:rsid w:val="004E5735"/>
    <w:rsid w:val="0051676F"/>
    <w:rsid w:val="00517977"/>
    <w:rsid w:val="00584F05"/>
    <w:rsid w:val="00596772"/>
    <w:rsid w:val="005F51EA"/>
    <w:rsid w:val="00624F25"/>
    <w:rsid w:val="00681156"/>
    <w:rsid w:val="007C2CA9"/>
    <w:rsid w:val="00815C1F"/>
    <w:rsid w:val="008650DE"/>
    <w:rsid w:val="00876C16"/>
    <w:rsid w:val="008812E2"/>
    <w:rsid w:val="009136E2"/>
    <w:rsid w:val="00940205"/>
    <w:rsid w:val="00971688"/>
    <w:rsid w:val="009E03D0"/>
    <w:rsid w:val="009E6F4C"/>
    <w:rsid w:val="00A14CE1"/>
    <w:rsid w:val="00A62804"/>
    <w:rsid w:val="00A726E7"/>
    <w:rsid w:val="00AF71AE"/>
    <w:rsid w:val="00B43B9B"/>
    <w:rsid w:val="00BC708A"/>
    <w:rsid w:val="00BE143D"/>
    <w:rsid w:val="00C81B9A"/>
    <w:rsid w:val="00CF3CBE"/>
    <w:rsid w:val="00DE1834"/>
    <w:rsid w:val="00E52068"/>
    <w:rsid w:val="00E92AB6"/>
    <w:rsid w:val="00EC0063"/>
    <w:rsid w:val="00EC06BA"/>
    <w:rsid w:val="00F03715"/>
    <w:rsid w:val="00F23C99"/>
    <w:rsid w:val="00F369A0"/>
    <w:rsid w:val="00FF6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1C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rPr>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firstLineChars="200" w:firstLine="420"/>
    </w:pPr>
  </w:style>
  <w:style w:type="character" w:styleId="a7">
    <w:name w:val="annotation reference"/>
    <w:basedOn w:val="a0"/>
    <w:uiPriority w:val="99"/>
    <w:semiHidden/>
    <w:unhideWhenUsed/>
    <w:rsid w:val="00A14CE1"/>
    <w:rPr>
      <w:sz w:val="21"/>
      <w:szCs w:val="21"/>
    </w:rPr>
  </w:style>
  <w:style w:type="paragraph" w:styleId="a8">
    <w:name w:val="annotation text"/>
    <w:basedOn w:val="a"/>
    <w:link w:val="Char1"/>
    <w:uiPriority w:val="99"/>
    <w:semiHidden/>
    <w:unhideWhenUsed/>
    <w:rsid w:val="00A14CE1"/>
    <w:pPr>
      <w:jc w:val="left"/>
    </w:pPr>
  </w:style>
  <w:style w:type="character" w:customStyle="1" w:styleId="Char1">
    <w:name w:val="批注文字 Char"/>
    <w:basedOn w:val="a0"/>
    <w:link w:val="a8"/>
    <w:uiPriority w:val="99"/>
    <w:semiHidden/>
    <w:rsid w:val="00A14CE1"/>
  </w:style>
  <w:style w:type="paragraph" w:styleId="a9">
    <w:name w:val="annotation subject"/>
    <w:basedOn w:val="a8"/>
    <w:next w:val="a8"/>
    <w:link w:val="Char2"/>
    <w:uiPriority w:val="99"/>
    <w:semiHidden/>
    <w:unhideWhenUsed/>
    <w:rsid w:val="00A14CE1"/>
    <w:rPr>
      <w:b/>
      <w:bCs/>
    </w:rPr>
  </w:style>
  <w:style w:type="character" w:customStyle="1" w:styleId="Char2">
    <w:name w:val="批注主题 Char"/>
    <w:basedOn w:val="Char1"/>
    <w:link w:val="a9"/>
    <w:uiPriority w:val="99"/>
    <w:semiHidden/>
    <w:rsid w:val="00A14CE1"/>
    <w:rPr>
      <w:b/>
      <w:bCs/>
    </w:rPr>
  </w:style>
  <w:style w:type="paragraph" w:styleId="aa">
    <w:name w:val="Balloon Text"/>
    <w:basedOn w:val="a"/>
    <w:link w:val="Char3"/>
    <w:uiPriority w:val="99"/>
    <w:semiHidden/>
    <w:unhideWhenUsed/>
    <w:rsid w:val="00A14CE1"/>
    <w:rPr>
      <w:sz w:val="18"/>
      <w:szCs w:val="18"/>
    </w:rPr>
  </w:style>
  <w:style w:type="character" w:customStyle="1" w:styleId="Char3">
    <w:name w:val="批注框文本 Char"/>
    <w:basedOn w:val="a0"/>
    <w:link w:val="aa"/>
    <w:uiPriority w:val="99"/>
    <w:semiHidden/>
    <w:rsid w:val="00A14CE1"/>
    <w:rPr>
      <w:sz w:val="18"/>
      <w:szCs w:val="18"/>
    </w:rPr>
  </w:style>
  <w:style w:type="character" w:styleId="ab">
    <w:name w:val="Placeholder Text"/>
    <w:basedOn w:val="a0"/>
    <w:uiPriority w:val="99"/>
    <w:semiHidden/>
    <w:rsid w:val="00B43B9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basedOn w:val="a0"/>
    <w:link w:val="a4"/>
    <w:uiPriority w:val="99"/>
    <w:rPr>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firstLineChars="200" w:firstLine="420"/>
    </w:pPr>
  </w:style>
  <w:style w:type="character" w:styleId="a7">
    <w:name w:val="annotation reference"/>
    <w:basedOn w:val="a0"/>
    <w:uiPriority w:val="99"/>
    <w:semiHidden/>
    <w:unhideWhenUsed/>
    <w:rsid w:val="00A14CE1"/>
    <w:rPr>
      <w:sz w:val="21"/>
      <w:szCs w:val="21"/>
    </w:rPr>
  </w:style>
  <w:style w:type="paragraph" w:styleId="a8">
    <w:name w:val="annotation text"/>
    <w:basedOn w:val="a"/>
    <w:link w:val="Char1"/>
    <w:uiPriority w:val="99"/>
    <w:semiHidden/>
    <w:unhideWhenUsed/>
    <w:rsid w:val="00A14CE1"/>
    <w:pPr>
      <w:jc w:val="left"/>
    </w:pPr>
  </w:style>
  <w:style w:type="character" w:customStyle="1" w:styleId="Char1">
    <w:name w:val="批注文字 Char"/>
    <w:basedOn w:val="a0"/>
    <w:link w:val="a8"/>
    <w:uiPriority w:val="99"/>
    <w:semiHidden/>
    <w:rsid w:val="00A14CE1"/>
  </w:style>
  <w:style w:type="paragraph" w:styleId="a9">
    <w:name w:val="annotation subject"/>
    <w:basedOn w:val="a8"/>
    <w:next w:val="a8"/>
    <w:link w:val="Char2"/>
    <w:uiPriority w:val="99"/>
    <w:semiHidden/>
    <w:unhideWhenUsed/>
    <w:rsid w:val="00A14CE1"/>
    <w:rPr>
      <w:b/>
      <w:bCs/>
    </w:rPr>
  </w:style>
  <w:style w:type="character" w:customStyle="1" w:styleId="Char2">
    <w:name w:val="批注主题 Char"/>
    <w:basedOn w:val="Char1"/>
    <w:link w:val="a9"/>
    <w:uiPriority w:val="99"/>
    <w:semiHidden/>
    <w:rsid w:val="00A14CE1"/>
    <w:rPr>
      <w:b/>
      <w:bCs/>
    </w:rPr>
  </w:style>
  <w:style w:type="paragraph" w:styleId="aa">
    <w:name w:val="Balloon Text"/>
    <w:basedOn w:val="a"/>
    <w:link w:val="Char3"/>
    <w:uiPriority w:val="99"/>
    <w:semiHidden/>
    <w:unhideWhenUsed/>
    <w:rsid w:val="00A14CE1"/>
    <w:rPr>
      <w:sz w:val="18"/>
      <w:szCs w:val="18"/>
    </w:rPr>
  </w:style>
  <w:style w:type="character" w:customStyle="1" w:styleId="Char3">
    <w:name w:val="批注框文本 Char"/>
    <w:basedOn w:val="a0"/>
    <w:link w:val="aa"/>
    <w:uiPriority w:val="99"/>
    <w:semiHidden/>
    <w:rsid w:val="00A14CE1"/>
    <w:rPr>
      <w:sz w:val="18"/>
      <w:szCs w:val="18"/>
    </w:rPr>
  </w:style>
  <w:style w:type="character" w:styleId="ab">
    <w:name w:val="Placeholder Text"/>
    <w:basedOn w:val="a0"/>
    <w:uiPriority w:val="99"/>
    <w:semiHidden/>
    <w:rsid w:val="00B43B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91548-8D39-4A73-A2E0-39943C7F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3004</TotalTime>
  <Pages>9</Pages>
  <Words>1121</Words>
  <Characters>6393</Characters>
  <Application>Microsoft Office Word</Application>
  <DocSecurity>0</DocSecurity>
  <Lines>53</Lines>
  <Paragraphs>14</Paragraphs>
  <ScaleCrop>false</ScaleCrop>
  <Company/>
  <LinksUpToDate>false</LinksUpToDate>
  <CharactersWithSpaces>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135</cp:revision>
  <dcterms:created xsi:type="dcterms:W3CDTF">2019-04-08T06:29:00Z</dcterms:created>
  <dcterms:modified xsi:type="dcterms:W3CDTF">2021-02-24T01:12:00Z</dcterms:modified>
</cp:coreProperties>
</file>