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9C924" w14:textId="77777777" w:rsidR="00A55A19" w:rsidRDefault="009E70F5">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衔接和</w:t>
      </w:r>
      <w:proofErr w:type="gramStart"/>
      <w:r>
        <w:rPr>
          <w:rFonts w:ascii="Times New Roman" w:eastAsia="宋体" w:hAnsi="Times New Roman" w:cs="Times New Roman"/>
          <w:b/>
          <w:bCs/>
          <w:sz w:val="28"/>
          <w:szCs w:val="28"/>
        </w:rPr>
        <w:t>连贯</w:t>
      </w:r>
      <w:r>
        <w:rPr>
          <w:rFonts w:ascii="Times New Roman" w:eastAsia="宋体" w:hAnsi="Times New Roman" w:cs="Times New Roman" w:hint="eastAsia"/>
          <w:b/>
          <w:bCs/>
          <w:sz w:val="28"/>
          <w:szCs w:val="28"/>
        </w:rPr>
        <w:t>理论</w:t>
      </w:r>
      <w:proofErr w:type="gramEnd"/>
      <w:r>
        <w:rPr>
          <w:rFonts w:ascii="Times New Roman" w:eastAsia="宋体" w:hAnsi="Times New Roman" w:cs="Times New Roman" w:hint="eastAsia"/>
          <w:b/>
          <w:bCs/>
          <w:sz w:val="28"/>
          <w:szCs w:val="28"/>
        </w:rPr>
        <w:t>在</w:t>
      </w:r>
      <w:r>
        <w:rPr>
          <w:rFonts w:ascii="Times New Roman" w:eastAsia="宋体" w:hAnsi="Times New Roman" w:cs="Times New Roman"/>
          <w:b/>
          <w:bCs/>
          <w:sz w:val="28"/>
          <w:szCs w:val="28"/>
        </w:rPr>
        <w:t>高中英语概要写作</w:t>
      </w:r>
      <w:r>
        <w:rPr>
          <w:rFonts w:ascii="Times New Roman" w:eastAsia="宋体" w:hAnsi="Times New Roman" w:cs="Times New Roman" w:hint="eastAsia"/>
          <w:b/>
          <w:bCs/>
          <w:sz w:val="28"/>
          <w:szCs w:val="28"/>
        </w:rPr>
        <w:t>中的运用</w:t>
      </w:r>
    </w:p>
    <w:p w14:paraId="7E7655E5" w14:textId="126C21F7" w:rsidR="00A55A19" w:rsidRDefault="009E70F5">
      <w:pPr>
        <w:jc w:val="right"/>
        <w:rPr>
          <w:rFonts w:ascii="Times New Roman" w:eastAsia="宋体" w:hAnsi="Times New Roman" w:cs="Times New Roman"/>
          <w:szCs w:val="21"/>
        </w:rPr>
      </w:pPr>
      <w:r>
        <w:rPr>
          <w:rFonts w:ascii="Times New Roman" w:eastAsia="宋体" w:hAnsi="Times New Roman" w:cs="Times New Roman" w:hint="eastAsia"/>
          <w:szCs w:val="21"/>
        </w:rPr>
        <w:t>上海市上海中学</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w:t>
      </w:r>
      <w:proofErr w:type="gramStart"/>
      <w:r>
        <w:rPr>
          <w:rFonts w:ascii="Times New Roman" w:eastAsia="宋体" w:hAnsi="Times New Roman" w:cs="Times New Roman" w:hint="eastAsia"/>
          <w:szCs w:val="21"/>
        </w:rPr>
        <w:t>冯</w:t>
      </w:r>
      <w:proofErr w:type="gramEnd"/>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悦</w:t>
      </w:r>
    </w:p>
    <w:p w14:paraId="1CCA4102" w14:textId="77777777" w:rsidR="00A55A19" w:rsidRDefault="009E70F5">
      <w:pPr>
        <w:rPr>
          <w:rFonts w:ascii="Times New Roman" w:eastAsia="宋体" w:hAnsi="Times New Roman" w:cs="Times New Roman"/>
          <w:szCs w:val="21"/>
        </w:rPr>
      </w:pPr>
      <w:r>
        <w:rPr>
          <w:rFonts w:ascii="Times New Roman" w:eastAsia="宋体" w:hAnsi="Times New Roman" w:cs="Times New Roman"/>
          <w:b/>
          <w:bCs/>
          <w:szCs w:val="21"/>
        </w:rPr>
        <w:t>摘</w:t>
      </w:r>
      <w:r>
        <w:rPr>
          <w:rFonts w:ascii="Times New Roman" w:eastAsia="宋体" w:hAnsi="Times New Roman" w:cs="Times New Roman" w:hint="eastAsia"/>
          <w:b/>
          <w:bCs/>
          <w:szCs w:val="21"/>
        </w:rPr>
        <w:t xml:space="preserve">  </w:t>
      </w:r>
      <w:r>
        <w:rPr>
          <w:rFonts w:ascii="Times New Roman" w:eastAsia="宋体" w:hAnsi="Times New Roman" w:cs="Times New Roman"/>
          <w:b/>
          <w:bCs/>
          <w:szCs w:val="21"/>
        </w:rPr>
        <w:t>要</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如何筛选主次信息，提升衔接和连贯是高中英语概要写作亟待解决的问题。</w:t>
      </w:r>
      <w:r>
        <w:rPr>
          <w:rFonts w:ascii="Times New Roman" w:eastAsia="宋体" w:hAnsi="Times New Roman" w:cs="Times New Roman" w:hint="eastAsia"/>
          <w:szCs w:val="21"/>
        </w:rPr>
        <w:t>衔接和</w:t>
      </w:r>
      <w:proofErr w:type="gramStart"/>
      <w:r>
        <w:rPr>
          <w:rFonts w:ascii="Times New Roman" w:eastAsia="宋体" w:hAnsi="Times New Roman" w:cs="Times New Roman" w:hint="eastAsia"/>
          <w:szCs w:val="21"/>
        </w:rPr>
        <w:t>连贯理论</w:t>
      </w:r>
      <w:proofErr w:type="gramEnd"/>
      <w:r>
        <w:rPr>
          <w:rFonts w:ascii="Times New Roman" w:eastAsia="宋体" w:hAnsi="Times New Roman" w:cs="Times New Roman" w:hint="eastAsia"/>
          <w:szCs w:val="21"/>
        </w:rPr>
        <w:t>从衔接手段，即</w:t>
      </w:r>
      <w:r>
        <w:rPr>
          <w:rFonts w:ascii="Times New Roman" w:eastAsia="宋体" w:hAnsi="Times New Roman" w:cs="Times New Roman"/>
          <w:szCs w:val="21"/>
        </w:rPr>
        <w:t>词汇手段</w:t>
      </w:r>
      <w:r>
        <w:rPr>
          <w:rFonts w:ascii="Times New Roman" w:eastAsia="宋体" w:hAnsi="Times New Roman" w:cs="Times New Roman" w:hint="eastAsia"/>
          <w:szCs w:val="21"/>
        </w:rPr>
        <w:t>、</w:t>
      </w:r>
      <w:r>
        <w:rPr>
          <w:rFonts w:ascii="Times New Roman" w:eastAsia="宋体" w:hAnsi="Times New Roman" w:cs="Times New Roman" w:hint="eastAsia"/>
          <w:szCs w:val="21"/>
        </w:rPr>
        <w:t>语法手段和逻辑手段的角度分析</w:t>
      </w:r>
      <w:r>
        <w:rPr>
          <w:rFonts w:ascii="Times New Roman" w:eastAsia="宋体" w:hAnsi="Times New Roman" w:cs="Times New Roman"/>
          <w:szCs w:val="21"/>
        </w:rPr>
        <w:t>语</w:t>
      </w:r>
      <w:proofErr w:type="gramStart"/>
      <w:r>
        <w:rPr>
          <w:rFonts w:ascii="Times New Roman" w:eastAsia="宋体" w:hAnsi="Times New Roman" w:cs="Times New Roman"/>
          <w:szCs w:val="21"/>
        </w:rPr>
        <w:t>篇</w:t>
      </w:r>
      <w:r>
        <w:rPr>
          <w:rFonts w:ascii="Times New Roman" w:eastAsia="宋体" w:hAnsi="Times New Roman" w:cs="Times New Roman" w:hint="eastAsia"/>
          <w:szCs w:val="21"/>
        </w:rPr>
        <w:t>组织</w:t>
      </w:r>
      <w:proofErr w:type="gramEnd"/>
      <w:r>
        <w:rPr>
          <w:rFonts w:ascii="Times New Roman" w:eastAsia="宋体" w:hAnsi="Times New Roman" w:cs="Times New Roman" w:hint="eastAsia"/>
          <w:szCs w:val="21"/>
        </w:rPr>
        <w:t>结构</w:t>
      </w:r>
      <w:r>
        <w:rPr>
          <w:rFonts w:ascii="Times New Roman" w:eastAsia="宋体" w:hAnsi="Times New Roman" w:cs="Times New Roman" w:hint="eastAsia"/>
          <w:szCs w:val="21"/>
        </w:rPr>
        <w:t>。</w:t>
      </w:r>
      <w:r>
        <w:rPr>
          <w:rFonts w:ascii="Times New Roman" w:eastAsia="宋体" w:hAnsi="Times New Roman" w:cs="Times New Roman" w:hint="eastAsia"/>
          <w:szCs w:val="21"/>
        </w:rPr>
        <w:t>结合教学实践，</w:t>
      </w:r>
      <w:r>
        <w:rPr>
          <w:rFonts w:ascii="Times New Roman" w:eastAsia="宋体" w:hAnsi="Times New Roman" w:cs="Times New Roman" w:hint="eastAsia"/>
          <w:szCs w:val="21"/>
        </w:rPr>
        <w:t>提出分析衔接手段有助于</w:t>
      </w:r>
      <w:r>
        <w:rPr>
          <w:rFonts w:ascii="Times New Roman" w:eastAsia="宋体" w:hAnsi="Times New Roman" w:cs="Times New Roman"/>
          <w:szCs w:val="21"/>
        </w:rPr>
        <w:t>提取主要信息</w:t>
      </w:r>
      <w:r>
        <w:rPr>
          <w:rFonts w:ascii="Times New Roman" w:eastAsia="宋体" w:hAnsi="Times New Roman" w:cs="Times New Roman" w:hint="eastAsia"/>
          <w:szCs w:val="21"/>
        </w:rPr>
        <w:t>、</w:t>
      </w:r>
      <w:r>
        <w:rPr>
          <w:rFonts w:ascii="Times New Roman" w:eastAsia="宋体" w:hAnsi="Times New Roman" w:cs="Times New Roman"/>
          <w:szCs w:val="21"/>
        </w:rPr>
        <w:t>梳理逻辑关系</w:t>
      </w:r>
      <w:r>
        <w:rPr>
          <w:rFonts w:ascii="Times New Roman" w:eastAsia="宋体" w:hAnsi="Times New Roman" w:cs="Times New Roman" w:hint="eastAsia"/>
          <w:szCs w:val="21"/>
        </w:rPr>
        <w:t>、</w:t>
      </w:r>
      <w:r>
        <w:rPr>
          <w:rFonts w:ascii="Times New Roman" w:eastAsia="宋体" w:hAnsi="Times New Roman" w:cs="Times New Roman" w:hint="eastAsia"/>
          <w:szCs w:val="21"/>
        </w:rPr>
        <w:t>理清</w:t>
      </w:r>
      <w:r>
        <w:rPr>
          <w:rFonts w:ascii="Times New Roman" w:eastAsia="宋体" w:hAnsi="Times New Roman" w:cs="Times New Roman" w:hint="eastAsia"/>
          <w:szCs w:val="21"/>
        </w:rPr>
        <w:t>语篇</w:t>
      </w:r>
      <w:r>
        <w:rPr>
          <w:rFonts w:ascii="Times New Roman" w:eastAsia="宋体" w:hAnsi="Times New Roman" w:cs="Times New Roman" w:hint="eastAsia"/>
          <w:szCs w:val="21"/>
        </w:rPr>
        <w:t>结构</w:t>
      </w:r>
      <w:r>
        <w:rPr>
          <w:rFonts w:ascii="Times New Roman" w:eastAsia="宋体" w:hAnsi="Times New Roman" w:cs="Times New Roman" w:hint="eastAsia"/>
          <w:szCs w:val="21"/>
        </w:rPr>
        <w:t>、</w:t>
      </w:r>
      <w:r>
        <w:rPr>
          <w:rFonts w:ascii="Times New Roman" w:eastAsia="宋体" w:hAnsi="Times New Roman" w:cs="Times New Roman" w:hint="eastAsia"/>
          <w:szCs w:val="21"/>
        </w:rPr>
        <w:t>丰富转述技巧，</w:t>
      </w:r>
      <w:r>
        <w:rPr>
          <w:rFonts w:ascii="Times New Roman" w:eastAsia="宋体" w:hAnsi="Times New Roman" w:cs="Times New Roman" w:hint="eastAsia"/>
          <w:szCs w:val="21"/>
        </w:rPr>
        <w:t>合理运用</w:t>
      </w:r>
      <w:r>
        <w:rPr>
          <w:rFonts w:ascii="Times New Roman" w:eastAsia="宋体" w:hAnsi="Times New Roman" w:cs="Times New Roman"/>
          <w:szCs w:val="21"/>
        </w:rPr>
        <w:t>衔接手段</w:t>
      </w:r>
      <w:r>
        <w:rPr>
          <w:rFonts w:ascii="Times New Roman" w:eastAsia="宋体" w:hAnsi="Times New Roman" w:cs="Times New Roman" w:hint="eastAsia"/>
          <w:szCs w:val="21"/>
        </w:rPr>
        <w:t>可增强</w:t>
      </w:r>
      <w:r>
        <w:rPr>
          <w:rFonts w:ascii="Times New Roman" w:eastAsia="宋体" w:hAnsi="Times New Roman" w:cs="Times New Roman"/>
          <w:szCs w:val="21"/>
        </w:rPr>
        <w:t>语篇衔接和意义连贯</w:t>
      </w:r>
      <w:r>
        <w:rPr>
          <w:rFonts w:ascii="Times New Roman" w:eastAsia="宋体" w:hAnsi="Times New Roman" w:cs="Times New Roman" w:hint="eastAsia"/>
          <w:szCs w:val="21"/>
        </w:rPr>
        <w:t>，</w:t>
      </w:r>
      <w:r>
        <w:rPr>
          <w:rFonts w:ascii="Times New Roman" w:eastAsia="宋体" w:hAnsi="Times New Roman" w:cs="Times New Roman" w:hint="eastAsia"/>
          <w:szCs w:val="21"/>
        </w:rPr>
        <w:t>总结概要写作教学相应策略。</w:t>
      </w:r>
    </w:p>
    <w:p w14:paraId="162CA54C" w14:textId="77777777" w:rsidR="00A55A19" w:rsidRDefault="009E70F5">
      <w:pPr>
        <w:rPr>
          <w:rFonts w:ascii="Times New Roman" w:eastAsia="宋体" w:hAnsi="Times New Roman" w:cs="Times New Roman"/>
          <w:szCs w:val="21"/>
        </w:rPr>
      </w:pPr>
      <w:r>
        <w:rPr>
          <w:rFonts w:ascii="Times New Roman" w:eastAsia="宋体" w:hAnsi="Times New Roman" w:cs="Times New Roman"/>
          <w:b/>
          <w:bCs/>
          <w:szCs w:val="21"/>
        </w:rPr>
        <w:t>关键词</w:t>
      </w:r>
      <w:r>
        <w:rPr>
          <w:rFonts w:ascii="Times New Roman" w:eastAsia="宋体" w:hAnsi="Times New Roman" w:cs="Times New Roman" w:hint="eastAsia"/>
          <w:szCs w:val="21"/>
        </w:rPr>
        <w:t xml:space="preserve">  </w:t>
      </w:r>
      <w:r>
        <w:rPr>
          <w:rFonts w:ascii="Times New Roman" w:eastAsia="宋体" w:hAnsi="Times New Roman" w:cs="Times New Roman"/>
          <w:szCs w:val="21"/>
        </w:rPr>
        <w:t>概要写作</w:t>
      </w:r>
      <w:r>
        <w:rPr>
          <w:rFonts w:ascii="Times New Roman" w:eastAsia="宋体" w:hAnsi="Times New Roman" w:cs="Times New Roman" w:hint="eastAsia"/>
          <w:szCs w:val="21"/>
        </w:rPr>
        <w:t xml:space="preserve">  </w:t>
      </w:r>
      <w:r>
        <w:rPr>
          <w:rFonts w:ascii="Times New Roman" w:eastAsia="宋体" w:hAnsi="Times New Roman" w:cs="Times New Roman"/>
          <w:szCs w:val="21"/>
        </w:rPr>
        <w:t>衔接</w:t>
      </w:r>
      <w:r>
        <w:rPr>
          <w:rFonts w:ascii="Times New Roman" w:eastAsia="宋体" w:hAnsi="Times New Roman" w:cs="Times New Roman" w:hint="eastAsia"/>
          <w:szCs w:val="21"/>
        </w:rPr>
        <w:t xml:space="preserve">  </w:t>
      </w:r>
      <w:r>
        <w:rPr>
          <w:rFonts w:ascii="Times New Roman" w:eastAsia="宋体" w:hAnsi="Times New Roman" w:cs="Times New Roman"/>
          <w:szCs w:val="21"/>
        </w:rPr>
        <w:t>连贯</w:t>
      </w:r>
      <w:r>
        <w:rPr>
          <w:rFonts w:ascii="Times New Roman" w:eastAsia="宋体" w:hAnsi="Times New Roman" w:cs="Times New Roman" w:hint="eastAsia"/>
          <w:szCs w:val="21"/>
        </w:rPr>
        <w:t xml:space="preserve">  </w:t>
      </w:r>
      <w:r>
        <w:rPr>
          <w:rFonts w:ascii="Times New Roman" w:eastAsia="宋体" w:hAnsi="Times New Roman" w:cs="Times New Roman"/>
          <w:szCs w:val="21"/>
        </w:rPr>
        <w:t>衔接手段</w:t>
      </w:r>
    </w:p>
    <w:p w14:paraId="49CE1798" w14:textId="77777777" w:rsidR="00A55A19" w:rsidRDefault="00A55A19">
      <w:pPr>
        <w:ind w:firstLine="420"/>
        <w:rPr>
          <w:rFonts w:ascii="Times New Roman" w:eastAsia="宋体" w:hAnsi="Times New Roman" w:cs="Times New Roman"/>
          <w:szCs w:val="21"/>
        </w:rPr>
      </w:pPr>
    </w:p>
    <w:p w14:paraId="026C0AE6"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szCs w:val="21"/>
        </w:rPr>
        <w:t>概要写作是一项语言输入和输出的</w:t>
      </w:r>
      <w:r>
        <w:rPr>
          <w:rFonts w:ascii="Times New Roman" w:eastAsia="宋体" w:hAnsi="Times New Roman" w:cs="Times New Roman" w:hint="eastAsia"/>
          <w:szCs w:val="21"/>
        </w:rPr>
        <w:t>综合</w:t>
      </w:r>
      <w:r>
        <w:rPr>
          <w:rFonts w:ascii="Times New Roman" w:eastAsia="宋体" w:hAnsi="Times New Roman" w:cs="Times New Roman"/>
          <w:szCs w:val="21"/>
        </w:rPr>
        <w:t>任务。高考英语概要写作从内容和语言两个方面评分，评分标准提出应注意内容要点和信息呈现的连贯性和准确性。</w:t>
      </w:r>
      <w:r>
        <w:rPr>
          <w:rFonts w:ascii="Times New Roman" w:eastAsia="宋体" w:hAnsi="Times New Roman" w:cs="Times New Roman" w:hint="eastAsia"/>
          <w:szCs w:val="21"/>
        </w:rPr>
        <w:t>内容部分</w:t>
      </w:r>
      <w:r>
        <w:rPr>
          <w:rFonts w:ascii="Times New Roman" w:eastAsia="宋体" w:hAnsi="Times New Roman" w:cs="Times New Roman" w:hint="eastAsia"/>
          <w:szCs w:val="21"/>
        </w:rPr>
        <w:t>A</w:t>
      </w:r>
      <w:r>
        <w:rPr>
          <w:rFonts w:ascii="Times New Roman" w:eastAsia="宋体" w:hAnsi="Times New Roman" w:cs="Times New Roman" w:hint="eastAsia"/>
          <w:szCs w:val="21"/>
        </w:rPr>
        <w:t>档的评分细则是“能准确、全面地概括文章主旨大意，并涵盖主要信息”；</w:t>
      </w:r>
      <w:r>
        <w:rPr>
          <w:rFonts w:ascii="Times New Roman" w:eastAsia="宋体" w:hAnsi="Times New Roman" w:cs="Times New Roman"/>
          <w:szCs w:val="21"/>
        </w:rPr>
        <w:t>语言部分</w:t>
      </w:r>
      <w:r>
        <w:rPr>
          <w:rFonts w:ascii="Times New Roman" w:eastAsia="宋体" w:hAnsi="Times New Roman" w:cs="Times New Roman"/>
          <w:szCs w:val="21"/>
        </w:rPr>
        <w:t>A</w:t>
      </w:r>
      <w:r>
        <w:rPr>
          <w:rFonts w:ascii="Times New Roman" w:eastAsia="宋体" w:hAnsi="Times New Roman" w:cs="Times New Roman"/>
          <w:szCs w:val="21"/>
        </w:rPr>
        <w:t>档的评分细则是</w:t>
      </w:r>
      <w:r>
        <w:rPr>
          <w:rFonts w:ascii="Times New Roman" w:eastAsia="宋体" w:hAnsi="Times New Roman" w:cs="Times New Roman" w:hint="eastAsia"/>
          <w:szCs w:val="21"/>
        </w:rPr>
        <w:t>“</w:t>
      </w:r>
      <w:r>
        <w:rPr>
          <w:rFonts w:ascii="Times New Roman" w:eastAsia="宋体" w:hAnsi="Times New Roman" w:cs="Times New Roman"/>
          <w:szCs w:val="21"/>
        </w:rPr>
        <w:t>能用自己的语言连贯、正确地表述</w:t>
      </w:r>
      <w:r>
        <w:rPr>
          <w:rFonts w:ascii="Times New Roman" w:eastAsia="宋体" w:hAnsi="Times New Roman" w:cs="Times New Roman" w:hint="eastAsia"/>
          <w:szCs w:val="21"/>
        </w:rPr>
        <w:t>”，</w:t>
      </w:r>
      <w:r>
        <w:rPr>
          <w:rFonts w:ascii="Times New Roman" w:eastAsia="宋体" w:hAnsi="Times New Roman" w:cs="Times New Roman"/>
          <w:szCs w:val="21"/>
        </w:rPr>
        <w:t>对连贯性提出要求。</w:t>
      </w:r>
      <w:r>
        <w:rPr>
          <w:rFonts w:ascii="Times New Roman" w:eastAsia="宋体" w:hAnsi="Times New Roman" w:cs="Times New Roman" w:hint="eastAsia"/>
          <w:szCs w:val="21"/>
        </w:rPr>
        <w:t>目前</w:t>
      </w:r>
      <w:r>
        <w:rPr>
          <w:rFonts w:ascii="Times New Roman" w:eastAsia="宋体" w:hAnsi="Times New Roman" w:cs="Times New Roman" w:hint="eastAsia"/>
          <w:szCs w:val="21"/>
        </w:rPr>
        <w:t>高中生</w:t>
      </w:r>
      <w:r>
        <w:rPr>
          <w:rFonts w:ascii="Times New Roman" w:eastAsia="宋体" w:hAnsi="Times New Roman" w:cs="Times New Roman" w:hint="eastAsia"/>
          <w:szCs w:val="21"/>
        </w:rPr>
        <w:t>概要写作常常遇到两个问题：一是对于信息量大的文本，缺乏筛选主次信息的能力；二是习作虽无语法错误，表意准确，但缺少逻辑关系</w:t>
      </w:r>
      <w:r>
        <w:rPr>
          <w:rFonts w:ascii="Times New Roman" w:eastAsia="宋体" w:hAnsi="Times New Roman" w:cs="Times New Roman" w:hint="eastAsia"/>
          <w:szCs w:val="21"/>
        </w:rPr>
        <w:t>，</w:t>
      </w:r>
      <w:r>
        <w:rPr>
          <w:rFonts w:ascii="Times New Roman" w:eastAsia="宋体" w:hAnsi="Times New Roman" w:cs="Times New Roman" w:hint="eastAsia"/>
          <w:szCs w:val="21"/>
        </w:rPr>
        <w:t>欠衔接和连贯</w:t>
      </w:r>
      <w:r>
        <w:rPr>
          <w:rFonts w:ascii="Times New Roman" w:eastAsia="宋体" w:hAnsi="Times New Roman" w:cs="Times New Roman" w:hint="eastAsia"/>
          <w:szCs w:val="21"/>
        </w:rPr>
        <w:t>。究其原因，阅读文本时思维停留在表层，未能深入剖析句子和语篇整体的关系；写作时忽视句子之间建立关联性。这些问题仅</w:t>
      </w:r>
      <w:proofErr w:type="gramStart"/>
      <w:r>
        <w:rPr>
          <w:rFonts w:ascii="Times New Roman" w:eastAsia="宋体" w:hAnsi="Times New Roman" w:cs="Times New Roman" w:hint="eastAsia"/>
          <w:szCs w:val="21"/>
        </w:rPr>
        <w:t>靠分析</w:t>
      </w:r>
      <w:proofErr w:type="gramEnd"/>
      <w:r>
        <w:rPr>
          <w:rFonts w:ascii="Times New Roman" w:eastAsia="宋体" w:hAnsi="Times New Roman" w:cs="Times New Roman" w:hint="eastAsia"/>
          <w:szCs w:val="21"/>
        </w:rPr>
        <w:t>语法和词汇无法解决，</w:t>
      </w:r>
      <w:r>
        <w:rPr>
          <w:rFonts w:ascii="Times New Roman" w:eastAsia="宋体" w:hAnsi="Times New Roman" w:cs="Times New Roman" w:hint="eastAsia"/>
          <w:szCs w:val="21"/>
        </w:rPr>
        <w:t>需</w:t>
      </w:r>
      <w:r>
        <w:rPr>
          <w:rFonts w:ascii="Times New Roman" w:eastAsia="宋体" w:hAnsi="Times New Roman" w:cs="Times New Roman" w:hint="eastAsia"/>
          <w:szCs w:val="21"/>
        </w:rPr>
        <w:t>从语篇分析</w:t>
      </w:r>
      <w:r>
        <w:rPr>
          <w:rFonts w:ascii="Times New Roman" w:eastAsia="宋体" w:hAnsi="Times New Roman" w:cs="Times New Roman" w:hint="eastAsia"/>
          <w:szCs w:val="21"/>
        </w:rPr>
        <w:t>，</w:t>
      </w:r>
      <w:r>
        <w:rPr>
          <w:rFonts w:ascii="Times New Roman" w:eastAsia="宋体" w:hAnsi="Times New Roman" w:cs="Times New Roman" w:hint="eastAsia"/>
          <w:szCs w:val="21"/>
        </w:rPr>
        <w:t>特别是衔接和连贯的角度</w:t>
      </w:r>
      <w:r>
        <w:rPr>
          <w:rFonts w:ascii="Times New Roman" w:eastAsia="宋体" w:hAnsi="Times New Roman" w:cs="Times New Roman" w:hint="eastAsia"/>
          <w:szCs w:val="21"/>
        </w:rPr>
        <w:t>来探讨。</w:t>
      </w:r>
      <w:r>
        <w:rPr>
          <w:rFonts w:ascii="Times New Roman" w:eastAsia="宋体" w:hAnsi="Times New Roman" w:cs="Times New Roman" w:hint="eastAsia"/>
          <w:szCs w:val="21"/>
        </w:rPr>
        <w:t>笔者将结合教学实践，具体分析衔接和</w:t>
      </w:r>
      <w:proofErr w:type="gramStart"/>
      <w:r>
        <w:rPr>
          <w:rFonts w:ascii="Times New Roman" w:eastAsia="宋体" w:hAnsi="Times New Roman" w:cs="Times New Roman" w:hint="eastAsia"/>
          <w:szCs w:val="21"/>
        </w:rPr>
        <w:t>连贯理论</w:t>
      </w:r>
      <w:proofErr w:type="gramEnd"/>
      <w:r>
        <w:rPr>
          <w:rFonts w:ascii="Times New Roman" w:eastAsia="宋体" w:hAnsi="Times New Roman" w:cs="Times New Roman" w:hint="eastAsia"/>
          <w:szCs w:val="21"/>
        </w:rPr>
        <w:t>在高中英语概要写作中的运用。</w:t>
      </w:r>
    </w:p>
    <w:p w14:paraId="05EAC385" w14:textId="77777777" w:rsidR="00A55A19" w:rsidRDefault="009E70F5">
      <w:pPr>
        <w:spacing w:beforeLines="100" w:before="312" w:afterLines="100" w:after="312"/>
        <w:ind w:firstLine="420"/>
        <w:rPr>
          <w:rFonts w:ascii="Times New Roman" w:eastAsia="宋体" w:hAnsi="Times New Roman" w:cs="Times New Roman"/>
          <w:b/>
          <w:bCs/>
          <w:sz w:val="22"/>
        </w:rPr>
      </w:pPr>
      <w:r>
        <w:rPr>
          <w:rFonts w:ascii="Times New Roman" w:eastAsia="宋体" w:hAnsi="Times New Roman" w:cs="Times New Roman" w:hint="eastAsia"/>
          <w:b/>
          <w:bCs/>
          <w:sz w:val="22"/>
        </w:rPr>
        <w:t>一</w:t>
      </w:r>
      <w:r>
        <w:rPr>
          <w:rFonts w:ascii="Times New Roman" w:eastAsia="宋体" w:hAnsi="Times New Roman" w:cs="Times New Roman"/>
          <w:b/>
          <w:bCs/>
          <w:sz w:val="22"/>
        </w:rPr>
        <w:t>、</w:t>
      </w:r>
      <w:r>
        <w:rPr>
          <w:rFonts w:ascii="Times New Roman" w:eastAsia="宋体" w:hAnsi="Times New Roman" w:cs="Times New Roman" w:hint="eastAsia"/>
          <w:b/>
          <w:bCs/>
          <w:sz w:val="22"/>
        </w:rPr>
        <w:t>衔接和</w:t>
      </w:r>
      <w:proofErr w:type="gramStart"/>
      <w:r>
        <w:rPr>
          <w:rFonts w:ascii="Times New Roman" w:eastAsia="宋体" w:hAnsi="Times New Roman" w:cs="Times New Roman" w:hint="eastAsia"/>
          <w:b/>
          <w:bCs/>
          <w:sz w:val="22"/>
        </w:rPr>
        <w:t>连贯理论</w:t>
      </w:r>
      <w:proofErr w:type="gramEnd"/>
      <w:r>
        <w:rPr>
          <w:rFonts w:ascii="Times New Roman" w:eastAsia="宋体" w:hAnsi="Times New Roman" w:cs="Times New Roman" w:hint="eastAsia"/>
          <w:b/>
          <w:bCs/>
          <w:sz w:val="22"/>
        </w:rPr>
        <w:t>概述</w:t>
      </w:r>
    </w:p>
    <w:p w14:paraId="1A5B6E02"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szCs w:val="21"/>
        </w:rPr>
        <w:t>普通高中英语课程标准</w:t>
      </w: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szCs w:val="21"/>
        </w:rPr>
        <w:t>017</w:t>
      </w:r>
      <w:r>
        <w:rPr>
          <w:rFonts w:ascii="Times New Roman" w:eastAsia="宋体" w:hAnsi="Times New Roman" w:cs="Times New Roman" w:hint="eastAsia"/>
          <w:szCs w:val="21"/>
        </w:rPr>
        <w:t>版）》</w:t>
      </w:r>
      <w:r>
        <w:rPr>
          <w:rFonts w:ascii="Times New Roman" w:eastAsia="宋体" w:hAnsi="Times New Roman" w:cs="Times New Roman" w:hint="eastAsia"/>
          <w:szCs w:val="21"/>
        </w:rPr>
        <w:t>指出语</w:t>
      </w:r>
      <w:r>
        <w:rPr>
          <w:rFonts w:ascii="Times New Roman" w:eastAsia="宋体" w:hAnsi="Times New Roman" w:cs="Times New Roman"/>
          <w:szCs w:val="21"/>
        </w:rPr>
        <w:t>言能力的培养需要通过语篇落到实处。语篇</w:t>
      </w:r>
      <w:r>
        <w:rPr>
          <w:rFonts w:ascii="Times New Roman" w:eastAsia="宋体" w:hAnsi="Times New Roman" w:cs="Times New Roman" w:hint="eastAsia"/>
          <w:szCs w:val="21"/>
        </w:rPr>
        <w:t>分析</w:t>
      </w:r>
      <w:r>
        <w:rPr>
          <w:rFonts w:ascii="Times New Roman" w:eastAsia="宋体" w:hAnsi="Times New Roman" w:cs="Times New Roman"/>
          <w:szCs w:val="21"/>
        </w:rPr>
        <w:t>的两个基本概念是语篇衔接</w:t>
      </w:r>
      <w:r>
        <w:rPr>
          <w:rFonts w:ascii="Times New Roman" w:eastAsia="宋体" w:hAnsi="Times New Roman" w:cs="Times New Roman"/>
          <w:szCs w:val="21"/>
        </w:rPr>
        <w:t>(cohesion)</w:t>
      </w:r>
      <w:r>
        <w:rPr>
          <w:rFonts w:ascii="Times New Roman" w:eastAsia="宋体" w:hAnsi="Times New Roman" w:cs="Times New Roman"/>
          <w:szCs w:val="21"/>
        </w:rPr>
        <w:t>和</w:t>
      </w:r>
      <w:proofErr w:type="gramStart"/>
      <w:r>
        <w:rPr>
          <w:rFonts w:ascii="Times New Roman" w:eastAsia="宋体" w:hAnsi="Times New Roman" w:cs="Times New Roman"/>
          <w:szCs w:val="21"/>
        </w:rPr>
        <w:t>连贯</w:t>
      </w:r>
      <w:r>
        <w:rPr>
          <w:rFonts w:ascii="Times New Roman" w:eastAsia="宋体" w:hAnsi="Times New Roman" w:cs="Times New Roman"/>
          <w:szCs w:val="21"/>
        </w:rPr>
        <w:t>(</w:t>
      </w:r>
      <w:proofErr w:type="gramEnd"/>
      <w:r>
        <w:rPr>
          <w:rFonts w:ascii="Times New Roman" w:eastAsia="宋体" w:hAnsi="Times New Roman" w:cs="Times New Roman"/>
          <w:szCs w:val="21"/>
        </w:rPr>
        <w:t>coherence)</w:t>
      </w:r>
      <w:r>
        <w:rPr>
          <w:rFonts w:ascii="Times New Roman" w:eastAsia="宋体" w:hAnsi="Times New Roman" w:cs="Times New Roman"/>
          <w:szCs w:val="21"/>
        </w:rPr>
        <w:t>。</w:t>
      </w:r>
      <w:proofErr w:type="gramStart"/>
      <w:r>
        <w:rPr>
          <w:rFonts w:ascii="Times New Roman" w:eastAsia="宋体" w:hAnsi="Times New Roman" w:cs="Times New Roman"/>
          <w:szCs w:val="21"/>
        </w:rPr>
        <w:t>韩礼德</w:t>
      </w:r>
      <w:proofErr w:type="gramEnd"/>
      <w:r>
        <w:rPr>
          <w:rFonts w:ascii="Times New Roman" w:eastAsia="宋体" w:hAnsi="Times New Roman" w:cs="Times New Roman"/>
          <w:szCs w:val="21"/>
        </w:rPr>
        <w:t>(Michael Halliday)</w:t>
      </w:r>
      <w:r>
        <w:rPr>
          <w:rFonts w:ascii="Times New Roman" w:eastAsia="宋体" w:hAnsi="Times New Roman" w:cs="Times New Roman"/>
          <w:szCs w:val="21"/>
        </w:rPr>
        <w:t>和哈桑</w:t>
      </w:r>
      <w:r>
        <w:rPr>
          <w:rFonts w:ascii="Times New Roman" w:eastAsia="宋体" w:hAnsi="Times New Roman" w:cs="Times New Roman"/>
          <w:szCs w:val="21"/>
        </w:rPr>
        <w:t>(</w:t>
      </w:r>
      <w:proofErr w:type="spellStart"/>
      <w:r>
        <w:rPr>
          <w:rFonts w:ascii="Times New Roman" w:eastAsia="宋体" w:hAnsi="Times New Roman" w:cs="Times New Roman"/>
          <w:szCs w:val="21"/>
        </w:rPr>
        <w:t>Ruqaiya</w:t>
      </w:r>
      <w:proofErr w:type="spellEnd"/>
      <w:r>
        <w:rPr>
          <w:rFonts w:ascii="Times New Roman" w:eastAsia="宋体" w:hAnsi="Times New Roman" w:cs="Times New Roman"/>
          <w:szCs w:val="21"/>
        </w:rPr>
        <w:t xml:space="preserve"> Hasan)(1976)</w:t>
      </w:r>
      <w:r>
        <w:rPr>
          <w:rFonts w:ascii="Times New Roman" w:eastAsia="宋体" w:hAnsi="Times New Roman" w:cs="Times New Roman"/>
          <w:szCs w:val="21"/>
        </w:rPr>
        <w:t>在《英语的衔接》</w:t>
      </w:r>
      <w:r>
        <w:rPr>
          <w:rFonts w:ascii="Times New Roman" w:eastAsia="宋体" w:hAnsi="Times New Roman" w:cs="Times New Roman"/>
          <w:szCs w:val="21"/>
        </w:rPr>
        <w:t>(</w:t>
      </w:r>
      <w:r>
        <w:rPr>
          <w:rFonts w:ascii="Times New Roman" w:eastAsia="宋体" w:hAnsi="Times New Roman" w:cs="Times New Roman"/>
          <w:i/>
          <w:szCs w:val="21"/>
        </w:rPr>
        <w:t>Cohesion in English</w:t>
      </w:r>
      <w:r>
        <w:rPr>
          <w:rFonts w:ascii="Times New Roman" w:eastAsia="宋体" w:hAnsi="Times New Roman" w:cs="Times New Roman"/>
          <w:szCs w:val="21"/>
        </w:rPr>
        <w:t>)</w:t>
      </w:r>
      <w:r>
        <w:rPr>
          <w:rFonts w:ascii="Times New Roman" w:eastAsia="宋体" w:hAnsi="Times New Roman" w:cs="Times New Roman" w:hint="eastAsia"/>
          <w:szCs w:val="21"/>
        </w:rPr>
        <w:t>中</w:t>
      </w:r>
      <w:r>
        <w:rPr>
          <w:rFonts w:ascii="Times New Roman" w:eastAsia="宋体" w:hAnsi="Times New Roman" w:cs="Times New Roman"/>
          <w:szCs w:val="21"/>
        </w:rPr>
        <w:t>提出</w:t>
      </w:r>
      <w:r>
        <w:rPr>
          <w:rFonts w:ascii="Times New Roman" w:eastAsia="宋体" w:hAnsi="Times New Roman" w:cs="Times New Roman" w:hint="eastAsia"/>
          <w:szCs w:val="21"/>
        </w:rPr>
        <w:t>“</w:t>
      </w:r>
      <w:r>
        <w:rPr>
          <w:rFonts w:ascii="Times New Roman" w:eastAsia="宋体" w:hAnsi="Times New Roman" w:cs="Times New Roman"/>
          <w:szCs w:val="21"/>
        </w:rPr>
        <w:t>衔接是语义概念</w:t>
      </w:r>
      <w:r>
        <w:rPr>
          <w:rFonts w:ascii="Times New Roman" w:eastAsia="宋体" w:hAnsi="Times New Roman" w:cs="Times New Roman" w:hint="eastAsia"/>
          <w:szCs w:val="21"/>
        </w:rPr>
        <w:t>，</w:t>
      </w:r>
      <w:r>
        <w:rPr>
          <w:rFonts w:ascii="Times New Roman" w:eastAsia="宋体" w:hAnsi="Times New Roman" w:cs="Times New Roman"/>
          <w:szCs w:val="21"/>
        </w:rPr>
        <w:t>是语义上的联系</w:t>
      </w:r>
      <w:r>
        <w:rPr>
          <w:rFonts w:ascii="Times New Roman" w:eastAsia="宋体" w:hAnsi="Times New Roman" w:cs="Times New Roman" w:hint="eastAsia"/>
          <w:szCs w:val="21"/>
        </w:rPr>
        <w:t>；</w:t>
      </w:r>
      <w:r>
        <w:rPr>
          <w:rFonts w:ascii="Times New Roman" w:eastAsia="宋体" w:hAnsi="Times New Roman" w:cs="Times New Roman"/>
          <w:szCs w:val="21"/>
        </w:rPr>
        <w:t>如果篇章中的某一部分对另一部分的理解起着关键作用，</w:t>
      </w:r>
      <w:r>
        <w:rPr>
          <w:rFonts w:ascii="Times New Roman" w:eastAsia="宋体" w:hAnsi="Times New Roman" w:cs="Times New Roman" w:hint="eastAsia"/>
          <w:szCs w:val="21"/>
        </w:rPr>
        <w:t>那么</w:t>
      </w:r>
      <w:r>
        <w:rPr>
          <w:rFonts w:ascii="Times New Roman" w:eastAsia="宋体" w:hAnsi="Times New Roman" w:cs="Times New Roman"/>
          <w:szCs w:val="21"/>
        </w:rPr>
        <w:t>这两部分之间就存在着衔接关系</w:t>
      </w:r>
      <w:r>
        <w:rPr>
          <w:rFonts w:ascii="Times New Roman" w:eastAsia="宋体" w:hAnsi="Times New Roman" w:cs="Times New Roman" w:hint="eastAsia"/>
          <w:szCs w:val="21"/>
        </w:rPr>
        <w:t>”。</w:t>
      </w:r>
      <w:r>
        <w:rPr>
          <w:rFonts w:ascii="Times New Roman" w:eastAsia="宋体" w:hAnsi="Times New Roman" w:cs="Times New Roman"/>
          <w:szCs w:val="21"/>
        </w:rPr>
        <w:t>衔接涉及两个层次：语义层次上，衔接是意义概念</w:t>
      </w:r>
      <w:r>
        <w:rPr>
          <w:rFonts w:ascii="Times New Roman" w:eastAsia="宋体" w:hAnsi="Times New Roman" w:cs="Times New Roman" w:hint="eastAsia"/>
          <w:szCs w:val="21"/>
        </w:rPr>
        <w:t>；</w:t>
      </w:r>
      <w:r>
        <w:rPr>
          <w:rFonts w:ascii="Times New Roman" w:eastAsia="宋体" w:hAnsi="Times New Roman" w:cs="Times New Roman"/>
          <w:szCs w:val="21"/>
        </w:rPr>
        <w:t>形式层次上</w:t>
      </w:r>
      <w:r>
        <w:rPr>
          <w:rFonts w:ascii="Times New Roman" w:eastAsia="宋体" w:hAnsi="Times New Roman" w:cs="Times New Roman" w:hint="eastAsia"/>
          <w:szCs w:val="21"/>
        </w:rPr>
        <w:t>，</w:t>
      </w:r>
      <w:r>
        <w:rPr>
          <w:rFonts w:ascii="Times New Roman" w:eastAsia="宋体" w:hAnsi="Times New Roman" w:cs="Times New Roman"/>
          <w:szCs w:val="21"/>
        </w:rPr>
        <w:t>语篇的衔接关系是由语言形式体现的。胡壮麟</w:t>
      </w:r>
      <w:r>
        <w:rPr>
          <w:rFonts w:ascii="Times New Roman" w:eastAsia="宋体" w:hAnsi="Times New Roman" w:cs="Times New Roman" w:hint="eastAsia"/>
          <w:szCs w:val="21"/>
        </w:rPr>
        <w:t>(</w:t>
      </w:r>
      <w:r>
        <w:rPr>
          <w:rFonts w:ascii="Times New Roman" w:eastAsia="宋体" w:hAnsi="Times New Roman" w:cs="Times New Roman"/>
          <w:szCs w:val="21"/>
        </w:rPr>
        <w:t>1994)</w:t>
      </w:r>
      <w:r>
        <w:rPr>
          <w:rFonts w:ascii="Times New Roman" w:eastAsia="宋体" w:hAnsi="Times New Roman" w:cs="Times New Roman"/>
          <w:szCs w:val="21"/>
        </w:rPr>
        <w:t>在《语篇的衔接与连贯》中扩大了衔接的范围，把语义层面的逻辑连接纳入衔接的范围。黄国文</w:t>
      </w:r>
      <w:r>
        <w:rPr>
          <w:rFonts w:ascii="Times New Roman" w:eastAsia="宋体" w:hAnsi="Times New Roman" w:cs="Times New Roman"/>
          <w:szCs w:val="21"/>
        </w:rPr>
        <w:t>(1988)</w:t>
      </w:r>
      <w:r>
        <w:rPr>
          <w:rFonts w:ascii="Times New Roman" w:eastAsia="宋体" w:hAnsi="Times New Roman" w:cs="Times New Roman"/>
          <w:szCs w:val="21"/>
        </w:rPr>
        <w:t>认为衔接性指语篇中表层结构上的粘着性，是语篇的有形网络；连贯性指语篇中底层语义上的关联性，是语篇的无形网络。</w:t>
      </w:r>
    </w:p>
    <w:p w14:paraId="4097FF09"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szCs w:val="21"/>
        </w:rPr>
        <w:t>语篇的衔接和连贯可通过衔接手段来实现，衔接手段主要有三类</w:t>
      </w:r>
      <w:r>
        <w:rPr>
          <w:rFonts w:ascii="Times New Roman" w:eastAsia="宋体" w:hAnsi="Times New Roman" w:cs="Times New Roman" w:hint="eastAsia"/>
          <w:szCs w:val="21"/>
        </w:rPr>
        <w:t>：</w:t>
      </w:r>
      <w:r>
        <w:rPr>
          <w:rFonts w:ascii="Times New Roman" w:eastAsia="宋体" w:hAnsi="Times New Roman" w:cs="Times New Roman" w:hint="eastAsia"/>
          <w:szCs w:val="21"/>
        </w:rPr>
        <w:t>词</w:t>
      </w:r>
      <w:r>
        <w:rPr>
          <w:rFonts w:ascii="Times New Roman" w:eastAsia="宋体" w:hAnsi="Times New Roman" w:cs="Times New Roman"/>
          <w:szCs w:val="21"/>
        </w:rPr>
        <w:t>汇手段，如词汇复现、词汇同现等；语</w:t>
      </w:r>
      <w:r>
        <w:rPr>
          <w:rFonts w:ascii="Times New Roman" w:eastAsia="宋体" w:hAnsi="Times New Roman" w:cs="Times New Roman"/>
          <w:szCs w:val="21"/>
        </w:rPr>
        <w:t>法手段，如照应、替代、省略等；逻辑手段，如转折、递进、因果</w:t>
      </w:r>
      <w:r>
        <w:rPr>
          <w:rFonts w:ascii="Times New Roman" w:eastAsia="宋体" w:hAnsi="Times New Roman" w:cs="Times New Roman" w:hint="eastAsia"/>
          <w:szCs w:val="21"/>
        </w:rPr>
        <w:t>、增补</w:t>
      </w:r>
      <w:r>
        <w:rPr>
          <w:rFonts w:ascii="Times New Roman" w:eastAsia="宋体" w:hAnsi="Times New Roman" w:cs="Times New Roman"/>
          <w:szCs w:val="21"/>
        </w:rPr>
        <w:t>等。每一种衔接手段还能细分，如词汇复现有原词复现、同义词复现、上下义词复现和概括词复现。词汇同现有反义关系、互补关系等</w:t>
      </w:r>
      <w:r>
        <w:rPr>
          <w:rFonts w:ascii="Times New Roman" w:eastAsia="宋体" w:hAnsi="Times New Roman" w:cs="Times New Roman" w:hint="eastAsia"/>
          <w:szCs w:val="21"/>
        </w:rPr>
        <w:t>。</w:t>
      </w:r>
    </w:p>
    <w:p w14:paraId="221FCF54" w14:textId="77777777" w:rsidR="00A55A19" w:rsidRDefault="009E70F5">
      <w:pPr>
        <w:spacing w:beforeLines="100" w:before="312" w:afterLines="100" w:after="312"/>
        <w:ind w:firstLine="420"/>
        <w:rPr>
          <w:rFonts w:ascii="Times New Roman" w:eastAsia="宋体" w:hAnsi="Times New Roman" w:cs="Times New Roman"/>
          <w:b/>
          <w:bCs/>
          <w:sz w:val="22"/>
        </w:rPr>
      </w:pPr>
      <w:r>
        <w:rPr>
          <w:rFonts w:ascii="Times New Roman" w:eastAsia="宋体" w:hAnsi="Times New Roman" w:cs="Times New Roman" w:hint="eastAsia"/>
          <w:b/>
          <w:bCs/>
          <w:sz w:val="22"/>
        </w:rPr>
        <w:t>二、衔接手段</w:t>
      </w:r>
      <w:r>
        <w:rPr>
          <w:rFonts w:ascii="Times New Roman" w:eastAsia="宋体" w:hAnsi="Times New Roman" w:cs="Times New Roman"/>
          <w:b/>
          <w:bCs/>
          <w:sz w:val="22"/>
        </w:rPr>
        <w:t>与语篇</w:t>
      </w:r>
      <w:r>
        <w:rPr>
          <w:rFonts w:ascii="Times New Roman" w:eastAsia="宋体" w:hAnsi="Times New Roman" w:cs="Times New Roman" w:hint="eastAsia"/>
          <w:b/>
          <w:bCs/>
          <w:sz w:val="22"/>
        </w:rPr>
        <w:t>的</w:t>
      </w:r>
      <w:r>
        <w:rPr>
          <w:rFonts w:ascii="Times New Roman" w:eastAsia="宋体" w:hAnsi="Times New Roman" w:cs="Times New Roman"/>
          <w:b/>
          <w:bCs/>
          <w:sz w:val="22"/>
        </w:rPr>
        <w:t>衔接和连贯</w:t>
      </w:r>
    </w:p>
    <w:p w14:paraId="39619D96"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教师</w:t>
      </w:r>
      <w:r>
        <w:rPr>
          <w:rFonts w:ascii="Times New Roman" w:eastAsia="宋体" w:hAnsi="Times New Roman" w:cs="Times New Roman"/>
          <w:szCs w:val="21"/>
        </w:rPr>
        <w:t>通过</w:t>
      </w:r>
      <w:r>
        <w:rPr>
          <w:rFonts w:ascii="Times New Roman" w:eastAsia="宋体" w:hAnsi="Times New Roman" w:cs="Times New Roman" w:hint="eastAsia"/>
          <w:szCs w:val="21"/>
        </w:rPr>
        <w:t>指导学生</w:t>
      </w:r>
      <w:r>
        <w:rPr>
          <w:rFonts w:ascii="Times New Roman" w:eastAsia="宋体" w:hAnsi="Times New Roman" w:cs="Times New Roman"/>
          <w:szCs w:val="21"/>
        </w:rPr>
        <w:t>研究语篇的衔接手段，</w:t>
      </w:r>
      <w:r>
        <w:rPr>
          <w:rFonts w:ascii="Times New Roman" w:eastAsia="宋体" w:hAnsi="Times New Roman" w:cs="Times New Roman" w:hint="eastAsia"/>
          <w:szCs w:val="21"/>
        </w:rPr>
        <w:t>帮助他们</w:t>
      </w:r>
      <w:r>
        <w:rPr>
          <w:rFonts w:ascii="Times New Roman" w:eastAsia="宋体" w:hAnsi="Times New Roman" w:cs="Times New Roman"/>
          <w:szCs w:val="21"/>
        </w:rPr>
        <w:t>阅读时</w:t>
      </w:r>
      <w:r>
        <w:rPr>
          <w:rFonts w:ascii="Times New Roman" w:eastAsia="宋体" w:hAnsi="Times New Roman" w:cs="Times New Roman" w:hint="eastAsia"/>
          <w:szCs w:val="21"/>
        </w:rPr>
        <w:t>把握主旨大意，</w:t>
      </w:r>
      <w:r>
        <w:rPr>
          <w:rFonts w:ascii="Times New Roman" w:eastAsia="宋体" w:hAnsi="Times New Roman" w:cs="Times New Roman"/>
          <w:szCs w:val="21"/>
        </w:rPr>
        <w:t>理顺</w:t>
      </w:r>
      <w:r>
        <w:rPr>
          <w:rFonts w:ascii="Times New Roman" w:eastAsia="宋体" w:hAnsi="Times New Roman" w:cs="Times New Roman" w:hint="eastAsia"/>
          <w:szCs w:val="21"/>
        </w:rPr>
        <w:t>逻辑关系</w:t>
      </w:r>
      <w:r>
        <w:rPr>
          <w:rFonts w:ascii="Times New Roman" w:eastAsia="宋体" w:hAnsi="Times New Roman" w:cs="Times New Roman" w:hint="eastAsia"/>
          <w:szCs w:val="21"/>
        </w:rPr>
        <w:t>。</w:t>
      </w:r>
      <w:r>
        <w:rPr>
          <w:rFonts w:ascii="Times New Roman" w:eastAsia="宋体" w:hAnsi="Times New Roman" w:cs="Times New Roman" w:hint="eastAsia"/>
          <w:szCs w:val="21"/>
        </w:rPr>
        <w:t>笔者将</w:t>
      </w:r>
      <w:r>
        <w:rPr>
          <w:rFonts w:ascii="Times New Roman" w:eastAsia="宋体" w:hAnsi="Times New Roman" w:cs="Times New Roman"/>
          <w:szCs w:val="21"/>
        </w:rPr>
        <w:t>以</w:t>
      </w:r>
      <w:r>
        <w:rPr>
          <w:rFonts w:ascii="Times New Roman" w:eastAsia="宋体" w:hAnsi="Times New Roman" w:cs="Times New Roman" w:hint="eastAsia"/>
          <w:szCs w:val="21"/>
        </w:rPr>
        <w:t>一节概要写作公开课为例，对阅读文本进行语篇分析，并阐释</w:t>
      </w:r>
      <w:r>
        <w:rPr>
          <w:rFonts w:ascii="Times New Roman" w:eastAsia="宋体" w:hAnsi="Times New Roman" w:cs="Times New Roman"/>
          <w:szCs w:val="21"/>
        </w:rPr>
        <w:t>衔接手段与语篇衔接和连贯的关系。</w:t>
      </w:r>
      <w:r>
        <w:rPr>
          <w:rFonts w:ascii="Times New Roman" w:eastAsia="宋体" w:hAnsi="Times New Roman" w:cs="Times New Roman" w:hint="eastAsia"/>
          <w:szCs w:val="21"/>
        </w:rPr>
        <w:t>教学素材取</w:t>
      </w:r>
      <w:r>
        <w:rPr>
          <w:rFonts w:ascii="Times New Roman" w:eastAsia="宋体" w:hAnsi="Times New Roman" w:cs="Times New Roman"/>
          <w:szCs w:val="21"/>
        </w:rPr>
        <w:t>自</w:t>
      </w:r>
      <w:r>
        <w:rPr>
          <w:rFonts w:ascii="Times New Roman" w:eastAsia="宋体" w:hAnsi="Times New Roman" w:cs="Times New Roman"/>
          <w:szCs w:val="21"/>
        </w:rPr>
        <w:t>2019</w:t>
      </w:r>
      <w:r>
        <w:rPr>
          <w:rFonts w:ascii="Times New Roman" w:eastAsia="宋体" w:hAnsi="Times New Roman" w:cs="Times New Roman"/>
          <w:szCs w:val="21"/>
        </w:rPr>
        <w:t>年</w:t>
      </w:r>
      <w:r>
        <w:rPr>
          <w:rFonts w:ascii="Times New Roman" w:eastAsia="宋体" w:hAnsi="Times New Roman" w:cs="Times New Roman"/>
          <w:szCs w:val="21"/>
        </w:rPr>
        <w:t>6</w:t>
      </w:r>
      <w:r>
        <w:rPr>
          <w:rFonts w:ascii="Times New Roman" w:eastAsia="宋体" w:hAnsi="Times New Roman" w:cs="Times New Roman"/>
          <w:szCs w:val="21"/>
        </w:rPr>
        <w:t>月</w:t>
      </w:r>
      <w:r>
        <w:rPr>
          <w:rFonts w:ascii="Times New Roman" w:eastAsia="宋体" w:hAnsi="Times New Roman" w:cs="Times New Roman"/>
          <w:szCs w:val="21"/>
        </w:rPr>
        <w:t>17</w:t>
      </w:r>
      <w:r>
        <w:rPr>
          <w:rFonts w:ascii="Times New Roman" w:eastAsia="宋体" w:hAnsi="Times New Roman" w:cs="Times New Roman"/>
          <w:szCs w:val="21"/>
        </w:rPr>
        <w:t>日出版的华尔街日报上的文章</w:t>
      </w:r>
      <w:r>
        <w:rPr>
          <w:rFonts w:ascii="Times New Roman" w:eastAsia="宋体" w:hAnsi="Times New Roman" w:cs="Times New Roman"/>
          <w:szCs w:val="21"/>
        </w:rPr>
        <w:t xml:space="preserve">“The Price of a Piece of </w:t>
      </w:r>
      <w:r>
        <w:rPr>
          <w:rFonts w:ascii="Times New Roman" w:eastAsia="宋体" w:hAnsi="Times New Roman" w:cs="Times New Roman"/>
          <w:szCs w:val="21"/>
        </w:rPr>
        <w:t>History”</w:t>
      </w:r>
      <w:r>
        <w:rPr>
          <w:rFonts w:ascii="Times New Roman" w:eastAsia="宋体" w:hAnsi="Times New Roman" w:cs="Times New Roman"/>
          <w:szCs w:val="21"/>
        </w:rPr>
        <w:t>，</w:t>
      </w:r>
      <w:r>
        <w:rPr>
          <w:rFonts w:ascii="Times New Roman" w:eastAsia="宋体" w:hAnsi="Times New Roman" w:cs="Times New Roman" w:hint="eastAsia"/>
          <w:szCs w:val="21"/>
        </w:rPr>
        <w:t>这</w:t>
      </w:r>
      <w:r>
        <w:rPr>
          <w:rFonts w:ascii="Times New Roman" w:eastAsia="宋体" w:hAnsi="Times New Roman" w:cs="Times New Roman"/>
          <w:szCs w:val="21"/>
        </w:rPr>
        <w:t>是一篇介绍与名人有关的历史藏品在拍卖会上被拍出高价的说明文</w:t>
      </w:r>
      <w:r>
        <w:rPr>
          <w:rFonts w:ascii="Times New Roman" w:eastAsia="宋体" w:hAnsi="Times New Roman" w:cs="Times New Roman" w:hint="eastAsia"/>
          <w:szCs w:val="21"/>
        </w:rPr>
        <w:t>。</w:t>
      </w:r>
    </w:p>
    <w:p w14:paraId="70E755B0" w14:textId="77777777" w:rsidR="00A55A19" w:rsidRDefault="009E70F5">
      <w:pPr>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（一）衔接手段理清主旨大意</w:t>
      </w:r>
    </w:p>
    <w:p w14:paraId="75CF24BD"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标题往往是主旨大意的凝练，可谓最短的概要。在阅读语篇之前，教师首先引导学生解读标题</w:t>
      </w:r>
      <w:r>
        <w:rPr>
          <w:rFonts w:ascii="Times New Roman" w:eastAsia="宋体" w:hAnsi="Times New Roman" w:cs="Times New Roman"/>
          <w:szCs w:val="21"/>
        </w:rPr>
        <w:t>“The Price of a Piece of History”</w:t>
      </w:r>
      <w:r>
        <w:rPr>
          <w:rFonts w:ascii="Times New Roman" w:eastAsia="宋体" w:hAnsi="Times New Roman" w:cs="Times New Roman" w:hint="eastAsia"/>
          <w:szCs w:val="21"/>
        </w:rPr>
        <w:t>，</w:t>
      </w:r>
      <w:r>
        <w:rPr>
          <w:rFonts w:ascii="Times New Roman" w:eastAsia="宋体" w:hAnsi="Times New Roman" w:cs="Times New Roman" w:hint="eastAsia"/>
          <w:szCs w:val="21"/>
        </w:rPr>
        <w:t>圈划关键词</w:t>
      </w:r>
      <w:r>
        <w:rPr>
          <w:rFonts w:ascii="Times New Roman" w:eastAsia="宋体" w:hAnsi="Times New Roman" w:cs="Times New Roman"/>
          <w:szCs w:val="21"/>
        </w:rPr>
        <w:t>“Price”</w:t>
      </w:r>
      <w:r>
        <w:rPr>
          <w:rFonts w:ascii="Times New Roman" w:eastAsia="宋体" w:hAnsi="Times New Roman" w:cs="Times New Roman"/>
          <w:szCs w:val="21"/>
        </w:rPr>
        <w:t>和</w:t>
      </w:r>
      <w:r>
        <w:rPr>
          <w:rFonts w:ascii="Times New Roman" w:eastAsia="宋体" w:hAnsi="Times New Roman" w:cs="Times New Roman"/>
          <w:szCs w:val="21"/>
        </w:rPr>
        <w:t>“a Piece of History”</w:t>
      </w:r>
      <w:r>
        <w:rPr>
          <w:rFonts w:ascii="Times New Roman" w:eastAsia="宋体" w:hAnsi="Times New Roman" w:cs="Times New Roman" w:hint="eastAsia"/>
          <w:szCs w:val="21"/>
        </w:rPr>
        <w:t>，</w:t>
      </w:r>
      <w:r>
        <w:rPr>
          <w:rFonts w:ascii="Times New Roman" w:eastAsia="宋体" w:hAnsi="Times New Roman" w:cs="Times New Roman" w:hint="eastAsia"/>
          <w:szCs w:val="21"/>
        </w:rPr>
        <w:t>进行预测。</w:t>
      </w:r>
      <w:r>
        <w:rPr>
          <w:rFonts w:ascii="Times New Roman" w:eastAsia="宋体" w:hAnsi="Times New Roman" w:cs="Times New Roman" w:hint="eastAsia"/>
          <w:szCs w:val="21"/>
        </w:rPr>
        <w:lastRenderedPageBreak/>
        <w:t>然后要求学生快速阅读语篇，并用不同符号分别圈划出与关键词相关的词汇和短语，具体可用下图表示：</w:t>
      </w:r>
    </w:p>
    <w:p w14:paraId="26C164C4" w14:textId="77777777" w:rsidR="00A55A19" w:rsidRDefault="009E70F5">
      <w:pPr>
        <w:ind w:firstLineChars="200" w:firstLine="420"/>
        <w:textAlignment w:val="baseline"/>
        <w:rPr>
          <w:rFonts w:ascii="Times New Roman" w:eastAsia="宋体" w:hAnsi="Times New Roman" w:cs="Times New Roman"/>
          <w:szCs w:val="21"/>
        </w:rPr>
      </w:pPr>
      <w:r>
        <w:rPr>
          <w:rFonts w:ascii="Times New Roman" w:eastAsia="宋体" w:hAnsi="Times New Roman" w:cs="Times New Roman" w:hint="eastAsia"/>
          <w:szCs w:val="21"/>
        </w:rPr>
        <w:t>Price: $1</w:t>
      </w:r>
      <w:r>
        <w:rPr>
          <w:rFonts w:ascii="Times New Roman" w:eastAsia="宋体" w:hAnsi="Times New Roman" w:cs="Times New Roman" w:hint="eastAsia"/>
          <w:szCs w:val="21"/>
        </w:rPr>
        <w:t>—</w:t>
      </w:r>
      <w:r>
        <w:rPr>
          <w:rFonts w:ascii="Times New Roman" w:eastAsia="宋体" w:hAnsi="Times New Roman" w:cs="Times New Roman" w:hint="eastAsia"/>
          <w:szCs w:val="21"/>
        </w:rPr>
        <w:t>$2,350</w:t>
      </w:r>
      <w:r>
        <w:rPr>
          <w:rFonts w:ascii="Times New Roman" w:eastAsia="宋体" w:hAnsi="Times New Roman" w:cs="Times New Roman" w:hint="eastAsia"/>
          <w:szCs w:val="21"/>
        </w:rPr>
        <w:t>—</w:t>
      </w:r>
      <w:r>
        <w:rPr>
          <w:rFonts w:ascii="Times New Roman" w:eastAsia="宋体" w:hAnsi="Times New Roman" w:cs="Times New Roman"/>
          <w:szCs w:val="21"/>
        </w:rPr>
        <w:t>achieving high prices</w:t>
      </w:r>
      <w:r>
        <w:rPr>
          <w:rFonts w:ascii="Times New Roman" w:eastAsia="宋体" w:hAnsi="Times New Roman" w:cs="Times New Roman" w:hint="eastAsia"/>
          <w:szCs w:val="21"/>
        </w:rPr>
        <w:t>—</w:t>
      </w:r>
      <w:r>
        <w:rPr>
          <w:rFonts w:ascii="Times New Roman" w:eastAsia="宋体" w:hAnsi="Times New Roman" w:cs="Times New Roman"/>
          <w:szCs w:val="21"/>
        </w:rPr>
        <w:t>p</w:t>
      </w:r>
      <w:r>
        <w:rPr>
          <w:rFonts w:ascii="Times New Roman" w:eastAsia="宋体" w:hAnsi="Times New Roman" w:cs="Times New Roman"/>
          <w:szCs w:val="21"/>
        </w:rPr>
        <w:t>rices being driven up</w:t>
      </w:r>
      <w:r>
        <w:rPr>
          <w:rFonts w:ascii="Times New Roman" w:eastAsia="宋体" w:hAnsi="Times New Roman" w:cs="Times New Roman" w:hint="eastAsia"/>
          <w:szCs w:val="21"/>
        </w:rPr>
        <w:t>—</w:t>
      </w:r>
      <w:r>
        <w:rPr>
          <w:rFonts w:ascii="Times New Roman" w:eastAsia="宋体" w:hAnsi="Times New Roman" w:cs="Times New Roman"/>
          <w:szCs w:val="21"/>
        </w:rPr>
        <w:t>determining potential values</w:t>
      </w:r>
      <w:r>
        <w:rPr>
          <w:rFonts w:ascii="Times New Roman" w:eastAsia="宋体" w:hAnsi="Times New Roman" w:cs="Times New Roman" w:hint="eastAsia"/>
          <w:szCs w:val="21"/>
        </w:rPr>
        <w:t>—</w:t>
      </w:r>
      <w:r>
        <w:rPr>
          <w:rFonts w:ascii="Times New Roman" w:eastAsia="宋体" w:hAnsi="Times New Roman" w:cs="Times New Roman"/>
          <w:szCs w:val="21"/>
        </w:rPr>
        <w:t>putting a value on</w:t>
      </w:r>
      <w:r>
        <w:rPr>
          <w:rFonts w:ascii="Times New Roman" w:eastAsia="宋体" w:hAnsi="Times New Roman" w:cs="Times New Roman" w:hint="eastAsia"/>
          <w:szCs w:val="21"/>
        </w:rPr>
        <w:t>—</w:t>
      </w:r>
      <w:r>
        <w:rPr>
          <w:rFonts w:ascii="Times New Roman" w:eastAsia="宋体" w:hAnsi="Times New Roman" w:cs="Times New Roman"/>
          <w:szCs w:val="21"/>
        </w:rPr>
        <w:t>assessing the value</w:t>
      </w:r>
      <w:r>
        <w:rPr>
          <w:rFonts w:ascii="Times New Roman" w:eastAsia="宋体" w:hAnsi="Times New Roman" w:cs="Times New Roman" w:hint="eastAsia"/>
          <w:szCs w:val="21"/>
        </w:rPr>
        <w:t>—</w:t>
      </w:r>
      <w:r>
        <w:rPr>
          <w:rFonts w:ascii="Times New Roman" w:eastAsia="宋体" w:hAnsi="Times New Roman" w:cs="Times New Roman"/>
          <w:szCs w:val="21"/>
        </w:rPr>
        <w:t>looking at recent prices</w:t>
      </w:r>
      <w:r>
        <w:rPr>
          <w:rFonts w:ascii="Times New Roman" w:eastAsia="宋体" w:hAnsi="Times New Roman" w:cs="Times New Roman" w:hint="eastAsia"/>
          <w:szCs w:val="21"/>
        </w:rPr>
        <w:t>—</w:t>
      </w:r>
      <w:r>
        <w:rPr>
          <w:rFonts w:ascii="Times New Roman" w:eastAsia="宋体" w:hAnsi="Times New Roman" w:cs="Times New Roman" w:hint="eastAsia"/>
          <w:szCs w:val="21"/>
        </w:rPr>
        <w:t>arriving at an estimated value</w:t>
      </w:r>
      <w:r>
        <w:rPr>
          <w:rFonts w:ascii="Times New Roman" w:eastAsia="宋体" w:hAnsi="Times New Roman" w:cs="Times New Roman" w:hint="eastAsia"/>
          <w:szCs w:val="21"/>
        </w:rPr>
        <w:t>—</w:t>
      </w:r>
      <w:r>
        <w:rPr>
          <w:rFonts w:ascii="Times New Roman" w:eastAsia="宋体" w:hAnsi="Times New Roman" w:cs="Times New Roman" w:hint="eastAsia"/>
          <w:szCs w:val="21"/>
        </w:rPr>
        <w:t>estimating the value at $3,000 to $4,000</w:t>
      </w:r>
      <w:r>
        <w:rPr>
          <w:rFonts w:ascii="Times New Roman" w:eastAsia="宋体" w:hAnsi="Times New Roman" w:cs="Times New Roman" w:hint="eastAsia"/>
          <w:szCs w:val="21"/>
        </w:rPr>
        <w:t>—</w:t>
      </w:r>
      <w:r>
        <w:rPr>
          <w:rFonts w:ascii="Times New Roman" w:eastAsia="宋体" w:hAnsi="Times New Roman" w:cs="Times New Roman" w:hint="eastAsia"/>
          <w:szCs w:val="21"/>
        </w:rPr>
        <w:t>anywhere from $1,000 up to tens of thousands of dollars</w:t>
      </w:r>
      <w:r>
        <w:rPr>
          <w:rFonts w:ascii="Times New Roman" w:eastAsia="宋体" w:hAnsi="Times New Roman" w:cs="Times New Roman" w:hint="eastAsia"/>
          <w:szCs w:val="21"/>
        </w:rPr>
        <w:t>—</w:t>
      </w:r>
      <w:r>
        <w:rPr>
          <w:rFonts w:ascii="Times New Roman" w:eastAsia="宋体" w:hAnsi="Times New Roman" w:cs="Times New Roman" w:hint="eastAsia"/>
          <w:szCs w:val="21"/>
        </w:rPr>
        <w:t xml:space="preserve">the ultimate </w:t>
      </w:r>
      <w:r>
        <w:rPr>
          <w:rFonts w:ascii="Times New Roman" w:eastAsia="宋体" w:hAnsi="Times New Roman" w:cs="Times New Roman" w:hint="eastAsia"/>
          <w:szCs w:val="21"/>
        </w:rPr>
        <w:t>selling price</w:t>
      </w:r>
    </w:p>
    <w:p w14:paraId="644381A7" w14:textId="77777777" w:rsidR="00A55A19" w:rsidRDefault="009E70F5">
      <w:pPr>
        <w:ind w:firstLineChars="200" w:firstLine="420"/>
        <w:textAlignment w:val="baseline"/>
        <w:rPr>
          <w:rFonts w:ascii="Times New Roman" w:eastAsia="宋体" w:hAnsi="Times New Roman" w:cs="Times New Roman"/>
          <w:szCs w:val="21"/>
        </w:rPr>
      </w:pPr>
      <w:r>
        <w:rPr>
          <w:rFonts w:ascii="Times New Roman" w:eastAsia="宋体" w:hAnsi="Times New Roman" w:cs="Times New Roman"/>
          <w:szCs w:val="21"/>
        </w:rPr>
        <w:t>a Piece of History</w:t>
      </w:r>
      <w:r>
        <w:rPr>
          <w:rFonts w:ascii="Times New Roman" w:eastAsia="宋体" w:hAnsi="Times New Roman" w:cs="Times New Roman" w:hint="eastAsia"/>
          <w:szCs w:val="21"/>
        </w:rPr>
        <w:t>: a fresh lemon</w:t>
      </w:r>
      <w:r>
        <w:rPr>
          <w:rFonts w:ascii="Times New Roman" w:eastAsia="宋体" w:hAnsi="Times New Roman" w:cs="Times New Roman" w:hint="eastAsia"/>
          <w:szCs w:val="21"/>
        </w:rPr>
        <w:t>—</w:t>
      </w:r>
      <w:r>
        <w:rPr>
          <w:rFonts w:ascii="Times New Roman" w:eastAsia="宋体" w:hAnsi="Times New Roman" w:cs="Times New Roman" w:hint="eastAsia"/>
          <w:szCs w:val="21"/>
        </w:rPr>
        <w:t>a lemon blackened with age</w:t>
      </w:r>
      <w:r>
        <w:rPr>
          <w:rFonts w:ascii="Times New Roman" w:eastAsia="宋体" w:hAnsi="Times New Roman" w:cs="Times New Roman" w:hint="eastAsia"/>
          <w:szCs w:val="21"/>
        </w:rPr>
        <w:t>—</w:t>
      </w:r>
      <w:r>
        <w:rPr>
          <w:rFonts w:ascii="Times New Roman" w:eastAsia="宋体" w:hAnsi="Times New Roman" w:cs="Times New Roman" w:hint="eastAsia"/>
          <w:szCs w:val="21"/>
        </w:rPr>
        <w:t>this lemon</w:t>
      </w:r>
      <w:r>
        <w:rPr>
          <w:rFonts w:ascii="Times New Roman" w:eastAsia="宋体" w:hAnsi="Times New Roman" w:cs="Times New Roman" w:hint="eastAsia"/>
          <w:szCs w:val="21"/>
        </w:rPr>
        <w:t>—</w:t>
      </w:r>
      <w:r>
        <w:rPr>
          <w:rFonts w:ascii="Times New Roman" w:eastAsia="宋体" w:hAnsi="Times New Roman" w:cs="Times New Roman" w:hint="eastAsia"/>
          <w:szCs w:val="21"/>
        </w:rPr>
        <w:t>the lemon</w:t>
      </w:r>
      <w:r>
        <w:rPr>
          <w:rFonts w:ascii="Times New Roman" w:eastAsia="宋体" w:hAnsi="Times New Roman" w:cs="Times New Roman" w:hint="eastAsia"/>
          <w:szCs w:val="21"/>
        </w:rPr>
        <w:t>—</w:t>
      </w:r>
      <w:r>
        <w:rPr>
          <w:rFonts w:ascii="Times New Roman" w:eastAsia="宋体" w:hAnsi="Times New Roman" w:cs="Times New Roman" w:hint="eastAsia"/>
          <w:szCs w:val="21"/>
        </w:rPr>
        <w:t>the fruit</w:t>
      </w:r>
      <w:r>
        <w:rPr>
          <w:rFonts w:ascii="Times New Roman" w:eastAsia="宋体" w:hAnsi="Times New Roman" w:cs="Times New Roman" w:hint="eastAsia"/>
          <w:szCs w:val="21"/>
        </w:rPr>
        <w:t>—</w:t>
      </w:r>
      <w:r>
        <w:rPr>
          <w:rFonts w:ascii="Times New Roman" w:eastAsia="宋体" w:hAnsi="Times New Roman" w:cs="Times New Roman"/>
          <w:szCs w:val="21"/>
        </w:rPr>
        <w:t>a piece of history</w:t>
      </w:r>
      <w:r>
        <w:rPr>
          <w:rFonts w:ascii="Times New Roman" w:eastAsia="宋体" w:hAnsi="Times New Roman" w:cs="Times New Roman" w:hint="eastAsia"/>
          <w:szCs w:val="21"/>
        </w:rPr>
        <w:t>—</w:t>
      </w:r>
      <w:r>
        <w:rPr>
          <w:rFonts w:ascii="Times New Roman" w:eastAsia="宋体" w:hAnsi="Times New Roman" w:cs="Times New Roman"/>
          <w:szCs w:val="21"/>
        </w:rPr>
        <w:t>an object associated with a famous person</w:t>
      </w:r>
      <w:r>
        <w:rPr>
          <w:rFonts w:ascii="Times New Roman" w:eastAsia="宋体" w:hAnsi="Times New Roman" w:cs="Times New Roman" w:hint="eastAsia"/>
          <w:szCs w:val="21"/>
        </w:rPr>
        <w:t>—</w:t>
      </w:r>
      <w:r>
        <w:rPr>
          <w:rFonts w:ascii="Times New Roman" w:eastAsia="宋体" w:hAnsi="Times New Roman" w:cs="Times New Roman"/>
          <w:szCs w:val="21"/>
        </w:rPr>
        <w:t>ordinary objects with extraordinary stories</w:t>
      </w:r>
      <w:r>
        <w:rPr>
          <w:rFonts w:ascii="Times New Roman" w:eastAsia="宋体" w:hAnsi="Times New Roman" w:cs="Times New Roman" w:hint="eastAsia"/>
          <w:szCs w:val="21"/>
        </w:rPr>
        <w:t>—</w:t>
      </w:r>
      <w:r>
        <w:rPr>
          <w:rFonts w:ascii="Times New Roman" w:eastAsia="宋体" w:hAnsi="Times New Roman" w:cs="Times New Roman"/>
          <w:szCs w:val="21"/>
        </w:rPr>
        <w:t>iconic objects</w:t>
      </w:r>
      <w:r>
        <w:rPr>
          <w:rFonts w:ascii="Times New Roman" w:eastAsia="宋体" w:hAnsi="Times New Roman" w:cs="Times New Roman" w:hint="eastAsia"/>
          <w:szCs w:val="21"/>
        </w:rPr>
        <w:t>—</w:t>
      </w:r>
      <w:r>
        <w:rPr>
          <w:rFonts w:ascii="Times New Roman" w:eastAsia="宋体" w:hAnsi="Times New Roman" w:cs="Times New Roman" w:hint="eastAsia"/>
          <w:szCs w:val="21"/>
        </w:rPr>
        <w:t>such objects</w:t>
      </w:r>
      <w:r>
        <w:rPr>
          <w:rFonts w:ascii="Times New Roman" w:eastAsia="宋体" w:hAnsi="Times New Roman" w:cs="Times New Roman" w:hint="eastAsia"/>
          <w:szCs w:val="21"/>
        </w:rPr>
        <w:t>—</w:t>
      </w:r>
      <w:r>
        <w:rPr>
          <w:rFonts w:ascii="Times New Roman" w:eastAsia="宋体" w:hAnsi="Times New Roman" w:cs="Times New Roman"/>
          <w:szCs w:val="21"/>
        </w:rPr>
        <w:t xml:space="preserve">these </w:t>
      </w:r>
      <w:r>
        <w:rPr>
          <w:rFonts w:ascii="Times New Roman" w:eastAsia="宋体" w:hAnsi="Times New Roman" w:cs="Times New Roman"/>
          <w:szCs w:val="21"/>
        </w:rPr>
        <w:t>objects</w:t>
      </w:r>
      <w:r>
        <w:rPr>
          <w:rFonts w:ascii="Times New Roman" w:eastAsia="宋体" w:hAnsi="Times New Roman" w:cs="Times New Roman" w:hint="eastAsia"/>
          <w:szCs w:val="21"/>
        </w:rPr>
        <w:t>—</w:t>
      </w:r>
      <w:r>
        <w:rPr>
          <w:rFonts w:ascii="Times New Roman" w:eastAsia="宋体" w:hAnsi="Times New Roman" w:cs="Times New Roman"/>
          <w:szCs w:val="21"/>
        </w:rPr>
        <w:t>a Picasso painting</w:t>
      </w:r>
      <w:r>
        <w:rPr>
          <w:rFonts w:ascii="Times New Roman" w:eastAsia="宋体" w:hAnsi="Times New Roman" w:cs="Times New Roman" w:hint="eastAsia"/>
          <w:szCs w:val="21"/>
        </w:rPr>
        <w:t>—</w:t>
      </w:r>
      <w:r>
        <w:rPr>
          <w:rFonts w:ascii="Times New Roman" w:eastAsia="宋体" w:hAnsi="Times New Roman" w:cs="Times New Roman"/>
          <w:szCs w:val="21"/>
        </w:rPr>
        <w:t>Picasso paintings</w:t>
      </w:r>
      <w:r>
        <w:rPr>
          <w:rFonts w:ascii="Times New Roman" w:eastAsia="宋体" w:hAnsi="Times New Roman" w:cs="Times New Roman" w:hint="eastAsia"/>
          <w:szCs w:val="21"/>
        </w:rPr>
        <w:t>—</w:t>
      </w:r>
      <w:r>
        <w:rPr>
          <w:rFonts w:ascii="Times New Roman" w:eastAsia="宋体" w:hAnsi="Times New Roman" w:cs="Times New Roman"/>
          <w:szCs w:val="21"/>
        </w:rPr>
        <w:t>a lemon</w:t>
      </w:r>
      <w:r>
        <w:rPr>
          <w:rFonts w:ascii="Times New Roman" w:eastAsia="宋体" w:hAnsi="Times New Roman" w:cs="Times New Roman" w:hint="eastAsia"/>
          <w:szCs w:val="21"/>
        </w:rPr>
        <w:t>—</w:t>
      </w:r>
      <w:r>
        <w:rPr>
          <w:rFonts w:ascii="Times New Roman" w:eastAsia="宋体" w:hAnsi="Times New Roman" w:cs="Times New Roman"/>
          <w:szCs w:val="21"/>
        </w:rPr>
        <w:t>the lemon</w:t>
      </w:r>
      <w:r>
        <w:rPr>
          <w:rFonts w:ascii="Times New Roman" w:eastAsia="宋体" w:hAnsi="Times New Roman" w:cs="Times New Roman" w:hint="eastAsia"/>
          <w:szCs w:val="21"/>
        </w:rPr>
        <w:t>—</w:t>
      </w:r>
      <w:r>
        <w:rPr>
          <w:rFonts w:ascii="Times New Roman" w:eastAsia="宋体" w:hAnsi="Times New Roman" w:cs="Times New Roman"/>
          <w:szCs w:val="21"/>
        </w:rPr>
        <w:t>the piece</w:t>
      </w:r>
      <w:r>
        <w:rPr>
          <w:rFonts w:ascii="Times New Roman" w:eastAsia="宋体" w:hAnsi="Times New Roman" w:cs="Times New Roman" w:hint="eastAsia"/>
          <w:szCs w:val="21"/>
        </w:rPr>
        <w:t>—</w:t>
      </w:r>
      <w:r>
        <w:rPr>
          <w:rFonts w:ascii="Times New Roman" w:eastAsia="宋体" w:hAnsi="Times New Roman" w:cs="Times New Roman" w:hint="eastAsia"/>
          <w:szCs w:val="21"/>
        </w:rPr>
        <w:t>other objects somehow associated with Washington</w:t>
      </w:r>
      <w:r>
        <w:rPr>
          <w:rFonts w:ascii="Times New Roman" w:eastAsia="宋体" w:hAnsi="Times New Roman" w:cs="Times New Roman" w:hint="eastAsia"/>
          <w:szCs w:val="21"/>
        </w:rPr>
        <w:t>—</w:t>
      </w:r>
      <w:r>
        <w:rPr>
          <w:rFonts w:ascii="Times New Roman" w:eastAsia="宋体" w:hAnsi="Times New Roman" w:cs="Times New Roman" w:hint="eastAsia"/>
          <w:szCs w:val="21"/>
        </w:rPr>
        <w:t xml:space="preserve">the </w:t>
      </w:r>
      <w:r>
        <w:rPr>
          <w:rFonts w:ascii="Times New Roman" w:eastAsia="宋体" w:hAnsi="Times New Roman" w:cs="Times New Roman"/>
          <w:szCs w:val="21"/>
        </w:rPr>
        <w:t>“</w:t>
      </w:r>
      <w:r>
        <w:rPr>
          <w:rFonts w:ascii="Times New Roman" w:eastAsia="宋体" w:hAnsi="Times New Roman" w:cs="Times New Roman" w:hint="eastAsia"/>
          <w:szCs w:val="21"/>
        </w:rPr>
        <w:t>desiccated</w:t>
      </w:r>
      <w:r>
        <w:rPr>
          <w:rFonts w:ascii="Times New Roman" w:eastAsia="宋体" w:hAnsi="Times New Roman" w:cs="Times New Roman"/>
          <w:szCs w:val="21"/>
        </w:rPr>
        <w:t>”</w:t>
      </w:r>
      <w:r>
        <w:rPr>
          <w:rFonts w:ascii="Times New Roman" w:eastAsia="宋体" w:hAnsi="Times New Roman" w:cs="Times New Roman" w:hint="eastAsia"/>
          <w:szCs w:val="21"/>
        </w:rPr>
        <w:t xml:space="preserve"> lemon</w:t>
      </w:r>
      <w:r>
        <w:rPr>
          <w:rFonts w:ascii="Times New Roman" w:eastAsia="宋体" w:hAnsi="Times New Roman" w:cs="Times New Roman" w:hint="eastAsia"/>
          <w:szCs w:val="21"/>
        </w:rPr>
        <w:t>—</w:t>
      </w:r>
      <w:r>
        <w:rPr>
          <w:rFonts w:ascii="Times New Roman" w:eastAsia="宋体" w:hAnsi="Times New Roman" w:cs="Times New Roman" w:hint="eastAsia"/>
          <w:szCs w:val="21"/>
        </w:rPr>
        <w:t>objects associated with Washington</w:t>
      </w:r>
      <w:r>
        <w:rPr>
          <w:rFonts w:ascii="Times New Roman" w:eastAsia="宋体" w:hAnsi="Times New Roman" w:cs="Times New Roman" w:hint="eastAsia"/>
          <w:szCs w:val="21"/>
        </w:rPr>
        <w:t>—</w:t>
      </w:r>
      <w:r>
        <w:rPr>
          <w:rFonts w:ascii="Times New Roman" w:eastAsia="宋体" w:hAnsi="Times New Roman" w:cs="Times New Roman" w:hint="eastAsia"/>
          <w:szCs w:val="21"/>
        </w:rPr>
        <w:t>objects touched by history</w:t>
      </w:r>
    </w:p>
    <w:p w14:paraId="0CD1C454"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之后，教师引导学生关注这些词汇或短语的共性，如</w:t>
      </w:r>
      <w:r>
        <w:rPr>
          <w:rFonts w:ascii="Times New Roman" w:eastAsia="宋体" w:hAnsi="Times New Roman" w:cs="Times New Roman"/>
          <w:szCs w:val="21"/>
        </w:rPr>
        <w:t>“</w:t>
      </w:r>
      <w:r>
        <w:rPr>
          <w:rFonts w:ascii="Times New Roman" w:eastAsia="宋体" w:hAnsi="Times New Roman" w:cs="Times New Roman" w:hint="eastAsia"/>
          <w:szCs w:val="21"/>
        </w:rPr>
        <w:t>p</w:t>
      </w:r>
      <w:r>
        <w:rPr>
          <w:rFonts w:ascii="Times New Roman" w:eastAsia="宋体" w:hAnsi="Times New Roman" w:cs="Times New Roman"/>
          <w:szCs w:val="21"/>
        </w:rPr>
        <w:t>rice”</w:t>
      </w:r>
      <w:r>
        <w:rPr>
          <w:rFonts w:ascii="Times New Roman" w:eastAsia="宋体" w:hAnsi="Times New Roman" w:cs="Times New Roman" w:hint="eastAsia"/>
          <w:szCs w:val="21"/>
        </w:rPr>
        <w:t>有多次原词复现、近义词</w:t>
      </w:r>
      <w:r>
        <w:rPr>
          <w:rFonts w:ascii="Times New Roman" w:eastAsia="宋体" w:hAnsi="Times New Roman" w:cs="Times New Roman" w:hint="eastAsia"/>
          <w:szCs w:val="21"/>
        </w:rPr>
        <w:t>(value)</w:t>
      </w:r>
      <w:r>
        <w:rPr>
          <w:rFonts w:ascii="Times New Roman" w:eastAsia="宋体" w:hAnsi="Times New Roman" w:cs="Times New Roman" w:hint="eastAsia"/>
          <w:szCs w:val="21"/>
        </w:rPr>
        <w:t>、</w:t>
      </w:r>
      <w:r>
        <w:rPr>
          <w:rFonts w:ascii="Times New Roman" w:eastAsia="宋体" w:hAnsi="Times New Roman" w:cs="Times New Roman" w:hint="eastAsia"/>
          <w:szCs w:val="21"/>
        </w:rPr>
        <w:t>下义词</w:t>
      </w:r>
      <w:r>
        <w:rPr>
          <w:rFonts w:ascii="Times New Roman" w:eastAsia="宋体" w:hAnsi="Times New Roman" w:cs="Times New Roman" w:hint="eastAsia"/>
          <w:szCs w:val="21"/>
        </w:rPr>
        <w:t>($1, $2,350</w:t>
      </w:r>
      <w:r>
        <w:rPr>
          <w:rFonts w:ascii="Times New Roman" w:eastAsia="宋体" w:hAnsi="Times New Roman" w:cs="Times New Roman" w:hint="eastAsia"/>
          <w:szCs w:val="21"/>
        </w:rPr>
        <w:t>等</w:t>
      </w:r>
      <w:r>
        <w:rPr>
          <w:rFonts w:ascii="Times New Roman" w:eastAsia="宋体" w:hAnsi="Times New Roman" w:cs="Times New Roman" w:hint="eastAsia"/>
          <w:szCs w:val="21"/>
        </w:rPr>
        <w:t>)</w:t>
      </w:r>
      <w:r>
        <w:rPr>
          <w:rFonts w:ascii="Times New Roman" w:eastAsia="宋体" w:hAnsi="Times New Roman" w:cs="Times New Roman" w:hint="eastAsia"/>
          <w:szCs w:val="21"/>
        </w:rPr>
        <w:t>和近义表达方式</w:t>
      </w:r>
      <w:r>
        <w:rPr>
          <w:rFonts w:ascii="Times New Roman" w:eastAsia="宋体" w:hAnsi="Times New Roman" w:cs="Times New Roman" w:hint="eastAsia"/>
          <w:szCs w:val="21"/>
        </w:rPr>
        <w:t>(</w:t>
      </w:r>
      <w:r>
        <w:rPr>
          <w:rFonts w:ascii="Times New Roman" w:eastAsia="宋体" w:hAnsi="Times New Roman" w:cs="Times New Roman"/>
          <w:szCs w:val="21"/>
        </w:rPr>
        <w:t>achieving high prices</w:t>
      </w:r>
      <w:r>
        <w:rPr>
          <w:rFonts w:ascii="Times New Roman" w:eastAsia="宋体" w:hAnsi="Times New Roman" w:cs="Times New Roman" w:hint="eastAsia"/>
          <w:szCs w:val="21"/>
        </w:rPr>
        <w:t>等</w:t>
      </w:r>
      <w:r>
        <w:rPr>
          <w:rFonts w:ascii="Times New Roman" w:eastAsia="宋体" w:hAnsi="Times New Roman" w:cs="Times New Roman" w:hint="eastAsia"/>
          <w:szCs w:val="21"/>
        </w:rPr>
        <w:t>)</w:t>
      </w:r>
      <w:r>
        <w:rPr>
          <w:rFonts w:ascii="Times New Roman" w:eastAsia="宋体" w:hAnsi="Times New Roman" w:cs="Times New Roman" w:hint="eastAsia"/>
          <w:szCs w:val="21"/>
        </w:rPr>
        <w:t>。同样，</w:t>
      </w:r>
      <w:r>
        <w:rPr>
          <w:rFonts w:ascii="Times New Roman" w:eastAsia="宋体" w:hAnsi="Times New Roman" w:cs="Times New Roman"/>
          <w:szCs w:val="21"/>
        </w:rPr>
        <w:t>“a piece of history”</w:t>
      </w:r>
      <w:r>
        <w:rPr>
          <w:rFonts w:ascii="Times New Roman" w:eastAsia="宋体" w:hAnsi="Times New Roman" w:cs="Times New Roman" w:hint="eastAsia"/>
          <w:szCs w:val="21"/>
        </w:rPr>
        <w:t>在文中首次出现时，用</w:t>
      </w:r>
      <w:r>
        <w:rPr>
          <w:rFonts w:ascii="Times New Roman" w:eastAsia="宋体" w:hAnsi="Times New Roman" w:cs="Times New Roman"/>
          <w:szCs w:val="21"/>
        </w:rPr>
        <w:t>同位语</w:t>
      </w:r>
      <w:r>
        <w:rPr>
          <w:rFonts w:ascii="Times New Roman" w:eastAsia="宋体" w:hAnsi="Times New Roman" w:cs="Times New Roman"/>
          <w:szCs w:val="21"/>
        </w:rPr>
        <w:t>“an object associated with a famous person”</w:t>
      </w:r>
      <w:r>
        <w:rPr>
          <w:rFonts w:ascii="Times New Roman" w:eastAsia="宋体" w:hAnsi="Times New Roman" w:cs="Times New Roman" w:hint="eastAsia"/>
          <w:szCs w:val="21"/>
        </w:rPr>
        <w:t>进行解释，文中还</w:t>
      </w:r>
      <w:r>
        <w:rPr>
          <w:rFonts w:ascii="Times New Roman" w:eastAsia="宋体" w:hAnsi="Times New Roman" w:cs="Times New Roman"/>
          <w:szCs w:val="21"/>
        </w:rPr>
        <w:t>出现</w:t>
      </w:r>
      <w:r>
        <w:rPr>
          <w:rFonts w:ascii="Times New Roman" w:eastAsia="宋体" w:hAnsi="Times New Roman" w:cs="Times New Roman" w:hint="eastAsia"/>
          <w:szCs w:val="21"/>
        </w:rPr>
        <w:t>下义词</w:t>
      </w:r>
      <w:r>
        <w:rPr>
          <w:rFonts w:ascii="Times New Roman" w:eastAsia="宋体" w:hAnsi="Times New Roman" w:cs="Times New Roman" w:hint="eastAsia"/>
          <w:szCs w:val="21"/>
        </w:rPr>
        <w:t>(lemon, Picasso painting)</w:t>
      </w:r>
      <w:r>
        <w:rPr>
          <w:rFonts w:ascii="Times New Roman" w:eastAsia="宋体" w:hAnsi="Times New Roman" w:cs="Times New Roman" w:hint="eastAsia"/>
          <w:szCs w:val="21"/>
        </w:rPr>
        <w:t>和近义表达方式</w:t>
      </w:r>
      <w:r>
        <w:rPr>
          <w:rFonts w:ascii="Times New Roman" w:eastAsia="宋体" w:hAnsi="Times New Roman" w:cs="Times New Roman" w:hint="eastAsia"/>
          <w:szCs w:val="21"/>
        </w:rPr>
        <w:t>(</w:t>
      </w:r>
      <w:r>
        <w:rPr>
          <w:rFonts w:ascii="Times New Roman" w:eastAsia="宋体" w:hAnsi="Times New Roman" w:cs="Times New Roman"/>
          <w:szCs w:val="21"/>
        </w:rPr>
        <w:t>ordinary objects with extraordinary stories</w:t>
      </w:r>
      <w:r>
        <w:rPr>
          <w:rFonts w:ascii="Times New Roman" w:eastAsia="宋体" w:hAnsi="Times New Roman" w:cs="Times New Roman" w:hint="eastAsia"/>
          <w:szCs w:val="21"/>
        </w:rPr>
        <w:t>等</w:t>
      </w:r>
      <w:r>
        <w:rPr>
          <w:rFonts w:ascii="Times New Roman" w:eastAsia="宋体" w:hAnsi="Times New Roman" w:cs="Times New Roman" w:hint="eastAsia"/>
          <w:szCs w:val="21"/>
        </w:rPr>
        <w:t>)</w:t>
      </w:r>
      <w:r>
        <w:rPr>
          <w:rFonts w:ascii="Times New Roman" w:eastAsia="宋体" w:hAnsi="Times New Roman" w:cs="Times New Roman" w:hint="eastAsia"/>
          <w:szCs w:val="21"/>
        </w:rPr>
        <w:t>。</w:t>
      </w:r>
      <w:r>
        <w:rPr>
          <w:rFonts w:ascii="Times New Roman" w:eastAsia="宋体" w:hAnsi="Times New Roman" w:cs="Times New Roman"/>
          <w:szCs w:val="21"/>
        </w:rPr>
        <w:t>“</w:t>
      </w:r>
      <w:r>
        <w:rPr>
          <w:rFonts w:ascii="Times New Roman" w:eastAsia="宋体" w:hAnsi="Times New Roman" w:cs="Times New Roman" w:hint="eastAsia"/>
          <w:szCs w:val="21"/>
        </w:rPr>
        <w:t>price</w:t>
      </w:r>
      <w:r>
        <w:rPr>
          <w:rFonts w:ascii="Times New Roman" w:eastAsia="宋体" w:hAnsi="Times New Roman" w:cs="Times New Roman"/>
          <w:szCs w:val="21"/>
        </w:rPr>
        <w:t>”</w:t>
      </w:r>
      <w:r>
        <w:rPr>
          <w:rFonts w:ascii="Times New Roman" w:eastAsia="宋体" w:hAnsi="Times New Roman" w:cs="Times New Roman" w:hint="eastAsia"/>
          <w:szCs w:val="21"/>
        </w:rPr>
        <w:t>和</w:t>
      </w:r>
      <w:r>
        <w:rPr>
          <w:rFonts w:ascii="Times New Roman" w:eastAsia="宋体" w:hAnsi="Times New Roman" w:cs="Times New Roman"/>
          <w:szCs w:val="21"/>
        </w:rPr>
        <w:t>“objects”</w:t>
      </w:r>
      <w:r>
        <w:rPr>
          <w:rFonts w:ascii="Times New Roman" w:eastAsia="宋体" w:hAnsi="Times New Roman" w:cs="Times New Roman"/>
          <w:szCs w:val="21"/>
        </w:rPr>
        <w:t>贯穿整篇选文，在上下文之间建立语义联系</w:t>
      </w:r>
      <w:r>
        <w:rPr>
          <w:rFonts w:ascii="Times New Roman" w:eastAsia="宋体" w:hAnsi="Times New Roman" w:cs="Times New Roman" w:hint="eastAsia"/>
          <w:szCs w:val="21"/>
        </w:rPr>
        <w:t>和</w:t>
      </w:r>
      <w:r>
        <w:rPr>
          <w:rFonts w:ascii="Times New Roman" w:eastAsia="宋体" w:hAnsi="Times New Roman" w:cs="Times New Roman" w:hint="eastAsia"/>
          <w:szCs w:val="21"/>
        </w:rPr>
        <w:t>近似关系</w:t>
      </w:r>
      <w:r>
        <w:rPr>
          <w:rFonts w:ascii="Times New Roman" w:eastAsia="宋体" w:hAnsi="Times New Roman" w:cs="Times New Roman" w:hint="eastAsia"/>
          <w:szCs w:val="21"/>
        </w:rPr>
        <w:t>，</w:t>
      </w:r>
      <w:r>
        <w:rPr>
          <w:rFonts w:ascii="Times New Roman" w:eastAsia="宋体" w:hAnsi="Times New Roman" w:cs="Times New Roman" w:hint="eastAsia"/>
          <w:szCs w:val="21"/>
        </w:rPr>
        <w:t>构建了词汇语义网，词汇手段的运用使得语</w:t>
      </w:r>
      <w:proofErr w:type="gramStart"/>
      <w:r>
        <w:rPr>
          <w:rFonts w:ascii="Times New Roman" w:eastAsia="宋体" w:hAnsi="Times New Roman" w:cs="Times New Roman" w:hint="eastAsia"/>
          <w:szCs w:val="21"/>
        </w:rPr>
        <w:t>篇更加</w:t>
      </w:r>
      <w:proofErr w:type="gramEnd"/>
      <w:r>
        <w:rPr>
          <w:rFonts w:ascii="Times New Roman" w:eastAsia="宋体" w:hAnsi="Times New Roman" w:cs="Times New Roman" w:hint="eastAsia"/>
          <w:szCs w:val="21"/>
        </w:rPr>
        <w:t>衔接。学生分析词汇手段，梳理词汇语义网，能较快把握主旨大意。</w:t>
      </w:r>
    </w:p>
    <w:p w14:paraId="66658A21" w14:textId="77777777" w:rsidR="00A55A19" w:rsidRDefault="009E70F5">
      <w:pPr>
        <w:ind w:leftChars="200" w:left="420"/>
        <w:rPr>
          <w:rFonts w:ascii="Times New Roman" w:eastAsia="宋体" w:hAnsi="Times New Roman" w:cs="Times New Roman"/>
          <w:b/>
          <w:bCs/>
          <w:szCs w:val="21"/>
        </w:rPr>
      </w:pPr>
      <w:r>
        <w:rPr>
          <w:rFonts w:ascii="Times New Roman" w:eastAsia="宋体" w:hAnsi="Times New Roman" w:cs="Times New Roman" w:hint="eastAsia"/>
          <w:b/>
          <w:bCs/>
          <w:szCs w:val="21"/>
        </w:rPr>
        <w:t>（二）衔接手段梳理逻辑关系</w:t>
      </w:r>
    </w:p>
    <w:p w14:paraId="6070F5FE"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虽然词汇的罗列呈现出语义关系，但还需借助分析逻辑手段和语法手段梳理逻辑关系，区分主次信息，找准概要写作内容要点。以第四段为例，教师要求学生找出表示转折、递进和对比关系的词汇或短语。</w:t>
      </w:r>
    </w:p>
    <w:p w14:paraId="689A0197" w14:textId="77777777" w:rsidR="00A55A19" w:rsidRDefault="009E70F5">
      <w:pPr>
        <w:ind w:firstLineChars="200" w:firstLine="420"/>
        <w:textAlignment w:val="baseline"/>
        <w:rPr>
          <w:rFonts w:ascii="Times New Roman" w:eastAsia="宋体" w:hAnsi="Times New Roman" w:cs="Times New Roman"/>
          <w:szCs w:val="21"/>
        </w:rPr>
      </w:pPr>
      <w:r>
        <w:rPr>
          <w:rFonts w:ascii="Times New Roman" w:eastAsia="宋体" w:hAnsi="Times New Roman" w:cs="Times New Roman"/>
          <w:szCs w:val="21"/>
        </w:rPr>
        <w:t>（第四段）</w:t>
      </w:r>
      <w:r>
        <w:rPr>
          <w:rFonts w:ascii="Times New Roman" w:eastAsia="宋体" w:hAnsi="Times New Roman" w:cs="Times New Roman"/>
          <w:szCs w:val="21"/>
        </w:rPr>
        <w:t>(1) Yet determining potential values of such objects isn</w:t>
      </w:r>
      <w:proofErr w:type="gramStart"/>
      <w:r>
        <w:rPr>
          <w:rFonts w:ascii="Times New Roman" w:eastAsia="宋体" w:hAnsi="Times New Roman" w:cs="Times New Roman"/>
          <w:szCs w:val="21"/>
        </w:rPr>
        <w:t>’</w:t>
      </w:r>
      <w:proofErr w:type="gramEnd"/>
      <w:r>
        <w:rPr>
          <w:rFonts w:ascii="Times New Roman" w:eastAsia="宋体" w:hAnsi="Times New Roman" w:cs="Times New Roman"/>
          <w:szCs w:val="21"/>
        </w:rPr>
        <w:t>t easy. (2) For one thing, thei</w:t>
      </w:r>
      <w:r>
        <w:rPr>
          <w:rFonts w:ascii="Times New Roman" w:eastAsia="宋体" w:hAnsi="Times New Roman" w:cs="Times New Roman"/>
          <w:szCs w:val="21"/>
        </w:rPr>
        <w:t>r provenance, or history of ownership, is both crucial and sometimes difficult to prove. (3) The uniqueness of many of these objects further complicates efforts to put a value on them. (4) To assess the value of a Picasso painting, one can look at recent p</w:t>
      </w:r>
      <w:r>
        <w:rPr>
          <w:rFonts w:ascii="Times New Roman" w:eastAsia="宋体" w:hAnsi="Times New Roman" w:cs="Times New Roman"/>
          <w:szCs w:val="21"/>
        </w:rPr>
        <w:t>rices paid for other Picasso paintings of the same period, similar size or style. (5) Finding another recent sale of a lemon planted by George Washington is a different matter. (6) Katie Horstman, head of Cowan’s American History department, says she could</w:t>
      </w:r>
      <w:r>
        <w:rPr>
          <w:rFonts w:ascii="Times New Roman" w:eastAsia="宋体" w:hAnsi="Times New Roman" w:cs="Times New Roman"/>
          <w:szCs w:val="21"/>
        </w:rPr>
        <w:t xml:space="preserve"> find no </w:t>
      </w:r>
      <w:proofErr w:type="spellStart"/>
      <w:r>
        <w:rPr>
          <w:rFonts w:ascii="Times New Roman" w:eastAsia="宋体" w:hAnsi="Times New Roman" w:cs="Times New Roman"/>
          <w:szCs w:val="21"/>
        </w:rPr>
        <w:t>comparables</w:t>
      </w:r>
      <w:proofErr w:type="spellEnd"/>
      <w:r>
        <w:rPr>
          <w:rFonts w:ascii="Times New Roman" w:eastAsia="宋体" w:hAnsi="Times New Roman" w:cs="Times New Roman"/>
          <w:szCs w:val="21"/>
        </w:rPr>
        <w:t xml:space="preserve"> for the lemon as she prepared the piece for its auction. </w:t>
      </w:r>
    </w:p>
    <w:p w14:paraId="773BE268"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第四段的</w:t>
      </w:r>
      <w:r>
        <w:rPr>
          <w:rFonts w:ascii="Times New Roman" w:eastAsia="宋体" w:hAnsi="Times New Roman" w:cs="Times New Roman" w:hint="eastAsia"/>
          <w:szCs w:val="21"/>
        </w:rPr>
        <w:t>逻辑</w:t>
      </w:r>
      <w:r>
        <w:rPr>
          <w:rFonts w:ascii="Times New Roman" w:eastAsia="宋体" w:hAnsi="Times New Roman" w:cs="Times New Roman" w:hint="eastAsia"/>
          <w:szCs w:val="21"/>
        </w:rPr>
        <w:t>手段</w:t>
      </w:r>
      <w:r>
        <w:rPr>
          <w:rFonts w:ascii="Times New Roman" w:eastAsia="宋体" w:hAnsi="Times New Roman" w:cs="Times New Roman" w:hint="eastAsia"/>
          <w:szCs w:val="21"/>
        </w:rPr>
        <w:t>比较</w:t>
      </w:r>
      <w:r>
        <w:rPr>
          <w:rFonts w:ascii="Times New Roman" w:eastAsia="宋体" w:hAnsi="Times New Roman" w:cs="Times New Roman" w:hint="eastAsia"/>
          <w:szCs w:val="21"/>
        </w:rPr>
        <w:t>明显，</w:t>
      </w:r>
      <w:r>
        <w:rPr>
          <w:rFonts w:ascii="Times New Roman" w:eastAsia="宋体" w:hAnsi="Times New Roman" w:cs="Times New Roman" w:hint="eastAsia"/>
          <w:szCs w:val="21"/>
        </w:rPr>
        <w:t>学生很容易找到表示转折</w:t>
      </w:r>
      <w:r>
        <w:rPr>
          <w:rFonts w:ascii="Times New Roman" w:eastAsia="宋体" w:hAnsi="Times New Roman" w:cs="Times New Roman" w:hint="eastAsia"/>
          <w:szCs w:val="21"/>
        </w:rPr>
        <w:t>(</w:t>
      </w:r>
      <w:r>
        <w:rPr>
          <w:rFonts w:ascii="Times New Roman" w:eastAsia="宋体" w:hAnsi="Times New Roman" w:cs="Times New Roman"/>
          <w:szCs w:val="21"/>
        </w:rPr>
        <w:t>yet)</w:t>
      </w:r>
      <w:r>
        <w:rPr>
          <w:rFonts w:ascii="Times New Roman" w:eastAsia="宋体" w:hAnsi="Times New Roman" w:cs="Times New Roman" w:hint="eastAsia"/>
          <w:szCs w:val="21"/>
        </w:rPr>
        <w:t>和递进</w:t>
      </w:r>
      <w:r>
        <w:rPr>
          <w:rFonts w:ascii="Times New Roman" w:eastAsia="宋体" w:hAnsi="Times New Roman" w:cs="Times New Roman" w:hint="eastAsia"/>
          <w:szCs w:val="21"/>
        </w:rPr>
        <w:t>(for</w:t>
      </w:r>
      <w:r>
        <w:rPr>
          <w:rFonts w:ascii="Times New Roman" w:eastAsia="宋体" w:hAnsi="Times New Roman" w:cs="Times New Roman"/>
          <w:szCs w:val="21"/>
        </w:rPr>
        <w:t xml:space="preserve"> one thing</w:t>
      </w:r>
      <w:r>
        <w:rPr>
          <w:rFonts w:ascii="Times New Roman" w:eastAsia="宋体" w:hAnsi="Times New Roman" w:cs="Times New Roman" w:hint="eastAsia"/>
          <w:szCs w:val="21"/>
        </w:rPr>
        <w:t>—</w:t>
      </w:r>
      <w:r>
        <w:rPr>
          <w:rFonts w:ascii="Times New Roman" w:eastAsia="宋体" w:hAnsi="Times New Roman" w:cs="Times New Roman"/>
          <w:szCs w:val="21"/>
        </w:rPr>
        <w:t>further)</w:t>
      </w:r>
      <w:r>
        <w:rPr>
          <w:rFonts w:ascii="Times New Roman" w:eastAsia="宋体" w:hAnsi="Times New Roman" w:cs="Times New Roman" w:hint="eastAsia"/>
          <w:szCs w:val="21"/>
        </w:rPr>
        <w:t>关系的词汇和短语。</w:t>
      </w:r>
      <w:r>
        <w:rPr>
          <w:rFonts w:ascii="Times New Roman" w:eastAsia="宋体" w:hAnsi="Times New Roman" w:cs="Times New Roman"/>
          <w:szCs w:val="21"/>
        </w:rPr>
        <w:t>第三段与第四段是转折关系，意义流动方向</w:t>
      </w:r>
      <w:r>
        <w:rPr>
          <w:rFonts w:ascii="Times New Roman" w:eastAsia="宋体" w:hAnsi="Times New Roman" w:cs="Times New Roman" w:hint="eastAsia"/>
          <w:szCs w:val="21"/>
        </w:rPr>
        <w:t>产</w:t>
      </w:r>
      <w:r>
        <w:rPr>
          <w:rFonts w:ascii="Times New Roman" w:eastAsia="宋体" w:hAnsi="Times New Roman" w:cs="Times New Roman"/>
          <w:szCs w:val="21"/>
        </w:rPr>
        <w:t>生变化，因而</w:t>
      </w:r>
      <w:r>
        <w:rPr>
          <w:rFonts w:ascii="Times New Roman" w:eastAsia="宋体" w:hAnsi="Times New Roman" w:cs="Times New Roman" w:hint="eastAsia"/>
          <w:szCs w:val="21"/>
        </w:rPr>
        <w:t>段首</w:t>
      </w:r>
      <w:r>
        <w:rPr>
          <w:rFonts w:ascii="Times New Roman" w:eastAsia="宋体" w:hAnsi="Times New Roman" w:cs="Times New Roman"/>
          <w:szCs w:val="21"/>
        </w:rPr>
        <w:t>用了转折词</w:t>
      </w:r>
      <w:r>
        <w:rPr>
          <w:rFonts w:ascii="Times New Roman" w:eastAsia="宋体" w:hAnsi="Times New Roman" w:cs="Times New Roman"/>
          <w:szCs w:val="21"/>
        </w:rPr>
        <w:t>“yet”</w:t>
      </w:r>
      <w:r>
        <w:rPr>
          <w:rFonts w:ascii="Times New Roman" w:eastAsia="宋体" w:hAnsi="Times New Roman" w:cs="Times New Roman"/>
          <w:szCs w:val="21"/>
        </w:rPr>
        <w:t>。句</w:t>
      </w:r>
      <w:r>
        <w:rPr>
          <w:rFonts w:ascii="Times New Roman" w:eastAsia="宋体" w:hAnsi="Times New Roman" w:cs="Times New Roman"/>
          <w:szCs w:val="21"/>
        </w:rPr>
        <w:t>(3)</w:t>
      </w:r>
      <w:r>
        <w:rPr>
          <w:rFonts w:ascii="Times New Roman" w:eastAsia="宋体" w:hAnsi="Times New Roman" w:cs="Times New Roman"/>
          <w:szCs w:val="21"/>
        </w:rPr>
        <w:t>中的</w:t>
      </w:r>
      <w:r>
        <w:rPr>
          <w:rFonts w:ascii="Times New Roman" w:eastAsia="宋体" w:hAnsi="Times New Roman" w:cs="Times New Roman"/>
          <w:szCs w:val="21"/>
        </w:rPr>
        <w:t>“further”</w:t>
      </w:r>
      <w:r>
        <w:rPr>
          <w:rFonts w:ascii="Times New Roman" w:eastAsia="宋体" w:hAnsi="Times New Roman" w:cs="Times New Roman"/>
          <w:szCs w:val="21"/>
        </w:rPr>
        <w:t>是对句</w:t>
      </w:r>
      <w:r>
        <w:rPr>
          <w:rFonts w:ascii="Times New Roman" w:eastAsia="宋体" w:hAnsi="Times New Roman" w:cs="Times New Roman"/>
          <w:szCs w:val="21"/>
        </w:rPr>
        <w:t>(2)</w:t>
      </w:r>
      <w:r>
        <w:rPr>
          <w:rFonts w:ascii="Times New Roman" w:eastAsia="宋体" w:hAnsi="Times New Roman" w:cs="Times New Roman" w:hint="eastAsia"/>
          <w:szCs w:val="21"/>
        </w:rPr>
        <w:t>中的</w:t>
      </w:r>
      <w:r>
        <w:rPr>
          <w:rFonts w:ascii="Times New Roman" w:eastAsia="宋体" w:hAnsi="Times New Roman" w:cs="Times New Roman"/>
          <w:szCs w:val="21"/>
        </w:rPr>
        <w:t xml:space="preserve"> “for one thing”</w:t>
      </w:r>
      <w:r>
        <w:rPr>
          <w:rFonts w:ascii="Times New Roman" w:eastAsia="宋体" w:hAnsi="Times New Roman" w:cs="Times New Roman"/>
          <w:szCs w:val="21"/>
        </w:rPr>
        <w:t>引导的内容进一步发展，是递进关系</w:t>
      </w:r>
      <w:r>
        <w:rPr>
          <w:rFonts w:ascii="Times New Roman" w:eastAsia="宋体" w:hAnsi="Times New Roman" w:cs="Times New Roman" w:hint="eastAsia"/>
          <w:szCs w:val="21"/>
        </w:rPr>
        <w:t>。从</w:t>
      </w:r>
      <w:r>
        <w:rPr>
          <w:rFonts w:ascii="Times New Roman" w:eastAsia="宋体" w:hAnsi="Times New Roman" w:cs="Times New Roman"/>
          <w:szCs w:val="21"/>
        </w:rPr>
        <w:t>“not easy”</w:t>
      </w:r>
      <w:r>
        <w:rPr>
          <w:rFonts w:ascii="Times New Roman" w:eastAsia="宋体" w:hAnsi="Times New Roman" w:cs="Times New Roman" w:hint="eastAsia"/>
          <w:szCs w:val="21"/>
        </w:rPr>
        <w:t>,</w:t>
      </w:r>
      <w:r>
        <w:rPr>
          <w:rFonts w:ascii="Times New Roman" w:eastAsia="宋体" w:hAnsi="Times New Roman" w:cs="Times New Roman"/>
          <w:szCs w:val="21"/>
        </w:rPr>
        <w:t xml:space="preserve"> “difficult”</w:t>
      </w:r>
      <w:r>
        <w:rPr>
          <w:rFonts w:ascii="Times New Roman" w:eastAsia="宋体" w:hAnsi="Times New Roman" w:cs="Times New Roman" w:hint="eastAsia"/>
          <w:szCs w:val="21"/>
        </w:rPr>
        <w:t>和</w:t>
      </w:r>
      <w:r>
        <w:rPr>
          <w:rFonts w:ascii="Times New Roman" w:eastAsia="宋体" w:hAnsi="Times New Roman" w:cs="Times New Roman"/>
          <w:szCs w:val="21"/>
        </w:rPr>
        <w:t>“complicate”</w:t>
      </w:r>
      <w:r>
        <w:rPr>
          <w:rFonts w:ascii="Times New Roman" w:eastAsia="宋体" w:hAnsi="Times New Roman" w:cs="Times New Roman" w:hint="eastAsia"/>
          <w:szCs w:val="21"/>
        </w:rPr>
        <w:t>可看出作者提出给</w:t>
      </w:r>
      <w:r>
        <w:rPr>
          <w:rFonts w:ascii="Times New Roman" w:eastAsia="宋体" w:hAnsi="Times New Roman" w:cs="Times New Roman"/>
          <w:szCs w:val="21"/>
        </w:rPr>
        <w:t>历史藏品</w:t>
      </w:r>
      <w:r>
        <w:rPr>
          <w:rFonts w:ascii="Times New Roman" w:eastAsia="宋体" w:hAnsi="Times New Roman" w:cs="Times New Roman" w:hint="eastAsia"/>
          <w:szCs w:val="21"/>
        </w:rPr>
        <w:t>估价的</w:t>
      </w:r>
      <w:r>
        <w:rPr>
          <w:rFonts w:ascii="Times New Roman" w:eastAsia="宋体" w:hAnsi="Times New Roman" w:cs="Times New Roman"/>
          <w:szCs w:val="21"/>
        </w:rPr>
        <w:t>两方面困难以及原因，</w:t>
      </w:r>
      <w:r>
        <w:rPr>
          <w:rFonts w:ascii="Times New Roman" w:eastAsia="宋体" w:hAnsi="Times New Roman" w:cs="Times New Roman"/>
          <w:szCs w:val="21"/>
        </w:rPr>
        <w:t>“further”</w:t>
      </w:r>
      <w:r>
        <w:rPr>
          <w:rFonts w:ascii="Times New Roman" w:eastAsia="宋体" w:hAnsi="Times New Roman" w:cs="Times New Roman"/>
          <w:szCs w:val="21"/>
        </w:rPr>
        <w:t>是对困难进行多侧面的剖析</w:t>
      </w:r>
      <w:r>
        <w:rPr>
          <w:rFonts w:ascii="Times New Roman" w:eastAsia="宋体" w:hAnsi="Times New Roman" w:cs="Times New Roman" w:hint="eastAsia"/>
          <w:szCs w:val="21"/>
        </w:rPr>
        <w:t>。</w:t>
      </w:r>
      <w:r>
        <w:rPr>
          <w:rFonts w:ascii="Times New Roman" w:eastAsia="宋体" w:hAnsi="Times New Roman" w:cs="Times New Roman"/>
          <w:szCs w:val="21"/>
        </w:rPr>
        <w:t>句</w:t>
      </w:r>
      <w:r>
        <w:rPr>
          <w:rFonts w:ascii="Times New Roman" w:eastAsia="宋体" w:hAnsi="Times New Roman" w:cs="Times New Roman"/>
          <w:szCs w:val="21"/>
        </w:rPr>
        <w:t>(6)</w:t>
      </w:r>
      <w:r>
        <w:rPr>
          <w:rFonts w:ascii="Times New Roman" w:eastAsia="宋体" w:hAnsi="Times New Roman" w:cs="Times New Roman"/>
          <w:szCs w:val="21"/>
        </w:rPr>
        <w:t>中的</w:t>
      </w:r>
      <w:r>
        <w:rPr>
          <w:rFonts w:ascii="Times New Roman" w:eastAsia="宋体" w:hAnsi="Times New Roman" w:cs="Times New Roman"/>
          <w:szCs w:val="21"/>
        </w:rPr>
        <w:t xml:space="preserve">“no </w:t>
      </w:r>
      <w:proofErr w:type="spellStart"/>
      <w:r>
        <w:rPr>
          <w:rFonts w:ascii="Times New Roman" w:eastAsia="宋体" w:hAnsi="Times New Roman" w:cs="Times New Roman"/>
          <w:szCs w:val="21"/>
        </w:rPr>
        <w:t>comparables</w:t>
      </w:r>
      <w:proofErr w:type="spellEnd"/>
      <w:r>
        <w:rPr>
          <w:rFonts w:ascii="Times New Roman" w:eastAsia="宋体" w:hAnsi="Times New Roman" w:cs="Times New Roman"/>
          <w:szCs w:val="21"/>
        </w:rPr>
        <w:t>”</w:t>
      </w:r>
      <w:r>
        <w:rPr>
          <w:rFonts w:ascii="Times New Roman" w:eastAsia="宋体" w:hAnsi="Times New Roman" w:cs="Times New Roman"/>
          <w:szCs w:val="21"/>
        </w:rPr>
        <w:t>进一步阐释了句</w:t>
      </w:r>
      <w:r>
        <w:rPr>
          <w:rFonts w:ascii="Times New Roman" w:eastAsia="宋体" w:hAnsi="Times New Roman" w:cs="Times New Roman"/>
          <w:szCs w:val="21"/>
        </w:rPr>
        <w:t>(3)</w:t>
      </w:r>
      <w:r>
        <w:rPr>
          <w:rFonts w:ascii="Times New Roman" w:eastAsia="宋体" w:hAnsi="Times New Roman" w:cs="Times New Roman"/>
          <w:szCs w:val="21"/>
        </w:rPr>
        <w:t>中的</w:t>
      </w:r>
      <w:r>
        <w:rPr>
          <w:rFonts w:ascii="Times New Roman" w:eastAsia="宋体" w:hAnsi="Times New Roman" w:cs="Times New Roman"/>
          <w:szCs w:val="21"/>
        </w:rPr>
        <w:t>“uniqueness”</w:t>
      </w:r>
      <w:r>
        <w:rPr>
          <w:rFonts w:ascii="Times New Roman" w:eastAsia="宋体" w:hAnsi="Times New Roman" w:cs="Times New Roman" w:hint="eastAsia"/>
          <w:szCs w:val="21"/>
        </w:rPr>
        <w:t>，说明藏品独一无二，难以定价</w:t>
      </w:r>
      <w:r>
        <w:rPr>
          <w:rFonts w:ascii="Times New Roman" w:eastAsia="宋体" w:hAnsi="Times New Roman" w:cs="Times New Roman"/>
          <w:szCs w:val="21"/>
        </w:rPr>
        <w:t>。</w:t>
      </w:r>
      <w:r>
        <w:rPr>
          <w:rFonts w:ascii="Times New Roman" w:eastAsia="宋体" w:hAnsi="Times New Roman" w:cs="Times New Roman" w:hint="eastAsia"/>
          <w:szCs w:val="21"/>
        </w:rPr>
        <w:t>这些困难也是本段的内容要点。</w:t>
      </w:r>
    </w:p>
    <w:p w14:paraId="4F69A6D7"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关于对比关系，学生看出</w:t>
      </w:r>
      <w:r>
        <w:rPr>
          <w:rFonts w:ascii="Times New Roman" w:eastAsia="宋体" w:hAnsi="Times New Roman" w:cs="Times New Roman"/>
          <w:szCs w:val="21"/>
        </w:rPr>
        <w:t>句</w:t>
      </w:r>
      <w:r>
        <w:rPr>
          <w:rFonts w:ascii="Times New Roman" w:eastAsia="宋体" w:hAnsi="Times New Roman" w:cs="Times New Roman"/>
          <w:szCs w:val="21"/>
        </w:rPr>
        <w:t>(4)</w:t>
      </w:r>
      <w:r>
        <w:rPr>
          <w:rFonts w:ascii="Times New Roman" w:eastAsia="宋体" w:hAnsi="Times New Roman" w:cs="Times New Roman" w:hint="eastAsia"/>
          <w:szCs w:val="21"/>
        </w:rPr>
        <w:t>中的</w:t>
      </w:r>
      <w:r>
        <w:rPr>
          <w:rFonts w:ascii="Times New Roman" w:eastAsia="宋体" w:hAnsi="Times New Roman" w:cs="Times New Roman"/>
          <w:szCs w:val="21"/>
        </w:rPr>
        <w:t xml:space="preserve">“same” </w:t>
      </w:r>
      <w:r>
        <w:rPr>
          <w:rFonts w:ascii="Times New Roman" w:eastAsia="宋体" w:hAnsi="Times New Roman" w:cs="Times New Roman" w:hint="eastAsia"/>
          <w:szCs w:val="21"/>
        </w:rPr>
        <w:t>、</w:t>
      </w:r>
      <w:r>
        <w:rPr>
          <w:rFonts w:ascii="Times New Roman" w:eastAsia="宋体" w:hAnsi="Times New Roman" w:cs="Times New Roman"/>
          <w:szCs w:val="21"/>
        </w:rPr>
        <w:t>“similar”</w:t>
      </w:r>
      <w:r>
        <w:rPr>
          <w:rFonts w:ascii="Times New Roman" w:eastAsia="宋体" w:hAnsi="Times New Roman" w:cs="Times New Roman" w:hint="eastAsia"/>
          <w:szCs w:val="21"/>
        </w:rPr>
        <w:t>和</w:t>
      </w:r>
      <w:r>
        <w:rPr>
          <w:rFonts w:ascii="Times New Roman" w:eastAsia="宋体" w:hAnsi="Times New Roman" w:cs="Times New Roman"/>
          <w:szCs w:val="21"/>
        </w:rPr>
        <w:t>句</w:t>
      </w:r>
      <w:r>
        <w:rPr>
          <w:rFonts w:ascii="Times New Roman" w:eastAsia="宋体" w:hAnsi="Times New Roman" w:cs="Times New Roman"/>
          <w:szCs w:val="21"/>
        </w:rPr>
        <w:t>(5)</w:t>
      </w:r>
      <w:r>
        <w:rPr>
          <w:rFonts w:ascii="Times New Roman" w:eastAsia="宋体" w:hAnsi="Times New Roman" w:cs="Times New Roman"/>
          <w:szCs w:val="21"/>
        </w:rPr>
        <w:t>中的</w:t>
      </w:r>
      <w:r>
        <w:rPr>
          <w:rFonts w:ascii="Times New Roman" w:eastAsia="宋体" w:hAnsi="Times New Roman" w:cs="Times New Roman"/>
          <w:szCs w:val="21"/>
        </w:rPr>
        <w:t>“different”</w:t>
      </w:r>
      <w:r>
        <w:rPr>
          <w:rFonts w:ascii="Times New Roman" w:eastAsia="宋体" w:hAnsi="Times New Roman" w:cs="Times New Roman" w:hint="eastAsia"/>
          <w:szCs w:val="21"/>
        </w:rPr>
        <w:t>分别比较相似点和不同点</w:t>
      </w:r>
      <w:r>
        <w:rPr>
          <w:rFonts w:ascii="Times New Roman" w:eastAsia="宋体" w:hAnsi="Times New Roman" w:cs="Times New Roman" w:hint="eastAsia"/>
          <w:szCs w:val="21"/>
        </w:rPr>
        <w:t>，这都</w:t>
      </w:r>
      <w:r>
        <w:rPr>
          <w:rFonts w:ascii="Times New Roman" w:eastAsia="宋体" w:hAnsi="Times New Roman" w:cs="Times New Roman"/>
          <w:szCs w:val="21"/>
        </w:rPr>
        <w:t>是构成比较照应的</w:t>
      </w:r>
      <w:r>
        <w:rPr>
          <w:rFonts w:ascii="Times New Roman" w:eastAsia="宋体" w:hAnsi="Times New Roman" w:cs="Times New Roman" w:hint="eastAsia"/>
          <w:szCs w:val="21"/>
        </w:rPr>
        <w:t>语法手段</w:t>
      </w:r>
      <w:r>
        <w:rPr>
          <w:rFonts w:ascii="Times New Roman" w:eastAsia="宋体" w:hAnsi="Times New Roman" w:cs="Times New Roman"/>
          <w:szCs w:val="21"/>
        </w:rPr>
        <w:t>。</w:t>
      </w:r>
      <w:r>
        <w:rPr>
          <w:rFonts w:ascii="Times New Roman" w:eastAsia="宋体" w:hAnsi="Times New Roman" w:cs="Times New Roman" w:hint="eastAsia"/>
          <w:szCs w:val="21"/>
        </w:rPr>
        <w:t>从整段来看，为毕加索画作估价的例子对比说明了难以找到第二个柠檬这样的历史藏品，举例仅是次要信息，不用在概要写作中提及。</w:t>
      </w:r>
    </w:p>
    <w:p w14:paraId="23327813"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在教师引导下，学生对获取的信息进行筛选、分类、重组，理顺</w:t>
      </w:r>
      <w:r>
        <w:rPr>
          <w:rFonts w:ascii="Times New Roman" w:eastAsia="宋体" w:hAnsi="Times New Roman" w:cs="Times New Roman"/>
          <w:szCs w:val="21"/>
        </w:rPr>
        <w:t>“</w:t>
      </w:r>
      <w:r>
        <w:rPr>
          <w:rFonts w:ascii="Times New Roman" w:eastAsia="宋体" w:hAnsi="Times New Roman" w:cs="Times New Roman"/>
          <w:szCs w:val="21"/>
        </w:rPr>
        <w:t>现象</w:t>
      </w:r>
      <w:r>
        <w:rPr>
          <w:rFonts w:ascii="Times New Roman" w:eastAsia="宋体" w:hAnsi="Times New Roman" w:cs="Times New Roman"/>
          <w:szCs w:val="21"/>
        </w:rPr>
        <w:t>——</w:t>
      </w:r>
      <w:r>
        <w:rPr>
          <w:rFonts w:ascii="Times New Roman" w:eastAsia="宋体" w:hAnsi="Times New Roman" w:cs="Times New Roman"/>
          <w:szCs w:val="21"/>
        </w:rPr>
        <w:t>原因</w:t>
      </w:r>
      <w:r>
        <w:rPr>
          <w:rFonts w:ascii="Times New Roman" w:eastAsia="宋体" w:hAnsi="Times New Roman" w:cs="Times New Roman"/>
          <w:szCs w:val="21"/>
        </w:rPr>
        <w:t>——</w:t>
      </w:r>
      <w:r>
        <w:rPr>
          <w:rFonts w:ascii="Times New Roman" w:eastAsia="宋体" w:hAnsi="Times New Roman" w:cs="Times New Roman"/>
          <w:szCs w:val="21"/>
        </w:rPr>
        <w:t>解决方案</w:t>
      </w:r>
      <w:r>
        <w:rPr>
          <w:rFonts w:ascii="Times New Roman" w:eastAsia="宋体" w:hAnsi="Times New Roman" w:cs="Times New Roman"/>
          <w:szCs w:val="21"/>
        </w:rPr>
        <w:t>”</w:t>
      </w:r>
      <w:r>
        <w:rPr>
          <w:rFonts w:ascii="Times New Roman" w:eastAsia="宋体" w:hAnsi="Times New Roman" w:cs="Times New Roman" w:hint="eastAsia"/>
          <w:szCs w:val="21"/>
        </w:rPr>
        <w:t>的逻辑脉络，并</w:t>
      </w:r>
      <w:bookmarkStart w:id="0" w:name="OLE_LINK1"/>
      <w:r>
        <w:rPr>
          <w:rFonts w:ascii="Times New Roman" w:eastAsia="宋体" w:hAnsi="Times New Roman" w:cs="Times New Roman" w:hint="eastAsia"/>
          <w:szCs w:val="21"/>
        </w:rPr>
        <w:t>完成结构图</w:t>
      </w:r>
      <w:bookmarkEnd w:id="0"/>
      <w:r>
        <w:rPr>
          <w:rFonts w:ascii="Times New Roman" w:eastAsia="宋体" w:hAnsi="Times New Roman" w:cs="Times New Roman" w:hint="eastAsia"/>
          <w:szCs w:val="21"/>
        </w:rPr>
        <w:t>（如下图所示）。结构图中的信息是内容要点，此时暂不考虑语言的转述。在此过程中，学生将思维过程可视化，为概要写作搭建内容和逻辑支架。</w:t>
      </w:r>
    </w:p>
    <w:tbl>
      <w:tblPr>
        <w:tblStyle w:val="ad"/>
        <w:tblpPr w:leftFromText="180" w:rightFromText="180" w:vertAnchor="text" w:horzAnchor="page" w:tblpX="2689" w:tblpY="34"/>
        <w:tblOverlap w:val="never"/>
        <w:tblW w:w="0" w:type="auto"/>
        <w:tblLook w:val="04A0" w:firstRow="1" w:lastRow="0" w:firstColumn="1" w:lastColumn="0" w:noHBand="0" w:noVBand="1"/>
      </w:tblPr>
      <w:tblGrid>
        <w:gridCol w:w="916"/>
        <w:gridCol w:w="2914"/>
        <w:gridCol w:w="2914"/>
      </w:tblGrid>
      <w:tr w:rsidR="00A55A19" w14:paraId="1E9DE616" w14:textId="77777777">
        <w:tc>
          <w:tcPr>
            <w:tcW w:w="916" w:type="dxa"/>
          </w:tcPr>
          <w:p w14:paraId="62352EF1"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Topic</w:t>
            </w:r>
          </w:p>
        </w:tc>
        <w:tc>
          <w:tcPr>
            <w:tcW w:w="2914" w:type="dxa"/>
            <w:vAlign w:val="center"/>
          </w:tcPr>
          <w:p w14:paraId="2D56BCAD"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Price</w:t>
            </w:r>
          </w:p>
        </w:tc>
        <w:tc>
          <w:tcPr>
            <w:tcW w:w="2914" w:type="dxa"/>
            <w:vAlign w:val="center"/>
          </w:tcPr>
          <w:p w14:paraId="73910C9D"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a Piece of History</w:t>
            </w:r>
          </w:p>
        </w:tc>
      </w:tr>
      <w:tr w:rsidR="00A55A19" w14:paraId="62F4A6B9" w14:textId="77777777">
        <w:tc>
          <w:tcPr>
            <w:tcW w:w="916" w:type="dxa"/>
            <w:vAlign w:val="center"/>
          </w:tcPr>
          <w:p w14:paraId="2A90A7FF"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what</w:t>
            </w:r>
          </w:p>
        </w:tc>
        <w:tc>
          <w:tcPr>
            <w:tcW w:w="2914" w:type="dxa"/>
            <w:vAlign w:val="center"/>
          </w:tcPr>
          <w:p w14:paraId="0A89987D"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high prices</w:t>
            </w:r>
          </w:p>
        </w:tc>
        <w:tc>
          <w:tcPr>
            <w:tcW w:w="2914" w:type="dxa"/>
            <w:vAlign w:val="center"/>
          </w:tcPr>
          <w:p w14:paraId="5BABA563"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objects (persons)</w:t>
            </w:r>
          </w:p>
        </w:tc>
      </w:tr>
      <w:tr w:rsidR="00A55A19" w14:paraId="117EC154" w14:textId="77777777">
        <w:tc>
          <w:tcPr>
            <w:tcW w:w="916" w:type="dxa"/>
            <w:vAlign w:val="center"/>
          </w:tcPr>
          <w:p w14:paraId="5EACE64A"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why</w:t>
            </w:r>
          </w:p>
        </w:tc>
        <w:tc>
          <w:tcPr>
            <w:tcW w:w="2914" w:type="dxa"/>
            <w:vAlign w:val="center"/>
          </w:tcPr>
          <w:p w14:paraId="2A0B91FB"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determining values</w:t>
            </w:r>
          </w:p>
        </w:tc>
        <w:tc>
          <w:tcPr>
            <w:tcW w:w="2914" w:type="dxa"/>
            <w:vAlign w:val="center"/>
          </w:tcPr>
          <w:p w14:paraId="18EC0FA5"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history of ownership</w:t>
            </w:r>
          </w:p>
          <w:p w14:paraId="3320EF07"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uniqueness</w:t>
            </w:r>
          </w:p>
        </w:tc>
      </w:tr>
      <w:tr w:rsidR="00A55A19" w14:paraId="3657330F" w14:textId="77777777">
        <w:tc>
          <w:tcPr>
            <w:tcW w:w="916" w:type="dxa"/>
            <w:vAlign w:val="center"/>
          </w:tcPr>
          <w:p w14:paraId="46CB6891"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how</w:t>
            </w:r>
          </w:p>
        </w:tc>
        <w:tc>
          <w:tcPr>
            <w:tcW w:w="2914" w:type="dxa"/>
            <w:vAlign w:val="center"/>
          </w:tcPr>
          <w:p w14:paraId="04774D3C"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estimated prices</w:t>
            </w:r>
          </w:p>
          <w:p w14:paraId="6FDAA001"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ultimate prices</w:t>
            </w:r>
          </w:p>
        </w:tc>
        <w:tc>
          <w:tcPr>
            <w:tcW w:w="2914" w:type="dxa"/>
            <w:vAlign w:val="center"/>
          </w:tcPr>
          <w:p w14:paraId="313942D2"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auction records</w:t>
            </w:r>
          </w:p>
          <w:p w14:paraId="7CC540E3"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moods and passions</w:t>
            </w:r>
          </w:p>
        </w:tc>
      </w:tr>
    </w:tbl>
    <w:p w14:paraId="4A4EA42F" w14:textId="77777777" w:rsidR="00A55A19" w:rsidRDefault="00A55A19">
      <w:pPr>
        <w:rPr>
          <w:rFonts w:ascii="Times New Roman" w:eastAsia="宋体" w:hAnsi="Times New Roman" w:cs="Times New Roman"/>
          <w:szCs w:val="21"/>
        </w:rPr>
      </w:pPr>
    </w:p>
    <w:p w14:paraId="45FD81D4" w14:textId="77777777" w:rsidR="00A55A19" w:rsidRDefault="00A55A19">
      <w:pPr>
        <w:ind w:firstLineChars="200" w:firstLine="420"/>
        <w:rPr>
          <w:rFonts w:ascii="Times New Roman" w:eastAsia="宋体" w:hAnsi="Times New Roman" w:cs="Times New Roman"/>
          <w:szCs w:val="21"/>
        </w:rPr>
      </w:pPr>
    </w:p>
    <w:p w14:paraId="296A8B4B" w14:textId="77777777" w:rsidR="00A55A19" w:rsidRDefault="009E70F5">
      <w:pPr>
        <w:ind w:firstLine="420"/>
        <w:rPr>
          <w:rFonts w:ascii="Times New Roman" w:eastAsia="宋体" w:hAnsi="Times New Roman" w:cs="Times New Roman"/>
          <w:b/>
          <w:bCs/>
          <w:szCs w:val="21"/>
        </w:rPr>
      </w:pPr>
      <w:r>
        <w:rPr>
          <w:rFonts w:ascii="Times New Roman" w:eastAsia="宋体" w:hAnsi="Times New Roman" w:cs="Times New Roman" w:hint="eastAsia"/>
          <w:b/>
          <w:bCs/>
          <w:szCs w:val="21"/>
        </w:rPr>
        <w:t>（</w:t>
      </w:r>
      <w:r>
        <w:rPr>
          <w:rFonts w:ascii="Times New Roman" w:eastAsia="宋体" w:hAnsi="Times New Roman" w:cs="Times New Roman" w:hint="eastAsia"/>
          <w:b/>
          <w:bCs/>
          <w:szCs w:val="21"/>
        </w:rPr>
        <w:t>三</w:t>
      </w:r>
      <w:r>
        <w:rPr>
          <w:rFonts w:ascii="Times New Roman" w:eastAsia="宋体" w:hAnsi="Times New Roman" w:cs="Times New Roman" w:hint="eastAsia"/>
          <w:b/>
          <w:bCs/>
          <w:szCs w:val="21"/>
        </w:rPr>
        <w:t>）</w:t>
      </w:r>
      <w:r>
        <w:rPr>
          <w:rFonts w:ascii="Times New Roman" w:eastAsia="宋体" w:hAnsi="Times New Roman" w:cs="Times New Roman" w:hint="eastAsia"/>
          <w:b/>
          <w:bCs/>
          <w:szCs w:val="21"/>
        </w:rPr>
        <w:t>衔接</w:t>
      </w:r>
      <w:r>
        <w:rPr>
          <w:rFonts w:ascii="Times New Roman" w:eastAsia="宋体" w:hAnsi="Times New Roman" w:cs="Times New Roman"/>
          <w:b/>
          <w:bCs/>
          <w:szCs w:val="21"/>
        </w:rPr>
        <w:t>手段</w:t>
      </w:r>
      <w:r>
        <w:rPr>
          <w:rFonts w:ascii="Times New Roman" w:eastAsia="宋体" w:hAnsi="Times New Roman" w:cs="Times New Roman" w:hint="eastAsia"/>
          <w:b/>
          <w:bCs/>
          <w:szCs w:val="21"/>
        </w:rPr>
        <w:t>丰富转述技巧</w:t>
      </w:r>
    </w:p>
    <w:p w14:paraId="776E7796"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高考概要写作要求用自己的语言表述，不能照抄原文，常使用转述</w:t>
      </w:r>
      <w:r>
        <w:rPr>
          <w:rFonts w:ascii="Times New Roman" w:eastAsia="宋体" w:hAnsi="Times New Roman" w:cs="Times New Roman" w:hint="eastAsia"/>
          <w:szCs w:val="21"/>
        </w:rPr>
        <w:t>(paraphrase)</w:t>
      </w:r>
      <w:r>
        <w:rPr>
          <w:rFonts w:ascii="Times New Roman" w:eastAsia="宋体" w:hAnsi="Times New Roman" w:cs="Times New Roman" w:hint="eastAsia"/>
          <w:szCs w:val="21"/>
        </w:rPr>
        <w:t>技巧，即用不同的词汇或句型表达原文的意义。教师可</w:t>
      </w:r>
      <w:r>
        <w:rPr>
          <w:rFonts w:ascii="Times New Roman" w:eastAsia="宋体" w:hAnsi="Times New Roman" w:cs="Times New Roman"/>
          <w:szCs w:val="21"/>
        </w:rPr>
        <w:t>引导学生在遵循原有语</w:t>
      </w:r>
      <w:proofErr w:type="gramStart"/>
      <w:r>
        <w:rPr>
          <w:rFonts w:ascii="Times New Roman" w:eastAsia="宋体" w:hAnsi="Times New Roman" w:cs="Times New Roman"/>
          <w:szCs w:val="21"/>
        </w:rPr>
        <w:t>篇类型</w:t>
      </w:r>
      <w:proofErr w:type="gramEnd"/>
      <w:r>
        <w:rPr>
          <w:rFonts w:ascii="Times New Roman" w:eastAsia="宋体" w:hAnsi="Times New Roman" w:cs="Times New Roman"/>
          <w:szCs w:val="21"/>
        </w:rPr>
        <w:t>的基础上，根据主要信息展开语篇，</w:t>
      </w:r>
      <w:r>
        <w:rPr>
          <w:rFonts w:ascii="Times New Roman" w:eastAsia="宋体" w:hAnsi="Times New Roman" w:cs="Times New Roman" w:hint="eastAsia"/>
          <w:szCs w:val="21"/>
        </w:rPr>
        <w:t>有效</w:t>
      </w:r>
      <w:r>
        <w:rPr>
          <w:rFonts w:ascii="Times New Roman" w:eastAsia="宋体" w:hAnsi="Times New Roman" w:cs="Times New Roman"/>
          <w:szCs w:val="21"/>
        </w:rPr>
        <w:t>运用连接词、代词、</w:t>
      </w:r>
      <w:r>
        <w:rPr>
          <w:rFonts w:ascii="Times New Roman" w:eastAsia="宋体" w:hAnsi="Times New Roman" w:cs="Times New Roman" w:hint="eastAsia"/>
          <w:szCs w:val="21"/>
        </w:rPr>
        <w:t>词汇复现和同现</w:t>
      </w:r>
      <w:r>
        <w:rPr>
          <w:rFonts w:ascii="Times New Roman" w:eastAsia="宋体" w:hAnsi="Times New Roman" w:cs="Times New Roman"/>
          <w:szCs w:val="21"/>
        </w:rPr>
        <w:t>等</w:t>
      </w:r>
      <w:r>
        <w:rPr>
          <w:rFonts w:ascii="Times New Roman" w:eastAsia="宋体" w:hAnsi="Times New Roman" w:cs="Times New Roman" w:hint="eastAsia"/>
          <w:szCs w:val="21"/>
        </w:rPr>
        <w:t>衔接手段</w:t>
      </w:r>
      <w:r>
        <w:rPr>
          <w:rFonts w:ascii="Times New Roman" w:eastAsia="宋体" w:hAnsi="Times New Roman" w:cs="Times New Roman"/>
          <w:szCs w:val="21"/>
        </w:rPr>
        <w:t>组织语篇结构，运用同义词、近义词、反义词、</w:t>
      </w:r>
      <w:r>
        <w:rPr>
          <w:rFonts w:ascii="Times New Roman" w:eastAsia="宋体" w:hAnsi="Times New Roman" w:cs="Times New Roman" w:hint="eastAsia"/>
          <w:szCs w:val="21"/>
        </w:rPr>
        <w:t>上下义词、</w:t>
      </w:r>
      <w:r>
        <w:rPr>
          <w:rFonts w:ascii="Times New Roman" w:eastAsia="宋体" w:hAnsi="Times New Roman" w:cs="Times New Roman"/>
          <w:szCs w:val="21"/>
        </w:rPr>
        <w:t>词性转换</w:t>
      </w:r>
      <w:r>
        <w:rPr>
          <w:rFonts w:ascii="Times New Roman" w:eastAsia="宋体" w:hAnsi="Times New Roman" w:cs="Times New Roman" w:hint="eastAsia"/>
          <w:szCs w:val="21"/>
        </w:rPr>
        <w:t>、</w:t>
      </w:r>
      <w:r>
        <w:rPr>
          <w:rFonts w:ascii="Times New Roman" w:eastAsia="宋体" w:hAnsi="Times New Roman" w:cs="Times New Roman"/>
          <w:szCs w:val="21"/>
        </w:rPr>
        <w:t>句型转换等</w:t>
      </w:r>
      <w:r>
        <w:rPr>
          <w:rFonts w:ascii="Times New Roman" w:eastAsia="宋体" w:hAnsi="Times New Roman" w:cs="Times New Roman" w:hint="eastAsia"/>
          <w:szCs w:val="21"/>
        </w:rPr>
        <w:t>衔接手段</w:t>
      </w:r>
      <w:r>
        <w:rPr>
          <w:rFonts w:ascii="Times New Roman" w:eastAsia="宋体" w:hAnsi="Times New Roman" w:cs="Times New Roman"/>
          <w:szCs w:val="21"/>
        </w:rPr>
        <w:t>提高语言的准确性</w:t>
      </w:r>
      <w:r>
        <w:rPr>
          <w:rFonts w:ascii="Times New Roman" w:eastAsia="宋体" w:hAnsi="Times New Roman" w:cs="Times New Roman" w:hint="eastAsia"/>
          <w:szCs w:val="21"/>
        </w:rPr>
        <w:t>和</w:t>
      </w:r>
      <w:r>
        <w:rPr>
          <w:rFonts w:ascii="Times New Roman" w:eastAsia="宋体" w:hAnsi="Times New Roman" w:cs="Times New Roman"/>
          <w:szCs w:val="21"/>
        </w:rPr>
        <w:t>丰富性</w:t>
      </w:r>
      <w:r>
        <w:rPr>
          <w:rFonts w:ascii="Times New Roman" w:eastAsia="宋体" w:hAnsi="Times New Roman" w:cs="Times New Roman" w:hint="eastAsia"/>
          <w:szCs w:val="21"/>
        </w:rPr>
        <w:t>。</w:t>
      </w:r>
    </w:p>
    <w:p w14:paraId="63EEB04C" w14:textId="77777777" w:rsidR="00A55A19" w:rsidRDefault="009E70F5">
      <w:pPr>
        <w:spacing w:beforeLines="100" w:before="312" w:afterLines="100" w:after="312"/>
        <w:ind w:firstLine="442"/>
        <w:rPr>
          <w:rFonts w:ascii="Times New Roman" w:eastAsia="宋体" w:hAnsi="Times New Roman" w:cs="Times New Roman"/>
          <w:b/>
          <w:bCs/>
          <w:sz w:val="22"/>
        </w:rPr>
      </w:pPr>
      <w:r>
        <w:rPr>
          <w:rFonts w:ascii="Times New Roman" w:eastAsia="宋体" w:hAnsi="Times New Roman" w:cs="Times New Roman" w:hint="eastAsia"/>
          <w:b/>
          <w:bCs/>
          <w:sz w:val="22"/>
        </w:rPr>
        <w:t>三、基于衔接和</w:t>
      </w:r>
      <w:proofErr w:type="gramStart"/>
      <w:r>
        <w:rPr>
          <w:rFonts w:ascii="Times New Roman" w:eastAsia="宋体" w:hAnsi="Times New Roman" w:cs="Times New Roman" w:hint="eastAsia"/>
          <w:b/>
          <w:bCs/>
          <w:sz w:val="22"/>
        </w:rPr>
        <w:t>连贯理论</w:t>
      </w:r>
      <w:proofErr w:type="gramEnd"/>
      <w:r>
        <w:rPr>
          <w:rFonts w:ascii="Times New Roman" w:eastAsia="宋体" w:hAnsi="Times New Roman" w:cs="Times New Roman" w:hint="eastAsia"/>
          <w:b/>
          <w:bCs/>
          <w:sz w:val="22"/>
        </w:rPr>
        <w:t>的概要写作教学实践</w:t>
      </w:r>
    </w:p>
    <w:p w14:paraId="56EE48B9" w14:textId="77777777" w:rsidR="00A55A19" w:rsidRDefault="009E70F5">
      <w:pPr>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w:t>
      </w:r>
      <w:r>
        <w:rPr>
          <w:rFonts w:ascii="Times New Roman" w:eastAsia="宋体" w:hAnsi="Times New Roman" w:cs="Times New Roman" w:hint="eastAsia"/>
          <w:b/>
          <w:bCs/>
          <w:szCs w:val="21"/>
        </w:rPr>
        <w:t>一</w:t>
      </w:r>
      <w:r>
        <w:rPr>
          <w:rFonts w:ascii="Times New Roman" w:eastAsia="宋体" w:hAnsi="Times New Roman" w:cs="Times New Roman" w:hint="eastAsia"/>
          <w:b/>
          <w:bCs/>
          <w:szCs w:val="21"/>
        </w:rPr>
        <w:t>）</w:t>
      </w:r>
      <w:r>
        <w:rPr>
          <w:rFonts w:ascii="Times New Roman" w:eastAsia="宋体" w:hAnsi="Times New Roman" w:cs="Times New Roman" w:hint="eastAsia"/>
          <w:b/>
          <w:bCs/>
          <w:szCs w:val="21"/>
        </w:rPr>
        <w:t>创设交际语境，增加语言实践</w:t>
      </w:r>
    </w:p>
    <w:p w14:paraId="0E68B761"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szCs w:val="21"/>
        </w:rPr>
        <w:t>普通高中英语课程标准</w:t>
      </w: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szCs w:val="21"/>
        </w:rPr>
        <w:t>017</w:t>
      </w:r>
      <w:r>
        <w:rPr>
          <w:rFonts w:ascii="Times New Roman" w:eastAsia="宋体" w:hAnsi="Times New Roman" w:cs="Times New Roman" w:hint="eastAsia"/>
          <w:szCs w:val="21"/>
        </w:rPr>
        <w:t>版）》</w:t>
      </w:r>
      <w:r>
        <w:rPr>
          <w:rFonts w:ascii="Times New Roman" w:eastAsia="宋体" w:hAnsi="Times New Roman" w:cs="Times New Roman"/>
          <w:szCs w:val="21"/>
        </w:rPr>
        <w:t>突出语言知识和技能在语境中的运用</w:t>
      </w:r>
      <w:r>
        <w:rPr>
          <w:rFonts w:ascii="Times New Roman" w:eastAsia="宋体" w:hAnsi="Times New Roman" w:cs="Times New Roman" w:hint="eastAsia"/>
          <w:szCs w:val="21"/>
        </w:rPr>
        <w:t>，</w:t>
      </w:r>
      <w:r>
        <w:rPr>
          <w:rFonts w:ascii="Times New Roman" w:eastAsia="宋体" w:hAnsi="Times New Roman" w:cs="Times New Roman" w:hint="eastAsia"/>
          <w:szCs w:val="21"/>
        </w:rPr>
        <w:t>因此在概要写作</w:t>
      </w:r>
      <w:r>
        <w:rPr>
          <w:rFonts w:ascii="Times New Roman" w:eastAsia="宋体" w:hAnsi="Times New Roman" w:cs="Times New Roman"/>
          <w:szCs w:val="21"/>
        </w:rPr>
        <w:t>“The Price of a Piece of History”</w:t>
      </w:r>
      <w:r>
        <w:rPr>
          <w:rFonts w:ascii="Times New Roman" w:eastAsia="宋体" w:hAnsi="Times New Roman" w:cs="Times New Roman" w:hint="eastAsia"/>
          <w:szCs w:val="21"/>
        </w:rPr>
        <w:t>公开课中，教师创设情境，请学生以小组合作形式，为在场的听课老师们简要概述这篇外刊选文，真实的交际语境提升了学生运用语言的积极性。其中一组学生的概要文字稿如下：</w:t>
      </w:r>
    </w:p>
    <w:p w14:paraId="624FB35E"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szCs w:val="21"/>
        </w:rPr>
        <w:t>(1) Recently, a rotten lemon from a tree planted by Washington has reached a high price. (2) It is an iconic object ass</w:t>
      </w:r>
      <w:r>
        <w:rPr>
          <w:rFonts w:ascii="Times New Roman" w:eastAsia="宋体" w:hAnsi="Times New Roman" w:cs="Times New Roman"/>
          <w:szCs w:val="21"/>
        </w:rPr>
        <w:t>ociated with famous people. (3) The history of ownership and the uniqueness determine the potential values of the objects. (4) Prices</w:t>
      </w:r>
      <w:r>
        <w:rPr>
          <w:rFonts w:ascii="Times New Roman" w:eastAsia="宋体" w:hAnsi="Times New Roman" w:cs="Times New Roman" w:hint="eastAsia"/>
          <w:szCs w:val="21"/>
        </w:rPr>
        <w:t xml:space="preserve"> </w:t>
      </w:r>
      <w:r>
        <w:rPr>
          <w:rFonts w:ascii="Times New Roman" w:eastAsia="宋体" w:hAnsi="Times New Roman" w:cs="Times New Roman"/>
          <w:szCs w:val="21"/>
        </w:rPr>
        <w:t>are estimated by researching auction records. (5) Also, the collectors’ moods and passions</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determine the ultimate selling </w:t>
      </w:r>
      <w:r>
        <w:rPr>
          <w:rFonts w:ascii="Times New Roman" w:eastAsia="宋体" w:hAnsi="Times New Roman" w:cs="Times New Roman"/>
          <w:szCs w:val="21"/>
        </w:rPr>
        <w:t>price.</w:t>
      </w:r>
    </w:p>
    <w:p w14:paraId="26A100A8"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学生经过小组讨论，从内容和语言角度进行评价。学生肯定这篇概要遵循原有语篇结构，且运用了词汇手段复现</w:t>
      </w:r>
      <w:r>
        <w:rPr>
          <w:rFonts w:ascii="Times New Roman" w:eastAsia="宋体" w:hAnsi="Times New Roman" w:cs="Times New Roman" w:hint="eastAsia"/>
          <w:szCs w:val="21"/>
        </w:rPr>
        <w:t>(</w:t>
      </w:r>
      <w:r>
        <w:rPr>
          <w:rFonts w:ascii="Times New Roman" w:eastAsia="宋体" w:hAnsi="Times New Roman" w:cs="Times New Roman"/>
          <w:szCs w:val="21"/>
        </w:rPr>
        <w:t>a rotten lemon</w:t>
      </w:r>
      <w:r>
        <w:rPr>
          <w:rFonts w:ascii="Times New Roman" w:eastAsia="宋体" w:hAnsi="Times New Roman" w:cs="Times New Roman" w:hint="eastAsia"/>
          <w:szCs w:val="21"/>
        </w:rPr>
        <w:t>—</w:t>
      </w:r>
      <w:r>
        <w:rPr>
          <w:rFonts w:ascii="Times New Roman" w:eastAsia="宋体" w:hAnsi="Times New Roman" w:cs="Times New Roman"/>
          <w:szCs w:val="21"/>
        </w:rPr>
        <w:t>an iconic object</w:t>
      </w:r>
      <w:r>
        <w:rPr>
          <w:rFonts w:ascii="Times New Roman" w:eastAsia="宋体" w:hAnsi="Times New Roman" w:cs="Times New Roman" w:hint="eastAsia"/>
          <w:szCs w:val="21"/>
        </w:rPr>
        <w:t>—</w:t>
      </w:r>
      <w:r>
        <w:rPr>
          <w:rFonts w:ascii="Times New Roman" w:eastAsia="宋体" w:hAnsi="Times New Roman" w:cs="Times New Roman"/>
          <w:szCs w:val="21"/>
        </w:rPr>
        <w:t>the objects</w:t>
      </w:r>
      <w:r>
        <w:rPr>
          <w:rFonts w:ascii="Times New Roman" w:eastAsia="宋体" w:hAnsi="Times New Roman" w:cs="Times New Roman" w:hint="eastAsia"/>
          <w:szCs w:val="21"/>
        </w:rPr>
        <w:t xml:space="preserve">; </w:t>
      </w:r>
      <w:r>
        <w:rPr>
          <w:rFonts w:ascii="Times New Roman" w:eastAsia="宋体" w:hAnsi="Times New Roman" w:cs="Times New Roman"/>
          <w:szCs w:val="21"/>
        </w:rPr>
        <w:t>a high price</w:t>
      </w:r>
      <w:r>
        <w:rPr>
          <w:rFonts w:ascii="Times New Roman" w:eastAsia="宋体" w:hAnsi="Times New Roman" w:cs="Times New Roman" w:hint="eastAsia"/>
          <w:szCs w:val="21"/>
        </w:rPr>
        <w:t>—</w:t>
      </w:r>
      <w:r>
        <w:rPr>
          <w:rFonts w:ascii="Times New Roman" w:eastAsia="宋体" w:hAnsi="Times New Roman" w:cs="Times New Roman"/>
          <w:szCs w:val="21"/>
        </w:rPr>
        <w:t>the potential values</w:t>
      </w:r>
      <w:r>
        <w:rPr>
          <w:rFonts w:ascii="Times New Roman" w:eastAsia="宋体" w:hAnsi="Times New Roman" w:cs="Times New Roman" w:hint="eastAsia"/>
          <w:szCs w:val="21"/>
        </w:rPr>
        <w:t>—</w:t>
      </w:r>
      <w:r>
        <w:rPr>
          <w:rFonts w:ascii="Times New Roman" w:eastAsia="宋体" w:hAnsi="Times New Roman" w:cs="Times New Roman"/>
          <w:szCs w:val="21"/>
        </w:rPr>
        <w:t>prices</w:t>
      </w:r>
      <w:r>
        <w:rPr>
          <w:rFonts w:ascii="Times New Roman" w:eastAsia="宋体" w:hAnsi="Times New Roman" w:cs="Times New Roman" w:hint="eastAsia"/>
          <w:szCs w:val="21"/>
        </w:rPr>
        <w:t>—</w:t>
      </w:r>
      <w:r>
        <w:rPr>
          <w:rFonts w:ascii="Times New Roman" w:eastAsia="宋体" w:hAnsi="Times New Roman" w:cs="Times New Roman"/>
          <w:szCs w:val="21"/>
        </w:rPr>
        <w:t>the ultimate selling price</w:t>
      </w:r>
      <w:r>
        <w:rPr>
          <w:rFonts w:ascii="Times New Roman" w:eastAsia="宋体" w:hAnsi="Times New Roman" w:cs="Times New Roman" w:hint="eastAsia"/>
          <w:szCs w:val="21"/>
        </w:rPr>
        <w:t>)</w:t>
      </w:r>
      <w:r>
        <w:rPr>
          <w:rFonts w:ascii="Times New Roman" w:eastAsia="宋体" w:hAnsi="Times New Roman" w:cs="Times New Roman" w:hint="eastAsia"/>
          <w:szCs w:val="21"/>
        </w:rPr>
        <w:t>和逻辑手段</w:t>
      </w:r>
      <w:r>
        <w:rPr>
          <w:rFonts w:ascii="Times New Roman" w:eastAsia="宋体" w:hAnsi="Times New Roman" w:cs="Times New Roman"/>
          <w:szCs w:val="21"/>
        </w:rPr>
        <w:t>并列</w:t>
      </w:r>
      <w:r>
        <w:rPr>
          <w:rFonts w:ascii="Times New Roman" w:eastAsia="宋体" w:hAnsi="Times New Roman" w:cs="Times New Roman" w:hint="eastAsia"/>
          <w:szCs w:val="21"/>
        </w:rPr>
        <w:t xml:space="preserve"> (</w:t>
      </w:r>
      <w:r>
        <w:rPr>
          <w:rFonts w:ascii="Times New Roman" w:eastAsia="宋体" w:hAnsi="Times New Roman" w:cs="Times New Roman"/>
          <w:szCs w:val="21"/>
        </w:rPr>
        <w:t>also)</w:t>
      </w:r>
      <w:r>
        <w:rPr>
          <w:rFonts w:ascii="Times New Roman" w:eastAsia="宋体" w:hAnsi="Times New Roman" w:cs="Times New Roman" w:hint="eastAsia"/>
          <w:szCs w:val="21"/>
        </w:rPr>
        <w:t>。但学生提出三点疑问：一是第一句是否涵盖主旨大意？举例是否是内容要点？二是是否遗漏了第四段主旨句的关键信息</w:t>
      </w:r>
      <w:r>
        <w:rPr>
          <w:rFonts w:ascii="Times New Roman" w:eastAsia="宋体" w:hAnsi="Times New Roman" w:cs="Times New Roman"/>
          <w:szCs w:val="21"/>
        </w:rPr>
        <w:t>“</w:t>
      </w:r>
      <w:r>
        <w:rPr>
          <w:rFonts w:ascii="Times New Roman" w:eastAsia="宋体" w:hAnsi="Times New Roman" w:cs="Times New Roman" w:hint="eastAsia"/>
          <w:szCs w:val="21"/>
        </w:rPr>
        <w:t>not easy</w:t>
      </w:r>
      <w:r>
        <w:rPr>
          <w:rFonts w:ascii="Times New Roman" w:eastAsia="宋体" w:hAnsi="Times New Roman" w:cs="Times New Roman"/>
          <w:szCs w:val="21"/>
        </w:rPr>
        <w:t>”</w:t>
      </w:r>
      <w:r>
        <w:rPr>
          <w:rFonts w:ascii="Times New Roman" w:eastAsia="宋体" w:hAnsi="Times New Roman" w:cs="Times New Roman" w:hint="eastAsia"/>
          <w:szCs w:val="21"/>
        </w:rPr>
        <w:t>；三是后三句不连贯，是否需要增加连接词？</w:t>
      </w:r>
    </w:p>
    <w:p w14:paraId="09A2E8E7" w14:textId="77777777" w:rsidR="00A55A19" w:rsidRDefault="009E70F5">
      <w:pPr>
        <w:ind w:firstLine="444"/>
        <w:rPr>
          <w:rFonts w:ascii="Times New Roman" w:eastAsia="宋体" w:hAnsi="Times New Roman" w:cs="Times New Roman"/>
          <w:spacing w:val="8"/>
          <w:szCs w:val="21"/>
        </w:rPr>
      </w:pPr>
      <w:r>
        <w:rPr>
          <w:rFonts w:ascii="Times New Roman" w:eastAsia="宋体" w:hAnsi="Times New Roman" w:cs="Times New Roman" w:hint="eastAsia"/>
          <w:szCs w:val="21"/>
        </w:rPr>
        <w:t>在教师的引导下，针对前两个疑问，学生对照了结构图与概要，发现柠檬</w:t>
      </w:r>
      <w:r>
        <w:rPr>
          <w:rFonts w:ascii="Times New Roman" w:eastAsia="宋体" w:hAnsi="Times New Roman" w:cs="Times New Roman"/>
          <w:spacing w:val="8"/>
          <w:szCs w:val="21"/>
        </w:rPr>
        <w:t>作为举例，只是为了引出历史</w:t>
      </w:r>
      <w:proofErr w:type="gramStart"/>
      <w:r>
        <w:rPr>
          <w:rFonts w:ascii="Times New Roman" w:eastAsia="宋体" w:hAnsi="Times New Roman" w:cs="Times New Roman"/>
          <w:spacing w:val="8"/>
          <w:szCs w:val="21"/>
        </w:rPr>
        <w:t>藏品价</w:t>
      </w:r>
      <w:proofErr w:type="gramEnd"/>
      <w:r>
        <w:rPr>
          <w:rFonts w:ascii="Times New Roman" w:eastAsia="宋体" w:hAnsi="Times New Roman" w:cs="Times New Roman"/>
          <w:spacing w:val="8"/>
          <w:szCs w:val="21"/>
        </w:rPr>
        <w:t>高这一现象</w:t>
      </w:r>
      <w:r>
        <w:rPr>
          <w:rFonts w:ascii="Times New Roman" w:eastAsia="宋体" w:hAnsi="Times New Roman" w:cs="Times New Roman" w:hint="eastAsia"/>
          <w:spacing w:val="8"/>
          <w:szCs w:val="21"/>
        </w:rPr>
        <w:t>。</w:t>
      </w:r>
      <w:r>
        <w:rPr>
          <w:rFonts w:ascii="Times New Roman" w:eastAsia="宋体" w:hAnsi="Times New Roman" w:cs="Times New Roman"/>
          <w:spacing w:val="8"/>
          <w:szCs w:val="21"/>
        </w:rPr>
        <w:t>侧重点应在历史藏品上，而不</w:t>
      </w:r>
      <w:r>
        <w:rPr>
          <w:rFonts w:ascii="Times New Roman" w:eastAsia="宋体" w:hAnsi="Times New Roman" w:cs="Times New Roman" w:hint="eastAsia"/>
          <w:spacing w:val="8"/>
          <w:szCs w:val="21"/>
        </w:rPr>
        <w:t>是</w:t>
      </w:r>
      <w:r>
        <w:rPr>
          <w:rFonts w:ascii="Times New Roman" w:eastAsia="宋体" w:hAnsi="Times New Roman" w:cs="Times New Roman"/>
          <w:spacing w:val="8"/>
          <w:szCs w:val="21"/>
        </w:rPr>
        <w:t>在具体事例上。</w:t>
      </w:r>
      <w:r>
        <w:rPr>
          <w:rFonts w:ascii="Times New Roman" w:eastAsia="宋体" w:hAnsi="Times New Roman" w:cs="Times New Roman" w:hint="eastAsia"/>
          <w:spacing w:val="8"/>
          <w:szCs w:val="21"/>
        </w:rPr>
        <w:t>可以提到柠檬，但不能喧宾夺主。而前两句对</w:t>
      </w:r>
      <w:proofErr w:type="gramStart"/>
      <w:r>
        <w:rPr>
          <w:rFonts w:ascii="Times New Roman" w:eastAsia="宋体" w:hAnsi="Times New Roman" w:cs="Times New Roman" w:hint="eastAsia"/>
          <w:spacing w:val="8"/>
          <w:szCs w:val="21"/>
        </w:rPr>
        <w:t>柠檬价</w:t>
      </w:r>
      <w:proofErr w:type="gramEnd"/>
      <w:r>
        <w:rPr>
          <w:rFonts w:ascii="Times New Roman" w:eastAsia="宋体" w:hAnsi="Times New Roman" w:cs="Times New Roman" w:hint="eastAsia"/>
          <w:spacing w:val="8"/>
          <w:szCs w:val="21"/>
        </w:rPr>
        <w:t>高着墨过多，并无归纳历史</w:t>
      </w:r>
      <w:proofErr w:type="gramStart"/>
      <w:r>
        <w:rPr>
          <w:rFonts w:ascii="Times New Roman" w:eastAsia="宋体" w:hAnsi="Times New Roman" w:cs="Times New Roman" w:hint="eastAsia"/>
          <w:spacing w:val="8"/>
          <w:szCs w:val="21"/>
        </w:rPr>
        <w:t>藏品价</w:t>
      </w:r>
      <w:proofErr w:type="gramEnd"/>
      <w:r>
        <w:rPr>
          <w:rFonts w:ascii="Times New Roman" w:eastAsia="宋体" w:hAnsi="Times New Roman" w:cs="Times New Roman" w:hint="eastAsia"/>
          <w:spacing w:val="8"/>
          <w:szCs w:val="21"/>
        </w:rPr>
        <w:t>高的现象，也没有突出定价的困难，应补充内容要点。此外，教师再次强调标题和主旨句对把握概要写作主旨大意的重要性，不能遗漏</w:t>
      </w:r>
      <w:r>
        <w:rPr>
          <w:rFonts w:ascii="Times New Roman" w:eastAsia="宋体" w:hAnsi="Times New Roman" w:cs="Times New Roman" w:hint="eastAsia"/>
          <w:spacing w:val="8"/>
          <w:szCs w:val="21"/>
        </w:rPr>
        <w:t>重要信息；举例也并非不能写，应视举例在原文中的作用和篇幅所定。</w:t>
      </w:r>
    </w:p>
    <w:p w14:paraId="49CD9E6A" w14:textId="77777777" w:rsidR="00A55A19" w:rsidRDefault="009E70F5">
      <w:pPr>
        <w:ind w:firstLine="420"/>
        <w:rPr>
          <w:rFonts w:ascii="Times New Roman" w:eastAsia="宋体" w:hAnsi="Times New Roman" w:cs="Times New Roman"/>
          <w:szCs w:val="21"/>
        </w:rPr>
      </w:pPr>
      <w:r>
        <w:rPr>
          <w:rFonts w:ascii="Times New Roman" w:eastAsia="宋体" w:hAnsi="Times New Roman" w:cs="Times New Roman" w:hint="eastAsia"/>
          <w:spacing w:val="8"/>
          <w:szCs w:val="21"/>
        </w:rPr>
        <w:t>关于第三个疑问，细读之后，学生发现后三句的语态不一致，第三句和第五句的信息重点是主语，第四句的信息重点是宾语。教师顺势介绍信息重点的不断转换，也是造</w:t>
      </w:r>
      <w:proofErr w:type="gramStart"/>
      <w:r>
        <w:rPr>
          <w:rFonts w:ascii="Times New Roman" w:eastAsia="宋体" w:hAnsi="Times New Roman" w:cs="Times New Roman" w:hint="eastAsia"/>
          <w:spacing w:val="8"/>
          <w:szCs w:val="21"/>
        </w:rPr>
        <w:t>成语篇欠衔接</w:t>
      </w:r>
      <w:proofErr w:type="gramEnd"/>
      <w:r>
        <w:rPr>
          <w:rFonts w:ascii="Times New Roman" w:eastAsia="宋体" w:hAnsi="Times New Roman" w:cs="Times New Roman" w:hint="eastAsia"/>
          <w:spacing w:val="8"/>
          <w:szCs w:val="21"/>
        </w:rPr>
        <w:t>和连贯的原因。</w:t>
      </w:r>
      <w:r>
        <w:rPr>
          <w:rFonts w:ascii="Times New Roman" w:eastAsia="宋体" w:hAnsi="Times New Roman" w:cs="Times New Roman" w:hint="eastAsia"/>
          <w:szCs w:val="21"/>
        </w:rPr>
        <w:t>根据功能语言学，重要信息一般分布在句子的尾部或后半部</w:t>
      </w:r>
      <w:r>
        <w:rPr>
          <w:rFonts w:ascii="Times New Roman" w:eastAsia="宋体" w:hAnsi="Times New Roman" w:cs="Times New Roman" w:hint="eastAsia"/>
          <w:szCs w:val="21"/>
        </w:rPr>
        <w:t>(</w:t>
      </w:r>
      <w:r>
        <w:rPr>
          <w:rFonts w:ascii="Times New Roman" w:eastAsia="宋体" w:hAnsi="Times New Roman" w:cs="Times New Roman" w:hint="eastAsia"/>
          <w:szCs w:val="21"/>
        </w:rPr>
        <w:t>程晓堂</w:t>
      </w:r>
      <w:r>
        <w:rPr>
          <w:rFonts w:ascii="Times New Roman" w:eastAsia="宋体" w:hAnsi="Times New Roman" w:cs="Times New Roman" w:hint="eastAsia"/>
          <w:szCs w:val="21"/>
        </w:rPr>
        <w:t>，</w:t>
      </w:r>
      <w:r>
        <w:rPr>
          <w:rFonts w:ascii="Times New Roman" w:eastAsia="宋体" w:hAnsi="Times New Roman" w:cs="Times New Roman" w:hint="eastAsia"/>
          <w:szCs w:val="21"/>
        </w:rPr>
        <w:t>2012</w:t>
      </w:r>
      <w:r>
        <w:rPr>
          <w:rFonts w:ascii="Times New Roman" w:eastAsia="宋体" w:hAnsi="Times New Roman" w:cs="Times New Roman"/>
          <w:szCs w:val="21"/>
        </w:rPr>
        <w:t>)</w:t>
      </w:r>
      <w:r>
        <w:rPr>
          <w:rFonts w:ascii="Times New Roman" w:eastAsia="宋体" w:hAnsi="Times New Roman" w:cs="Times New Roman" w:hint="eastAsia"/>
          <w:szCs w:val="21"/>
        </w:rPr>
        <w:t>。</w:t>
      </w:r>
      <w:r>
        <w:rPr>
          <w:rFonts w:ascii="Times New Roman" w:eastAsia="宋体" w:hAnsi="Times New Roman" w:cs="Times New Roman" w:hint="eastAsia"/>
          <w:szCs w:val="21"/>
        </w:rPr>
        <w:t>语言形式不是随意的，而是</w:t>
      </w:r>
      <w:r>
        <w:rPr>
          <w:rFonts w:ascii="Times New Roman" w:eastAsia="宋体" w:hAnsi="Times New Roman" w:cs="Times New Roman" w:hint="eastAsia"/>
          <w:szCs w:val="21"/>
        </w:rPr>
        <w:t>按照</w:t>
      </w:r>
      <w:r>
        <w:rPr>
          <w:rFonts w:ascii="Times New Roman" w:eastAsia="宋体" w:hAnsi="Times New Roman" w:cs="Times New Roman" w:hint="eastAsia"/>
          <w:szCs w:val="21"/>
        </w:rPr>
        <w:t>意义</w:t>
      </w:r>
      <w:r>
        <w:rPr>
          <w:rFonts w:ascii="Times New Roman" w:eastAsia="宋体" w:hAnsi="Times New Roman" w:cs="Times New Roman" w:hint="eastAsia"/>
          <w:szCs w:val="21"/>
        </w:rPr>
        <w:t>排列</w:t>
      </w:r>
      <w:r>
        <w:rPr>
          <w:rFonts w:ascii="Times New Roman" w:eastAsia="宋体" w:hAnsi="Times New Roman" w:cs="Times New Roman" w:hint="eastAsia"/>
          <w:szCs w:val="21"/>
        </w:rPr>
        <w:t>，</w:t>
      </w:r>
      <w:r>
        <w:rPr>
          <w:rFonts w:ascii="Times New Roman" w:eastAsia="宋体" w:hAnsi="Times New Roman" w:cs="Times New Roman"/>
          <w:szCs w:val="21"/>
        </w:rPr>
        <w:t>如</w:t>
      </w:r>
      <w:r>
        <w:rPr>
          <w:rFonts w:ascii="Times New Roman" w:eastAsia="宋体" w:hAnsi="Times New Roman" w:cs="Times New Roman" w:hint="eastAsia"/>
          <w:szCs w:val="21"/>
        </w:rPr>
        <w:t>随意</w:t>
      </w:r>
      <w:r>
        <w:rPr>
          <w:rFonts w:ascii="Times New Roman" w:eastAsia="宋体" w:hAnsi="Times New Roman" w:cs="Times New Roman" w:hint="eastAsia"/>
          <w:szCs w:val="21"/>
        </w:rPr>
        <w:t>排列</w:t>
      </w:r>
      <w:r>
        <w:rPr>
          <w:rFonts w:ascii="Times New Roman" w:eastAsia="宋体" w:hAnsi="Times New Roman" w:cs="Times New Roman" w:hint="eastAsia"/>
          <w:szCs w:val="21"/>
        </w:rPr>
        <w:t>已知信息和新信息</w:t>
      </w:r>
      <w:r>
        <w:rPr>
          <w:rFonts w:ascii="Times New Roman" w:eastAsia="宋体" w:hAnsi="Times New Roman" w:cs="Times New Roman"/>
          <w:szCs w:val="21"/>
        </w:rPr>
        <w:t>，即使使用了衔接手段，</w:t>
      </w:r>
      <w:proofErr w:type="gramStart"/>
      <w:r>
        <w:rPr>
          <w:rFonts w:ascii="Times New Roman" w:eastAsia="宋体" w:hAnsi="Times New Roman" w:cs="Times New Roman" w:hint="eastAsia"/>
          <w:szCs w:val="21"/>
        </w:rPr>
        <w:t>语篇</w:t>
      </w:r>
      <w:r>
        <w:rPr>
          <w:rFonts w:ascii="Times New Roman" w:eastAsia="宋体" w:hAnsi="Times New Roman" w:cs="Times New Roman"/>
          <w:szCs w:val="21"/>
        </w:rPr>
        <w:t>仍缺乏</w:t>
      </w:r>
      <w:proofErr w:type="gramEnd"/>
      <w:r>
        <w:rPr>
          <w:rFonts w:ascii="Times New Roman" w:eastAsia="宋体" w:hAnsi="Times New Roman" w:cs="Times New Roman"/>
          <w:szCs w:val="21"/>
        </w:rPr>
        <w:t>衔接和连贯。</w:t>
      </w:r>
    </w:p>
    <w:p w14:paraId="704320B2"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为解答三个疑问，学生提出从两个方面修改概要：一是根据标题和结构图，充实内容要点，突出主题；二是遵照原文“</w:t>
      </w:r>
      <w:r>
        <w:rPr>
          <w:rFonts w:ascii="Times New Roman" w:eastAsia="宋体" w:hAnsi="Times New Roman" w:cs="Times New Roman" w:hint="eastAsia"/>
          <w:szCs w:val="21"/>
        </w:rPr>
        <w:t>What</w:t>
      </w:r>
      <w:r>
        <w:rPr>
          <w:rFonts w:ascii="Times New Roman" w:eastAsia="宋体" w:hAnsi="Times New Roman" w:cs="Times New Roman" w:hint="eastAsia"/>
          <w:szCs w:val="21"/>
        </w:rPr>
        <w:t>—</w:t>
      </w:r>
      <w:r>
        <w:rPr>
          <w:rFonts w:ascii="Times New Roman" w:eastAsia="宋体" w:hAnsi="Times New Roman" w:cs="Times New Roman" w:hint="eastAsia"/>
          <w:szCs w:val="21"/>
        </w:rPr>
        <w:t>Why</w:t>
      </w:r>
      <w:r>
        <w:rPr>
          <w:rFonts w:ascii="Times New Roman" w:eastAsia="宋体" w:hAnsi="Times New Roman" w:cs="Times New Roman" w:hint="eastAsia"/>
          <w:szCs w:val="21"/>
        </w:rPr>
        <w:t>—</w:t>
      </w:r>
      <w:r>
        <w:rPr>
          <w:rFonts w:ascii="Times New Roman" w:eastAsia="宋体" w:hAnsi="Times New Roman" w:cs="Times New Roman" w:hint="eastAsia"/>
          <w:szCs w:val="21"/>
        </w:rPr>
        <w:t>How</w:t>
      </w:r>
      <w:r>
        <w:rPr>
          <w:rFonts w:ascii="Times New Roman" w:eastAsia="宋体" w:hAnsi="Times New Roman" w:cs="Times New Roman" w:hint="eastAsia"/>
          <w:szCs w:val="21"/>
        </w:rPr>
        <w:t>”的逻辑脉络，增加三部分之间的逻辑手段，并保持信息重点一致。逐句修改</w:t>
      </w:r>
      <w:r>
        <w:rPr>
          <w:rFonts w:ascii="Times New Roman" w:eastAsia="宋体" w:hAnsi="Times New Roman" w:cs="Times New Roman"/>
          <w:szCs w:val="21"/>
        </w:rPr>
        <w:t>后的</w:t>
      </w:r>
      <w:r>
        <w:rPr>
          <w:rFonts w:ascii="Times New Roman" w:eastAsia="宋体" w:hAnsi="Times New Roman" w:cs="Times New Roman" w:hint="eastAsia"/>
          <w:szCs w:val="21"/>
        </w:rPr>
        <w:t>概要如下，划线部分是新增的内容要点，粗体部分是衔接手段。</w:t>
      </w:r>
    </w:p>
    <w:p w14:paraId="5A4A44D9"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szCs w:val="21"/>
        </w:rPr>
        <w:t xml:space="preserve">(1) </w:t>
      </w:r>
      <w:r>
        <w:rPr>
          <w:rFonts w:ascii="Times New Roman" w:eastAsia="宋体" w:hAnsi="Times New Roman" w:cs="Times New Roman"/>
          <w:szCs w:val="21"/>
          <w:u w:val="single"/>
        </w:rPr>
        <w:t>Historical objects associated with celebrities</w:t>
      </w:r>
      <w:r>
        <w:rPr>
          <w:rFonts w:ascii="Times New Roman" w:eastAsia="宋体" w:hAnsi="Times New Roman" w:cs="Times New Roman"/>
          <w:szCs w:val="21"/>
        </w:rPr>
        <w:t xml:space="preserve"> like Washington’s lemon are often sold at incredibly high prices. (2) </w:t>
      </w:r>
      <w:r>
        <w:rPr>
          <w:rFonts w:ascii="Times New Roman" w:eastAsia="宋体" w:hAnsi="Times New Roman" w:cs="Times New Roman"/>
          <w:b/>
          <w:bCs/>
          <w:szCs w:val="21"/>
        </w:rPr>
        <w:t>However</w:t>
      </w:r>
      <w:r>
        <w:rPr>
          <w:rFonts w:ascii="Times New Roman" w:eastAsia="宋体" w:hAnsi="Times New Roman" w:cs="Times New Roman"/>
          <w:szCs w:val="21"/>
        </w:rPr>
        <w:t xml:space="preserve">, their values </w:t>
      </w:r>
      <w:r>
        <w:rPr>
          <w:rFonts w:ascii="Times New Roman" w:eastAsia="宋体" w:hAnsi="Times New Roman" w:cs="Times New Roman"/>
          <w:szCs w:val="21"/>
          <w:u w:val="single"/>
        </w:rPr>
        <w:t>are difficult to assess</w:t>
      </w:r>
      <w:r>
        <w:rPr>
          <w:rFonts w:ascii="Times New Roman" w:eastAsia="宋体" w:hAnsi="Times New Roman" w:cs="Times New Roman"/>
          <w:szCs w:val="21"/>
        </w:rPr>
        <w:t xml:space="preserve"> </w:t>
      </w:r>
      <w:r>
        <w:rPr>
          <w:rFonts w:ascii="Times New Roman" w:eastAsia="宋体" w:hAnsi="Times New Roman" w:cs="Times New Roman"/>
          <w:b/>
          <w:bCs/>
          <w:szCs w:val="21"/>
        </w:rPr>
        <w:t>owing to</w:t>
      </w:r>
      <w:r>
        <w:rPr>
          <w:rFonts w:ascii="Times New Roman" w:eastAsia="宋体" w:hAnsi="Times New Roman" w:cs="Times New Roman"/>
          <w:szCs w:val="21"/>
        </w:rPr>
        <w:t xml:space="preserve"> their vague history of ownership and uniqueness. (3) </w:t>
      </w:r>
      <w:r>
        <w:rPr>
          <w:rFonts w:ascii="Times New Roman" w:eastAsia="宋体" w:hAnsi="Times New Roman" w:cs="Times New Roman"/>
          <w:b/>
          <w:bCs/>
          <w:szCs w:val="21"/>
        </w:rPr>
        <w:t>Despite</w:t>
      </w:r>
      <w:r>
        <w:rPr>
          <w:rFonts w:ascii="Times New Roman" w:eastAsia="宋体" w:hAnsi="Times New Roman" w:cs="Times New Roman"/>
          <w:szCs w:val="21"/>
        </w:rPr>
        <w:t xml:space="preserve"> difficulties, values can be assessed by studying auction record</w:t>
      </w:r>
      <w:r>
        <w:rPr>
          <w:rFonts w:ascii="Times New Roman" w:eastAsia="宋体" w:hAnsi="Times New Roman" w:cs="Times New Roman" w:hint="eastAsia"/>
          <w:szCs w:val="21"/>
        </w:rPr>
        <w:t>s</w:t>
      </w:r>
      <w:r>
        <w:rPr>
          <w:rFonts w:ascii="Times New Roman" w:eastAsia="宋体" w:hAnsi="Times New Roman" w:cs="Times New Roman"/>
          <w:szCs w:val="21"/>
        </w:rPr>
        <w:t>. (4)</w:t>
      </w:r>
      <w:r>
        <w:rPr>
          <w:rFonts w:ascii="Times New Roman" w:eastAsia="宋体" w:hAnsi="Times New Roman" w:cs="Times New Roman"/>
          <w:szCs w:val="21"/>
        </w:rPr>
        <w:t xml:space="preserve"> </w:t>
      </w:r>
      <w:r>
        <w:rPr>
          <w:rFonts w:ascii="Times New Roman" w:eastAsia="宋体" w:hAnsi="Times New Roman" w:cs="Times New Roman"/>
          <w:b/>
          <w:bCs/>
          <w:szCs w:val="21"/>
        </w:rPr>
        <w:t>And</w:t>
      </w:r>
      <w:r>
        <w:rPr>
          <w:rFonts w:ascii="Times New Roman" w:eastAsia="宋体" w:hAnsi="Times New Roman" w:cs="Times New Roman"/>
          <w:szCs w:val="21"/>
        </w:rPr>
        <w:t xml:space="preserve"> the final selling price is related to buyers’ emotions.</w:t>
      </w:r>
    </w:p>
    <w:p w14:paraId="6E402028" w14:textId="77777777" w:rsidR="00A55A19" w:rsidRDefault="009E70F5">
      <w:pPr>
        <w:ind w:firstLine="420"/>
        <w:rPr>
          <w:rFonts w:ascii="Times New Roman" w:eastAsia="宋体" w:hAnsi="Times New Roman" w:cs="Times New Roman"/>
          <w:szCs w:val="21"/>
        </w:rPr>
      </w:pPr>
      <w:r>
        <w:rPr>
          <w:rFonts w:ascii="Times New Roman" w:eastAsia="宋体" w:hAnsi="Times New Roman" w:cs="Times New Roman" w:hint="eastAsia"/>
          <w:szCs w:val="21"/>
        </w:rPr>
        <w:t>对比后学生发现，修改稿缩短了举例篇幅，突出了历史藏品价格高昂及定价困难。修改稿沿袭了原文“</w:t>
      </w:r>
      <w:r>
        <w:rPr>
          <w:rFonts w:ascii="Times New Roman" w:eastAsia="宋体" w:hAnsi="Times New Roman" w:cs="Times New Roman" w:hint="eastAsia"/>
          <w:szCs w:val="21"/>
        </w:rPr>
        <w:t>What</w:t>
      </w:r>
      <w:r>
        <w:rPr>
          <w:rFonts w:ascii="Times New Roman" w:eastAsia="宋体" w:hAnsi="Times New Roman" w:cs="Times New Roman" w:hint="eastAsia"/>
          <w:szCs w:val="21"/>
        </w:rPr>
        <w:t>—</w:t>
      </w:r>
      <w:r>
        <w:rPr>
          <w:rFonts w:ascii="Times New Roman" w:eastAsia="宋体" w:hAnsi="Times New Roman" w:cs="Times New Roman" w:hint="eastAsia"/>
          <w:szCs w:val="21"/>
        </w:rPr>
        <w:t>Why</w:t>
      </w:r>
      <w:r>
        <w:rPr>
          <w:rFonts w:ascii="Times New Roman" w:eastAsia="宋体" w:hAnsi="Times New Roman" w:cs="Times New Roman" w:hint="eastAsia"/>
          <w:szCs w:val="21"/>
        </w:rPr>
        <w:t>—</w:t>
      </w:r>
      <w:r>
        <w:rPr>
          <w:rFonts w:ascii="Times New Roman" w:eastAsia="宋体" w:hAnsi="Times New Roman" w:cs="Times New Roman" w:hint="eastAsia"/>
          <w:szCs w:val="21"/>
        </w:rPr>
        <w:t>How</w:t>
      </w:r>
      <w:r>
        <w:rPr>
          <w:rFonts w:ascii="Times New Roman" w:eastAsia="宋体" w:hAnsi="Times New Roman" w:cs="Times New Roman" w:hint="eastAsia"/>
          <w:szCs w:val="21"/>
        </w:rPr>
        <w:t>”的结构，第一</w:t>
      </w:r>
      <w:r>
        <w:rPr>
          <w:rFonts w:ascii="Times New Roman" w:eastAsia="宋体" w:hAnsi="Times New Roman" w:cs="Times New Roman" w:hint="eastAsia"/>
          <w:szCs w:val="21"/>
        </w:rPr>
        <w:t>句</w:t>
      </w:r>
      <w:r>
        <w:rPr>
          <w:rFonts w:ascii="Times New Roman" w:eastAsia="宋体" w:hAnsi="Times New Roman" w:cs="Times New Roman"/>
          <w:szCs w:val="21"/>
        </w:rPr>
        <w:t>紧扣标题关键词</w:t>
      </w:r>
      <w:r>
        <w:rPr>
          <w:rFonts w:ascii="Times New Roman" w:eastAsia="宋体" w:hAnsi="Times New Roman" w:cs="Times New Roman"/>
          <w:szCs w:val="21"/>
        </w:rPr>
        <w:t>“a Piece of History”</w:t>
      </w:r>
      <w:r>
        <w:rPr>
          <w:rFonts w:ascii="Times New Roman" w:eastAsia="宋体" w:hAnsi="Times New Roman" w:cs="Times New Roman" w:hint="eastAsia"/>
          <w:szCs w:val="21"/>
        </w:rPr>
        <w:t>，</w:t>
      </w:r>
      <w:r>
        <w:rPr>
          <w:rFonts w:ascii="Times New Roman" w:eastAsia="宋体" w:hAnsi="Times New Roman" w:cs="Times New Roman" w:hint="eastAsia"/>
          <w:szCs w:val="21"/>
        </w:rPr>
        <w:t>第二句至第五句</w:t>
      </w:r>
      <w:r>
        <w:rPr>
          <w:rFonts w:ascii="Times New Roman" w:eastAsia="宋体" w:hAnsi="Times New Roman" w:cs="Times New Roman"/>
          <w:szCs w:val="21"/>
        </w:rPr>
        <w:t>紧扣标题关键词</w:t>
      </w:r>
      <w:r>
        <w:rPr>
          <w:rFonts w:ascii="Times New Roman" w:eastAsia="宋体" w:hAnsi="Times New Roman" w:cs="Times New Roman"/>
          <w:szCs w:val="21"/>
        </w:rPr>
        <w:t>“Price”</w:t>
      </w:r>
      <w:r>
        <w:rPr>
          <w:rFonts w:ascii="Times New Roman" w:eastAsia="宋体" w:hAnsi="Times New Roman" w:cs="Times New Roman" w:hint="eastAsia"/>
          <w:szCs w:val="21"/>
        </w:rPr>
        <w:t>，</w:t>
      </w:r>
      <w:r>
        <w:rPr>
          <w:rFonts w:ascii="Times New Roman" w:eastAsia="宋体" w:hAnsi="Times New Roman" w:cs="Times New Roman" w:hint="eastAsia"/>
          <w:szCs w:val="21"/>
        </w:rPr>
        <w:t>分别</w:t>
      </w:r>
      <w:r>
        <w:rPr>
          <w:rFonts w:ascii="Times New Roman" w:eastAsia="宋体" w:hAnsi="Times New Roman" w:cs="Times New Roman"/>
          <w:szCs w:val="21"/>
        </w:rPr>
        <w:t>传递了三个新信息</w:t>
      </w:r>
      <w:r>
        <w:rPr>
          <w:rFonts w:ascii="Times New Roman" w:eastAsia="宋体" w:hAnsi="Times New Roman" w:cs="Times New Roman" w:hint="eastAsia"/>
          <w:szCs w:val="21"/>
        </w:rPr>
        <w:t>，</w:t>
      </w:r>
      <w:r>
        <w:rPr>
          <w:rFonts w:ascii="Times New Roman" w:eastAsia="宋体" w:hAnsi="Times New Roman" w:cs="Times New Roman" w:hint="eastAsia"/>
          <w:szCs w:val="21"/>
        </w:rPr>
        <w:t>即</w:t>
      </w:r>
      <w:r>
        <w:rPr>
          <w:rFonts w:ascii="Times New Roman" w:eastAsia="宋体" w:hAnsi="Times New Roman" w:cs="Times New Roman"/>
          <w:szCs w:val="21"/>
        </w:rPr>
        <w:t>难以定价的两点原因，定价的依据，以及与定价相关的因素，这也是概要写作</w:t>
      </w:r>
      <w:r>
        <w:rPr>
          <w:rFonts w:ascii="Times New Roman" w:eastAsia="宋体" w:hAnsi="Times New Roman" w:cs="Times New Roman" w:hint="eastAsia"/>
          <w:szCs w:val="21"/>
        </w:rPr>
        <w:t>的</w:t>
      </w:r>
      <w:r>
        <w:rPr>
          <w:rFonts w:ascii="Times New Roman" w:eastAsia="宋体" w:hAnsi="Times New Roman" w:cs="Times New Roman"/>
          <w:szCs w:val="21"/>
        </w:rPr>
        <w:t>内容</w:t>
      </w:r>
      <w:r>
        <w:rPr>
          <w:rFonts w:ascii="Times New Roman" w:eastAsia="宋体" w:hAnsi="Times New Roman" w:cs="Times New Roman" w:hint="eastAsia"/>
          <w:szCs w:val="21"/>
        </w:rPr>
        <w:t>要</w:t>
      </w:r>
      <w:r>
        <w:rPr>
          <w:rFonts w:ascii="Times New Roman" w:eastAsia="宋体" w:hAnsi="Times New Roman" w:cs="Times New Roman"/>
          <w:szCs w:val="21"/>
        </w:rPr>
        <w:t>点。</w:t>
      </w:r>
    </w:p>
    <w:p w14:paraId="2D1E8AE1"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语言上，修改稿除了使用</w:t>
      </w:r>
      <w:r>
        <w:rPr>
          <w:rFonts w:ascii="Times New Roman" w:eastAsia="宋体" w:hAnsi="Times New Roman" w:cs="Times New Roman"/>
          <w:szCs w:val="21"/>
        </w:rPr>
        <w:t>原词复现和同义词复现</w:t>
      </w:r>
      <w:r>
        <w:rPr>
          <w:rFonts w:ascii="Times New Roman" w:eastAsia="宋体" w:hAnsi="Times New Roman" w:cs="Times New Roman"/>
          <w:szCs w:val="21"/>
        </w:rPr>
        <w:t xml:space="preserve"> (pric</w:t>
      </w:r>
      <w:r>
        <w:rPr>
          <w:rFonts w:ascii="Times New Roman" w:eastAsia="宋体" w:hAnsi="Times New Roman" w:cs="Times New Roman"/>
          <w:szCs w:val="21"/>
        </w:rPr>
        <w:t>es</w:t>
      </w:r>
      <w:r>
        <w:rPr>
          <w:rFonts w:ascii="Times New Roman" w:eastAsia="宋体" w:hAnsi="Times New Roman" w:cs="Times New Roman" w:hint="eastAsia"/>
          <w:szCs w:val="21"/>
        </w:rPr>
        <w:t>,</w:t>
      </w:r>
      <w:r>
        <w:rPr>
          <w:rFonts w:ascii="Times New Roman" w:eastAsia="宋体" w:hAnsi="Times New Roman" w:cs="Times New Roman"/>
          <w:szCs w:val="21"/>
        </w:rPr>
        <w:t xml:space="preserve"> values</w:t>
      </w:r>
      <w:r>
        <w:rPr>
          <w:rFonts w:ascii="Times New Roman" w:eastAsia="宋体" w:hAnsi="Times New Roman" w:cs="Times New Roman" w:hint="eastAsia"/>
          <w:szCs w:val="21"/>
        </w:rPr>
        <w:t>;</w:t>
      </w:r>
      <w:r>
        <w:rPr>
          <w:rFonts w:ascii="Times New Roman" w:eastAsia="宋体" w:hAnsi="Times New Roman" w:cs="Times New Roman"/>
          <w:szCs w:val="21"/>
        </w:rPr>
        <w:t xml:space="preserve"> difficult, difficulty)</w:t>
      </w:r>
      <w:r>
        <w:rPr>
          <w:rFonts w:ascii="Times New Roman" w:eastAsia="宋体" w:hAnsi="Times New Roman" w:cs="Times New Roman" w:hint="eastAsia"/>
          <w:szCs w:val="21"/>
        </w:rPr>
        <w:t>、</w:t>
      </w:r>
      <w:r>
        <w:rPr>
          <w:rFonts w:ascii="Times New Roman" w:eastAsia="宋体" w:hAnsi="Times New Roman" w:cs="Times New Roman"/>
          <w:szCs w:val="21"/>
        </w:rPr>
        <w:t>上下义词</w:t>
      </w:r>
      <w:r>
        <w:rPr>
          <w:rFonts w:ascii="Times New Roman" w:eastAsia="宋体" w:hAnsi="Times New Roman" w:cs="Times New Roman"/>
          <w:szCs w:val="21"/>
        </w:rPr>
        <w:t xml:space="preserve"> (historical objects, Washington</w:t>
      </w:r>
      <w:proofErr w:type="gramStart"/>
      <w:r>
        <w:rPr>
          <w:rFonts w:ascii="Times New Roman" w:eastAsia="宋体" w:hAnsi="Times New Roman" w:cs="Times New Roman"/>
          <w:szCs w:val="21"/>
        </w:rPr>
        <w:t>’</w:t>
      </w:r>
      <w:proofErr w:type="gramEnd"/>
      <w:r>
        <w:rPr>
          <w:rFonts w:ascii="Times New Roman" w:eastAsia="宋体" w:hAnsi="Times New Roman" w:cs="Times New Roman"/>
          <w:szCs w:val="21"/>
        </w:rPr>
        <w:t>s lemon)</w:t>
      </w:r>
      <w:r>
        <w:rPr>
          <w:rFonts w:ascii="Times New Roman" w:eastAsia="宋体" w:hAnsi="Times New Roman" w:cs="Times New Roman" w:hint="eastAsia"/>
          <w:szCs w:val="21"/>
        </w:rPr>
        <w:t>，</w:t>
      </w:r>
      <w:r>
        <w:rPr>
          <w:rFonts w:ascii="Times New Roman" w:eastAsia="宋体" w:hAnsi="Times New Roman" w:cs="Times New Roman" w:hint="eastAsia"/>
          <w:szCs w:val="21"/>
        </w:rPr>
        <w:t>还增添了</w:t>
      </w:r>
      <w:r>
        <w:rPr>
          <w:rFonts w:ascii="Times New Roman" w:eastAsia="宋体" w:hAnsi="Times New Roman" w:cs="Times New Roman"/>
          <w:szCs w:val="21"/>
        </w:rPr>
        <w:t>逻辑手段</w:t>
      </w:r>
      <w:r>
        <w:rPr>
          <w:rFonts w:ascii="Times New Roman" w:eastAsia="宋体" w:hAnsi="Times New Roman" w:cs="Times New Roman" w:hint="eastAsia"/>
          <w:szCs w:val="21"/>
        </w:rPr>
        <w:t>，</w:t>
      </w:r>
      <w:r>
        <w:rPr>
          <w:rFonts w:ascii="Times New Roman" w:eastAsia="宋体" w:hAnsi="Times New Roman" w:cs="Times New Roman"/>
          <w:szCs w:val="21"/>
        </w:rPr>
        <w:t>如转折</w:t>
      </w:r>
      <w:r>
        <w:rPr>
          <w:rFonts w:ascii="Times New Roman" w:eastAsia="宋体" w:hAnsi="Times New Roman" w:cs="Times New Roman"/>
          <w:szCs w:val="21"/>
        </w:rPr>
        <w:t>(however, despite)</w:t>
      </w:r>
      <w:r>
        <w:rPr>
          <w:rFonts w:ascii="Times New Roman" w:eastAsia="宋体" w:hAnsi="Times New Roman" w:cs="Times New Roman"/>
          <w:szCs w:val="21"/>
        </w:rPr>
        <w:t>、因果</w:t>
      </w:r>
      <w:r>
        <w:rPr>
          <w:rFonts w:ascii="Times New Roman" w:eastAsia="宋体" w:hAnsi="Times New Roman" w:cs="Times New Roman"/>
          <w:szCs w:val="21"/>
        </w:rPr>
        <w:t>(owing to)</w:t>
      </w:r>
      <w:r>
        <w:rPr>
          <w:rFonts w:ascii="Times New Roman" w:eastAsia="宋体" w:hAnsi="Times New Roman" w:cs="Times New Roman"/>
          <w:szCs w:val="21"/>
        </w:rPr>
        <w:t>和并列</w:t>
      </w:r>
      <w:r>
        <w:rPr>
          <w:rFonts w:ascii="Times New Roman" w:eastAsia="宋体" w:hAnsi="Times New Roman" w:cs="Times New Roman"/>
          <w:szCs w:val="21"/>
        </w:rPr>
        <w:t>(and)</w:t>
      </w:r>
      <w:r>
        <w:rPr>
          <w:rFonts w:ascii="Times New Roman" w:eastAsia="宋体" w:hAnsi="Times New Roman" w:cs="Times New Roman" w:hint="eastAsia"/>
          <w:szCs w:val="21"/>
        </w:rPr>
        <w:t>。</w:t>
      </w:r>
      <w:r>
        <w:rPr>
          <w:rFonts w:ascii="Times New Roman" w:eastAsia="宋体" w:hAnsi="Times New Roman" w:cs="Times New Roman" w:hint="eastAsia"/>
          <w:szCs w:val="21"/>
        </w:rPr>
        <w:t>在转述时，</w:t>
      </w:r>
      <w:r>
        <w:rPr>
          <w:rFonts w:ascii="Times New Roman" w:eastAsia="宋体" w:hAnsi="Times New Roman" w:cs="Times New Roman" w:hint="eastAsia"/>
          <w:szCs w:val="21"/>
        </w:rPr>
        <w:t>修改稿中</w:t>
      </w:r>
      <w:r>
        <w:rPr>
          <w:rFonts w:ascii="Times New Roman" w:eastAsia="宋体" w:hAnsi="Times New Roman" w:cs="Times New Roman" w:hint="eastAsia"/>
          <w:szCs w:val="21"/>
        </w:rPr>
        <w:t>使用了近义词等词汇手段，</w:t>
      </w:r>
      <w:r>
        <w:rPr>
          <w:rFonts w:ascii="Times New Roman" w:eastAsia="宋体" w:hAnsi="Times New Roman" w:cs="Times New Roman" w:hint="eastAsia"/>
          <w:szCs w:val="21"/>
        </w:rPr>
        <w:t>用</w:t>
      </w:r>
      <w:r>
        <w:rPr>
          <w:rFonts w:ascii="Times New Roman" w:eastAsia="宋体" w:hAnsi="Times New Roman" w:cs="Times New Roman"/>
          <w:szCs w:val="21"/>
        </w:rPr>
        <w:t>“</w:t>
      </w:r>
      <w:r>
        <w:rPr>
          <w:rFonts w:ascii="Times New Roman" w:eastAsia="宋体" w:hAnsi="Times New Roman" w:cs="Times New Roman" w:hint="eastAsia"/>
          <w:szCs w:val="21"/>
        </w:rPr>
        <w:t>celebrities</w:t>
      </w:r>
      <w:r>
        <w:rPr>
          <w:rFonts w:ascii="Times New Roman" w:eastAsia="宋体" w:hAnsi="Times New Roman" w:cs="Times New Roman"/>
          <w:szCs w:val="21"/>
        </w:rPr>
        <w:t>”</w:t>
      </w:r>
      <w:r>
        <w:rPr>
          <w:rFonts w:ascii="Times New Roman" w:eastAsia="宋体" w:hAnsi="Times New Roman" w:cs="Times New Roman" w:hint="eastAsia"/>
          <w:szCs w:val="21"/>
        </w:rPr>
        <w:t>替换</w:t>
      </w:r>
      <w:r>
        <w:rPr>
          <w:rFonts w:ascii="Times New Roman" w:eastAsia="宋体" w:hAnsi="Times New Roman" w:cs="Times New Roman"/>
          <w:szCs w:val="21"/>
        </w:rPr>
        <w:t>“a famous pe</w:t>
      </w:r>
      <w:r>
        <w:rPr>
          <w:rFonts w:ascii="Times New Roman" w:eastAsia="宋体" w:hAnsi="Times New Roman" w:cs="Times New Roman" w:hint="eastAsia"/>
          <w:szCs w:val="21"/>
        </w:rPr>
        <w:t>r</w:t>
      </w:r>
      <w:r>
        <w:rPr>
          <w:rFonts w:ascii="Times New Roman" w:eastAsia="宋体" w:hAnsi="Times New Roman" w:cs="Times New Roman"/>
          <w:szCs w:val="21"/>
        </w:rPr>
        <w:t>son”</w:t>
      </w:r>
      <w:r>
        <w:rPr>
          <w:rFonts w:ascii="Times New Roman" w:eastAsia="宋体" w:hAnsi="Times New Roman" w:cs="Times New Roman" w:hint="eastAsia"/>
          <w:szCs w:val="21"/>
        </w:rPr>
        <w:t>，用</w:t>
      </w:r>
      <w:r>
        <w:rPr>
          <w:rFonts w:ascii="Times New Roman" w:eastAsia="宋体" w:hAnsi="Times New Roman" w:cs="Times New Roman"/>
          <w:szCs w:val="21"/>
        </w:rPr>
        <w:t>“studying auction record</w:t>
      </w:r>
      <w:r>
        <w:rPr>
          <w:rFonts w:ascii="Times New Roman" w:eastAsia="宋体" w:hAnsi="Times New Roman" w:cs="Times New Roman" w:hint="eastAsia"/>
          <w:szCs w:val="21"/>
        </w:rPr>
        <w:t>s</w:t>
      </w:r>
      <w:r>
        <w:rPr>
          <w:rFonts w:ascii="Times New Roman" w:eastAsia="宋体" w:hAnsi="Times New Roman" w:cs="Times New Roman"/>
          <w:szCs w:val="21"/>
        </w:rPr>
        <w:t>”</w:t>
      </w:r>
      <w:r>
        <w:rPr>
          <w:rFonts w:ascii="Times New Roman" w:eastAsia="宋体" w:hAnsi="Times New Roman" w:cs="Times New Roman" w:hint="eastAsia"/>
          <w:szCs w:val="21"/>
        </w:rPr>
        <w:t>替换</w:t>
      </w:r>
      <w:r>
        <w:rPr>
          <w:rFonts w:ascii="Times New Roman" w:eastAsia="宋体" w:hAnsi="Times New Roman" w:cs="Times New Roman"/>
          <w:szCs w:val="21"/>
        </w:rPr>
        <w:t>“</w:t>
      </w:r>
      <w:r>
        <w:rPr>
          <w:rFonts w:ascii="Times New Roman" w:eastAsia="宋体" w:hAnsi="Times New Roman" w:cs="Times New Roman" w:hint="eastAsia"/>
          <w:szCs w:val="21"/>
        </w:rPr>
        <w:t>researching</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auction</w:t>
      </w:r>
      <w:r>
        <w:rPr>
          <w:rFonts w:ascii="Times New Roman" w:eastAsia="宋体" w:hAnsi="Times New Roman" w:cs="Times New Roman"/>
          <w:szCs w:val="21"/>
        </w:rPr>
        <w:t xml:space="preserve"> records”</w:t>
      </w:r>
      <w:r>
        <w:rPr>
          <w:rFonts w:ascii="Times New Roman" w:eastAsia="宋体" w:hAnsi="Times New Roman" w:cs="Times New Roman" w:hint="eastAsia"/>
          <w:szCs w:val="21"/>
        </w:rPr>
        <w:t>，用</w:t>
      </w:r>
      <w:r>
        <w:rPr>
          <w:rFonts w:ascii="Times New Roman" w:eastAsia="宋体" w:hAnsi="Times New Roman" w:cs="Times New Roman"/>
          <w:szCs w:val="21"/>
        </w:rPr>
        <w:t xml:space="preserve">“the </w:t>
      </w:r>
      <w:r>
        <w:rPr>
          <w:rFonts w:ascii="Times New Roman" w:eastAsia="宋体" w:hAnsi="Times New Roman" w:cs="Times New Roman"/>
          <w:szCs w:val="21"/>
        </w:rPr>
        <w:t>final selling price”</w:t>
      </w:r>
      <w:r>
        <w:rPr>
          <w:rFonts w:ascii="Times New Roman" w:eastAsia="宋体" w:hAnsi="Times New Roman" w:cs="Times New Roman" w:hint="eastAsia"/>
          <w:szCs w:val="21"/>
        </w:rPr>
        <w:t>替换</w:t>
      </w:r>
      <w:r>
        <w:rPr>
          <w:rFonts w:ascii="Times New Roman" w:eastAsia="宋体" w:hAnsi="Times New Roman" w:cs="Times New Roman"/>
          <w:szCs w:val="21"/>
        </w:rPr>
        <w:t>“the ultimate selling price”</w:t>
      </w:r>
      <w:r>
        <w:rPr>
          <w:rFonts w:ascii="Times New Roman" w:eastAsia="宋体" w:hAnsi="Times New Roman" w:cs="Times New Roman" w:hint="eastAsia"/>
          <w:szCs w:val="21"/>
        </w:rPr>
        <w:t>，并增加了</w:t>
      </w:r>
      <w:r>
        <w:rPr>
          <w:rFonts w:ascii="Times New Roman" w:eastAsia="宋体" w:hAnsi="Times New Roman" w:cs="Times New Roman"/>
          <w:szCs w:val="21"/>
        </w:rPr>
        <w:t>“incredibly”</w:t>
      </w:r>
      <w:r>
        <w:rPr>
          <w:rFonts w:ascii="Times New Roman" w:eastAsia="宋体" w:hAnsi="Times New Roman" w:cs="Times New Roman" w:hint="eastAsia"/>
          <w:szCs w:val="21"/>
        </w:rPr>
        <w:t>、</w:t>
      </w:r>
      <w:r>
        <w:rPr>
          <w:rFonts w:ascii="Times New Roman" w:eastAsia="宋体" w:hAnsi="Times New Roman" w:cs="Times New Roman"/>
          <w:szCs w:val="21"/>
        </w:rPr>
        <w:t>“vague”</w:t>
      </w:r>
      <w:r>
        <w:rPr>
          <w:rFonts w:ascii="Times New Roman" w:eastAsia="宋体" w:hAnsi="Times New Roman" w:cs="Times New Roman" w:hint="eastAsia"/>
          <w:szCs w:val="21"/>
        </w:rPr>
        <w:t>等描述性词汇。</w:t>
      </w:r>
      <w:r>
        <w:rPr>
          <w:rFonts w:ascii="Times New Roman" w:eastAsia="宋体" w:hAnsi="Times New Roman" w:cs="Times New Roman" w:hint="eastAsia"/>
          <w:szCs w:val="21"/>
        </w:rPr>
        <w:t>新信息和已知信息</w:t>
      </w:r>
      <w:r>
        <w:rPr>
          <w:rFonts w:ascii="Times New Roman" w:eastAsia="宋体" w:hAnsi="Times New Roman" w:cs="Times New Roman"/>
          <w:szCs w:val="21"/>
        </w:rPr>
        <w:t>合理</w:t>
      </w:r>
      <w:r>
        <w:rPr>
          <w:rFonts w:ascii="Times New Roman" w:eastAsia="宋体" w:hAnsi="Times New Roman" w:cs="Times New Roman" w:hint="eastAsia"/>
          <w:szCs w:val="21"/>
        </w:rPr>
        <w:t>排列</w:t>
      </w:r>
      <w:r>
        <w:rPr>
          <w:rFonts w:ascii="Times New Roman" w:eastAsia="宋体" w:hAnsi="Times New Roman" w:cs="Times New Roman"/>
          <w:szCs w:val="21"/>
        </w:rPr>
        <w:t>，衔接手段清晰可辨</w:t>
      </w:r>
      <w:r>
        <w:rPr>
          <w:rFonts w:ascii="Times New Roman" w:eastAsia="宋体" w:hAnsi="Times New Roman" w:cs="Times New Roman" w:hint="eastAsia"/>
          <w:szCs w:val="21"/>
        </w:rPr>
        <w:t>，</w:t>
      </w:r>
      <w:proofErr w:type="gramStart"/>
      <w:r>
        <w:rPr>
          <w:rFonts w:ascii="Times New Roman" w:eastAsia="宋体" w:hAnsi="Times New Roman" w:cs="Times New Roman"/>
          <w:szCs w:val="21"/>
        </w:rPr>
        <w:t>增加了语篇</w:t>
      </w:r>
      <w:proofErr w:type="gramEnd"/>
      <w:r>
        <w:rPr>
          <w:rFonts w:ascii="Times New Roman" w:eastAsia="宋体" w:hAnsi="Times New Roman" w:cs="Times New Roman"/>
          <w:szCs w:val="21"/>
        </w:rPr>
        <w:t>的连贯性。</w:t>
      </w:r>
    </w:p>
    <w:p w14:paraId="07C2A665" w14:textId="77777777" w:rsidR="00A55A19" w:rsidRDefault="009E70F5">
      <w:pPr>
        <w:ind w:firstLine="444"/>
        <w:rPr>
          <w:rFonts w:ascii="Times New Roman" w:eastAsia="宋体" w:hAnsi="Times New Roman" w:cs="Times New Roman"/>
          <w:b/>
          <w:bCs/>
          <w:szCs w:val="21"/>
        </w:rPr>
      </w:pPr>
      <w:r>
        <w:rPr>
          <w:rFonts w:ascii="Times New Roman" w:eastAsia="宋体" w:hAnsi="Times New Roman" w:cs="Times New Roman" w:hint="eastAsia"/>
          <w:b/>
          <w:bCs/>
          <w:szCs w:val="21"/>
        </w:rPr>
        <w:t>（二）评价概要习作，学习借鉴范文</w:t>
      </w:r>
    </w:p>
    <w:p w14:paraId="51761D33"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经过一段时间的巩固强化，学生提升了辨析语篇衔接手段的能力，加深了对衔接手段的理解，初步掌握了根据衔接和连贯的基本知识区分主次信息的方法。在概要写作讲评课中，教师也可运用衔接和</w:t>
      </w:r>
      <w:proofErr w:type="gramStart"/>
      <w:r>
        <w:rPr>
          <w:rFonts w:ascii="Times New Roman" w:eastAsia="宋体" w:hAnsi="Times New Roman" w:cs="Times New Roman" w:hint="eastAsia"/>
          <w:szCs w:val="21"/>
        </w:rPr>
        <w:t>连贯理论</w:t>
      </w:r>
      <w:proofErr w:type="gramEnd"/>
      <w:r>
        <w:rPr>
          <w:rFonts w:ascii="Times New Roman" w:eastAsia="宋体" w:hAnsi="Times New Roman" w:cs="Times New Roman" w:hint="eastAsia"/>
          <w:szCs w:val="21"/>
        </w:rPr>
        <w:t>指导学生对概要写作进行评价，学习借鉴范文，进行反思。笔者将以讲评</w:t>
      </w:r>
      <w:r>
        <w:rPr>
          <w:rFonts w:ascii="Times New Roman" w:eastAsia="宋体" w:hAnsi="Times New Roman" w:cs="Times New Roman" w:hint="eastAsia"/>
          <w:szCs w:val="21"/>
        </w:rPr>
        <w:t>2</w:t>
      </w:r>
      <w:r>
        <w:rPr>
          <w:rFonts w:ascii="Times New Roman" w:eastAsia="宋体" w:hAnsi="Times New Roman" w:cs="Times New Roman" w:hint="eastAsia"/>
          <w:szCs w:val="21"/>
        </w:rPr>
        <w:t>019</w:t>
      </w:r>
      <w:r>
        <w:rPr>
          <w:rFonts w:ascii="Times New Roman" w:eastAsia="宋体" w:hAnsi="Times New Roman" w:cs="Times New Roman" w:hint="eastAsia"/>
          <w:szCs w:val="21"/>
        </w:rPr>
        <w:t>学年第一学期徐汇区学习能力诊断卷概要写作</w:t>
      </w:r>
      <w:r>
        <w:rPr>
          <w:rFonts w:ascii="Times New Roman" w:eastAsia="宋体" w:hAnsi="Times New Roman" w:cs="Times New Roman"/>
          <w:szCs w:val="21"/>
        </w:rPr>
        <w:t>“</w:t>
      </w:r>
      <w:r>
        <w:rPr>
          <w:rFonts w:ascii="Times New Roman" w:eastAsia="宋体" w:hAnsi="Times New Roman" w:cs="Times New Roman" w:hint="eastAsia"/>
          <w:szCs w:val="21"/>
        </w:rPr>
        <w:t>The Decline of Biodiversity</w:t>
      </w:r>
      <w:r>
        <w:rPr>
          <w:rFonts w:ascii="Times New Roman" w:eastAsia="宋体" w:hAnsi="Times New Roman" w:cs="Times New Roman"/>
          <w:szCs w:val="21"/>
        </w:rPr>
        <w:t>”</w:t>
      </w:r>
      <w:r>
        <w:rPr>
          <w:rFonts w:ascii="Times New Roman" w:eastAsia="宋体" w:hAnsi="Times New Roman" w:cs="Times New Roman" w:hint="eastAsia"/>
          <w:szCs w:val="21"/>
        </w:rPr>
        <w:t>为例进行说明。</w:t>
      </w:r>
    </w:p>
    <w:p w14:paraId="3B4B0352"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首先学生重读语篇，梳理框架结构，辨析衔接手段，并完成结构图，如下图所示：</w:t>
      </w:r>
    </w:p>
    <w:p w14:paraId="47CB39CE"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词汇手段：原词复现</w:t>
      </w:r>
      <w:r>
        <w:rPr>
          <w:rFonts w:ascii="Times New Roman" w:eastAsia="宋体" w:hAnsi="Times New Roman" w:cs="Times New Roman" w:hint="eastAsia"/>
          <w:szCs w:val="21"/>
        </w:rPr>
        <w:t>(decline, extinction)</w:t>
      </w:r>
      <w:r>
        <w:rPr>
          <w:rFonts w:ascii="Times New Roman" w:eastAsia="宋体" w:hAnsi="Times New Roman" w:cs="Times New Roman" w:hint="eastAsia"/>
          <w:szCs w:val="21"/>
        </w:rPr>
        <w:t>和近义表达方式</w:t>
      </w:r>
      <w:r>
        <w:rPr>
          <w:rFonts w:ascii="Times New Roman" w:eastAsia="宋体" w:hAnsi="Times New Roman" w:cs="Times New Roman" w:hint="eastAsia"/>
          <w:szCs w:val="21"/>
        </w:rPr>
        <w:t>(decline</w:t>
      </w:r>
      <w:r>
        <w:rPr>
          <w:rFonts w:ascii="Times New Roman" w:eastAsia="宋体" w:hAnsi="Times New Roman" w:cs="Times New Roman" w:hint="eastAsia"/>
          <w:szCs w:val="21"/>
        </w:rPr>
        <w:t>—</w:t>
      </w:r>
      <w:r>
        <w:rPr>
          <w:rFonts w:ascii="Times New Roman" w:eastAsia="宋体" w:hAnsi="Times New Roman" w:cs="Times New Roman" w:hint="eastAsia"/>
          <w:szCs w:val="21"/>
        </w:rPr>
        <w:t>extinction</w:t>
      </w:r>
      <w:r>
        <w:rPr>
          <w:rFonts w:ascii="Times New Roman" w:eastAsia="宋体" w:hAnsi="Times New Roman" w:cs="Times New Roman" w:hint="eastAsia"/>
          <w:szCs w:val="21"/>
        </w:rPr>
        <w:t>—</w:t>
      </w:r>
      <w:r>
        <w:rPr>
          <w:rFonts w:ascii="Times New Roman" w:eastAsia="宋体" w:hAnsi="Times New Roman" w:cs="Times New Roman" w:hint="eastAsia"/>
          <w:szCs w:val="21"/>
        </w:rPr>
        <w:t>lost, destruction</w:t>
      </w:r>
      <w:r>
        <w:rPr>
          <w:rFonts w:ascii="Times New Roman" w:eastAsia="宋体" w:hAnsi="Times New Roman" w:cs="Times New Roman" w:hint="eastAsia"/>
          <w:szCs w:val="21"/>
        </w:rPr>
        <w:t>—</w:t>
      </w:r>
      <w:r>
        <w:rPr>
          <w:rFonts w:ascii="Times New Roman" w:eastAsia="宋体" w:hAnsi="Times New Roman" w:cs="Times New Roman" w:hint="eastAsia"/>
          <w:szCs w:val="21"/>
        </w:rPr>
        <w:t>disastrous; chopping down</w:t>
      </w:r>
      <w:r>
        <w:rPr>
          <w:rFonts w:ascii="Times New Roman" w:eastAsia="宋体" w:hAnsi="Times New Roman" w:cs="Times New Roman" w:hint="eastAsia"/>
          <w:szCs w:val="21"/>
        </w:rPr>
        <w:t>—</w:t>
      </w:r>
      <w:r>
        <w:rPr>
          <w:rFonts w:ascii="Times New Roman" w:eastAsia="宋体" w:hAnsi="Times New Roman" w:cs="Times New Roman" w:hint="eastAsia"/>
          <w:szCs w:val="21"/>
        </w:rPr>
        <w:t>burning down</w:t>
      </w:r>
      <w:r>
        <w:rPr>
          <w:rFonts w:ascii="Times New Roman" w:eastAsia="宋体" w:hAnsi="Times New Roman" w:cs="Times New Roman" w:hint="eastAsia"/>
          <w:szCs w:val="21"/>
        </w:rPr>
        <w:t>—</w:t>
      </w:r>
      <w:r>
        <w:rPr>
          <w:rFonts w:ascii="Times New Roman" w:eastAsia="宋体" w:hAnsi="Times New Roman" w:cs="Times New Roman" w:hint="eastAsia"/>
          <w:szCs w:val="21"/>
        </w:rPr>
        <w:t>destroying</w:t>
      </w:r>
      <w:r>
        <w:rPr>
          <w:rFonts w:ascii="Times New Roman" w:eastAsia="宋体" w:hAnsi="Times New Roman" w:cs="Times New Roman" w:hint="eastAsia"/>
          <w:szCs w:val="21"/>
        </w:rPr>
        <w:t>—</w:t>
      </w:r>
      <w:r>
        <w:rPr>
          <w:rFonts w:ascii="Times New Roman" w:eastAsia="宋体" w:hAnsi="Times New Roman" w:cs="Times New Roman" w:hint="eastAsia"/>
          <w:szCs w:val="21"/>
        </w:rPr>
        <w:t>cutting down; disappearance</w:t>
      </w:r>
      <w:r>
        <w:rPr>
          <w:rFonts w:ascii="Times New Roman" w:eastAsia="宋体" w:hAnsi="Times New Roman" w:cs="Times New Roman" w:hint="eastAsia"/>
          <w:szCs w:val="21"/>
        </w:rPr>
        <w:t>—</w:t>
      </w:r>
      <w:r>
        <w:rPr>
          <w:rFonts w:ascii="Times New Roman" w:eastAsia="宋体" w:hAnsi="Times New Roman" w:cs="Times New Roman" w:hint="eastAsia"/>
          <w:szCs w:val="21"/>
        </w:rPr>
        <w:t>absenc</w:t>
      </w:r>
      <w:r>
        <w:rPr>
          <w:rFonts w:ascii="Times New Roman" w:eastAsia="宋体" w:hAnsi="Times New Roman" w:cs="Times New Roman" w:hint="eastAsia"/>
          <w:szCs w:val="21"/>
        </w:rPr>
        <w:t>e)</w:t>
      </w:r>
    </w:p>
    <w:p w14:paraId="5A756595" w14:textId="77777777" w:rsidR="00A55A19" w:rsidRDefault="009E70F5">
      <w:pPr>
        <w:ind w:left="444"/>
        <w:rPr>
          <w:rFonts w:ascii="Times New Roman" w:eastAsia="宋体" w:hAnsi="Times New Roman" w:cs="Times New Roman"/>
          <w:szCs w:val="21"/>
        </w:rPr>
      </w:pPr>
      <w:r>
        <w:rPr>
          <w:rFonts w:ascii="Times New Roman" w:eastAsia="宋体" w:hAnsi="Times New Roman" w:cs="Times New Roman" w:hint="eastAsia"/>
          <w:szCs w:val="21"/>
        </w:rPr>
        <w:t>逻辑手段：因果</w:t>
      </w:r>
      <w:r>
        <w:rPr>
          <w:rFonts w:ascii="Times New Roman" w:eastAsia="宋体" w:hAnsi="Times New Roman" w:cs="Times New Roman" w:hint="eastAsia"/>
          <w:szCs w:val="21"/>
        </w:rPr>
        <w:t>(due to, cause, lead to)</w:t>
      </w:r>
      <w:r>
        <w:rPr>
          <w:rFonts w:ascii="Times New Roman" w:eastAsia="宋体" w:hAnsi="Times New Roman" w:cs="Times New Roman" w:hint="eastAsia"/>
          <w:szCs w:val="21"/>
        </w:rPr>
        <w:t>、并列</w:t>
      </w:r>
      <w:r>
        <w:rPr>
          <w:rFonts w:ascii="Times New Roman" w:eastAsia="宋体" w:hAnsi="Times New Roman" w:cs="Times New Roman" w:hint="eastAsia"/>
          <w:szCs w:val="21"/>
        </w:rPr>
        <w:t>(also)</w:t>
      </w:r>
      <w:r>
        <w:rPr>
          <w:rFonts w:ascii="Times New Roman" w:eastAsia="宋体" w:hAnsi="Times New Roman" w:cs="Times New Roman" w:hint="eastAsia"/>
          <w:szCs w:val="21"/>
        </w:rPr>
        <w:t>和递进</w:t>
      </w:r>
      <w:r>
        <w:rPr>
          <w:rFonts w:ascii="Times New Roman" w:eastAsia="宋体" w:hAnsi="Times New Roman" w:cs="Times New Roman" w:hint="eastAsia"/>
          <w:szCs w:val="21"/>
        </w:rPr>
        <w:t>(another; not only, but also)</w:t>
      </w:r>
    </w:p>
    <w:p w14:paraId="64C6E57C" w14:textId="77777777" w:rsidR="00A55A19" w:rsidRDefault="009E70F5">
      <w:pPr>
        <w:ind w:left="444"/>
        <w:rPr>
          <w:rFonts w:ascii="Times New Roman" w:eastAsia="宋体" w:hAnsi="Times New Roman" w:cs="Times New Roman"/>
          <w:szCs w:val="21"/>
        </w:rPr>
      </w:pPr>
      <w:r>
        <w:rPr>
          <w:rFonts w:ascii="Times New Roman" w:eastAsia="宋体" w:hAnsi="Times New Roman" w:cs="Times New Roman" w:hint="eastAsia"/>
          <w:szCs w:val="21"/>
        </w:rPr>
        <w:t>语法手段：照应</w:t>
      </w:r>
      <w:r>
        <w:rPr>
          <w:rFonts w:ascii="Times New Roman" w:eastAsia="宋体" w:hAnsi="Times New Roman" w:cs="Times New Roman" w:hint="eastAsia"/>
          <w:szCs w:val="21"/>
        </w:rPr>
        <w:t>(they, their, this)</w:t>
      </w:r>
    </w:p>
    <w:tbl>
      <w:tblPr>
        <w:tblStyle w:val="ad"/>
        <w:tblW w:w="0" w:type="auto"/>
        <w:tblLook w:val="04A0" w:firstRow="1" w:lastRow="0" w:firstColumn="1" w:lastColumn="0" w:noHBand="0" w:noVBand="1"/>
      </w:tblPr>
      <w:tblGrid>
        <w:gridCol w:w="1266"/>
        <w:gridCol w:w="3519"/>
        <w:gridCol w:w="3511"/>
      </w:tblGrid>
      <w:tr w:rsidR="00A55A19" w14:paraId="460F5058" w14:textId="77777777">
        <w:tc>
          <w:tcPr>
            <w:tcW w:w="1289" w:type="dxa"/>
          </w:tcPr>
          <w:p w14:paraId="3D5EB684"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Topic</w:t>
            </w:r>
          </w:p>
        </w:tc>
        <w:tc>
          <w:tcPr>
            <w:tcW w:w="3616" w:type="dxa"/>
          </w:tcPr>
          <w:p w14:paraId="758CB214"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Decline</w:t>
            </w:r>
          </w:p>
        </w:tc>
        <w:tc>
          <w:tcPr>
            <w:tcW w:w="3617" w:type="dxa"/>
          </w:tcPr>
          <w:p w14:paraId="31989816"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Biodiversity</w:t>
            </w:r>
          </w:p>
        </w:tc>
      </w:tr>
      <w:tr w:rsidR="00A55A19" w14:paraId="75A92E2C" w14:textId="77777777">
        <w:tc>
          <w:tcPr>
            <w:tcW w:w="1289" w:type="dxa"/>
          </w:tcPr>
          <w:p w14:paraId="548A1D54"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what</w:t>
            </w:r>
          </w:p>
        </w:tc>
        <w:tc>
          <w:tcPr>
            <w:tcW w:w="3616" w:type="dxa"/>
          </w:tcPr>
          <w:p w14:paraId="519405CB"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extinction</w:t>
            </w:r>
          </w:p>
        </w:tc>
        <w:tc>
          <w:tcPr>
            <w:tcW w:w="3617" w:type="dxa"/>
          </w:tcPr>
          <w:p w14:paraId="36AF1443"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the range of living things</w:t>
            </w:r>
          </w:p>
        </w:tc>
      </w:tr>
      <w:tr w:rsidR="00A55A19" w14:paraId="1692C247" w14:textId="77777777">
        <w:tc>
          <w:tcPr>
            <w:tcW w:w="1289" w:type="dxa"/>
            <w:vMerge w:val="restart"/>
          </w:tcPr>
          <w:p w14:paraId="765D3409" w14:textId="77777777" w:rsidR="00A55A19" w:rsidRDefault="00A55A19">
            <w:pPr>
              <w:jc w:val="center"/>
              <w:rPr>
                <w:rFonts w:ascii="Times New Roman" w:eastAsia="宋体" w:hAnsi="Times New Roman" w:cs="Times New Roman"/>
                <w:szCs w:val="21"/>
              </w:rPr>
            </w:pPr>
          </w:p>
          <w:p w14:paraId="70A22664"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why</w:t>
            </w:r>
          </w:p>
        </w:tc>
        <w:tc>
          <w:tcPr>
            <w:tcW w:w="3616" w:type="dxa"/>
          </w:tcPr>
          <w:p w14:paraId="17A7C48A"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 xml:space="preserve">chopping down, destruction, pasture for beef cattle, wheat for bread and </w:t>
            </w:r>
            <w:r>
              <w:rPr>
                <w:rFonts w:ascii="Times New Roman" w:eastAsia="宋体" w:hAnsi="Times New Roman" w:cs="Times New Roman" w:hint="eastAsia"/>
                <w:szCs w:val="21"/>
              </w:rPr>
              <w:t>fruit</w:t>
            </w:r>
          </w:p>
        </w:tc>
        <w:tc>
          <w:tcPr>
            <w:tcW w:w="3617" w:type="dxa"/>
          </w:tcPr>
          <w:p w14:paraId="1A2B9F80"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tropical rain forests</w:t>
            </w:r>
          </w:p>
        </w:tc>
      </w:tr>
      <w:tr w:rsidR="00A55A19" w14:paraId="246278DF" w14:textId="77777777">
        <w:trPr>
          <w:trHeight w:val="288"/>
        </w:trPr>
        <w:tc>
          <w:tcPr>
            <w:tcW w:w="1289" w:type="dxa"/>
            <w:vMerge/>
          </w:tcPr>
          <w:p w14:paraId="1733C9EE" w14:textId="77777777" w:rsidR="00A55A19" w:rsidRDefault="00A55A19">
            <w:pPr>
              <w:jc w:val="center"/>
              <w:rPr>
                <w:rFonts w:ascii="Times New Roman" w:eastAsia="宋体" w:hAnsi="Times New Roman" w:cs="Times New Roman"/>
                <w:szCs w:val="21"/>
              </w:rPr>
            </w:pPr>
          </w:p>
        </w:tc>
        <w:tc>
          <w:tcPr>
            <w:tcW w:w="3616" w:type="dxa"/>
          </w:tcPr>
          <w:p w14:paraId="38D6626A" w14:textId="77777777" w:rsidR="00A55A19" w:rsidRDefault="00A55A19">
            <w:pPr>
              <w:jc w:val="center"/>
              <w:rPr>
                <w:rFonts w:ascii="Times New Roman" w:eastAsia="宋体" w:hAnsi="Times New Roman" w:cs="Times New Roman"/>
                <w:szCs w:val="21"/>
              </w:rPr>
            </w:pPr>
          </w:p>
        </w:tc>
        <w:tc>
          <w:tcPr>
            <w:tcW w:w="3617" w:type="dxa"/>
          </w:tcPr>
          <w:p w14:paraId="138A43C5"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introduction of exotic species</w:t>
            </w:r>
          </w:p>
          <w:p w14:paraId="3A568614"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extinction of local species</w:t>
            </w:r>
          </w:p>
        </w:tc>
      </w:tr>
      <w:tr w:rsidR="00A55A19" w14:paraId="06A38082" w14:textId="77777777">
        <w:tc>
          <w:tcPr>
            <w:tcW w:w="1289" w:type="dxa"/>
          </w:tcPr>
          <w:p w14:paraId="70C3C10D"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what impact</w:t>
            </w:r>
          </w:p>
        </w:tc>
        <w:tc>
          <w:tcPr>
            <w:tcW w:w="3616" w:type="dxa"/>
          </w:tcPr>
          <w:p w14:paraId="20D1F8D9"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disappearance, disastrous to the ecosystem and the environment</w:t>
            </w:r>
          </w:p>
        </w:tc>
        <w:tc>
          <w:tcPr>
            <w:tcW w:w="3617" w:type="dxa"/>
          </w:tcPr>
          <w:p w14:paraId="324470AE" w14:textId="77777777" w:rsidR="00A55A19" w:rsidRDefault="009E70F5">
            <w:pPr>
              <w:jc w:val="center"/>
              <w:rPr>
                <w:rFonts w:ascii="Times New Roman" w:eastAsia="宋体" w:hAnsi="Times New Roman" w:cs="Times New Roman"/>
                <w:szCs w:val="21"/>
              </w:rPr>
            </w:pPr>
            <w:r>
              <w:rPr>
                <w:rFonts w:ascii="Times New Roman" w:eastAsia="宋体" w:hAnsi="Times New Roman" w:cs="Times New Roman" w:hint="eastAsia"/>
                <w:szCs w:val="21"/>
              </w:rPr>
              <w:t>food animals</w:t>
            </w:r>
          </w:p>
        </w:tc>
      </w:tr>
    </w:tbl>
    <w:p w14:paraId="49859EAB"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通过梳理语</w:t>
      </w:r>
      <w:proofErr w:type="gramStart"/>
      <w:r>
        <w:rPr>
          <w:rFonts w:ascii="Times New Roman" w:eastAsia="宋体" w:hAnsi="Times New Roman" w:cs="Times New Roman" w:hint="eastAsia"/>
          <w:szCs w:val="21"/>
        </w:rPr>
        <w:t>篇结构</w:t>
      </w:r>
      <w:proofErr w:type="gramEnd"/>
      <w:r>
        <w:rPr>
          <w:rFonts w:ascii="Times New Roman" w:eastAsia="宋体" w:hAnsi="Times New Roman" w:cs="Times New Roman" w:hint="eastAsia"/>
          <w:szCs w:val="21"/>
        </w:rPr>
        <w:t>可知，语篇的逻辑脉络是“现象——原因——影响”。第一段提出生物多样性减少，第二段和第三段分析原因，第四段阐述对生态系统和环境的影响。</w:t>
      </w:r>
    </w:p>
    <w:p w14:paraId="2624DCBD"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接着，教师展示两篇无教师评分的学生习作，并设计问题如</w:t>
      </w:r>
      <w:r>
        <w:rPr>
          <w:rFonts w:ascii="Times New Roman" w:eastAsia="宋体" w:hAnsi="Times New Roman" w:cs="Times New Roman"/>
          <w:szCs w:val="21"/>
        </w:rPr>
        <w:t>“</w:t>
      </w:r>
      <w:r>
        <w:rPr>
          <w:rFonts w:ascii="Times New Roman" w:eastAsia="宋体" w:hAnsi="Times New Roman" w:cs="Times New Roman" w:hint="eastAsia"/>
          <w:szCs w:val="21"/>
        </w:rPr>
        <w:t xml:space="preserve">Does the summary cover </w:t>
      </w:r>
      <w:r>
        <w:rPr>
          <w:rFonts w:ascii="Times New Roman" w:eastAsiaTheme="majorEastAsia" w:hAnsi="Times New Roman" w:cs="Times New Roman"/>
          <w:lang w:val="en-GB"/>
        </w:rPr>
        <w:t>main points</w:t>
      </w:r>
      <w:r>
        <w:rPr>
          <w:rFonts w:ascii="Times New Roman" w:eastAsiaTheme="majorEastAsia" w:hAnsi="Times New Roman" w:cs="Times New Roman" w:hint="eastAsia"/>
        </w:rPr>
        <w:t xml:space="preserve"> and</w:t>
      </w:r>
      <w:r>
        <w:rPr>
          <w:rFonts w:ascii="Times New Roman" w:eastAsiaTheme="majorEastAsia" w:hAnsi="Times New Roman" w:cs="Times New Roman"/>
          <w:lang w:val="en-GB"/>
        </w:rPr>
        <w:t xml:space="preserve"> important details</w:t>
      </w:r>
      <w:r>
        <w:rPr>
          <w:rFonts w:ascii="Times New Roman" w:eastAsiaTheme="majorEastAsia" w:hAnsi="Times New Roman" w:cs="Times New Roman" w:hint="eastAsia"/>
        </w:rPr>
        <w:t xml:space="preserve"> in the outline?</w:t>
      </w:r>
      <w:r>
        <w:rPr>
          <w:rFonts w:ascii="Times New Roman" w:eastAsiaTheme="majorEastAsia" w:hAnsi="Times New Roman" w:cs="Times New Roman"/>
        </w:rPr>
        <w:t>”</w:t>
      </w:r>
      <w:r>
        <w:rPr>
          <w:rFonts w:ascii="Times New Roman" w:eastAsiaTheme="majorEastAsia" w:hAnsi="Times New Roman" w:cs="Times New Roman" w:hint="eastAsia"/>
        </w:rPr>
        <w:t xml:space="preserve"> </w:t>
      </w:r>
      <w:r>
        <w:rPr>
          <w:rFonts w:ascii="Times New Roman" w:eastAsiaTheme="majorEastAsia" w:hAnsi="Times New Roman" w:cs="Times New Roman"/>
        </w:rPr>
        <w:t>“</w:t>
      </w:r>
      <w:r>
        <w:rPr>
          <w:rFonts w:ascii="Times New Roman" w:eastAsiaTheme="majorEastAsia" w:hAnsi="Times New Roman" w:cs="Times New Roman" w:hint="eastAsia"/>
        </w:rPr>
        <w:t>What cohesive devices are used in the summary?</w:t>
      </w:r>
      <w:r>
        <w:rPr>
          <w:rFonts w:ascii="Times New Roman" w:eastAsiaTheme="majorEastAsia" w:hAnsi="Times New Roman" w:cs="Times New Roman"/>
        </w:rPr>
        <w:t>”</w:t>
      </w:r>
      <w:r>
        <w:rPr>
          <w:rFonts w:ascii="Times New Roman" w:eastAsiaTheme="majorEastAsia" w:hAnsi="Times New Roman" w:cs="Times New Roman" w:hint="eastAsia"/>
        </w:rPr>
        <w:t xml:space="preserve"> </w:t>
      </w:r>
      <w:r>
        <w:rPr>
          <w:rFonts w:ascii="Times New Roman" w:eastAsiaTheme="majorEastAsia" w:hAnsi="Times New Roman" w:cs="Times New Roman" w:hint="eastAsia"/>
        </w:rPr>
        <w:t>帮助</w:t>
      </w:r>
      <w:r>
        <w:rPr>
          <w:rFonts w:ascii="Times New Roman" w:eastAsia="宋体" w:hAnsi="Times New Roman" w:cs="Times New Roman" w:hint="eastAsia"/>
          <w:szCs w:val="21"/>
        </w:rPr>
        <w:t>学生从内容和语言两方面评价、说明原因并修改。第一篇习作如下</w:t>
      </w:r>
      <w:r>
        <w:rPr>
          <w:rFonts w:ascii="Times New Roman" w:eastAsia="宋体" w:hAnsi="Times New Roman" w:cs="Times New Roman" w:hint="eastAsia"/>
          <w:szCs w:val="21"/>
        </w:rPr>
        <w:t>：</w:t>
      </w:r>
    </w:p>
    <w:p w14:paraId="6F351799" w14:textId="77777777" w:rsidR="00A55A19" w:rsidRDefault="009E70F5">
      <w:pPr>
        <w:numPr>
          <w:ilvl w:val="0"/>
          <w:numId w:val="1"/>
        </w:numPr>
        <w:ind w:firstLine="444"/>
        <w:rPr>
          <w:rFonts w:ascii="Times New Roman" w:eastAsia="宋体" w:hAnsi="Times New Roman" w:cs="Times New Roman"/>
          <w:szCs w:val="21"/>
        </w:rPr>
      </w:pPr>
      <w:r>
        <w:rPr>
          <w:rFonts w:ascii="Times New Roman" w:eastAsia="宋体" w:hAnsi="Times New Roman" w:cs="Times New Roman" w:hint="eastAsia"/>
          <w:szCs w:val="21"/>
        </w:rPr>
        <w:t>Biodiversity declines greatly, planted species are threatened and are vanishing now. (2) During the last 1000 years, chopping down of rain forests is the main reason. (3) Humans need space and resources from forests. (4) Exotic species contribute to it t</w:t>
      </w:r>
      <w:r>
        <w:rPr>
          <w:rFonts w:ascii="Times New Roman" w:eastAsia="宋体" w:hAnsi="Times New Roman" w:cs="Times New Roman" w:hint="eastAsia"/>
          <w:szCs w:val="21"/>
        </w:rPr>
        <w:t>oo. (5) Local species can</w:t>
      </w:r>
      <w:r>
        <w:rPr>
          <w:rFonts w:ascii="Times New Roman" w:eastAsia="宋体" w:hAnsi="Times New Roman" w:cs="Times New Roman"/>
          <w:szCs w:val="21"/>
        </w:rPr>
        <w:t>’</w:t>
      </w:r>
      <w:r>
        <w:rPr>
          <w:rFonts w:ascii="Times New Roman" w:eastAsia="宋体" w:hAnsi="Times New Roman" w:cs="Times New Roman" w:hint="eastAsia"/>
          <w:szCs w:val="21"/>
        </w:rPr>
        <w:t xml:space="preserve">t defend well and are replaced. (6) The decline can be disastrous to the ecosystem and the environment human need. </w:t>
      </w:r>
    </w:p>
    <w:p w14:paraId="62D739B9"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通过分析，学生认为</w:t>
      </w:r>
      <w:r>
        <w:rPr>
          <w:rFonts w:ascii="Times New Roman" w:eastAsia="宋体" w:hAnsi="Times New Roman" w:cs="Times New Roman"/>
          <w:szCs w:val="21"/>
        </w:rPr>
        <w:t>“</w:t>
      </w:r>
      <w:r>
        <w:rPr>
          <w:rFonts w:ascii="Times New Roman" w:eastAsia="宋体" w:hAnsi="Times New Roman" w:cs="Times New Roman" w:hint="eastAsia"/>
          <w:szCs w:val="21"/>
        </w:rPr>
        <w:t>what</w:t>
      </w:r>
      <w:r>
        <w:rPr>
          <w:rFonts w:ascii="Times New Roman" w:eastAsia="宋体" w:hAnsi="Times New Roman" w:cs="Times New Roman"/>
          <w:szCs w:val="21"/>
        </w:rPr>
        <w:t>”</w:t>
      </w:r>
      <w:r>
        <w:rPr>
          <w:rFonts w:ascii="Times New Roman" w:eastAsia="宋体" w:hAnsi="Times New Roman" w:cs="Times New Roman" w:hint="eastAsia"/>
          <w:szCs w:val="21"/>
        </w:rPr>
        <w:t>部分缺少对</w:t>
      </w:r>
      <w:r>
        <w:rPr>
          <w:rFonts w:ascii="Times New Roman" w:eastAsia="宋体" w:hAnsi="Times New Roman" w:cs="Times New Roman"/>
          <w:szCs w:val="21"/>
        </w:rPr>
        <w:t>“</w:t>
      </w:r>
      <w:r>
        <w:rPr>
          <w:rFonts w:ascii="Times New Roman" w:eastAsia="宋体" w:hAnsi="Times New Roman" w:cs="Times New Roman" w:hint="eastAsia"/>
          <w:szCs w:val="21"/>
        </w:rPr>
        <w:t>biodiversity</w:t>
      </w:r>
      <w:r>
        <w:rPr>
          <w:rFonts w:ascii="Times New Roman" w:eastAsia="宋体" w:hAnsi="Times New Roman" w:cs="Times New Roman"/>
          <w:szCs w:val="21"/>
        </w:rPr>
        <w:t>”</w:t>
      </w:r>
      <w:r>
        <w:rPr>
          <w:rFonts w:ascii="Times New Roman" w:eastAsia="宋体" w:hAnsi="Times New Roman" w:cs="Times New Roman" w:hint="eastAsia"/>
          <w:szCs w:val="21"/>
        </w:rPr>
        <w:t>的定义，</w:t>
      </w:r>
      <w:r>
        <w:rPr>
          <w:rFonts w:ascii="Times New Roman" w:eastAsia="宋体" w:hAnsi="Times New Roman" w:cs="Times New Roman"/>
          <w:szCs w:val="21"/>
        </w:rPr>
        <w:t>“</w:t>
      </w:r>
      <w:r>
        <w:rPr>
          <w:rFonts w:ascii="Times New Roman" w:eastAsia="宋体" w:hAnsi="Times New Roman" w:cs="Times New Roman" w:hint="eastAsia"/>
          <w:szCs w:val="21"/>
        </w:rPr>
        <w:t>Planted species are threatened and are vanishing</w:t>
      </w:r>
      <w:r>
        <w:rPr>
          <w:rFonts w:ascii="Times New Roman" w:eastAsia="宋体" w:hAnsi="Times New Roman" w:cs="Times New Roman"/>
          <w:szCs w:val="21"/>
        </w:rPr>
        <w:t>”</w:t>
      </w:r>
      <w:r>
        <w:rPr>
          <w:rFonts w:ascii="Times New Roman" w:eastAsia="宋体" w:hAnsi="Times New Roman" w:cs="Times New Roman" w:hint="eastAsia"/>
          <w:szCs w:val="21"/>
        </w:rPr>
        <w:t>是</w:t>
      </w:r>
      <w:r>
        <w:rPr>
          <w:rFonts w:ascii="Times New Roman" w:eastAsia="宋体" w:hAnsi="Times New Roman" w:cs="Times New Roman"/>
          <w:szCs w:val="21"/>
        </w:rPr>
        <w:t>“</w:t>
      </w:r>
      <w:r>
        <w:rPr>
          <w:rFonts w:ascii="Times New Roman" w:eastAsia="宋体" w:hAnsi="Times New Roman" w:cs="Times New Roman" w:hint="eastAsia"/>
          <w:szCs w:val="21"/>
        </w:rPr>
        <w:t>B</w:t>
      </w:r>
      <w:r>
        <w:rPr>
          <w:rFonts w:ascii="Times New Roman" w:eastAsia="宋体" w:hAnsi="Times New Roman" w:cs="Times New Roman"/>
          <w:szCs w:val="21"/>
        </w:rPr>
        <w:t xml:space="preserve">iodiversity </w:t>
      </w:r>
      <w:r>
        <w:rPr>
          <w:rFonts w:ascii="Times New Roman" w:eastAsia="宋体" w:hAnsi="Times New Roman" w:cs="Times New Roman"/>
          <w:szCs w:val="21"/>
        </w:rPr>
        <w:t>declin</w:t>
      </w:r>
      <w:r>
        <w:rPr>
          <w:rFonts w:ascii="Times New Roman" w:eastAsia="宋体" w:hAnsi="Times New Roman" w:cs="Times New Roman" w:hint="eastAsia"/>
          <w:szCs w:val="21"/>
        </w:rPr>
        <w:t>es</w:t>
      </w:r>
      <w:r>
        <w:rPr>
          <w:rFonts w:ascii="Times New Roman" w:eastAsia="宋体" w:hAnsi="Times New Roman" w:cs="Times New Roman"/>
          <w:szCs w:val="21"/>
        </w:rPr>
        <w:t>”</w:t>
      </w:r>
      <w:r>
        <w:rPr>
          <w:rFonts w:ascii="Times New Roman" w:eastAsia="宋体" w:hAnsi="Times New Roman" w:cs="Times New Roman" w:hint="eastAsia"/>
          <w:szCs w:val="21"/>
        </w:rPr>
        <w:t>的同义复现，可以删除；</w:t>
      </w:r>
      <w:r>
        <w:rPr>
          <w:rFonts w:ascii="Times New Roman" w:eastAsia="宋体" w:hAnsi="Times New Roman" w:cs="Times New Roman"/>
          <w:szCs w:val="21"/>
        </w:rPr>
        <w:t>“</w:t>
      </w:r>
      <w:r>
        <w:rPr>
          <w:rFonts w:ascii="Times New Roman" w:eastAsia="宋体" w:hAnsi="Times New Roman" w:cs="Times New Roman" w:hint="eastAsia"/>
          <w:szCs w:val="21"/>
        </w:rPr>
        <w:t>why</w:t>
      </w:r>
      <w:r>
        <w:rPr>
          <w:rFonts w:ascii="Times New Roman" w:eastAsia="宋体" w:hAnsi="Times New Roman" w:cs="Times New Roman"/>
          <w:szCs w:val="21"/>
        </w:rPr>
        <w:t>”</w:t>
      </w:r>
      <w:r>
        <w:rPr>
          <w:rFonts w:ascii="Times New Roman" w:eastAsia="宋体" w:hAnsi="Times New Roman" w:cs="Times New Roman" w:hint="eastAsia"/>
          <w:szCs w:val="21"/>
        </w:rPr>
        <w:t>部分提到</w:t>
      </w:r>
      <w:r>
        <w:rPr>
          <w:rFonts w:ascii="Times New Roman" w:eastAsia="宋体" w:hAnsi="Times New Roman" w:cs="Times New Roman"/>
          <w:szCs w:val="21"/>
        </w:rPr>
        <w:t>“</w:t>
      </w:r>
      <w:r>
        <w:rPr>
          <w:rFonts w:ascii="Times New Roman" w:eastAsia="宋体" w:hAnsi="Times New Roman" w:cs="Times New Roman" w:hint="eastAsia"/>
          <w:szCs w:val="21"/>
        </w:rPr>
        <w:t xml:space="preserve">chopping down of rain forests </w:t>
      </w:r>
      <w:r>
        <w:rPr>
          <w:rFonts w:ascii="Times New Roman" w:eastAsia="宋体" w:hAnsi="Times New Roman" w:cs="Times New Roman"/>
          <w:szCs w:val="21"/>
        </w:rPr>
        <w:t>”</w:t>
      </w:r>
      <w:r>
        <w:rPr>
          <w:rFonts w:ascii="Times New Roman" w:eastAsia="宋体" w:hAnsi="Times New Roman" w:cs="Times New Roman" w:hint="eastAsia"/>
          <w:szCs w:val="21"/>
        </w:rPr>
        <w:t>，但没有概述目的。有些次要信息如</w:t>
      </w:r>
      <w:r>
        <w:rPr>
          <w:rFonts w:ascii="Times New Roman" w:eastAsia="宋体" w:hAnsi="Times New Roman" w:cs="Times New Roman"/>
          <w:szCs w:val="21"/>
        </w:rPr>
        <w:t>“</w:t>
      </w:r>
      <w:r>
        <w:rPr>
          <w:rFonts w:ascii="Times New Roman" w:eastAsia="宋体" w:hAnsi="Times New Roman" w:cs="Times New Roman" w:hint="eastAsia"/>
          <w:szCs w:val="21"/>
        </w:rPr>
        <w:t>during the last 1000 years</w:t>
      </w:r>
      <w:r>
        <w:rPr>
          <w:rFonts w:ascii="Times New Roman" w:eastAsia="宋体" w:hAnsi="Times New Roman" w:cs="Times New Roman"/>
          <w:szCs w:val="21"/>
        </w:rPr>
        <w:t>”</w:t>
      </w:r>
      <w:r>
        <w:rPr>
          <w:rFonts w:ascii="Times New Roman" w:eastAsia="宋体" w:hAnsi="Times New Roman" w:cs="Times New Roman" w:hint="eastAsia"/>
          <w:szCs w:val="21"/>
        </w:rPr>
        <w:t>等可以删除；</w:t>
      </w:r>
      <w:r>
        <w:rPr>
          <w:rFonts w:ascii="Times New Roman" w:eastAsia="宋体" w:hAnsi="Times New Roman" w:cs="Times New Roman"/>
          <w:szCs w:val="21"/>
        </w:rPr>
        <w:t>“</w:t>
      </w:r>
      <w:r>
        <w:rPr>
          <w:rFonts w:ascii="Times New Roman" w:eastAsia="宋体" w:hAnsi="Times New Roman" w:cs="Times New Roman" w:hint="eastAsia"/>
          <w:szCs w:val="21"/>
        </w:rPr>
        <w:t>what impact</w:t>
      </w:r>
      <w:r>
        <w:rPr>
          <w:rFonts w:ascii="Times New Roman" w:eastAsia="宋体" w:hAnsi="Times New Roman" w:cs="Times New Roman"/>
          <w:szCs w:val="21"/>
        </w:rPr>
        <w:t>”</w:t>
      </w:r>
      <w:r>
        <w:rPr>
          <w:rFonts w:ascii="Times New Roman" w:eastAsia="宋体" w:hAnsi="Times New Roman" w:cs="Times New Roman" w:hint="eastAsia"/>
          <w:szCs w:val="21"/>
        </w:rPr>
        <w:t>部分基本涵盖要点。语言上，第一句是粘连句，两句之间缺少连接词；二三句与四五句分别概括生物多样性减少的两个原因，中间缺少表并列或递进的衔接手段；第四句虽使用了语法手段照应</w:t>
      </w:r>
      <w:r>
        <w:rPr>
          <w:rFonts w:ascii="Times New Roman" w:eastAsia="宋体" w:hAnsi="Times New Roman" w:cs="Times New Roman" w:hint="eastAsia"/>
          <w:szCs w:val="21"/>
        </w:rPr>
        <w:t>(it)</w:t>
      </w:r>
      <w:r>
        <w:rPr>
          <w:rFonts w:ascii="Times New Roman" w:eastAsia="宋体" w:hAnsi="Times New Roman" w:cs="Times New Roman" w:hint="eastAsia"/>
          <w:szCs w:val="21"/>
        </w:rPr>
        <w:t>，</w:t>
      </w:r>
      <w:proofErr w:type="gramStart"/>
      <w:r>
        <w:rPr>
          <w:rFonts w:ascii="Times New Roman" w:eastAsia="宋体" w:hAnsi="Times New Roman" w:cs="Times New Roman" w:hint="eastAsia"/>
          <w:szCs w:val="21"/>
        </w:rPr>
        <w:t>但指代</w:t>
      </w:r>
      <w:proofErr w:type="gramEnd"/>
      <w:r>
        <w:rPr>
          <w:rFonts w:ascii="Times New Roman" w:eastAsia="宋体" w:hAnsi="Times New Roman" w:cs="Times New Roman" w:hint="eastAsia"/>
          <w:szCs w:val="21"/>
        </w:rPr>
        <w:t>不明，习作欠衔接和连贯。原文</w:t>
      </w:r>
      <w:r>
        <w:rPr>
          <w:rFonts w:ascii="Times New Roman" w:eastAsia="宋体" w:hAnsi="Times New Roman" w:cs="Times New Roman"/>
          <w:szCs w:val="21"/>
        </w:rPr>
        <w:t>“</w:t>
      </w:r>
      <w:r>
        <w:rPr>
          <w:rFonts w:ascii="Times New Roman" w:eastAsia="宋体" w:hAnsi="Times New Roman" w:cs="Times New Roman" w:hint="eastAsia"/>
          <w:szCs w:val="21"/>
        </w:rPr>
        <w:t>be disastrous to</w:t>
      </w:r>
      <w:r>
        <w:rPr>
          <w:rFonts w:ascii="Times New Roman" w:eastAsia="宋体" w:hAnsi="Times New Roman" w:cs="Times New Roman"/>
          <w:szCs w:val="21"/>
        </w:rPr>
        <w:t>”</w:t>
      </w:r>
      <w:r>
        <w:rPr>
          <w:rFonts w:ascii="Times New Roman" w:eastAsia="宋体" w:hAnsi="Times New Roman" w:cs="Times New Roman" w:hint="eastAsia"/>
          <w:szCs w:val="21"/>
        </w:rPr>
        <w:t>可用近义表达方式</w:t>
      </w:r>
      <w:r>
        <w:rPr>
          <w:rFonts w:ascii="Times New Roman" w:eastAsia="宋体" w:hAnsi="Times New Roman" w:cs="Times New Roman" w:hint="eastAsia"/>
          <w:szCs w:val="21"/>
        </w:rPr>
        <w:t>如</w:t>
      </w:r>
      <w:r>
        <w:rPr>
          <w:rFonts w:ascii="Times New Roman" w:eastAsia="宋体" w:hAnsi="Times New Roman" w:cs="Times New Roman"/>
          <w:szCs w:val="21"/>
        </w:rPr>
        <w:t>“</w:t>
      </w:r>
      <w:r>
        <w:rPr>
          <w:rFonts w:ascii="Times New Roman" w:eastAsia="宋体" w:hAnsi="Times New Roman" w:cs="Times New Roman" w:hint="eastAsia"/>
          <w:szCs w:val="21"/>
        </w:rPr>
        <w:t>be harmful to, affect</w:t>
      </w:r>
      <w:r>
        <w:rPr>
          <w:rFonts w:ascii="Times New Roman" w:eastAsia="宋体" w:hAnsi="Times New Roman" w:cs="Times New Roman"/>
          <w:szCs w:val="21"/>
        </w:rPr>
        <w:t>”</w:t>
      </w:r>
      <w:r>
        <w:rPr>
          <w:rFonts w:ascii="Times New Roman" w:eastAsia="宋体" w:hAnsi="Times New Roman" w:cs="Times New Roman" w:hint="eastAsia"/>
          <w:szCs w:val="21"/>
        </w:rPr>
        <w:t>等替换。</w:t>
      </w:r>
    </w:p>
    <w:p w14:paraId="75CE52D5"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逐句修改</w:t>
      </w:r>
      <w:r>
        <w:rPr>
          <w:rFonts w:ascii="Times New Roman" w:eastAsia="宋体" w:hAnsi="Times New Roman" w:cs="Times New Roman"/>
          <w:szCs w:val="21"/>
        </w:rPr>
        <w:t>后的习作</w:t>
      </w:r>
      <w:r>
        <w:rPr>
          <w:rFonts w:ascii="Times New Roman" w:eastAsia="宋体" w:hAnsi="Times New Roman" w:cs="Times New Roman" w:hint="eastAsia"/>
          <w:szCs w:val="21"/>
        </w:rPr>
        <w:t>如下，划线部分是增加的内容要点，粗体部分是增加的衔接手段。</w:t>
      </w:r>
    </w:p>
    <w:p w14:paraId="074CB369" w14:textId="77777777" w:rsidR="00A55A19" w:rsidRDefault="009E70F5">
      <w:pPr>
        <w:numPr>
          <w:ilvl w:val="0"/>
          <w:numId w:val="2"/>
        </w:numPr>
        <w:ind w:firstLine="444"/>
        <w:rPr>
          <w:rFonts w:ascii="Times New Roman" w:eastAsia="宋体" w:hAnsi="Times New Roman" w:cs="Times New Roman"/>
          <w:szCs w:val="21"/>
        </w:rPr>
      </w:pPr>
      <w:r>
        <w:rPr>
          <w:rFonts w:ascii="Times New Roman" w:eastAsia="宋体" w:hAnsi="Times New Roman" w:cs="Times New Roman" w:hint="eastAsia"/>
          <w:szCs w:val="21"/>
        </w:rPr>
        <w:t xml:space="preserve">Biodiversity, </w:t>
      </w:r>
      <w:r>
        <w:rPr>
          <w:rFonts w:ascii="Times New Roman" w:eastAsia="宋体" w:hAnsi="Times New Roman" w:cs="Times New Roman" w:hint="eastAsia"/>
          <w:szCs w:val="21"/>
          <w:u w:val="single"/>
        </w:rPr>
        <w:t>which indicates the diversity of living things</w:t>
      </w:r>
      <w:r>
        <w:rPr>
          <w:rFonts w:ascii="Times New Roman" w:eastAsia="宋体" w:hAnsi="Times New Roman" w:cs="Times New Roman" w:hint="eastAsia"/>
          <w:szCs w:val="21"/>
        </w:rPr>
        <w:t xml:space="preserve">, is declining fast. (2) </w:t>
      </w:r>
      <w:r>
        <w:rPr>
          <w:rFonts w:ascii="Times New Roman" w:eastAsia="宋体" w:hAnsi="Times New Roman" w:cs="Times New Roman" w:hint="eastAsia"/>
          <w:b/>
          <w:bCs/>
          <w:szCs w:val="21"/>
        </w:rPr>
        <w:t>One major reason</w:t>
      </w:r>
      <w:r>
        <w:rPr>
          <w:rFonts w:ascii="Times New Roman" w:eastAsia="宋体" w:hAnsi="Times New Roman" w:cs="Times New Roman" w:hint="eastAsia"/>
          <w:szCs w:val="21"/>
        </w:rPr>
        <w:t xml:space="preserve"> is that people cut down rain forests </w:t>
      </w:r>
      <w:r>
        <w:rPr>
          <w:rFonts w:ascii="Times New Roman" w:eastAsia="宋体" w:hAnsi="Times New Roman" w:cs="Times New Roman" w:hint="eastAsia"/>
          <w:szCs w:val="21"/>
          <w:u w:val="single"/>
        </w:rPr>
        <w:t>to raise beef cattle or grow food</w:t>
      </w:r>
      <w:r>
        <w:rPr>
          <w:rFonts w:ascii="Times New Roman" w:eastAsia="宋体" w:hAnsi="Times New Roman" w:cs="Times New Roman" w:hint="eastAsia"/>
          <w:szCs w:val="21"/>
        </w:rPr>
        <w:t xml:space="preserve">. (3) </w:t>
      </w:r>
      <w:r>
        <w:rPr>
          <w:rFonts w:ascii="Times New Roman" w:eastAsia="宋体" w:hAnsi="Times New Roman" w:cs="Times New Roman" w:hint="eastAsia"/>
          <w:b/>
          <w:bCs/>
          <w:szCs w:val="21"/>
        </w:rPr>
        <w:t>Another rea</w:t>
      </w:r>
      <w:r>
        <w:rPr>
          <w:rFonts w:ascii="Times New Roman" w:eastAsia="宋体" w:hAnsi="Times New Roman" w:cs="Times New Roman" w:hint="eastAsia"/>
          <w:b/>
          <w:bCs/>
          <w:szCs w:val="21"/>
        </w:rPr>
        <w:t>son</w:t>
      </w:r>
      <w:r>
        <w:rPr>
          <w:rFonts w:ascii="Times New Roman" w:eastAsia="宋体" w:hAnsi="Times New Roman" w:cs="Times New Roman" w:hint="eastAsia"/>
          <w:szCs w:val="21"/>
        </w:rPr>
        <w:t xml:space="preserve"> is that some local species may become extinct </w:t>
      </w:r>
      <w:r>
        <w:rPr>
          <w:rFonts w:ascii="Times New Roman" w:eastAsia="宋体" w:hAnsi="Times New Roman" w:cs="Times New Roman" w:hint="eastAsia"/>
          <w:b/>
          <w:bCs/>
          <w:szCs w:val="21"/>
        </w:rPr>
        <w:t>because</w:t>
      </w:r>
      <w:r>
        <w:rPr>
          <w:rFonts w:ascii="Times New Roman" w:eastAsia="宋体" w:hAnsi="Times New Roman" w:cs="Times New Roman" w:hint="eastAsia"/>
          <w:szCs w:val="21"/>
        </w:rPr>
        <w:t xml:space="preserve"> they cannot compete with exotic species. (4) The disappearance of certain species can greatly harm the ecosystem and the environment.</w:t>
      </w:r>
    </w:p>
    <w:p w14:paraId="248B8AB4"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第二篇习作如下：</w:t>
      </w:r>
    </w:p>
    <w:p w14:paraId="1854E0C7" w14:textId="77777777" w:rsidR="00A55A19" w:rsidRDefault="009E70F5">
      <w:pPr>
        <w:numPr>
          <w:ilvl w:val="0"/>
          <w:numId w:val="3"/>
        </w:numPr>
        <w:ind w:firstLine="444"/>
        <w:rPr>
          <w:rFonts w:ascii="Times New Roman" w:eastAsia="宋体" w:hAnsi="Times New Roman" w:cs="Times New Roman"/>
          <w:szCs w:val="21"/>
        </w:rPr>
      </w:pPr>
      <w:r>
        <w:rPr>
          <w:rFonts w:ascii="Times New Roman" w:eastAsia="宋体" w:hAnsi="Times New Roman" w:cs="Times New Roman" w:hint="eastAsia"/>
          <w:szCs w:val="21"/>
        </w:rPr>
        <w:t xml:space="preserve">Biodiversity, the range of creatures in an area, is in </w:t>
      </w:r>
      <w:r>
        <w:rPr>
          <w:rFonts w:ascii="Times New Roman" w:eastAsia="宋体" w:hAnsi="Times New Roman" w:cs="Times New Roman" w:hint="eastAsia"/>
          <w:szCs w:val="21"/>
        </w:rPr>
        <w:t>decline, exemplified by numerous extinct plants. (2) Most extinctions are attributable to humans</w:t>
      </w:r>
      <w:r>
        <w:rPr>
          <w:rFonts w:ascii="Times New Roman" w:eastAsia="宋体" w:hAnsi="Times New Roman" w:cs="Times New Roman"/>
          <w:szCs w:val="21"/>
        </w:rPr>
        <w:t>’</w:t>
      </w:r>
      <w:r>
        <w:rPr>
          <w:rFonts w:ascii="Times New Roman" w:eastAsia="宋体" w:hAnsi="Times New Roman" w:cs="Times New Roman" w:hint="eastAsia"/>
          <w:szCs w:val="21"/>
        </w:rPr>
        <w:t xml:space="preserve"> cutting down rain forests to breed cattle or make wheat. (3) Additionally, the invasion of exotic species threatens native wildlife. (4) Consequently, the abs</w:t>
      </w:r>
      <w:r>
        <w:rPr>
          <w:rFonts w:ascii="Times New Roman" w:eastAsia="宋体" w:hAnsi="Times New Roman" w:cs="Times New Roman" w:hint="eastAsia"/>
          <w:szCs w:val="21"/>
        </w:rPr>
        <w:t xml:space="preserve">ence of certain food animals negatively affects larger animals, the ecosystem and the environment.   </w:t>
      </w:r>
    </w:p>
    <w:p w14:paraId="0B3FED6A"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通过分析，学生一致认为第二篇习作涵盖内容要点，</w:t>
      </w:r>
      <w:r>
        <w:rPr>
          <w:rFonts w:ascii="Times New Roman" w:eastAsia="宋体" w:hAnsi="Times New Roman" w:cs="Times New Roman"/>
          <w:szCs w:val="21"/>
        </w:rPr>
        <w:t>“</w:t>
      </w:r>
      <w:r>
        <w:rPr>
          <w:rFonts w:ascii="Times New Roman" w:eastAsia="宋体" w:hAnsi="Times New Roman" w:cs="Times New Roman" w:hint="eastAsia"/>
          <w:szCs w:val="21"/>
        </w:rPr>
        <w:t>what</w:t>
      </w:r>
      <w:r>
        <w:rPr>
          <w:rFonts w:ascii="Times New Roman" w:eastAsia="宋体" w:hAnsi="Times New Roman" w:cs="Times New Roman" w:hint="eastAsia"/>
          <w:szCs w:val="21"/>
        </w:rPr>
        <w:t>—</w:t>
      </w:r>
      <w:r>
        <w:rPr>
          <w:rFonts w:ascii="Times New Roman" w:eastAsia="宋体" w:hAnsi="Times New Roman" w:cs="Times New Roman" w:hint="eastAsia"/>
          <w:szCs w:val="21"/>
        </w:rPr>
        <w:t>why</w:t>
      </w:r>
      <w:r>
        <w:rPr>
          <w:rFonts w:ascii="Times New Roman" w:eastAsia="宋体" w:hAnsi="Times New Roman" w:cs="Times New Roman" w:hint="eastAsia"/>
          <w:szCs w:val="21"/>
        </w:rPr>
        <w:t>—</w:t>
      </w:r>
      <w:r>
        <w:rPr>
          <w:rFonts w:ascii="Times New Roman" w:eastAsia="宋体" w:hAnsi="Times New Roman" w:cs="Times New Roman" w:hint="eastAsia"/>
          <w:szCs w:val="21"/>
        </w:rPr>
        <w:t>what impact</w:t>
      </w:r>
      <w:r>
        <w:rPr>
          <w:rFonts w:ascii="Times New Roman" w:eastAsia="宋体" w:hAnsi="Times New Roman" w:cs="Times New Roman"/>
          <w:szCs w:val="21"/>
        </w:rPr>
        <w:t>”</w:t>
      </w:r>
      <w:r>
        <w:rPr>
          <w:rFonts w:ascii="Times New Roman" w:eastAsia="宋体" w:hAnsi="Times New Roman" w:cs="Times New Roman" w:hint="eastAsia"/>
          <w:szCs w:val="21"/>
        </w:rPr>
        <w:t>三部分过渡连贯，词汇丰富，转述方式灵活多样，可选为范文。习作亮点包括第一句中用同位语解释生物多样性，用过去分词举例；全文使用近义词、词性转换等转述方式，用</w:t>
      </w:r>
      <w:r>
        <w:rPr>
          <w:rFonts w:ascii="Times New Roman" w:eastAsia="宋体" w:hAnsi="Times New Roman" w:cs="Times New Roman"/>
          <w:szCs w:val="21"/>
        </w:rPr>
        <w:t>“</w:t>
      </w:r>
      <w:r>
        <w:rPr>
          <w:rFonts w:ascii="Times New Roman" w:eastAsia="宋体" w:hAnsi="Times New Roman" w:cs="Times New Roman" w:hint="eastAsia"/>
          <w:szCs w:val="21"/>
        </w:rPr>
        <w:t>in decline</w:t>
      </w:r>
      <w:r>
        <w:rPr>
          <w:rFonts w:ascii="Times New Roman" w:eastAsia="宋体" w:hAnsi="Times New Roman" w:cs="Times New Roman"/>
          <w:szCs w:val="21"/>
        </w:rPr>
        <w:t>”</w:t>
      </w:r>
      <w:r>
        <w:rPr>
          <w:rFonts w:ascii="Times New Roman" w:eastAsia="宋体" w:hAnsi="Times New Roman" w:cs="Times New Roman" w:hint="eastAsia"/>
          <w:szCs w:val="21"/>
        </w:rPr>
        <w:t>替换动词</w:t>
      </w:r>
      <w:r>
        <w:rPr>
          <w:rFonts w:ascii="Times New Roman" w:eastAsia="宋体" w:hAnsi="Times New Roman" w:cs="Times New Roman"/>
          <w:szCs w:val="21"/>
        </w:rPr>
        <w:t>“</w:t>
      </w:r>
      <w:r>
        <w:rPr>
          <w:rFonts w:ascii="Times New Roman" w:eastAsia="宋体" w:hAnsi="Times New Roman" w:cs="Times New Roman" w:hint="eastAsia"/>
          <w:szCs w:val="21"/>
        </w:rPr>
        <w:t>decline</w:t>
      </w:r>
      <w:r>
        <w:rPr>
          <w:rFonts w:ascii="Times New Roman" w:eastAsia="宋体" w:hAnsi="Times New Roman" w:cs="Times New Roman"/>
          <w:szCs w:val="21"/>
        </w:rPr>
        <w:t>”</w:t>
      </w:r>
      <w:r>
        <w:rPr>
          <w:rFonts w:ascii="Times New Roman" w:eastAsia="宋体" w:hAnsi="Times New Roman" w:cs="Times New Roman" w:hint="eastAsia"/>
          <w:szCs w:val="21"/>
        </w:rPr>
        <w:t>，用</w:t>
      </w:r>
      <w:r>
        <w:rPr>
          <w:rFonts w:ascii="Times New Roman" w:eastAsia="宋体" w:hAnsi="Times New Roman" w:cs="Times New Roman"/>
          <w:szCs w:val="21"/>
        </w:rPr>
        <w:t>“</w:t>
      </w:r>
      <w:r>
        <w:rPr>
          <w:rFonts w:ascii="Times New Roman" w:eastAsia="宋体" w:hAnsi="Times New Roman" w:cs="Times New Roman" w:hint="eastAsia"/>
          <w:szCs w:val="21"/>
        </w:rPr>
        <w:t>threaten</w:t>
      </w:r>
      <w:r>
        <w:rPr>
          <w:rFonts w:ascii="Times New Roman" w:eastAsia="宋体" w:hAnsi="Times New Roman" w:cs="Times New Roman"/>
          <w:szCs w:val="21"/>
        </w:rPr>
        <w:t>”</w:t>
      </w:r>
      <w:r>
        <w:rPr>
          <w:rFonts w:ascii="Times New Roman" w:eastAsia="宋体" w:hAnsi="Times New Roman" w:cs="Times New Roman" w:hint="eastAsia"/>
          <w:szCs w:val="21"/>
        </w:rPr>
        <w:t>替换</w:t>
      </w:r>
      <w:r>
        <w:rPr>
          <w:rFonts w:ascii="Times New Roman" w:eastAsia="宋体" w:hAnsi="Times New Roman" w:cs="Times New Roman"/>
          <w:szCs w:val="21"/>
        </w:rPr>
        <w:t>“</w:t>
      </w:r>
      <w:r>
        <w:rPr>
          <w:rFonts w:ascii="Times New Roman" w:eastAsia="宋体" w:hAnsi="Times New Roman" w:cs="Times New Roman" w:hint="eastAsia"/>
          <w:szCs w:val="21"/>
        </w:rPr>
        <w:t>threat</w:t>
      </w:r>
      <w:r>
        <w:rPr>
          <w:rFonts w:ascii="Times New Roman" w:eastAsia="宋体" w:hAnsi="Times New Roman" w:cs="Times New Roman"/>
          <w:szCs w:val="21"/>
        </w:rPr>
        <w:t>”</w:t>
      </w:r>
      <w:r>
        <w:rPr>
          <w:rFonts w:ascii="Times New Roman" w:eastAsia="宋体" w:hAnsi="Times New Roman" w:cs="Times New Roman" w:hint="eastAsia"/>
          <w:szCs w:val="21"/>
        </w:rPr>
        <w:t>，用</w:t>
      </w:r>
      <w:r>
        <w:rPr>
          <w:rFonts w:ascii="Times New Roman" w:eastAsia="宋体" w:hAnsi="Times New Roman" w:cs="Times New Roman"/>
          <w:szCs w:val="21"/>
        </w:rPr>
        <w:t>“</w:t>
      </w:r>
      <w:r>
        <w:rPr>
          <w:rFonts w:ascii="Times New Roman" w:eastAsia="宋体" w:hAnsi="Times New Roman" w:cs="Times New Roman" w:hint="eastAsia"/>
          <w:szCs w:val="21"/>
        </w:rPr>
        <w:t>negatively affect</w:t>
      </w:r>
      <w:r>
        <w:rPr>
          <w:rFonts w:ascii="Times New Roman" w:eastAsia="宋体" w:hAnsi="Times New Roman" w:cs="Times New Roman"/>
          <w:szCs w:val="21"/>
        </w:rPr>
        <w:t>”</w:t>
      </w:r>
      <w:r>
        <w:rPr>
          <w:rFonts w:ascii="Times New Roman" w:eastAsia="宋体" w:hAnsi="Times New Roman" w:cs="Times New Roman" w:hint="eastAsia"/>
          <w:szCs w:val="21"/>
        </w:rPr>
        <w:t>替换</w:t>
      </w:r>
      <w:r>
        <w:rPr>
          <w:rFonts w:ascii="Times New Roman" w:eastAsia="宋体" w:hAnsi="Times New Roman" w:cs="Times New Roman"/>
          <w:szCs w:val="21"/>
        </w:rPr>
        <w:t>“</w:t>
      </w:r>
      <w:r>
        <w:rPr>
          <w:rFonts w:ascii="Times New Roman" w:eastAsia="宋体" w:hAnsi="Times New Roman" w:cs="Times New Roman" w:hint="eastAsia"/>
          <w:szCs w:val="21"/>
        </w:rPr>
        <w:t>be disastrous to</w:t>
      </w:r>
      <w:r>
        <w:rPr>
          <w:rFonts w:ascii="Times New Roman" w:eastAsia="宋体" w:hAnsi="Times New Roman" w:cs="Times New Roman"/>
          <w:szCs w:val="21"/>
        </w:rPr>
        <w:t>”</w:t>
      </w:r>
      <w:r>
        <w:rPr>
          <w:rFonts w:ascii="Times New Roman" w:eastAsia="宋体" w:hAnsi="Times New Roman" w:cs="Times New Roman" w:hint="eastAsia"/>
          <w:szCs w:val="21"/>
        </w:rPr>
        <w:t>，在字数允许的情况下用</w:t>
      </w:r>
      <w:r>
        <w:rPr>
          <w:rFonts w:ascii="Times New Roman" w:eastAsia="宋体" w:hAnsi="Times New Roman" w:cs="Times New Roman"/>
          <w:szCs w:val="21"/>
        </w:rPr>
        <w:t>“</w:t>
      </w:r>
      <w:r>
        <w:rPr>
          <w:rFonts w:ascii="Times New Roman" w:eastAsia="宋体" w:hAnsi="Times New Roman" w:cs="Times New Roman" w:hint="eastAsia"/>
          <w:szCs w:val="21"/>
        </w:rPr>
        <w:t>be attributable to</w:t>
      </w:r>
      <w:r>
        <w:rPr>
          <w:rFonts w:ascii="Times New Roman" w:eastAsia="宋体" w:hAnsi="Times New Roman" w:cs="Times New Roman"/>
          <w:szCs w:val="21"/>
        </w:rPr>
        <w:t>”</w:t>
      </w:r>
      <w:r>
        <w:rPr>
          <w:rFonts w:ascii="Times New Roman" w:eastAsia="宋体" w:hAnsi="Times New Roman" w:cs="Times New Roman" w:hint="eastAsia"/>
          <w:szCs w:val="21"/>
        </w:rPr>
        <w:t>替换</w:t>
      </w:r>
      <w:r>
        <w:rPr>
          <w:rFonts w:ascii="Times New Roman" w:eastAsia="宋体" w:hAnsi="Times New Roman" w:cs="Times New Roman"/>
          <w:szCs w:val="21"/>
        </w:rPr>
        <w:t>“</w:t>
      </w:r>
      <w:r>
        <w:rPr>
          <w:rFonts w:ascii="Times New Roman" w:eastAsia="宋体" w:hAnsi="Times New Roman" w:cs="Times New Roman" w:hint="eastAsia"/>
          <w:szCs w:val="21"/>
        </w:rPr>
        <w:t>because</w:t>
      </w:r>
      <w:r>
        <w:rPr>
          <w:rFonts w:ascii="Times New Roman" w:eastAsia="宋体" w:hAnsi="Times New Roman" w:cs="Times New Roman"/>
          <w:szCs w:val="21"/>
        </w:rPr>
        <w:t>”</w:t>
      </w:r>
      <w:r>
        <w:rPr>
          <w:rFonts w:ascii="Times New Roman" w:eastAsia="宋体" w:hAnsi="Times New Roman" w:cs="Times New Roman" w:hint="eastAsia"/>
          <w:szCs w:val="21"/>
        </w:rPr>
        <w:t>；副词</w:t>
      </w:r>
      <w:r>
        <w:rPr>
          <w:rFonts w:ascii="Times New Roman" w:eastAsia="宋体" w:hAnsi="Times New Roman" w:cs="Times New Roman"/>
          <w:szCs w:val="21"/>
        </w:rPr>
        <w:t>“</w:t>
      </w:r>
      <w:r>
        <w:rPr>
          <w:rFonts w:ascii="Times New Roman" w:eastAsia="宋体" w:hAnsi="Times New Roman" w:cs="Times New Roman" w:hint="eastAsia"/>
          <w:szCs w:val="21"/>
        </w:rPr>
        <w:t>additionally</w:t>
      </w:r>
      <w:r>
        <w:rPr>
          <w:rFonts w:ascii="Times New Roman" w:eastAsia="宋体" w:hAnsi="Times New Roman" w:cs="Times New Roman"/>
          <w:szCs w:val="21"/>
        </w:rPr>
        <w:t>”</w:t>
      </w:r>
      <w:r>
        <w:rPr>
          <w:rFonts w:ascii="Times New Roman" w:eastAsia="宋体" w:hAnsi="Times New Roman" w:cs="Times New Roman" w:hint="eastAsia"/>
          <w:szCs w:val="21"/>
        </w:rPr>
        <w:t>和</w:t>
      </w:r>
      <w:r>
        <w:rPr>
          <w:rFonts w:ascii="Times New Roman" w:eastAsia="宋体" w:hAnsi="Times New Roman" w:cs="Times New Roman"/>
          <w:szCs w:val="21"/>
        </w:rPr>
        <w:t>“</w:t>
      </w:r>
      <w:r>
        <w:rPr>
          <w:rFonts w:ascii="Times New Roman" w:eastAsia="宋体" w:hAnsi="Times New Roman" w:cs="Times New Roman" w:hint="eastAsia"/>
          <w:szCs w:val="21"/>
        </w:rPr>
        <w:t>consequently</w:t>
      </w:r>
      <w:r>
        <w:rPr>
          <w:rFonts w:ascii="Times New Roman" w:eastAsia="宋体" w:hAnsi="Times New Roman" w:cs="Times New Roman"/>
          <w:szCs w:val="21"/>
        </w:rPr>
        <w:t>”</w:t>
      </w:r>
      <w:r>
        <w:rPr>
          <w:rFonts w:ascii="Times New Roman" w:eastAsia="宋体" w:hAnsi="Times New Roman" w:cs="Times New Roman" w:hint="eastAsia"/>
          <w:szCs w:val="21"/>
        </w:rPr>
        <w:t>加强了语义连贯。</w:t>
      </w:r>
    </w:p>
    <w:p w14:paraId="2E83BB0C" w14:textId="77777777" w:rsidR="00A55A19" w:rsidRDefault="009E70F5">
      <w:pPr>
        <w:ind w:firstLine="444"/>
        <w:rPr>
          <w:rFonts w:ascii="Times New Roman" w:eastAsia="宋体" w:hAnsi="Times New Roman" w:cs="Times New Roman"/>
          <w:szCs w:val="21"/>
        </w:rPr>
      </w:pPr>
      <w:r>
        <w:rPr>
          <w:rFonts w:ascii="Times New Roman" w:eastAsia="宋体" w:hAnsi="Times New Roman" w:cs="Times New Roman" w:hint="eastAsia"/>
          <w:szCs w:val="21"/>
        </w:rPr>
        <w:t>从上述课堂实例可</w:t>
      </w:r>
      <w:r>
        <w:rPr>
          <w:rFonts w:ascii="Times New Roman" w:eastAsia="宋体" w:hAnsi="Times New Roman" w:cs="Times New Roman" w:hint="eastAsia"/>
          <w:szCs w:val="21"/>
        </w:rPr>
        <w:t>知，衔接和</w:t>
      </w:r>
      <w:proofErr w:type="gramStart"/>
      <w:r>
        <w:rPr>
          <w:rFonts w:ascii="Times New Roman" w:eastAsia="宋体" w:hAnsi="Times New Roman" w:cs="Times New Roman" w:hint="eastAsia"/>
          <w:szCs w:val="21"/>
        </w:rPr>
        <w:t>连贯理论</w:t>
      </w:r>
      <w:proofErr w:type="gramEnd"/>
      <w:r>
        <w:rPr>
          <w:rFonts w:ascii="Times New Roman" w:eastAsia="宋体" w:hAnsi="Times New Roman" w:cs="Times New Roman" w:hint="eastAsia"/>
          <w:szCs w:val="21"/>
        </w:rPr>
        <w:t>能帮助学生辨析语篇的衔接手段，若</w:t>
      </w:r>
      <w:r>
        <w:rPr>
          <w:rFonts w:ascii="Times New Roman" w:eastAsia="宋体" w:hAnsi="Times New Roman" w:cs="Times New Roman"/>
          <w:szCs w:val="21"/>
        </w:rPr>
        <w:t>使用</w:t>
      </w:r>
      <w:r>
        <w:rPr>
          <w:rFonts w:ascii="Times New Roman" w:eastAsia="宋体" w:hAnsi="Times New Roman" w:cs="Times New Roman" w:hint="eastAsia"/>
          <w:szCs w:val="21"/>
        </w:rPr>
        <w:t>合适的</w:t>
      </w:r>
      <w:r>
        <w:rPr>
          <w:rFonts w:ascii="Times New Roman" w:eastAsia="宋体" w:hAnsi="Times New Roman" w:cs="Times New Roman" w:hint="eastAsia"/>
          <w:szCs w:val="21"/>
        </w:rPr>
        <w:t>衔接</w:t>
      </w:r>
      <w:r>
        <w:rPr>
          <w:rFonts w:ascii="Times New Roman" w:eastAsia="宋体" w:hAnsi="Times New Roman" w:cs="Times New Roman"/>
          <w:szCs w:val="21"/>
        </w:rPr>
        <w:t>手段，</w:t>
      </w:r>
      <w:r>
        <w:rPr>
          <w:rFonts w:ascii="Times New Roman" w:eastAsia="宋体" w:hAnsi="Times New Roman" w:cs="Times New Roman" w:hint="eastAsia"/>
          <w:szCs w:val="21"/>
        </w:rPr>
        <w:t>确保</w:t>
      </w:r>
      <w:r>
        <w:rPr>
          <w:rFonts w:ascii="Times New Roman" w:eastAsia="宋体" w:hAnsi="Times New Roman" w:cs="Times New Roman"/>
          <w:szCs w:val="21"/>
        </w:rPr>
        <w:t>前后句子产生</w:t>
      </w:r>
      <w:r>
        <w:rPr>
          <w:rFonts w:ascii="Times New Roman" w:eastAsia="宋体" w:hAnsi="Times New Roman" w:cs="Times New Roman" w:hint="eastAsia"/>
          <w:szCs w:val="21"/>
        </w:rPr>
        <w:t>关联</w:t>
      </w:r>
      <w:r>
        <w:rPr>
          <w:rFonts w:ascii="Times New Roman" w:eastAsia="宋体" w:hAnsi="Times New Roman" w:cs="Times New Roman"/>
          <w:szCs w:val="21"/>
        </w:rPr>
        <w:t>，</w:t>
      </w:r>
      <w:r>
        <w:rPr>
          <w:rFonts w:ascii="Times New Roman" w:eastAsia="宋体" w:hAnsi="Times New Roman" w:cs="Times New Roman" w:hint="eastAsia"/>
          <w:szCs w:val="21"/>
        </w:rPr>
        <w:t>逻辑关系明确，</w:t>
      </w:r>
      <w:proofErr w:type="gramStart"/>
      <w:r>
        <w:rPr>
          <w:rFonts w:ascii="Times New Roman" w:eastAsia="宋体" w:hAnsi="Times New Roman" w:cs="Times New Roman"/>
          <w:szCs w:val="21"/>
        </w:rPr>
        <w:t>语篇</w:t>
      </w:r>
      <w:r>
        <w:rPr>
          <w:rFonts w:ascii="Times New Roman" w:eastAsia="宋体" w:hAnsi="Times New Roman" w:cs="Times New Roman" w:hint="eastAsia"/>
          <w:szCs w:val="21"/>
        </w:rPr>
        <w:t>会</w:t>
      </w:r>
      <w:r>
        <w:rPr>
          <w:rFonts w:ascii="Times New Roman" w:eastAsia="宋体" w:hAnsi="Times New Roman" w:cs="Times New Roman"/>
          <w:szCs w:val="21"/>
        </w:rPr>
        <w:t>更</w:t>
      </w:r>
      <w:proofErr w:type="gramEnd"/>
      <w:r>
        <w:rPr>
          <w:rFonts w:ascii="Times New Roman" w:eastAsia="宋体" w:hAnsi="Times New Roman" w:cs="Times New Roman"/>
          <w:szCs w:val="21"/>
        </w:rPr>
        <w:t>衔接和连贯。</w:t>
      </w:r>
      <w:r>
        <w:rPr>
          <w:rFonts w:ascii="Times New Roman" w:eastAsia="宋体" w:hAnsi="Times New Roman" w:cs="Times New Roman" w:hint="eastAsia"/>
          <w:szCs w:val="21"/>
        </w:rPr>
        <w:t>教师可创设真实自然的交际语境，激发学生概要写作兴趣，引导学生反思</w:t>
      </w:r>
      <w:r>
        <w:rPr>
          <w:rFonts w:ascii="Times New Roman" w:eastAsia="宋体" w:hAnsi="Times New Roman" w:cs="Times New Roman" w:hint="eastAsia"/>
          <w:szCs w:val="21"/>
        </w:rPr>
        <w:t>衔接和连贯</w:t>
      </w:r>
      <w:r>
        <w:rPr>
          <w:rFonts w:ascii="Times New Roman" w:eastAsia="宋体" w:hAnsi="Times New Roman" w:cs="Times New Roman"/>
          <w:szCs w:val="21"/>
        </w:rPr>
        <w:t>的基本知识</w:t>
      </w:r>
      <w:r>
        <w:rPr>
          <w:rFonts w:ascii="Times New Roman" w:eastAsia="宋体" w:hAnsi="Times New Roman" w:cs="Times New Roman" w:hint="eastAsia"/>
          <w:szCs w:val="21"/>
        </w:rPr>
        <w:t>对完成、评价和修改习作的意义。</w:t>
      </w:r>
    </w:p>
    <w:p w14:paraId="0EAB9667" w14:textId="77777777" w:rsidR="00A55A19" w:rsidRDefault="009E70F5">
      <w:pPr>
        <w:spacing w:beforeLines="100" w:before="312" w:afterLines="100" w:after="312"/>
        <w:ind w:firstLine="420"/>
        <w:rPr>
          <w:rFonts w:ascii="Times New Roman" w:eastAsia="宋体" w:hAnsi="Times New Roman" w:cs="Times New Roman"/>
          <w:b/>
          <w:bCs/>
          <w:sz w:val="22"/>
        </w:rPr>
      </w:pPr>
      <w:r>
        <w:rPr>
          <w:rFonts w:ascii="Times New Roman" w:eastAsia="宋体" w:hAnsi="Times New Roman" w:cs="Times New Roman" w:hint="eastAsia"/>
          <w:b/>
          <w:bCs/>
          <w:sz w:val="22"/>
        </w:rPr>
        <w:t>四</w:t>
      </w:r>
      <w:r>
        <w:rPr>
          <w:rFonts w:ascii="Times New Roman" w:eastAsia="宋体" w:hAnsi="Times New Roman" w:cs="Times New Roman"/>
          <w:b/>
          <w:bCs/>
          <w:sz w:val="22"/>
        </w:rPr>
        <w:t>、</w:t>
      </w:r>
      <w:r>
        <w:rPr>
          <w:rFonts w:ascii="Times New Roman" w:eastAsia="宋体" w:hAnsi="Times New Roman" w:cs="Times New Roman" w:hint="eastAsia"/>
          <w:b/>
          <w:bCs/>
          <w:sz w:val="22"/>
        </w:rPr>
        <w:t>衔</w:t>
      </w:r>
      <w:r>
        <w:rPr>
          <w:rFonts w:ascii="Times New Roman" w:eastAsia="宋体" w:hAnsi="Times New Roman" w:cs="Times New Roman" w:hint="eastAsia"/>
          <w:b/>
          <w:bCs/>
          <w:sz w:val="22"/>
        </w:rPr>
        <w:t>接和</w:t>
      </w:r>
      <w:proofErr w:type="gramStart"/>
      <w:r>
        <w:rPr>
          <w:rFonts w:ascii="Times New Roman" w:eastAsia="宋体" w:hAnsi="Times New Roman" w:cs="Times New Roman" w:hint="eastAsia"/>
          <w:b/>
          <w:bCs/>
          <w:sz w:val="22"/>
        </w:rPr>
        <w:t>连贯理论</w:t>
      </w:r>
      <w:proofErr w:type="gramEnd"/>
      <w:r>
        <w:rPr>
          <w:rFonts w:ascii="Times New Roman" w:eastAsia="宋体" w:hAnsi="Times New Roman" w:cs="Times New Roman"/>
          <w:b/>
          <w:bCs/>
          <w:sz w:val="22"/>
        </w:rPr>
        <w:t>对概要写作教学的指导意义</w:t>
      </w:r>
    </w:p>
    <w:p w14:paraId="67B59521"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初步掌握</w:t>
      </w:r>
      <w:r>
        <w:rPr>
          <w:rFonts w:ascii="Times New Roman" w:eastAsia="宋体" w:hAnsi="Times New Roman" w:cs="Times New Roman" w:hint="eastAsia"/>
          <w:szCs w:val="21"/>
        </w:rPr>
        <w:t>衔接和连贯</w:t>
      </w:r>
      <w:r>
        <w:rPr>
          <w:rFonts w:ascii="Times New Roman" w:eastAsia="宋体" w:hAnsi="Times New Roman" w:cs="Times New Roman" w:hint="eastAsia"/>
          <w:szCs w:val="21"/>
        </w:rPr>
        <w:t>的基本知识有助于</w:t>
      </w:r>
      <w:r>
        <w:rPr>
          <w:rFonts w:ascii="Times New Roman" w:eastAsia="宋体" w:hAnsi="Times New Roman" w:cs="Times New Roman" w:hint="eastAsia"/>
          <w:szCs w:val="21"/>
        </w:rPr>
        <w:t>学生提升语篇分析能力</w:t>
      </w:r>
      <w:r>
        <w:rPr>
          <w:rFonts w:ascii="Times New Roman" w:eastAsia="宋体" w:hAnsi="Times New Roman" w:cs="Times New Roman" w:hint="eastAsia"/>
          <w:szCs w:val="21"/>
        </w:rPr>
        <w:t>，</w:t>
      </w:r>
      <w:r>
        <w:rPr>
          <w:rFonts w:ascii="Times New Roman" w:eastAsia="宋体" w:hAnsi="Times New Roman" w:cs="Times New Roman" w:hint="eastAsia"/>
          <w:szCs w:val="21"/>
        </w:rPr>
        <w:t>写作时</w:t>
      </w:r>
      <w:r>
        <w:rPr>
          <w:rFonts w:ascii="Times New Roman" w:eastAsia="宋体" w:hAnsi="Times New Roman" w:cs="Times New Roman" w:hint="eastAsia"/>
          <w:szCs w:val="21"/>
        </w:rPr>
        <w:t>增强</w:t>
      </w:r>
      <w:r>
        <w:rPr>
          <w:rFonts w:ascii="Times New Roman" w:eastAsia="宋体" w:hAnsi="Times New Roman" w:cs="Times New Roman"/>
          <w:szCs w:val="21"/>
        </w:rPr>
        <w:t>语篇衔接和意义连贯</w:t>
      </w:r>
      <w:r>
        <w:rPr>
          <w:rFonts w:ascii="Times New Roman" w:eastAsia="宋体" w:hAnsi="Times New Roman" w:cs="Times New Roman" w:hint="eastAsia"/>
          <w:szCs w:val="21"/>
        </w:rPr>
        <w:t>。</w:t>
      </w:r>
      <w:r>
        <w:rPr>
          <w:rFonts w:ascii="Times New Roman" w:eastAsia="宋体" w:hAnsi="Times New Roman" w:cs="Times New Roman"/>
          <w:szCs w:val="21"/>
        </w:rPr>
        <w:t>教师在进行概要写作教学设计时，可分为阅读</w:t>
      </w:r>
      <w:r>
        <w:rPr>
          <w:rFonts w:ascii="Times New Roman" w:eastAsia="宋体" w:hAnsi="Times New Roman" w:cs="Times New Roman"/>
          <w:szCs w:val="21"/>
        </w:rPr>
        <w:t>——</w:t>
      </w:r>
      <w:r>
        <w:rPr>
          <w:rFonts w:ascii="Times New Roman" w:eastAsia="宋体" w:hAnsi="Times New Roman" w:cs="Times New Roman"/>
          <w:szCs w:val="21"/>
        </w:rPr>
        <w:t>写作</w:t>
      </w:r>
      <w:r>
        <w:rPr>
          <w:rFonts w:ascii="Times New Roman" w:eastAsia="宋体" w:hAnsi="Times New Roman" w:cs="Times New Roman"/>
          <w:szCs w:val="21"/>
        </w:rPr>
        <w:t>——</w:t>
      </w:r>
      <w:r>
        <w:rPr>
          <w:rFonts w:ascii="Times New Roman" w:eastAsia="宋体" w:hAnsi="Times New Roman" w:cs="Times New Roman" w:hint="eastAsia"/>
          <w:szCs w:val="21"/>
        </w:rPr>
        <w:t>评价</w:t>
      </w:r>
      <w:r>
        <w:rPr>
          <w:rFonts w:ascii="Times New Roman" w:eastAsia="宋体" w:hAnsi="Times New Roman" w:cs="Times New Roman" w:hint="eastAsia"/>
          <w:szCs w:val="21"/>
        </w:rPr>
        <w:t>——</w:t>
      </w:r>
      <w:r>
        <w:rPr>
          <w:rFonts w:ascii="Times New Roman" w:eastAsia="宋体" w:hAnsi="Times New Roman" w:cs="Times New Roman"/>
          <w:szCs w:val="21"/>
        </w:rPr>
        <w:t>修改</w:t>
      </w:r>
      <w:r>
        <w:rPr>
          <w:rFonts w:ascii="Times New Roman" w:eastAsia="宋体" w:hAnsi="Times New Roman" w:cs="Times New Roman" w:hint="eastAsia"/>
          <w:szCs w:val="21"/>
        </w:rPr>
        <w:t>四</w:t>
      </w:r>
      <w:r>
        <w:rPr>
          <w:rFonts w:ascii="Times New Roman" w:eastAsia="宋体" w:hAnsi="Times New Roman" w:cs="Times New Roman"/>
          <w:szCs w:val="21"/>
        </w:rPr>
        <w:t>步骤</w:t>
      </w:r>
      <w:r>
        <w:rPr>
          <w:rFonts w:ascii="Times New Roman" w:eastAsia="宋体" w:hAnsi="Times New Roman" w:cs="Times New Roman" w:hint="eastAsia"/>
          <w:szCs w:val="21"/>
        </w:rPr>
        <w:t>，</w:t>
      </w:r>
      <w:r>
        <w:rPr>
          <w:rFonts w:ascii="Times New Roman" w:eastAsia="宋体" w:hAnsi="Times New Roman" w:cs="Times New Roman" w:hint="eastAsia"/>
          <w:szCs w:val="21"/>
        </w:rPr>
        <w:t>笔者提出相应策略。</w:t>
      </w:r>
    </w:p>
    <w:p w14:paraId="3C26F72B" w14:textId="77777777" w:rsidR="00A55A19" w:rsidRDefault="009E70F5">
      <w:pPr>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（一）阅读：研读语篇，搭好框架</w:t>
      </w:r>
    </w:p>
    <w:p w14:paraId="3DE500D7"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先</w:t>
      </w:r>
      <w:r>
        <w:rPr>
          <w:rFonts w:ascii="Times New Roman" w:eastAsia="宋体" w:hAnsi="Times New Roman" w:cs="Times New Roman" w:hint="eastAsia"/>
          <w:szCs w:val="21"/>
        </w:rPr>
        <w:t>做好读前准备，再</w:t>
      </w:r>
      <w:r>
        <w:rPr>
          <w:rFonts w:ascii="Times New Roman" w:eastAsia="宋体" w:hAnsi="Times New Roman" w:cs="Times New Roman"/>
          <w:szCs w:val="21"/>
        </w:rPr>
        <w:t>阅读语篇</w:t>
      </w:r>
      <w:r>
        <w:rPr>
          <w:rFonts w:ascii="Times New Roman" w:eastAsia="宋体" w:hAnsi="Times New Roman" w:cs="Times New Roman" w:hint="eastAsia"/>
          <w:szCs w:val="21"/>
        </w:rPr>
        <w:t>。读前准备包括解读标题，预测语境和话题。阅读时根据标题、</w:t>
      </w:r>
      <w:r>
        <w:rPr>
          <w:rFonts w:ascii="Times New Roman" w:eastAsia="宋体" w:hAnsi="Times New Roman" w:cs="Times New Roman"/>
          <w:szCs w:val="21"/>
        </w:rPr>
        <w:t>主旨句、主题句等辨</w:t>
      </w:r>
      <w:r>
        <w:rPr>
          <w:rFonts w:ascii="Times New Roman" w:eastAsia="宋体" w:hAnsi="Times New Roman" w:cs="Times New Roman" w:hint="eastAsia"/>
          <w:szCs w:val="21"/>
        </w:rPr>
        <w:t>别</w:t>
      </w:r>
      <w:r>
        <w:rPr>
          <w:rFonts w:ascii="Times New Roman" w:eastAsia="宋体" w:hAnsi="Times New Roman" w:cs="Times New Roman"/>
          <w:szCs w:val="21"/>
        </w:rPr>
        <w:t>语篇</w:t>
      </w:r>
      <w:r>
        <w:rPr>
          <w:rFonts w:ascii="Times New Roman" w:eastAsia="宋体" w:hAnsi="Times New Roman" w:cs="Times New Roman" w:hint="eastAsia"/>
          <w:szCs w:val="21"/>
        </w:rPr>
        <w:t>类型。不同的语</w:t>
      </w:r>
      <w:proofErr w:type="gramStart"/>
      <w:r>
        <w:rPr>
          <w:rFonts w:ascii="Times New Roman" w:eastAsia="宋体" w:hAnsi="Times New Roman" w:cs="Times New Roman" w:hint="eastAsia"/>
          <w:szCs w:val="21"/>
        </w:rPr>
        <w:t>篇类型</w:t>
      </w:r>
      <w:proofErr w:type="gramEnd"/>
      <w:r>
        <w:rPr>
          <w:rFonts w:ascii="Times New Roman" w:eastAsia="宋体" w:hAnsi="Times New Roman" w:cs="Times New Roman" w:hint="eastAsia"/>
          <w:szCs w:val="21"/>
        </w:rPr>
        <w:t>有不同的篇章结构和段落展开方式，如“一般——特殊型”、</w:t>
      </w:r>
      <w:r>
        <w:rPr>
          <w:rFonts w:ascii="Times New Roman" w:eastAsia="宋体" w:hAnsi="Times New Roman" w:cs="Times New Roman" w:hint="eastAsia"/>
          <w:szCs w:val="21"/>
        </w:rPr>
        <w:t>“</w:t>
      </w:r>
      <w:r>
        <w:rPr>
          <w:rFonts w:ascii="Times New Roman" w:eastAsia="宋体" w:hAnsi="Times New Roman" w:cs="Times New Roman" w:hint="eastAsia"/>
          <w:szCs w:val="21"/>
        </w:rPr>
        <w:t>现象——原因型</w:t>
      </w:r>
      <w:r>
        <w:rPr>
          <w:rFonts w:ascii="Times New Roman" w:eastAsia="宋体" w:hAnsi="Times New Roman" w:cs="Times New Roman" w:hint="eastAsia"/>
          <w:szCs w:val="21"/>
        </w:rPr>
        <w:t>”、</w:t>
      </w:r>
      <w:r>
        <w:rPr>
          <w:rFonts w:ascii="Times New Roman" w:eastAsia="宋体" w:hAnsi="Times New Roman" w:cs="Times New Roman" w:hint="eastAsia"/>
          <w:szCs w:val="21"/>
        </w:rPr>
        <w:t>“问题——解决型”、“主张——反主张型”等，可通过</w:t>
      </w:r>
      <w:bookmarkStart w:id="1" w:name="OLE_LINK2"/>
      <w:r>
        <w:rPr>
          <w:rFonts w:ascii="Times New Roman" w:eastAsia="宋体" w:hAnsi="Times New Roman" w:cs="Times New Roman" w:hint="eastAsia"/>
          <w:szCs w:val="21"/>
        </w:rPr>
        <w:t>标志性词语</w:t>
      </w:r>
      <w:bookmarkEnd w:id="1"/>
      <w:r>
        <w:rPr>
          <w:rFonts w:ascii="Times New Roman" w:eastAsia="宋体" w:hAnsi="Times New Roman" w:cs="Times New Roman" w:hint="eastAsia"/>
          <w:szCs w:val="21"/>
        </w:rPr>
        <w:t>辨别语篇类型。如“问题——解决型”语篇的标志性词语有</w:t>
      </w:r>
      <w:r>
        <w:rPr>
          <w:rFonts w:ascii="Times New Roman" w:eastAsia="宋体" w:hAnsi="Times New Roman" w:cs="Times New Roman"/>
          <w:szCs w:val="21"/>
        </w:rPr>
        <w:t xml:space="preserve">“difficulty, </w:t>
      </w:r>
      <w:r>
        <w:rPr>
          <w:rFonts w:ascii="Times New Roman" w:eastAsia="宋体" w:hAnsi="Times New Roman" w:cs="Times New Roman" w:hint="eastAsia"/>
          <w:szCs w:val="21"/>
        </w:rPr>
        <w:t>obstacle</w:t>
      </w:r>
      <w:r>
        <w:rPr>
          <w:rFonts w:ascii="Times New Roman" w:eastAsia="宋体" w:hAnsi="Times New Roman" w:cs="Times New Roman"/>
          <w:szCs w:val="21"/>
        </w:rPr>
        <w:t>, problem, consequence, result, solution”</w:t>
      </w:r>
      <w:r>
        <w:rPr>
          <w:rFonts w:ascii="Times New Roman" w:eastAsia="宋体" w:hAnsi="Times New Roman" w:cs="Times New Roman" w:hint="eastAsia"/>
          <w:szCs w:val="21"/>
        </w:rPr>
        <w:t>等；“主张——反主张型”语篇的标志性词语有</w:t>
      </w:r>
      <w:r>
        <w:rPr>
          <w:rFonts w:ascii="Times New Roman" w:eastAsia="宋体" w:hAnsi="Times New Roman" w:cs="Times New Roman"/>
          <w:szCs w:val="21"/>
        </w:rPr>
        <w:t>“claim, assert, state, truth, in reality”</w:t>
      </w:r>
      <w:r>
        <w:rPr>
          <w:rFonts w:ascii="Times New Roman" w:eastAsia="宋体" w:hAnsi="Times New Roman" w:cs="Times New Roman" w:hint="eastAsia"/>
          <w:szCs w:val="21"/>
        </w:rPr>
        <w:t>等</w:t>
      </w:r>
      <w:r>
        <w:rPr>
          <w:rFonts w:ascii="Times New Roman" w:eastAsia="宋体" w:hAnsi="Times New Roman" w:cs="Times New Roman"/>
          <w:szCs w:val="21"/>
        </w:rPr>
        <w:t>(Michael McCarthy, 1991)</w:t>
      </w:r>
      <w:r>
        <w:rPr>
          <w:rFonts w:ascii="Times New Roman" w:eastAsia="宋体" w:hAnsi="Times New Roman" w:cs="Times New Roman" w:hint="eastAsia"/>
          <w:szCs w:val="21"/>
        </w:rPr>
        <w:t>。标志性词语能帮助学生快速获取信息，定位衔接手段。梳理语篇框架结构时，可引导学生用一两个词概括每段要点，如</w:t>
      </w:r>
      <w:r>
        <w:rPr>
          <w:rFonts w:ascii="Times New Roman" w:eastAsia="宋体" w:hAnsi="Times New Roman" w:cs="Times New Roman"/>
          <w:szCs w:val="21"/>
        </w:rPr>
        <w:t>“</w:t>
      </w:r>
      <w:r>
        <w:rPr>
          <w:rFonts w:ascii="Times New Roman" w:eastAsia="宋体" w:hAnsi="Times New Roman" w:cs="Times New Roman" w:hint="eastAsia"/>
          <w:szCs w:val="21"/>
        </w:rPr>
        <w:t>what(</w:t>
      </w:r>
      <w:r>
        <w:rPr>
          <w:rFonts w:ascii="Times New Roman" w:eastAsia="宋体" w:hAnsi="Times New Roman" w:cs="Times New Roman" w:hint="eastAsia"/>
          <w:szCs w:val="21"/>
        </w:rPr>
        <w:t>p</w:t>
      </w:r>
      <w:r>
        <w:rPr>
          <w:rFonts w:ascii="Times New Roman" w:eastAsia="宋体" w:hAnsi="Times New Roman" w:cs="Times New Roman"/>
          <w:szCs w:val="21"/>
        </w:rPr>
        <w:t>henomenon</w:t>
      </w:r>
      <w:r>
        <w:rPr>
          <w:rFonts w:ascii="Times New Roman" w:eastAsia="宋体" w:hAnsi="Times New Roman" w:cs="Times New Roman" w:hint="eastAsia"/>
          <w:szCs w:val="21"/>
        </w:rPr>
        <w:t>)</w:t>
      </w:r>
      <w:r>
        <w:rPr>
          <w:rFonts w:ascii="Times New Roman" w:eastAsia="宋体" w:hAnsi="Times New Roman" w:cs="Times New Roman"/>
          <w:szCs w:val="21"/>
        </w:rPr>
        <w:t>”</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hint="eastAsia"/>
          <w:szCs w:val="21"/>
        </w:rPr>
        <w:t>why(reason)</w:t>
      </w:r>
      <w:r>
        <w:rPr>
          <w:rFonts w:ascii="Times New Roman" w:eastAsia="宋体" w:hAnsi="Times New Roman" w:cs="Times New Roman"/>
          <w:szCs w:val="21"/>
        </w:rPr>
        <w:t>”, “</w:t>
      </w:r>
      <w:r>
        <w:rPr>
          <w:rFonts w:ascii="Times New Roman" w:eastAsia="宋体" w:hAnsi="Times New Roman" w:cs="Times New Roman" w:hint="eastAsia"/>
          <w:szCs w:val="21"/>
        </w:rPr>
        <w:t>how(solution)</w:t>
      </w:r>
      <w:r>
        <w:rPr>
          <w:rFonts w:ascii="Times New Roman" w:eastAsia="宋体" w:hAnsi="Times New Roman" w:cs="Times New Roman"/>
          <w:szCs w:val="21"/>
        </w:rPr>
        <w:t>”, “</w:t>
      </w:r>
      <w:r>
        <w:rPr>
          <w:rFonts w:ascii="Times New Roman" w:eastAsia="宋体" w:hAnsi="Times New Roman" w:cs="Times New Roman" w:hint="eastAsia"/>
          <w:szCs w:val="21"/>
        </w:rPr>
        <w:t>impact</w:t>
      </w:r>
      <w:r>
        <w:rPr>
          <w:rFonts w:ascii="Times New Roman" w:eastAsia="宋体" w:hAnsi="Times New Roman" w:cs="Times New Roman"/>
          <w:szCs w:val="21"/>
        </w:rPr>
        <w:t>” ,“suggestion”, “application”</w:t>
      </w:r>
      <w:r>
        <w:rPr>
          <w:rFonts w:ascii="Times New Roman" w:eastAsia="宋体" w:hAnsi="Times New Roman" w:cs="Times New Roman" w:hint="eastAsia"/>
          <w:szCs w:val="21"/>
        </w:rPr>
        <w:t>等</w:t>
      </w:r>
      <w:r>
        <w:rPr>
          <w:rFonts w:ascii="Times New Roman" w:eastAsia="宋体" w:hAnsi="Times New Roman" w:cs="Times New Roman" w:hint="eastAsia"/>
          <w:szCs w:val="21"/>
        </w:rPr>
        <w:t>。</w:t>
      </w:r>
      <w:r>
        <w:rPr>
          <w:rFonts w:ascii="Times New Roman" w:eastAsia="宋体" w:hAnsi="Times New Roman" w:cs="Times New Roman"/>
          <w:szCs w:val="21"/>
        </w:rPr>
        <w:t>处理细节时，</w:t>
      </w:r>
      <w:r>
        <w:rPr>
          <w:rFonts w:ascii="Times New Roman" w:eastAsia="宋体" w:hAnsi="Times New Roman" w:cs="Times New Roman" w:hint="eastAsia"/>
          <w:szCs w:val="21"/>
        </w:rPr>
        <w:t>教师</w:t>
      </w:r>
      <w:r>
        <w:rPr>
          <w:rFonts w:ascii="Times New Roman" w:eastAsia="宋体" w:hAnsi="Times New Roman" w:cs="Times New Roman"/>
          <w:szCs w:val="21"/>
        </w:rPr>
        <w:t>引导学生根据</w:t>
      </w:r>
      <w:r>
        <w:rPr>
          <w:rFonts w:ascii="Times New Roman" w:eastAsia="宋体" w:hAnsi="Times New Roman" w:cs="Times New Roman" w:hint="eastAsia"/>
          <w:szCs w:val="21"/>
        </w:rPr>
        <w:t>词汇复现、词汇同现判断</w:t>
      </w:r>
      <w:r>
        <w:rPr>
          <w:rFonts w:ascii="Times New Roman" w:eastAsia="宋体" w:hAnsi="Times New Roman" w:cs="Times New Roman" w:hint="eastAsia"/>
          <w:szCs w:val="21"/>
        </w:rPr>
        <w:t>内容要点，根据</w:t>
      </w:r>
      <w:r>
        <w:rPr>
          <w:rFonts w:ascii="Times New Roman" w:eastAsia="宋体" w:hAnsi="Times New Roman" w:cs="Times New Roman"/>
          <w:szCs w:val="21"/>
        </w:rPr>
        <w:t>连接</w:t>
      </w:r>
      <w:r>
        <w:rPr>
          <w:rFonts w:ascii="Times New Roman" w:eastAsia="宋体" w:hAnsi="Times New Roman" w:cs="Times New Roman" w:hint="eastAsia"/>
          <w:szCs w:val="21"/>
        </w:rPr>
        <w:t>词、</w:t>
      </w:r>
      <w:r>
        <w:rPr>
          <w:rFonts w:ascii="Times New Roman" w:eastAsia="宋体" w:hAnsi="Times New Roman" w:cs="Times New Roman"/>
          <w:szCs w:val="21"/>
        </w:rPr>
        <w:t>语境判断和推断语义逻辑关系。</w:t>
      </w:r>
      <w:r>
        <w:rPr>
          <w:rFonts w:ascii="Times New Roman" w:eastAsia="宋体" w:hAnsi="Times New Roman" w:cs="Times New Roman" w:hint="eastAsia"/>
          <w:szCs w:val="21"/>
        </w:rPr>
        <w:t>对于衔接和</w:t>
      </w:r>
      <w:proofErr w:type="gramStart"/>
      <w:r>
        <w:rPr>
          <w:rFonts w:ascii="Times New Roman" w:eastAsia="宋体" w:hAnsi="Times New Roman" w:cs="Times New Roman" w:hint="eastAsia"/>
          <w:szCs w:val="21"/>
        </w:rPr>
        <w:t>连贯理论</w:t>
      </w:r>
      <w:proofErr w:type="gramEnd"/>
      <w:r>
        <w:rPr>
          <w:rFonts w:ascii="Times New Roman" w:eastAsia="宋体" w:hAnsi="Times New Roman" w:cs="Times New Roman" w:hint="eastAsia"/>
          <w:szCs w:val="21"/>
        </w:rPr>
        <w:t>在各种具体语</w:t>
      </w:r>
      <w:proofErr w:type="gramStart"/>
      <w:r>
        <w:rPr>
          <w:rFonts w:ascii="Times New Roman" w:eastAsia="宋体" w:hAnsi="Times New Roman" w:cs="Times New Roman" w:hint="eastAsia"/>
          <w:szCs w:val="21"/>
        </w:rPr>
        <w:t>篇模式</w:t>
      </w:r>
      <w:proofErr w:type="gramEnd"/>
      <w:r>
        <w:rPr>
          <w:rFonts w:ascii="Times New Roman" w:eastAsia="宋体" w:hAnsi="Times New Roman" w:cs="Times New Roman" w:hint="eastAsia"/>
          <w:szCs w:val="21"/>
        </w:rPr>
        <w:t>中的运用还有待进一步研究。</w:t>
      </w:r>
    </w:p>
    <w:p w14:paraId="155E183E" w14:textId="77777777" w:rsidR="00A55A19" w:rsidRDefault="009E70F5">
      <w:pPr>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（二）写作：遵循框架，加强衔接</w:t>
      </w:r>
    </w:p>
    <w:p w14:paraId="55D4B7B9"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szCs w:val="21"/>
        </w:rPr>
        <w:t>写作时</w:t>
      </w:r>
      <w:r>
        <w:rPr>
          <w:rFonts w:ascii="Times New Roman" w:eastAsia="宋体" w:hAnsi="Times New Roman" w:cs="Times New Roman" w:hint="eastAsia"/>
          <w:szCs w:val="21"/>
        </w:rPr>
        <w:t>遵循语篇框架结构，</w:t>
      </w:r>
      <w:r>
        <w:rPr>
          <w:rFonts w:ascii="Times New Roman" w:eastAsia="宋体" w:hAnsi="Times New Roman" w:cs="Times New Roman"/>
          <w:szCs w:val="21"/>
        </w:rPr>
        <w:t>使用</w:t>
      </w:r>
      <w:r>
        <w:rPr>
          <w:rFonts w:ascii="Times New Roman" w:eastAsia="宋体" w:hAnsi="Times New Roman" w:cs="Times New Roman" w:hint="eastAsia"/>
          <w:szCs w:val="21"/>
        </w:rPr>
        <w:t>合适的</w:t>
      </w:r>
      <w:r>
        <w:rPr>
          <w:rFonts w:ascii="Times New Roman" w:eastAsia="宋体" w:hAnsi="Times New Roman" w:cs="Times New Roman"/>
          <w:szCs w:val="21"/>
        </w:rPr>
        <w:t>衔接手段</w:t>
      </w:r>
      <w:r>
        <w:rPr>
          <w:rFonts w:ascii="Times New Roman" w:eastAsia="宋体" w:hAnsi="Times New Roman" w:cs="Times New Roman" w:hint="eastAsia"/>
          <w:szCs w:val="21"/>
        </w:rPr>
        <w:t>，</w:t>
      </w:r>
      <w:r>
        <w:rPr>
          <w:rFonts w:ascii="Times New Roman" w:eastAsia="宋体" w:hAnsi="Times New Roman" w:cs="Times New Roman" w:hint="eastAsia"/>
          <w:szCs w:val="21"/>
        </w:rPr>
        <w:t>如运用同义词、近义词、反义词</w:t>
      </w:r>
      <w:r>
        <w:rPr>
          <w:rFonts w:ascii="Times New Roman" w:eastAsia="宋体" w:hAnsi="Times New Roman" w:cs="Times New Roman" w:hint="eastAsia"/>
          <w:szCs w:val="21"/>
        </w:rPr>
        <w:t>，</w:t>
      </w:r>
      <w:r>
        <w:rPr>
          <w:rFonts w:ascii="Times New Roman" w:eastAsia="宋体" w:hAnsi="Times New Roman" w:cs="Times New Roman" w:hint="eastAsia"/>
          <w:szCs w:val="21"/>
        </w:rPr>
        <w:t>词性转换</w:t>
      </w:r>
      <w:r>
        <w:rPr>
          <w:rFonts w:ascii="Times New Roman" w:eastAsia="宋体" w:hAnsi="Times New Roman" w:cs="Times New Roman" w:hint="eastAsia"/>
          <w:szCs w:val="21"/>
        </w:rPr>
        <w:t>等词汇手段转述原文，丰富词汇；运用语法手段和逻辑手段转换句式，</w:t>
      </w:r>
      <w:r>
        <w:rPr>
          <w:rFonts w:ascii="Times New Roman" w:eastAsia="宋体" w:hAnsi="Times New Roman" w:cs="Times New Roman"/>
          <w:szCs w:val="21"/>
        </w:rPr>
        <w:t>准确表达主题意义</w:t>
      </w:r>
      <w:r>
        <w:rPr>
          <w:rFonts w:ascii="Times New Roman" w:eastAsia="宋体" w:hAnsi="Times New Roman" w:cs="Times New Roman" w:hint="eastAsia"/>
          <w:szCs w:val="21"/>
        </w:rPr>
        <w:t>，</w:t>
      </w:r>
      <w:r>
        <w:rPr>
          <w:rFonts w:ascii="Times New Roman" w:eastAsia="宋体" w:hAnsi="Times New Roman" w:cs="Times New Roman"/>
          <w:szCs w:val="21"/>
        </w:rPr>
        <w:t>实现语篇的衔接和连贯。</w:t>
      </w:r>
    </w:p>
    <w:p w14:paraId="5C990CB2" w14:textId="77777777" w:rsidR="00A55A19" w:rsidRDefault="009E70F5">
      <w:pPr>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（三）评价：涵盖要点，凝练语言</w:t>
      </w:r>
    </w:p>
    <w:p w14:paraId="7688F65B"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学生可通过自评和互评</w:t>
      </w:r>
      <w:r>
        <w:rPr>
          <w:rFonts w:ascii="Times New Roman" w:eastAsia="宋体" w:hAnsi="Times New Roman" w:cs="Times New Roman"/>
          <w:szCs w:val="21"/>
        </w:rPr>
        <w:t>检查</w:t>
      </w:r>
      <w:r>
        <w:rPr>
          <w:rFonts w:ascii="Times New Roman" w:eastAsia="宋体" w:hAnsi="Times New Roman" w:cs="Times New Roman" w:hint="eastAsia"/>
          <w:szCs w:val="21"/>
        </w:rPr>
        <w:t>对文本的解读是否准确，是否区分主次信息，是否使用转述技巧，是否</w:t>
      </w:r>
      <w:r>
        <w:rPr>
          <w:rFonts w:ascii="Times New Roman" w:eastAsia="宋体" w:hAnsi="Times New Roman" w:cs="Times New Roman"/>
          <w:szCs w:val="21"/>
        </w:rPr>
        <w:t>运用合适的</w:t>
      </w:r>
      <w:r>
        <w:rPr>
          <w:rFonts w:ascii="Times New Roman" w:eastAsia="宋体" w:hAnsi="Times New Roman" w:cs="Times New Roman" w:hint="eastAsia"/>
          <w:szCs w:val="21"/>
        </w:rPr>
        <w:t>衔接</w:t>
      </w:r>
      <w:r>
        <w:rPr>
          <w:rFonts w:ascii="Times New Roman" w:eastAsia="宋体" w:hAnsi="Times New Roman" w:cs="Times New Roman"/>
          <w:szCs w:val="21"/>
        </w:rPr>
        <w:t>手段</w:t>
      </w:r>
      <w:r>
        <w:rPr>
          <w:rFonts w:ascii="Times New Roman" w:eastAsia="宋体" w:hAnsi="Times New Roman" w:cs="Times New Roman" w:hint="eastAsia"/>
          <w:szCs w:val="21"/>
        </w:rPr>
        <w:t>，</w:t>
      </w:r>
      <w:r>
        <w:rPr>
          <w:rFonts w:ascii="Times New Roman" w:eastAsia="宋体" w:hAnsi="Times New Roman" w:cs="Times New Roman" w:hint="eastAsia"/>
          <w:szCs w:val="21"/>
        </w:rPr>
        <w:t>语言是否凝练</w:t>
      </w:r>
      <w:r>
        <w:rPr>
          <w:rFonts w:ascii="Times New Roman" w:eastAsia="宋体" w:hAnsi="Times New Roman" w:cs="Times New Roman" w:hint="eastAsia"/>
          <w:szCs w:val="21"/>
        </w:rPr>
        <w:t>等。</w:t>
      </w:r>
    </w:p>
    <w:p w14:paraId="7F5FFE43" w14:textId="77777777" w:rsidR="00A55A19" w:rsidRDefault="009E70F5">
      <w:pPr>
        <w:ind w:firstLineChars="200" w:firstLine="422"/>
        <w:rPr>
          <w:rFonts w:ascii="Times New Roman" w:eastAsia="宋体" w:hAnsi="Times New Roman" w:cs="Times New Roman"/>
          <w:b/>
          <w:bCs/>
          <w:szCs w:val="21"/>
        </w:rPr>
      </w:pPr>
      <w:r>
        <w:rPr>
          <w:rFonts w:ascii="Times New Roman" w:eastAsia="宋体" w:hAnsi="Times New Roman" w:cs="Times New Roman" w:hint="eastAsia"/>
          <w:b/>
          <w:bCs/>
          <w:szCs w:val="21"/>
        </w:rPr>
        <w:t>（四）修改：查漏补缺，连贯流畅</w:t>
      </w:r>
    </w:p>
    <w:p w14:paraId="20AA3E43"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修改时不仅要关注语法和词汇运用，更要注意句子层面的表达，并将修改后的习作与原作进行比较。教师也可展示</w:t>
      </w:r>
      <w:r>
        <w:rPr>
          <w:rFonts w:ascii="Times New Roman" w:eastAsia="宋体" w:hAnsi="Times New Roman" w:cs="Times New Roman" w:hint="eastAsia"/>
          <w:szCs w:val="21"/>
        </w:rPr>
        <w:t>参考答案或</w:t>
      </w:r>
      <w:r>
        <w:rPr>
          <w:rFonts w:ascii="Times New Roman" w:eastAsia="宋体" w:hAnsi="Times New Roman" w:cs="Times New Roman" w:hint="eastAsia"/>
          <w:szCs w:val="21"/>
        </w:rPr>
        <w:t>范文，供学生学习。</w:t>
      </w:r>
    </w:p>
    <w:p w14:paraId="3E2355CC" w14:textId="77777777" w:rsidR="00A55A19" w:rsidRDefault="009E70F5">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以衔接和</w:t>
      </w:r>
      <w:proofErr w:type="gramStart"/>
      <w:r>
        <w:rPr>
          <w:rFonts w:ascii="Times New Roman" w:eastAsia="宋体" w:hAnsi="Times New Roman" w:cs="Times New Roman" w:hint="eastAsia"/>
          <w:szCs w:val="21"/>
        </w:rPr>
        <w:t>连贯为</w:t>
      </w:r>
      <w:proofErr w:type="gramEnd"/>
      <w:r>
        <w:rPr>
          <w:rFonts w:ascii="Times New Roman" w:eastAsia="宋体" w:hAnsi="Times New Roman" w:cs="Times New Roman" w:hint="eastAsia"/>
          <w:szCs w:val="21"/>
        </w:rPr>
        <w:t>理论基础</w:t>
      </w:r>
      <w:r>
        <w:rPr>
          <w:rFonts w:ascii="Times New Roman" w:eastAsia="宋体" w:hAnsi="Times New Roman" w:cs="Times New Roman" w:hint="eastAsia"/>
          <w:szCs w:val="21"/>
        </w:rPr>
        <w:t>的</w:t>
      </w:r>
      <w:r>
        <w:rPr>
          <w:rFonts w:ascii="Times New Roman" w:eastAsia="宋体" w:hAnsi="Times New Roman" w:cs="Times New Roman" w:hint="eastAsia"/>
          <w:szCs w:val="21"/>
        </w:rPr>
        <w:t>概要写作</w:t>
      </w:r>
      <w:r>
        <w:rPr>
          <w:rFonts w:ascii="Times New Roman" w:eastAsia="宋体" w:hAnsi="Times New Roman" w:cs="Times New Roman" w:hint="eastAsia"/>
          <w:szCs w:val="21"/>
        </w:rPr>
        <w:t>教学设计</w:t>
      </w:r>
      <w:r>
        <w:rPr>
          <w:rFonts w:ascii="Times New Roman" w:eastAsia="宋体" w:hAnsi="Times New Roman" w:cs="Times New Roman" w:hint="eastAsia"/>
          <w:szCs w:val="21"/>
        </w:rPr>
        <w:t>还</w:t>
      </w:r>
      <w:r>
        <w:rPr>
          <w:rFonts w:ascii="Times New Roman" w:eastAsia="宋体" w:hAnsi="Times New Roman" w:cs="Times New Roman" w:hint="eastAsia"/>
          <w:szCs w:val="21"/>
        </w:rPr>
        <w:t>可迁移到教材语篇</w:t>
      </w:r>
      <w:r>
        <w:rPr>
          <w:rFonts w:ascii="Times New Roman" w:eastAsia="宋体" w:hAnsi="Times New Roman" w:cs="Times New Roman" w:hint="eastAsia"/>
          <w:szCs w:val="21"/>
        </w:rPr>
        <w:t>。教材语篇涵盖各类主题语境，话题丰富，语</w:t>
      </w:r>
      <w:proofErr w:type="gramStart"/>
      <w:r>
        <w:rPr>
          <w:rFonts w:ascii="Times New Roman" w:eastAsia="宋体" w:hAnsi="Times New Roman" w:cs="Times New Roman" w:hint="eastAsia"/>
          <w:szCs w:val="21"/>
        </w:rPr>
        <w:t>篇类型</w:t>
      </w:r>
      <w:proofErr w:type="gramEnd"/>
      <w:r>
        <w:rPr>
          <w:rFonts w:ascii="Times New Roman" w:eastAsia="宋体" w:hAnsi="Times New Roman" w:cs="Times New Roman" w:hint="eastAsia"/>
          <w:szCs w:val="21"/>
        </w:rPr>
        <w:t>多样，是语言知识和文化知识的载体，也是概要写作的好素材。教师可基于教材语篇，在日常教学中有针对性地设计读写活动。可为程度较弱的学生设计词汇衔接、语法衔接和逻辑衔接专项练习，从句子到段落，逐步提升学生运用逻辑手段的意识；为程度较强的学生设计读写整合</w:t>
      </w:r>
      <w:r>
        <w:rPr>
          <w:rFonts w:ascii="Times New Roman" w:eastAsia="宋体" w:hAnsi="Times New Roman" w:cs="Times New Roman" w:hint="eastAsia"/>
          <w:szCs w:val="21"/>
        </w:rPr>
        <w:t>活动，如复述、转述、缩写、改写，或开放性写作任务，鼓励学生创造性地发挥语言能力，提升语篇意识</w:t>
      </w:r>
      <w:r>
        <w:rPr>
          <w:rFonts w:ascii="Times New Roman" w:eastAsia="宋体" w:hAnsi="Times New Roman" w:cs="Times New Roman" w:hint="eastAsia"/>
          <w:szCs w:val="21"/>
        </w:rPr>
        <w:t>。</w:t>
      </w:r>
    </w:p>
    <w:p w14:paraId="6C9F5B8F" w14:textId="77777777" w:rsidR="00A55A19" w:rsidRDefault="00A55A19">
      <w:pPr>
        <w:rPr>
          <w:rFonts w:ascii="Times New Roman" w:eastAsia="宋体" w:hAnsi="Times New Roman" w:cs="Times New Roman"/>
          <w:szCs w:val="21"/>
        </w:rPr>
      </w:pPr>
    </w:p>
    <w:p w14:paraId="38885EBB" w14:textId="77777777" w:rsidR="00A55A19" w:rsidRDefault="009E70F5">
      <w:pPr>
        <w:rPr>
          <w:rFonts w:ascii="Times New Roman" w:eastAsia="宋体" w:hAnsi="Times New Roman" w:cs="Times New Roman"/>
          <w:szCs w:val="21"/>
        </w:rPr>
      </w:pPr>
      <w:r>
        <w:rPr>
          <w:rFonts w:ascii="Times New Roman" w:eastAsia="宋体" w:hAnsi="Times New Roman" w:cs="Times New Roman"/>
          <w:szCs w:val="21"/>
        </w:rPr>
        <w:t>参考文献</w:t>
      </w:r>
      <w:r>
        <w:rPr>
          <w:rFonts w:ascii="Times New Roman" w:eastAsia="宋体" w:hAnsi="Times New Roman" w:cs="Times New Roman" w:hint="eastAsia"/>
          <w:szCs w:val="21"/>
        </w:rPr>
        <w:t xml:space="preserve">: </w:t>
      </w:r>
    </w:p>
    <w:p w14:paraId="62A7076B" w14:textId="77777777" w:rsidR="00A55A19" w:rsidRDefault="009E70F5">
      <w:pPr>
        <w:ind w:left="630" w:hangingChars="300" w:hanging="630"/>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程</w:t>
      </w:r>
      <w:r>
        <w:rPr>
          <w:rFonts w:ascii="Times New Roman" w:eastAsia="宋体" w:hAnsi="Times New Roman" w:cs="Times New Roman" w:hint="eastAsia"/>
          <w:szCs w:val="21"/>
        </w:rPr>
        <w:t>晓堂</w:t>
      </w: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w:t>
      </w:r>
      <w:r>
        <w:rPr>
          <w:rFonts w:ascii="Times New Roman" w:eastAsia="宋体" w:hAnsi="Times New Roman" w:cs="Times New Roman" w:hint="eastAsia"/>
          <w:szCs w:val="21"/>
        </w:rPr>
        <w:t>语言学理论对制定我国外语教育政策的启示［</w:t>
      </w:r>
      <w:r>
        <w:rPr>
          <w:rFonts w:ascii="Times New Roman" w:eastAsia="宋体" w:hAnsi="Times New Roman" w:cs="Times New Roman" w:hint="eastAsia"/>
          <w:szCs w:val="21"/>
        </w:rPr>
        <w:t>J</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hint="eastAsia"/>
          <w:szCs w:val="21"/>
        </w:rPr>
        <w:t>外语教学与研究</w:t>
      </w:r>
      <w:r>
        <w:rPr>
          <w:rFonts w:ascii="Times New Roman" w:eastAsia="宋体" w:hAnsi="Times New Roman" w:cs="Times New Roman" w:hint="eastAsia"/>
          <w:szCs w:val="21"/>
        </w:rPr>
        <w:t>，</w:t>
      </w:r>
      <w:r>
        <w:rPr>
          <w:rFonts w:ascii="Times New Roman" w:eastAsia="宋体" w:hAnsi="Times New Roman" w:cs="Times New Roman" w:hint="eastAsia"/>
          <w:szCs w:val="21"/>
        </w:rPr>
        <w:t>2012</w:t>
      </w:r>
      <w:r>
        <w:rPr>
          <w:rFonts w:ascii="Times New Roman" w:eastAsia="宋体" w:hAnsi="Times New Roman" w:cs="Times New Roman" w:hint="eastAsia"/>
          <w:szCs w:val="21"/>
        </w:rPr>
        <w:t>（</w:t>
      </w:r>
      <w:r>
        <w:rPr>
          <w:rFonts w:ascii="Times New Roman" w:eastAsia="宋体" w:hAnsi="Times New Roman" w:cs="Times New Roman"/>
          <w:szCs w:val="21"/>
        </w:rPr>
        <w:t>2</w:t>
      </w:r>
      <w:r>
        <w:rPr>
          <w:rFonts w:ascii="Times New Roman" w:eastAsia="宋体" w:hAnsi="Times New Roman" w:cs="Times New Roman" w:hint="eastAsia"/>
          <w:szCs w:val="21"/>
        </w:rPr>
        <w:t>）</w:t>
      </w:r>
      <w:r>
        <w:rPr>
          <w:rFonts w:ascii="Times New Roman" w:eastAsia="宋体" w:hAnsi="Times New Roman" w:cs="Times New Roman" w:hint="eastAsia"/>
          <w:szCs w:val="21"/>
        </w:rPr>
        <w:t>.</w:t>
      </w:r>
    </w:p>
    <w:p w14:paraId="3CD48BC2" w14:textId="77777777" w:rsidR="00A55A19" w:rsidRDefault="009E70F5">
      <w:pPr>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2</w:t>
      </w:r>
      <w:r>
        <w:rPr>
          <w:rFonts w:ascii="Times New Roman" w:eastAsia="宋体" w:hAnsi="Times New Roman" w:cs="Times New Roman"/>
          <w:szCs w:val="21"/>
        </w:rPr>
        <w:t>］</w:t>
      </w:r>
      <w:r>
        <w:rPr>
          <w:rFonts w:ascii="Times New Roman" w:eastAsia="宋体" w:hAnsi="Times New Roman" w:cs="Times New Roman"/>
          <w:szCs w:val="21"/>
        </w:rPr>
        <w:t>胡壮麟</w:t>
      </w:r>
      <w:r>
        <w:rPr>
          <w:rFonts w:ascii="Times New Roman" w:eastAsia="宋体" w:hAnsi="Times New Roman" w:cs="Times New Roman" w:hint="eastAsia"/>
          <w:szCs w:val="21"/>
        </w:rPr>
        <w:t xml:space="preserve"> . </w:t>
      </w:r>
      <w:r>
        <w:rPr>
          <w:rFonts w:ascii="Times New Roman" w:eastAsia="宋体" w:hAnsi="Times New Roman" w:cs="Times New Roman"/>
          <w:szCs w:val="21"/>
        </w:rPr>
        <w:t>语篇的衔接与连贯</w:t>
      </w:r>
      <w:r>
        <w:rPr>
          <w:rFonts w:ascii="Times New Roman" w:eastAsia="宋体" w:hAnsi="Times New Roman" w:cs="Times New Roman" w:hint="eastAsia"/>
          <w:szCs w:val="21"/>
        </w:rPr>
        <w:t>［</w:t>
      </w:r>
      <w:r>
        <w:rPr>
          <w:rFonts w:ascii="Times New Roman" w:eastAsia="宋体" w:hAnsi="Times New Roman" w:cs="Times New Roman" w:hint="eastAsia"/>
          <w:szCs w:val="21"/>
        </w:rPr>
        <w:t>M</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上海：上海外语教育出版社</w:t>
      </w:r>
      <w:r>
        <w:rPr>
          <w:rFonts w:ascii="Times New Roman" w:eastAsia="宋体" w:hAnsi="Times New Roman" w:cs="Times New Roman" w:hint="eastAsia"/>
          <w:szCs w:val="21"/>
        </w:rPr>
        <w:t>，</w:t>
      </w:r>
      <w:r>
        <w:rPr>
          <w:rFonts w:ascii="Times New Roman" w:eastAsia="宋体" w:hAnsi="Times New Roman" w:cs="Times New Roman" w:hint="eastAsia"/>
          <w:szCs w:val="21"/>
        </w:rPr>
        <w:t xml:space="preserve">1994. </w:t>
      </w:r>
    </w:p>
    <w:p w14:paraId="41025CEE" w14:textId="77777777" w:rsidR="00A55A19" w:rsidRDefault="009E70F5">
      <w:pPr>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3</w:t>
      </w:r>
      <w:r>
        <w:rPr>
          <w:rFonts w:ascii="Times New Roman" w:eastAsia="宋体" w:hAnsi="Times New Roman" w:cs="Times New Roman"/>
          <w:szCs w:val="21"/>
        </w:rPr>
        <w:t>］</w:t>
      </w:r>
      <w:r>
        <w:rPr>
          <w:rFonts w:ascii="Times New Roman" w:eastAsia="宋体" w:hAnsi="Times New Roman" w:cs="Times New Roman"/>
          <w:szCs w:val="21"/>
        </w:rPr>
        <w:t>黄国文</w:t>
      </w:r>
      <w:r>
        <w:rPr>
          <w:rFonts w:ascii="Times New Roman" w:eastAsia="宋体" w:hAnsi="Times New Roman" w:cs="Times New Roman" w:hint="eastAsia"/>
          <w:szCs w:val="21"/>
        </w:rPr>
        <w:t xml:space="preserve"> . </w:t>
      </w:r>
      <w:r>
        <w:rPr>
          <w:rFonts w:ascii="Times New Roman" w:eastAsia="宋体" w:hAnsi="Times New Roman" w:cs="Times New Roman"/>
          <w:szCs w:val="21"/>
        </w:rPr>
        <w:t>语篇分析概要</w:t>
      </w:r>
      <w:r>
        <w:rPr>
          <w:rFonts w:ascii="Times New Roman" w:eastAsia="宋体" w:hAnsi="Times New Roman" w:cs="Times New Roman" w:hint="eastAsia"/>
          <w:szCs w:val="21"/>
        </w:rPr>
        <w:t>［</w:t>
      </w:r>
      <w:r>
        <w:rPr>
          <w:rFonts w:ascii="Times New Roman" w:eastAsia="宋体" w:hAnsi="Times New Roman" w:cs="Times New Roman" w:hint="eastAsia"/>
          <w:szCs w:val="21"/>
        </w:rPr>
        <w:t>M</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长沙：湖南教育出版社</w:t>
      </w:r>
      <w:r>
        <w:rPr>
          <w:rFonts w:ascii="Times New Roman" w:eastAsia="宋体" w:hAnsi="Times New Roman" w:cs="Times New Roman" w:hint="eastAsia"/>
          <w:szCs w:val="21"/>
        </w:rPr>
        <w:t>，</w:t>
      </w:r>
      <w:r>
        <w:rPr>
          <w:rFonts w:ascii="Times New Roman" w:eastAsia="宋体" w:hAnsi="Times New Roman" w:cs="Times New Roman"/>
          <w:szCs w:val="21"/>
        </w:rPr>
        <w:t>1988</w:t>
      </w:r>
      <w:r>
        <w:rPr>
          <w:rFonts w:ascii="Times New Roman" w:eastAsia="宋体" w:hAnsi="Times New Roman" w:cs="Times New Roman" w:hint="eastAsia"/>
          <w:szCs w:val="21"/>
        </w:rPr>
        <w:t>.</w:t>
      </w:r>
    </w:p>
    <w:p w14:paraId="12B3ECEE" w14:textId="77777777" w:rsidR="00A55A19" w:rsidRDefault="009E70F5">
      <w:pPr>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4</w:t>
      </w:r>
      <w:r>
        <w:rPr>
          <w:rFonts w:ascii="Times New Roman" w:eastAsia="宋体" w:hAnsi="Times New Roman" w:cs="Times New Roman"/>
          <w:szCs w:val="21"/>
        </w:rPr>
        <w:t>］</w:t>
      </w:r>
      <w:r>
        <w:rPr>
          <w:rFonts w:ascii="Times New Roman" w:eastAsia="宋体" w:hAnsi="Times New Roman" w:cs="Times New Roman" w:hint="eastAsia"/>
          <w:szCs w:val="21"/>
        </w:rPr>
        <w:t>辛志英</w:t>
      </w:r>
      <w:r>
        <w:rPr>
          <w:rFonts w:ascii="Times New Roman" w:eastAsia="宋体" w:hAnsi="Times New Roman" w:cs="Times New Roman" w:hint="eastAsia"/>
          <w:szCs w:val="21"/>
        </w:rPr>
        <w:t xml:space="preserve"> . </w:t>
      </w:r>
      <w:r>
        <w:rPr>
          <w:rFonts w:ascii="Times New Roman" w:eastAsia="宋体" w:hAnsi="Times New Roman" w:cs="Times New Roman" w:hint="eastAsia"/>
          <w:szCs w:val="21"/>
        </w:rPr>
        <w:t>语篇分析入门［</w:t>
      </w:r>
      <w:r>
        <w:rPr>
          <w:rFonts w:ascii="Times New Roman" w:eastAsia="宋体" w:hAnsi="Times New Roman" w:cs="Times New Roman" w:hint="eastAsia"/>
          <w:szCs w:val="21"/>
        </w:rPr>
        <w:t>M</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hint="eastAsia"/>
          <w:szCs w:val="21"/>
        </w:rPr>
        <w:t>厦门：厦门大学出版社</w:t>
      </w: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szCs w:val="21"/>
        </w:rPr>
        <w:t>019</w:t>
      </w:r>
      <w:r>
        <w:rPr>
          <w:rFonts w:ascii="Times New Roman" w:eastAsia="宋体" w:hAnsi="Times New Roman" w:cs="Times New Roman" w:hint="eastAsia"/>
          <w:szCs w:val="21"/>
        </w:rPr>
        <w:t>.</w:t>
      </w:r>
    </w:p>
    <w:p w14:paraId="1B953177" w14:textId="77777777" w:rsidR="00A55A19" w:rsidRDefault="009E70F5">
      <w:pPr>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5</w:t>
      </w:r>
      <w:r>
        <w:rPr>
          <w:rFonts w:ascii="Times New Roman" w:eastAsia="宋体" w:hAnsi="Times New Roman" w:cs="Times New Roman"/>
          <w:szCs w:val="21"/>
        </w:rPr>
        <w:t>］</w:t>
      </w:r>
      <w:r>
        <w:rPr>
          <w:rFonts w:ascii="Times New Roman" w:eastAsia="宋体" w:hAnsi="Times New Roman" w:cs="Times New Roman"/>
          <w:szCs w:val="21"/>
        </w:rPr>
        <w:t>张德禄</w:t>
      </w:r>
      <w:r>
        <w:rPr>
          <w:rFonts w:ascii="Times New Roman" w:eastAsia="宋体" w:hAnsi="Times New Roman" w:cs="Times New Roman" w:hint="eastAsia"/>
          <w:szCs w:val="21"/>
        </w:rPr>
        <w:t xml:space="preserve"> . </w:t>
      </w:r>
      <w:r>
        <w:rPr>
          <w:rFonts w:ascii="Times New Roman" w:eastAsia="宋体" w:hAnsi="Times New Roman" w:cs="Times New Roman"/>
          <w:szCs w:val="21"/>
        </w:rPr>
        <w:t>语篇分析理论的发展和应用</w:t>
      </w:r>
      <w:r>
        <w:rPr>
          <w:rFonts w:ascii="Times New Roman" w:eastAsia="宋体" w:hAnsi="Times New Roman" w:cs="Times New Roman" w:hint="eastAsia"/>
          <w:szCs w:val="21"/>
        </w:rPr>
        <w:t>［</w:t>
      </w:r>
      <w:r>
        <w:rPr>
          <w:rFonts w:ascii="Times New Roman" w:eastAsia="宋体" w:hAnsi="Times New Roman" w:cs="Times New Roman" w:hint="eastAsia"/>
          <w:szCs w:val="21"/>
        </w:rPr>
        <w:t>M</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北京：外语教学与研究出版社</w:t>
      </w:r>
      <w:r>
        <w:rPr>
          <w:rFonts w:ascii="Times New Roman" w:eastAsia="宋体" w:hAnsi="Times New Roman" w:cs="Times New Roman" w:hint="eastAsia"/>
          <w:szCs w:val="21"/>
        </w:rPr>
        <w:t>，</w:t>
      </w:r>
      <w:r>
        <w:rPr>
          <w:rFonts w:ascii="Times New Roman" w:eastAsia="宋体" w:hAnsi="Times New Roman" w:cs="Times New Roman"/>
          <w:szCs w:val="21"/>
        </w:rPr>
        <w:t>2012</w:t>
      </w:r>
      <w:r>
        <w:rPr>
          <w:rFonts w:ascii="Times New Roman" w:eastAsia="宋体" w:hAnsi="Times New Roman" w:cs="Times New Roman" w:hint="eastAsia"/>
          <w:szCs w:val="21"/>
        </w:rPr>
        <w:t>.</w:t>
      </w:r>
    </w:p>
    <w:p w14:paraId="45977540" w14:textId="77777777" w:rsidR="00A55A19" w:rsidRDefault="009E70F5">
      <w:pPr>
        <w:ind w:left="525" w:hangingChars="250" w:hanging="525"/>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6</w:t>
      </w:r>
      <w:r>
        <w:rPr>
          <w:rFonts w:ascii="Times New Roman" w:eastAsia="宋体" w:hAnsi="Times New Roman" w:cs="Times New Roman"/>
          <w:szCs w:val="21"/>
        </w:rPr>
        <w:t>］中华人民共和国教育部</w:t>
      </w:r>
      <w:r>
        <w:rPr>
          <w:rFonts w:ascii="Times New Roman" w:eastAsia="宋体" w:hAnsi="Times New Roman" w:cs="Times New Roman"/>
          <w:szCs w:val="21"/>
        </w:rPr>
        <w:t xml:space="preserve"> . </w:t>
      </w:r>
      <w:r>
        <w:rPr>
          <w:rFonts w:ascii="Times New Roman" w:eastAsia="宋体" w:hAnsi="Times New Roman" w:cs="Times New Roman"/>
          <w:szCs w:val="21"/>
        </w:rPr>
        <w:t>普通高中英语课程标准（</w:t>
      </w:r>
      <w:r>
        <w:rPr>
          <w:rFonts w:ascii="Times New Roman" w:eastAsia="宋体" w:hAnsi="Times New Roman" w:cs="Times New Roman"/>
          <w:szCs w:val="21"/>
        </w:rPr>
        <w:t xml:space="preserve">2017 </w:t>
      </w:r>
      <w:r>
        <w:rPr>
          <w:rFonts w:ascii="Times New Roman" w:eastAsia="宋体" w:hAnsi="Times New Roman" w:cs="Times New Roman"/>
          <w:szCs w:val="21"/>
        </w:rPr>
        <w:t>年版）</w:t>
      </w:r>
      <w:r>
        <w:rPr>
          <w:rFonts w:ascii="Times New Roman" w:eastAsia="宋体" w:hAnsi="Times New Roman" w:cs="Times New Roman" w:hint="eastAsia"/>
          <w:szCs w:val="21"/>
        </w:rPr>
        <w:t>［</w:t>
      </w:r>
      <w:r>
        <w:rPr>
          <w:rFonts w:ascii="Times New Roman" w:eastAsia="宋体" w:hAnsi="Times New Roman" w:cs="Times New Roman" w:hint="eastAsia"/>
          <w:szCs w:val="21"/>
        </w:rPr>
        <w:t>S</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北京：人民教育出版社</w:t>
      </w:r>
      <w:r>
        <w:rPr>
          <w:rFonts w:ascii="Times New Roman" w:eastAsia="宋体" w:hAnsi="Times New Roman" w:cs="Times New Roman" w:hint="eastAsia"/>
          <w:szCs w:val="21"/>
        </w:rPr>
        <w:t>，</w:t>
      </w:r>
      <w:r>
        <w:rPr>
          <w:rFonts w:ascii="Times New Roman" w:eastAsia="宋体" w:hAnsi="Times New Roman" w:cs="Times New Roman"/>
          <w:szCs w:val="21"/>
        </w:rPr>
        <w:t>2018.</w:t>
      </w:r>
    </w:p>
    <w:p w14:paraId="5E79FBFA" w14:textId="77777777" w:rsidR="00A55A19" w:rsidRDefault="009E70F5">
      <w:pPr>
        <w:ind w:left="525" w:hangingChars="250" w:hanging="525"/>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7</w:t>
      </w:r>
      <w:r>
        <w:rPr>
          <w:rFonts w:ascii="Times New Roman" w:eastAsia="宋体" w:hAnsi="Times New Roman" w:cs="Times New Roman"/>
          <w:szCs w:val="21"/>
        </w:rPr>
        <w:t>］</w:t>
      </w:r>
      <w:r>
        <w:rPr>
          <w:rFonts w:ascii="Times New Roman" w:eastAsia="宋体" w:hAnsi="Times New Roman" w:cs="Times New Roman"/>
          <w:szCs w:val="21"/>
        </w:rPr>
        <w:t>Halliday, M.A.K.</w:t>
      </w:r>
      <w:r>
        <w:rPr>
          <w:rFonts w:ascii="Times New Roman" w:eastAsia="宋体" w:hAnsi="Times New Roman" w:cs="Times New Roman" w:hint="eastAsia"/>
          <w:szCs w:val="21"/>
        </w:rPr>
        <w:t>&amp;</w:t>
      </w:r>
      <w:r>
        <w:rPr>
          <w:rFonts w:ascii="Times New Roman" w:eastAsia="宋体" w:hAnsi="Times New Roman" w:cs="Times New Roman"/>
          <w:szCs w:val="21"/>
        </w:rPr>
        <w:t xml:space="preserve"> R. Hasan. Cohesion in English </w:t>
      </w:r>
      <w:r>
        <w:rPr>
          <w:rFonts w:ascii="Times New Roman" w:eastAsia="宋体" w:hAnsi="Times New Roman" w:cs="Times New Roman"/>
          <w:szCs w:val="21"/>
        </w:rPr>
        <w:t>［</w:t>
      </w:r>
      <w:r>
        <w:rPr>
          <w:rFonts w:ascii="Times New Roman" w:eastAsia="宋体" w:hAnsi="Times New Roman" w:cs="Times New Roman"/>
          <w:szCs w:val="21"/>
        </w:rPr>
        <w:t>M</w:t>
      </w:r>
      <w:r>
        <w:rPr>
          <w:rFonts w:ascii="Times New Roman" w:eastAsia="宋体" w:hAnsi="Times New Roman" w:cs="Times New Roman"/>
          <w:szCs w:val="21"/>
        </w:rPr>
        <w:t>］</w:t>
      </w:r>
      <w:r>
        <w:rPr>
          <w:rFonts w:ascii="Times New Roman" w:eastAsia="宋体" w:hAnsi="Times New Roman" w:cs="Times New Roman"/>
          <w:szCs w:val="21"/>
        </w:rPr>
        <w:t>. London: Longman Publishing</w:t>
      </w:r>
      <w:r>
        <w:rPr>
          <w:rFonts w:ascii="Times New Roman" w:eastAsia="宋体" w:hAnsi="Times New Roman" w:cs="Times New Roman" w:hint="eastAsia"/>
          <w:szCs w:val="21"/>
        </w:rPr>
        <w:t xml:space="preserve"> </w:t>
      </w:r>
      <w:r>
        <w:rPr>
          <w:rFonts w:ascii="Times New Roman" w:eastAsia="宋体" w:hAnsi="Times New Roman" w:cs="Times New Roman"/>
          <w:szCs w:val="21"/>
        </w:rPr>
        <w:t>Group</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1976.</w:t>
      </w:r>
      <w:r>
        <w:rPr>
          <w:rFonts w:ascii="Times New Roman" w:eastAsia="宋体" w:hAnsi="Times New Roman" w:cs="Times New Roman"/>
          <w:szCs w:val="21"/>
        </w:rPr>
        <w:t xml:space="preserve"> </w:t>
      </w:r>
    </w:p>
    <w:p w14:paraId="08C49CF6" w14:textId="77777777" w:rsidR="00A55A19" w:rsidRDefault="009E70F5">
      <w:pPr>
        <w:ind w:left="525" w:hangingChars="250" w:hanging="525"/>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8</w:t>
      </w:r>
      <w:r>
        <w:rPr>
          <w:rFonts w:ascii="Times New Roman" w:eastAsia="宋体" w:hAnsi="Times New Roman" w:cs="Times New Roman"/>
          <w:szCs w:val="21"/>
        </w:rPr>
        <w:t>］</w:t>
      </w:r>
      <w:r>
        <w:rPr>
          <w:rFonts w:ascii="Times New Roman" w:eastAsia="宋体" w:hAnsi="Times New Roman" w:cs="Times New Roman"/>
          <w:szCs w:val="21"/>
        </w:rPr>
        <w:t>Mc</w:t>
      </w:r>
      <w:r>
        <w:rPr>
          <w:rFonts w:ascii="Times New Roman" w:eastAsia="宋体" w:hAnsi="Times New Roman" w:cs="Times New Roman" w:hint="eastAsia"/>
          <w:szCs w:val="21"/>
        </w:rPr>
        <w:t>C</w:t>
      </w:r>
      <w:r>
        <w:rPr>
          <w:rFonts w:ascii="Times New Roman" w:eastAsia="宋体" w:hAnsi="Times New Roman" w:cs="Times New Roman"/>
          <w:szCs w:val="21"/>
        </w:rPr>
        <w:t xml:space="preserve">arthy, Michael. Discourse Analysis for </w:t>
      </w:r>
      <w:proofErr w:type="spellStart"/>
      <w:r>
        <w:rPr>
          <w:rFonts w:ascii="Times New Roman" w:eastAsia="宋体" w:hAnsi="Times New Roman" w:cs="Times New Roman"/>
          <w:szCs w:val="21"/>
        </w:rPr>
        <w:t>Lanugage</w:t>
      </w:r>
      <w:proofErr w:type="spellEnd"/>
      <w:r>
        <w:rPr>
          <w:rFonts w:ascii="Times New Roman" w:eastAsia="宋体" w:hAnsi="Times New Roman" w:cs="Times New Roman"/>
          <w:szCs w:val="21"/>
        </w:rPr>
        <w:t xml:space="preserve"> Teachers </w:t>
      </w:r>
      <w:r>
        <w:rPr>
          <w:rFonts w:ascii="Times New Roman" w:eastAsia="宋体" w:hAnsi="Times New Roman" w:cs="Times New Roman"/>
          <w:szCs w:val="21"/>
        </w:rPr>
        <w:t>［</w:t>
      </w:r>
      <w:r>
        <w:rPr>
          <w:rFonts w:ascii="Times New Roman" w:eastAsia="宋体" w:hAnsi="Times New Roman" w:cs="Times New Roman"/>
          <w:szCs w:val="21"/>
        </w:rPr>
        <w:t>M</w:t>
      </w:r>
      <w:r>
        <w:rPr>
          <w:rFonts w:ascii="Times New Roman" w:eastAsia="宋体" w:hAnsi="Times New Roman" w:cs="Times New Roman"/>
          <w:szCs w:val="21"/>
        </w:rPr>
        <w:t>］</w:t>
      </w:r>
      <w:r>
        <w:rPr>
          <w:rFonts w:ascii="Times New Roman" w:eastAsia="宋体" w:hAnsi="Times New Roman" w:cs="Times New Roman"/>
          <w:szCs w:val="21"/>
        </w:rPr>
        <w:t>. Cambridge: Cambridge University Press</w:t>
      </w:r>
      <w:r>
        <w:rPr>
          <w:rFonts w:ascii="Times New Roman" w:eastAsia="宋体" w:hAnsi="Times New Roman" w:cs="Times New Roman" w:hint="eastAsia"/>
          <w:szCs w:val="21"/>
        </w:rPr>
        <w:t xml:space="preserve">, </w:t>
      </w:r>
      <w:r>
        <w:rPr>
          <w:rFonts w:ascii="Times New Roman" w:eastAsia="宋体" w:hAnsi="Times New Roman" w:cs="Times New Roman"/>
          <w:szCs w:val="21"/>
        </w:rPr>
        <w:t>1991.</w:t>
      </w:r>
    </w:p>
    <w:p w14:paraId="79C6357F" w14:textId="77777777" w:rsidR="00A55A19" w:rsidRDefault="00A55A19">
      <w:pPr>
        <w:ind w:left="630" w:hangingChars="300" w:hanging="630"/>
        <w:jc w:val="left"/>
        <w:rPr>
          <w:rFonts w:ascii="Times New Roman" w:eastAsia="宋体" w:hAnsi="Times New Roman" w:cs="Times New Roman"/>
          <w:szCs w:val="21"/>
        </w:rPr>
      </w:pPr>
    </w:p>
    <w:p w14:paraId="43FF48D1" w14:textId="77777777" w:rsidR="00A55A19" w:rsidRDefault="00A55A19">
      <w:pPr>
        <w:rPr>
          <w:rFonts w:ascii="Times New Roman" w:eastAsia="宋体" w:hAnsi="Times New Roman" w:cs="Times New Roman"/>
          <w:szCs w:val="21"/>
        </w:rPr>
      </w:pPr>
    </w:p>
    <w:p w14:paraId="3399412F" w14:textId="77777777" w:rsidR="00A55A19" w:rsidRDefault="00A55A19">
      <w:pPr>
        <w:rPr>
          <w:rFonts w:ascii="Times New Roman" w:eastAsia="宋体" w:hAnsi="Times New Roman" w:cs="Times New Roman"/>
          <w:szCs w:val="21"/>
        </w:rPr>
      </w:pPr>
    </w:p>
    <w:p w14:paraId="196677F3" w14:textId="77777777" w:rsidR="00A55A19" w:rsidRDefault="009E70F5">
      <w:pPr>
        <w:rPr>
          <w:rFonts w:ascii="Times New Roman" w:eastAsia="宋体" w:hAnsi="Times New Roman" w:cs="Times New Roman"/>
          <w:szCs w:val="21"/>
        </w:rPr>
      </w:pPr>
      <w:r>
        <w:rPr>
          <w:rFonts w:ascii="Times New Roman" w:eastAsia="宋体" w:hAnsi="Times New Roman" w:cs="Times New Roman" w:hint="eastAsia"/>
          <w:szCs w:val="21"/>
        </w:rPr>
        <w:t>作者姓名：冯悦</w:t>
      </w:r>
    </w:p>
    <w:p w14:paraId="0B1470E2" w14:textId="77777777" w:rsidR="00A55A19" w:rsidRDefault="009E70F5">
      <w:pPr>
        <w:rPr>
          <w:rFonts w:ascii="Times New Roman" w:eastAsia="宋体" w:hAnsi="Times New Roman" w:cs="Times New Roman"/>
          <w:szCs w:val="21"/>
        </w:rPr>
      </w:pPr>
      <w:r>
        <w:rPr>
          <w:rFonts w:ascii="Times New Roman" w:eastAsia="宋体" w:hAnsi="Times New Roman" w:cs="Times New Roman" w:hint="eastAsia"/>
          <w:szCs w:val="21"/>
        </w:rPr>
        <w:t>手机：</w:t>
      </w:r>
      <w:r>
        <w:rPr>
          <w:rFonts w:ascii="Times New Roman" w:eastAsia="宋体" w:hAnsi="Times New Roman" w:cs="Times New Roman" w:hint="eastAsia"/>
          <w:szCs w:val="21"/>
        </w:rPr>
        <w:t>13661914642</w:t>
      </w:r>
    </w:p>
    <w:p w14:paraId="2A3B4C25" w14:textId="77777777" w:rsidR="00A55A19" w:rsidRDefault="009E70F5">
      <w:pPr>
        <w:rPr>
          <w:rFonts w:ascii="Times New Roman" w:eastAsia="宋体" w:hAnsi="Times New Roman" w:cs="Times New Roman"/>
          <w:szCs w:val="21"/>
        </w:rPr>
      </w:pPr>
      <w:r>
        <w:rPr>
          <w:rFonts w:ascii="Times New Roman" w:eastAsia="宋体" w:hAnsi="Times New Roman" w:cs="Times New Roman" w:hint="eastAsia"/>
          <w:szCs w:val="21"/>
        </w:rPr>
        <w:t>电子邮箱：</w:t>
      </w:r>
      <w:hyperlink r:id="rId7" w:history="1">
        <w:r>
          <w:rPr>
            <w:rStyle w:val="ae"/>
            <w:rFonts w:ascii="Times New Roman" w:eastAsia="宋体" w:hAnsi="Times New Roman" w:cs="Times New Roman"/>
            <w:szCs w:val="21"/>
          </w:rPr>
          <w:t>rosiefy@126.com</w:t>
        </w:r>
      </w:hyperlink>
    </w:p>
    <w:p w14:paraId="3FE4EA34" w14:textId="77777777" w:rsidR="00A55A19" w:rsidRDefault="009E70F5">
      <w:pPr>
        <w:rPr>
          <w:rFonts w:ascii="Times New Roman" w:eastAsia="宋体" w:hAnsi="Times New Roman" w:cs="Times New Roman"/>
          <w:szCs w:val="21"/>
        </w:rPr>
      </w:pPr>
      <w:r>
        <w:rPr>
          <w:rFonts w:ascii="Times New Roman" w:eastAsia="宋体" w:hAnsi="Times New Roman" w:cs="Times New Roman" w:hint="eastAsia"/>
          <w:szCs w:val="21"/>
        </w:rPr>
        <w:t>工作单位：上海市上海中学</w:t>
      </w:r>
    </w:p>
    <w:p w14:paraId="4BF9A0A9" w14:textId="77777777" w:rsidR="00A55A19" w:rsidRDefault="009E70F5">
      <w:pPr>
        <w:rPr>
          <w:rFonts w:ascii="Times New Roman" w:eastAsia="宋体" w:hAnsi="Times New Roman" w:cs="Times New Roman"/>
          <w:szCs w:val="21"/>
        </w:rPr>
      </w:pPr>
      <w:r>
        <w:rPr>
          <w:rFonts w:ascii="Times New Roman" w:eastAsia="宋体" w:hAnsi="Times New Roman" w:cs="Times New Roman" w:hint="eastAsia"/>
          <w:szCs w:val="21"/>
        </w:rPr>
        <w:t>地址：上海市徐汇区上中路</w:t>
      </w:r>
      <w:r>
        <w:rPr>
          <w:rFonts w:ascii="Times New Roman" w:eastAsia="宋体" w:hAnsi="Times New Roman" w:cs="Times New Roman" w:hint="eastAsia"/>
          <w:szCs w:val="21"/>
        </w:rPr>
        <w:t>400</w:t>
      </w:r>
      <w:r>
        <w:rPr>
          <w:rFonts w:ascii="Times New Roman" w:eastAsia="宋体" w:hAnsi="Times New Roman" w:cs="Times New Roman" w:hint="eastAsia"/>
          <w:szCs w:val="21"/>
        </w:rPr>
        <w:t>号</w:t>
      </w:r>
    </w:p>
    <w:p w14:paraId="42955015" w14:textId="77777777" w:rsidR="00A55A19" w:rsidRDefault="009E70F5">
      <w:pPr>
        <w:rPr>
          <w:rFonts w:ascii="Times New Roman" w:eastAsia="宋体" w:hAnsi="Times New Roman" w:cs="Times New Roman"/>
          <w:szCs w:val="21"/>
        </w:rPr>
      </w:pPr>
      <w:r>
        <w:rPr>
          <w:rFonts w:ascii="Times New Roman" w:eastAsia="宋体" w:hAnsi="Times New Roman" w:cs="Times New Roman" w:hint="eastAsia"/>
          <w:szCs w:val="21"/>
        </w:rPr>
        <w:t>邮编：</w:t>
      </w:r>
      <w:r>
        <w:rPr>
          <w:rFonts w:ascii="Times New Roman" w:eastAsia="宋体" w:hAnsi="Times New Roman" w:cs="Times New Roman" w:hint="eastAsia"/>
          <w:szCs w:val="21"/>
        </w:rPr>
        <w:t>200231</w:t>
      </w:r>
    </w:p>
    <w:p w14:paraId="752E038D" w14:textId="77777777" w:rsidR="00A55A19" w:rsidRDefault="00A55A19">
      <w:pPr>
        <w:rPr>
          <w:rFonts w:ascii="Times New Roman" w:eastAsia="宋体" w:hAnsi="Times New Roman" w:cs="Times New Roman"/>
          <w:szCs w:val="21"/>
        </w:rPr>
      </w:pPr>
    </w:p>
    <w:sectPr w:rsidR="00A55A1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41453E"/>
    <w:multiLevelType w:val="singleLevel"/>
    <w:tmpl w:val="9A41453E"/>
    <w:lvl w:ilvl="0">
      <w:start w:val="1"/>
      <w:numFmt w:val="decimal"/>
      <w:suff w:val="space"/>
      <w:lvlText w:val="(%1)"/>
      <w:lvlJc w:val="left"/>
    </w:lvl>
  </w:abstractNum>
  <w:abstractNum w:abstractNumId="1" w15:restartNumberingAfterBreak="0">
    <w:nsid w:val="BD959F1D"/>
    <w:multiLevelType w:val="singleLevel"/>
    <w:tmpl w:val="BD959F1D"/>
    <w:lvl w:ilvl="0">
      <w:start w:val="1"/>
      <w:numFmt w:val="decimal"/>
      <w:suff w:val="space"/>
      <w:lvlText w:val="(%1)"/>
      <w:lvlJc w:val="left"/>
    </w:lvl>
  </w:abstractNum>
  <w:abstractNum w:abstractNumId="2" w15:restartNumberingAfterBreak="0">
    <w:nsid w:val="C49A83F3"/>
    <w:multiLevelType w:val="singleLevel"/>
    <w:tmpl w:val="C49A83F3"/>
    <w:lvl w:ilvl="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hideSpellingErrors/>
  <w:hideGrammaticalErrors/>
  <w:proofState w:spelling="clean" w:grammar="clean"/>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830"/>
    <w:rsid w:val="00006788"/>
    <w:rsid w:val="00017658"/>
    <w:rsid w:val="000206FD"/>
    <w:rsid w:val="00024224"/>
    <w:rsid w:val="00032A6D"/>
    <w:rsid w:val="00043A26"/>
    <w:rsid w:val="00044C26"/>
    <w:rsid w:val="000473CF"/>
    <w:rsid w:val="000473F9"/>
    <w:rsid w:val="00050F73"/>
    <w:rsid w:val="000554E4"/>
    <w:rsid w:val="00061AC7"/>
    <w:rsid w:val="0006227E"/>
    <w:rsid w:val="0007304A"/>
    <w:rsid w:val="000732F5"/>
    <w:rsid w:val="00077C17"/>
    <w:rsid w:val="00082368"/>
    <w:rsid w:val="000842D9"/>
    <w:rsid w:val="00091BED"/>
    <w:rsid w:val="00096E7A"/>
    <w:rsid w:val="000974B3"/>
    <w:rsid w:val="000A0C9C"/>
    <w:rsid w:val="000A1838"/>
    <w:rsid w:val="000A1BDA"/>
    <w:rsid w:val="000A4A7D"/>
    <w:rsid w:val="000A74A2"/>
    <w:rsid w:val="000B0C04"/>
    <w:rsid w:val="000B343E"/>
    <w:rsid w:val="000B42E9"/>
    <w:rsid w:val="000C0090"/>
    <w:rsid w:val="000C5F16"/>
    <w:rsid w:val="000D08E4"/>
    <w:rsid w:val="000D162B"/>
    <w:rsid w:val="000D22E1"/>
    <w:rsid w:val="000D24FB"/>
    <w:rsid w:val="000D3BC5"/>
    <w:rsid w:val="000D5A45"/>
    <w:rsid w:val="000D6164"/>
    <w:rsid w:val="000D7843"/>
    <w:rsid w:val="000E66B9"/>
    <w:rsid w:val="000F0E55"/>
    <w:rsid w:val="000F279C"/>
    <w:rsid w:val="00111B17"/>
    <w:rsid w:val="00112B92"/>
    <w:rsid w:val="00122116"/>
    <w:rsid w:val="00122D6D"/>
    <w:rsid w:val="00124F32"/>
    <w:rsid w:val="00125F37"/>
    <w:rsid w:val="0013285F"/>
    <w:rsid w:val="00132AE0"/>
    <w:rsid w:val="0014027B"/>
    <w:rsid w:val="00141D1D"/>
    <w:rsid w:val="00143EF5"/>
    <w:rsid w:val="00146E95"/>
    <w:rsid w:val="00151C28"/>
    <w:rsid w:val="00153F09"/>
    <w:rsid w:val="001623E8"/>
    <w:rsid w:val="001633DD"/>
    <w:rsid w:val="001677AE"/>
    <w:rsid w:val="00167A32"/>
    <w:rsid w:val="0017000B"/>
    <w:rsid w:val="00172433"/>
    <w:rsid w:val="00174EC6"/>
    <w:rsid w:val="00184356"/>
    <w:rsid w:val="001913B9"/>
    <w:rsid w:val="00193268"/>
    <w:rsid w:val="001A2323"/>
    <w:rsid w:val="001A36EE"/>
    <w:rsid w:val="001A4E19"/>
    <w:rsid w:val="001B3096"/>
    <w:rsid w:val="001B3C50"/>
    <w:rsid w:val="001B5C24"/>
    <w:rsid w:val="001C0F4B"/>
    <w:rsid w:val="001D05E0"/>
    <w:rsid w:val="001D0FE1"/>
    <w:rsid w:val="001E3D48"/>
    <w:rsid w:val="001F1A6C"/>
    <w:rsid w:val="001F3716"/>
    <w:rsid w:val="001F5397"/>
    <w:rsid w:val="002004C2"/>
    <w:rsid w:val="00205C20"/>
    <w:rsid w:val="00215E5D"/>
    <w:rsid w:val="00217ABE"/>
    <w:rsid w:val="00222314"/>
    <w:rsid w:val="00222706"/>
    <w:rsid w:val="00222B6A"/>
    <w:rsid w:val="00227D5B"/>
    <w:rsid w:val="002300AD"/>
    <w:rsid w:val="00237AD9"/>
    <w:rsid w:val="00251197"/>
    <w:rsid w:val="00252587"/>
    <w:rsid w:val="00255166"/>
    <w:rsid w:val="002659B6"/>
    <w:rsid w:val="00267728"/>
    <w:rsid w:val="002708A7"/>
    <w:rsid w:val="002819EC"/>
    <w:rsid w:val="0028485A"/>
    <w:rsid w:val="00285C14"/>
    <w:rsid w:val="002869EF"/>
    <w:rsid w:val="00286DE9"/>
    <w:rsid w:val="0029395F"/>
    <w:rsid w:val="00297DA7"/>
    <w:rsid w:val="002A7183"/>
    <w:rsid w:val="002B3B19"/>
    <w:rsid w:val="002B6938"/>
    <w:rsid w:val="002C0B28"/>
    <w:rsid w:val="002C29D7"/>
    <w:rsid w:val="002C5FFD"/>
    <w:rsid w:val="002C6E38"/>
    <w:rsid w:val="002C76A5"/>
    <w:rsid w:val="002C7A9E"/>
    <w:rsid w:val="002D0A5A"/>
    <w:rsid w:val="002D2572"/>
    <w:rsid w:val="002D55AE"/>
    <w:rsid w:val="002D673E"/>
    <w:rsid w:val="002D7814"/>
    <w:rsid w:val="002E1C73"/>
    <w:rsid w:val="002E42E3"/>
    <w:rsid w:val="002E63F8"/>
    <w:rsid w:val="002F0A71"/>
    <w:rsid w:val="002F1007"/>
    <w:rsid w:val="002F1A61"/>
    <w:rsid w:val="002F6CD8"/>
    <w:rsid w:val="00303B11"/>
    <w:rsid w:val="0032060A"/>
    <w:rsid w:val="003219A3"/>
    <w:rsid w:val="003266A9"/>
    <w:rsid w:val="00330F41"/>
    <w:rsid w:val="003341B2"/>
    <w:rsid w:val="00340F39"/>
    <w:rsid w:val="003412DC"/>
    <w:rsid w:val="00346D68"/>
    <w:rsid w:val="00356B41"/>
    <w:rsid w:val="00361EDE"/>
    <w:rsid w:val="0036775C"/>
    <w:rsid w:val="00371DDC"/>
    <w:rsid w:val="00372A06"/>
    <w:rsid w:val="00376E4A"/>
    <w:rsid w:val="00382E7A"/>
    <w:rsid w:val="003835F0"/>
    <w:rsid w:val="00387030"/>
    <w:rsid w:val="0038730F"/>
    <w:rsid w:val="00390E0D"/>
    <w:rsid w:val="00391F38"/>
    <w:rsid w:val="003A21C8"/>
    <w:rsid w:val="003A2206"/>
    <w:rsid w:val="003A6379"/>
    <w:rsid w:val="003A769E"/>
    <w:rsid w:val="003B2B37"/>
    <w:rsid w:val="003B6B55"/>
    <w:rsid w:val="003C3154"/>
    <w:rsid w:val="003C46C0"/>
    <w:rsid w:val="003C4C96"/>
    <w:rsid w:val="003D1B80"/>
    <w:rsid w:val="003D29BB"/>
    <w:rsid w:val="003E6996"/>
    <w:rsid w:val="003E725D"/>
    <w:rsid w:val="003E7808"/>
    <w:rsid w:val="003E78C9"/>
    <w:rsid w:val="003F64F0"/>
    <w:rsid w:val="003F6D38"/>
    <w:rsid w:val="003F7C28"/>
    <w:rsid w:val="00403C66"/>
    <w:rsid w:val="00404CB8"/>
    <w:rsid w:val="004076D6"/>
    <w:rsid w:val="00410FF4"/>
    <w:rsid w:val="004150D9"/>
    <w:rsid w:val="004159C9"/>
    <w:rsid w:val="00416551"/>
    <w:rsid w:val="004241A6"/>
    <w:rsid w:val="00427FA0"/>
    <w:rsid w:val="00444D5A"/>
    <w:rsid w:val="0044645C"/>
    <w:rsid w:val="00446F7F"/>
    <w:rsid w:val="004511BA"/>
    <w:rsid w:val="00452D27"/>
    <w:rsid w:val="00453693"/>
    <w:rsid w:val="00457208"/>
    <w:rsid w:val="00461A00"/>
    <w:rsid w:val="004749B3"/>
    <w:rsid w:val="00475439"/>
    <w:rsid w:val="00475923"/>
    <w:rsid w:val="00475AE5"/>
    <w:rsid w:val="00477480"/>
    <w:rsid w:val="00480C2E"/>
    <w:rsid w:val="00481CB8"/>
    <w:rsid w:val="00481F0C"/>
    <w:rsid w:val="0048538F"/>
    <w:rsid w:val="0048748D"/>
    <w:rsid w:val="00487702"/>
    <w:rsid w:val="00496F1C"/>
    <w:rsid w:val="004A40C9"/>
    <w:rsid w:val="004A5BDB"/>
    <w:rsid w:val="004B37F1"/>
    <w:rsid w:val="004C5110"/>
    <w:rsid w:val="004C5616"/>
    <w:rsid w:val="004C7709"/>
    <w:rsid w:val="004D3E4F"/>
    <w:rsid w:val="004D463E"/>
    <w:rsid w:val="004F3162"/>
    <w:rsid w:val="004F3AD6"/>
    <w:rsid w:val="004F40F5"/>
    <w:rsid w:val="004F53B5"/>
    <w:rsid w:val="004F784B"/>
    <w:rsid w:val="00500925"/>
    <w:rsid w:val="005065A1"/>
    <w:rsid w:val="00514C14"/>
    <w:rsid w:val="0051669E"/>
    <w:rsid w:val="0051764A"/>
    <w:rsid w:val="005200E6"/>
    <w:rsid w:val="00522278"/>
    <w:rsid w:val="005250BC"/>
    <w:rsid w:val="00527733"/>
    <w:rsid w:val="00535C3A"/>
    <w:rsid w:val="0054151A"/>
    <w:rsid w:val="00543754"/>
    <w:rsid w:val="005449C3"/>
    <w:rsid w:val="005476FF"/>
    <w:rsid w:val="00552A24"/>
    <w:rsid w:val="00553F61"/>
    <w:rsid w:val="00555EA1"/>
    <w:rsid w:val="0057203B"/>
    <w:rsid w:val="00572532"/>
    <w:rsid w:val="00574960"/>
    <w:rsid w:val="0058018B"/>
    <w:rsid w:val="0058139D"/>
    <w:rsid w:val="00586595"/>
    <w:rsid w:val="00590931"/>
    <w:rsid w:val="00590E64"/>
    <w:rsid w:val="00595E58"/>
    <w:rsid w:val="005A78DF"/>
    <w:rsid w:val="005B57F1"/>
    <w:rsid w:val="005C42FE"/>
    <w:rsid w:val="005D265B"/>
    <w:rsid w:val="005D2B90"/>
    <w:rsid w:val="005D7AD0"/>
    <w:rsid w:val="005E03EB"/>
    <w:rsid w:val="005E3FAE"/>
    <w:rsid w:val="005E4B96"/>
    <w:rsid w:val="005E5F7B"/>
    <w:rsid w:val="005F04ED"/>
    <w:rsid w:val="005F1593"/>
    <w:rsid w:val="005F1A04"/>
    <w:rsid w:val="006039A0"/>
    <w:rsid w:val="00605010"/>
    <w:rsid w:val="006058F8"/>
    <w:rsid w:val="006138C2"/>
    <w:rsid w:val="006145D7"/>
    <w:rsid w:val="0061523E"/>
    <w:rsid w:val="00617B19"/>
    <w:rsid w:val="00627078"/>
    <w:rsid w:val="00635208"/>
    <w:rsid w:val="00635A38"/>
    <w:rsid w:val="00635D64"/>
    <w:rsid w:val="006364E6"/>
    <w:rsid w:val="006366A5"/>
    <w:rsid w:val="00640DC6"/>
    <w:rsid w:val="00647FAA"/>
    <w:rsid w:val="006532F8"/>
    <w:rsid w:val="006534DC"/>
    <w:rsid w:val="00655180"/>
    <w:rsid w:val="00656ED2"/>
    <w:rsid w:val="00666615"/>
    <w:rsid w:val="00666C99"/>
    <w:rsid w:val="00676466"/>
    <w:rsid w:val="00695A65"/>
    <w:rsid w:val="00695B9F"/>
    <w:rsid w:val="006A3403"/>
    <w:rsid w:val="006A4851"/>
    <w:rsid w:val="006A77ED"/>
    <w:rsid w:val="006A7A1F"/>
    <w:rsid w:val="006B0B3F"/>
    <w:rsid w:val="006D4E56"/>
    <w:rsid w:val="006D58B5"/>
    <w:rsid w:val="006E4913"/>
    <w:rsid w:val="006E5DFA"/>
    <w:rsid w:val="006F2214"/>
    <w:rsid w:val="007040E7"/>
    <w:rsid w:val="007071AC"/>
    <w:rsid w:val="0072367A"/>
    <w:rsid w:val="00727033"/>
    <w:rsid w:val="007338BA"/>
    <w:rsid w:val="00736B3B"/>
    <w:rsid w:val="00736D17"/>
    <w:rsid w:val="00742EF6"/>
    <w:rsid w:val="007531B3"/>
    <w:rsid w:val="00764833"/>
    <w:rsid w:val="007657CD"/>
    <w:rsid w:val="0077577A"/>
    <w:rsid w:val="007805AA"/>
    <w:rsid w:val="00782B07"/>
    <w:rsid w:val="0078306F"/>
    <w:rsid w:val="0078436B"/>
    <w:rsid w:val="007A2AE0"/>
    <w:rsid w:val="007B3696"/>
    <w:rsid w:val="007B4D0B"/>
    <w:rsid w:val="007B7124"/>
    <w:rsid w:val="007D0EBE"/>
    <w:rsid w:val="007D5127"/>
    <w:rsid w:val="007D63CB"/>
    <w:rsid w:val="007D7CE6"/>
    <w:rsid w:val="007E0FDE"/>
    <w:rsid w:val="007E408F"/>
    <w:rsid w:val="007E4D01"/>
    <w:rsid w:val="007F0114"/>
    <w:rsid w:val="007F6D79"/>
    <w:rsid w:val="007F7DE7"/>
    <w:rsid w:val="00810355"/>
    <w:rsid w:val="008137DF"/>
    <w:rsid w:val="00815636"/>
    <w:rsid w:val="00820FA1"/>
    <w:rsid w:val="00821E72"/>
    <w:rsid w:val="0082626D"/>
    <w:rsid w:val="00826447"/>
    <w:rsid w:val="0082658B"/>
    <w:rsid w:val="00840F36"/>
    <w:rsid w:val="008423BE"/>
    <w:rsid w:val="008461CF"/>
    <w:rsid w:val="008469E8"/>
    <w:rsid w:val="008527B1"/>
    <w:rsid w:val="0085705C"/>
    <w:rsid w:val="0086232F"/>
    <w:rsid w:val="00866A5C"/>
    <w:rsid w:val="00870EFE"/>
    <w:rsid w:val="00874BDD"/>
    <w:rsid w:val="00876DBD"/>
    <w:rsid w:val="00880BDB"/>
    <w:rsid w:val="0088700C"/>
    <w:rsid w:val="00890026"/>
    <w:rsid w:val="008914F1"/>
    <w:rsid w:val="008A4C76"/>
    <w:rsid w:val="008A7CE5"/>
    <w:rsid w:val="008B5A50"/>
    <w:rsid w:val="008C1294"/>
    <w:rsid w:val="008C2F3F"/>
    <w:rsid w:val="008C2F67"/>
    <w:rsid w:val="008C4EA2"/>
    <w:rsid w:val="008C5470"/>
    <w:rsid w:val="008D6C9E"/>
    <w:rsid w:val="008D7489"/>
    <w:rsid w:val="008E58F0"/>
    <w:rsid w:val="008E6AD7"/>
    <w:rsid w:val="008F0B6B"/>
    <w:rsid w:val="009117B8"/>
    <w:rsid w:val="00920043"/>
    <w:rsid w:val="009241D0"/>
    <w:rsid w:val="00924B15"/>
    <w:rsid w:val="00925B67"/>
    <w:rsid w:val="00927039"/>
    <w:rsid w:val="00930400"/>
    <w:rsid w:val="00932EAA"/>
    <w:rsid w:val="00933B76"/>
    <w:rsid w:val="00935F63"/>
    <w:rsid w:val="00942A41"/>
    <w:rsid w:val="009439EB"/>
    <w:rsid w:val="00943F0D"/>
    <w:rsid w:val="009501DC"/>
    <w:rsid w:val="0095419F"/>
    <w:rsid w:val="00965119"/>
    <w:rsid w:val="0097063E"/>
    <w:rsid w:val="00974BF2"/>
    <w:rsid w:val="0097528C"/>
    <w:rsid w:val="009755CE"/>
    <w:rsid w:val="00980C3D"/>
    <w:rsid w:val="00981D43"/>
    <w:rsid w:val="009840B4"/>
    <w:rsid w:val="00987AC7"/>
    <w:rsid w:val="009902F8"/>
    <w:rsid w:val="00990E69"/>
    <w:rsid w:val="00994073"/>
    <w:rsid w:val="00994AD8"/>
    <w:rsid w:val="009A4F6B"/>
    <w:rsid w:val="009A5D49"/>
    <w:rsid w:val="009A7CFE"/>
    <w:rsid w:val="009C01DD"/>
    <w:rsid w:val="009C059C"/>
    <w:rsid w:val="009C0CEB"/>
    <w:rsid w:val="009C54B2"/>
    <w:rsid w:val="009D2A29"/>
    <w:rsid w:val="009D3976"/>
    <w:rsid w:val="009D70DD"/>
    <w:rsid w:val="009E3DDD"/>
    <w:rsid w:val="009E70F5"/>
    <w:rsid w:val="009E7B91"/>
    <w:rsid w:val="00A102B7"/>
    <w:rsid w:val="00A11779"/>
    <w:rsid w:val="00A11D54"/>
    <w:rsid w:val="00A14C34"/>
    <w:rsid w:val="00A17C26"/>
    <w:rsid w:val="00A22FD2"/>
    <w:rsid w:val="00A339CE"/>
    <w:rsid w:val="00A35184"/>
    <w:rsid w:val="00A37AF1"/>
    <w:rsid w:val="00A40738"/>
    <w:rsid w:val="00A40E83"/>
    <w:rsid w:val="00A4189B"/>
    <w:rsid w:val="00A45392"/>
    <w:rsid w:val="00A46763"/>
    <w:rsid w:val="00A55A19"/>
    <w:rsid w:val="00A61BE9"/>
    <w:rsid w:val="00A62456"/>
    <w:rsid w:val="00A67230"/>
    <w:rsid w:val="00A6739D"/>
    <w:rsid w:val="00A70E74"/>
    <w:rsid w:val="00A74D49"/>
    <w:rsid w:val="00A813F4"/>
    <w:rsid w:val="00A8534D"/>
    <w:rsid w:val="00A85E67"/>
    <w:rsid w:val="00A96C66"/>
    <w:rsid w:val="00A97465"/>
    <w:rsid w:val="00AA18E6"/>
    <w:rsid w:val="00AA1BCF"/>
    <w:rsid w:val="00AB00C6"/>
    <w:rsid w:val="00AB00FD"/>
    <w:rsid w:val="00AB336D"/>
    <w:rsid w:val="00AB4A5B"/>
    <w:rsid w:val="00AC23CF"/>
    <w:rsid w:val="00AC51AA"/>
    <w:rsid w:val="00AD1651"/>
    <w:rsid w:val="00AD2C17"/>
    <w:rsid w:val="00AD380B"/>
    <w:rsid w:val="00AD3BBB"/>
    <w:rsid w:val="00AE2A8C"/>
    <w:rsid w:val="00AE49E7"/>
    <w:rsid w:val="00AE51BE"/>
    <w:rsid w:val="00AF2476"/>
    <w:rsid w:val="00B064AF"/>
    <w:rsid w:val="00B130AF"/>
    <w:rsid w:val="00B20948"/>
    <w:rsid w:val="00B24C04"/>
    <w:rsid w:val="00B42550"/>
    <w:rsid w:val="00B431AB"/>
    <w:rsid w:val="00B52056"/>
    <w:rsid w:val="00B574AF"/>
    <w:rsid w:val="00B64DC7"/>
    <w:rsid w:val="00B65AE4"/>
    <w:rsid w:val="00B72399"/>
    <w:rsid w:val="00B75D7E"/>
    <w:rsid w:val="00B77803"/>
    <w:rsid w:val="00B80EBD"/>
    <w:rsid w:val="00B81254"/>
    <w:rsid w:val="00B90507"/>
    <w:rsid w:val="00B91DDA"/>
    <w:rsid w:val="00BB06D2"/>
    <w:rsid w:val="00BB2E51"/>
    <w:rsid w:val="00BB3810"/>
    <w:rsid w:val="00BD2219"/>
    <w:rsid w:val="00BD2F04"/>
    <w:rsid w:val="00BD3E6F"/>
    <w:rsid w:val="00BE043A"/>
    <w:rsid w:val="00BE61F2"/>
    <w:rsid w:val="00BE651D"/>
    <w:rsid w:val="00BF31F7"/>
    <w:rsid w:val="00BF5254"/>
    <w:rsid w:val="00C06A89"/>
    <w:rsid w:val="00C07537"/>
    <w:rsid w:val="00C1066A"/>
    <w:rsid w:val="00C1242B"/>
    <w:rsid w:val="00C15402"/>
    <w:rsid w:val="00C1590D"/>
    <w:rsid w:val="00C204E2"/>
    <w:rsid w:val="00C26CA5"/>
    <w:rsid w:val="00C27BA6"/>
    <w:rsid w:val="00C32B82"/>
    <w:rsid w:val="00C32C93"/>
    <w:rsid w:val="00C34F4B"/>
    <w:rsid w:val="00C45230"/>
    <w:rsid w:val="00C479F2"/>
    <w:rsid w:val="00C548C6"/>
    <w:rsid w:val="00C5641C"/>
    <w:rsid w:val="00C6748F"/>
    <w:rsid w:val="00C67979"/>
    <w:rsid w:val="00C70E4A"/>
    <w:rsid w:val="00CA50E9"/>
    <w:rsid w:val="00CA6D6C"/>
    <w:rsid w:val="00CA70AC"/>
    <w:rsid w:val="00CB13AD"/>
    <w:rsid w:val="00CB2DC5"/>
    <w:rsid w:val="00CC05AD"/>
    <w:rsid w:val="00CC194F"/>
    <w:rsid w:val="00CC529E"/>
    <w:rsid w:val="00CC5CCB"/>
    <w:rsid w:val="00CE1080"/>
    <w:rsid w:val="00CE4131"/>
    <w:rsid w:val="00CF0606"/>
    <w:rsid w:val="00CF3DD1"/>
    <w:rsid w:val="00CF6B10"/>
    <w:rsid w:val="00CF7860"/>
    <w:rsid w:val="00D017EE"/>
    <w:rsid w:val="00D04221"/>
    <w:rsid w:val="00D04378"/>
    <w:rsid w:val="00D070AD"/>
    <w:rsid w:val="00D11FA7"/>
    <w:rsid w:val="00D13645"/>
    <w:rsid w:val="00D1460F"/>
    <w:rsid w:val="00D15B66"/>
    <w:rsid w:val="00D17CDB"/>
    <w:rsid w:val="00D20F80"/>
    <w:rsid w:val="00D212CB"/>
    <w:rsid w:val="00D255FD"/>
    <w:rsid w:val="00D317FE"/>
    <w:rsid w:val="00D33C72"/>
    <w:rsid w:val="00D4109C"/>
    <w:rsid w:val="00D438BA"/>
    <w:rsid w:val="00D73078"/>
    <w:rsid w:val="00D76B6E"/>
    <w:rsid w:val="00D86D89"/>
    <w:rsid w:val="00D93126"/>
    <w:rsid w:val="00D94A7A"/>
    <w:rsid w:val="00DA27C9"/>
    <w:rsid w:val="00DA53CF"/>
    <w:rsid w:val="00DA6A5B"/>
    <w:rsid w:val="00DB28BC"/>
    <w:rsid w:val="00DB58AB"/>
    <w:rsid w:val="00DB777C"/>
    <w:rsid w:val="00DC1FBE"/>
    <w:rsid w:val="00DC78BC"/>
    <w:rsid w:val="00DD588D"/>
    <w:rsid w:val="00DE0FC0"/>
    <w:rsid w:val="00DF0D59"/>
    <w:rsid w:val="00DF14BF"/>
    <w:rsid w:val="00DF3584"/>
    <w:rsid w:val="00DF509D"/>
    <w:rsid w:val="00DF5624"/>
    <w:rsid w:val="00E118F4"/>
    <w:rsid w:val="00E2100E"/>
    <w:rsid w:val="00E21508"/>
    <w:rsid w:val="00E21D59"/>
    <w:rsid w:val="00E30D21"/>
    <w:rsid w:val="00E3594C"/>
    <w:rsid w:val="00E36B17"/>
    <w:rsid w:val="00E37586"/>
    <w:rsid w:val="00E379AD"/>
    <w:rsid w:val="00E40862"/>
    <w:rsid w:val="00E424A2"/>
    <w:rsid w:val="00E4697F"/>
    <w:rsid w:val="00E46B9F"/>
    <w:rsid w:val="00E53467"/>
    <w:rsid w:val="00E57D62"/>
    <w:rsid w:val="00E61FE3"/>
    <w:rsid w:val="00E730EE"/>
    <w:rsid w:val="00E83246"/>
    <w:rsid w:val="00E85204"/>
    <w:rsid w:val="00E85C49"/>
    <w:rsid w:val="00E87206"/>
    <w:rsid w:val="00E9014E"/>
    <w:rsid w:val="00E90AE2"/>
    <w:rsid w:val="00E92548"/>
    <w:rsid w:val="00E95A50"/>
    <w:rsid w:val="00EA0C9D"/>
    <w:rsid w:val="00EA1296"/>
    <w:rsid w:val="00EA20FC"/>
    <w:rsid w:val="00EA3E34"/>
    <w:rsid w:val="00EA4820"/>
    <w:rsid w:val="00EB0F5B"/>
    <w:rsid w:val="00EB3038"/>
    <w:rsid w:val="00EC1C00"/>
    <w:rsid w:val="00EC2A54"/>
    <w:rsid w:val="00EC2C84"/>
    <w:rsid w:val="00EC365C"/>
    <w:rsid w:val="00EC5EBE"/>
    <w:rsid w:val="00EE295C"/>
    <w:rsid w:val="00EE3920"/>
    <w:rsid w:val="00EE5E1E"/>
    <w:rsid w:val="00EF3DF0"/>
    <w:rsid w:val="00F02275"/>
    <w:rsid w:val="00F02EC3"/>
    <w:rsid w:val="00F047EC"/>
    <w:rsid w:val="00F05BC9"/>
    <w:rsid w:val="00F1480C"/>
    <w:rsid w:val="00F2374B"/>
    <w:rsid w:val="00F325CF"/>
    <w:rsid w:val="00F35E3A"/>
    <w:rsid w:val="00F431DF"/>
    <w:rsid w:val="00F50BA8"/>
    <w:rsid w:val="00F534D3"/>
    <w:rsid w:val="00F57F30"/>
    <w:rsid w:val="00F630BE"/>
    <w:rsid w:val="00F645C9"/>
    <w:rsid w:val="00F81FA8"/>
    <w:rsid w:val="00F86509"/>
    <w:rsid w:val="00F879E5"/>
    <w:rsid w:val="00F9050A"/>
    <w:rsid w:val="00F931AD"/>
    <w:rsid w:val="00FA32D8"/>
    <w:rsid w:val="00FA375E"/>
    <w:rsid w:val="00FA5E48"/>
    <w:rsid w:val="00FA75FE"/>
    <w:rsid w:val="00FB1557"/>
    <w:rsid w:val="00FB28B9"/>
    <w:rsid w:val="00FC220C"/>
    <w:rsid w:val="00FC6830"/>
    <w:rsid w:val="00FC7253"/>
    <w:rsid w:val="00FD67EE"/>
    <w:rsid w:val="00FD7A25"/>
    <w:rsid w:val="00FE0D27"/>
    <w:rsid w:val="00FE6AE2"/>
    <w:rsid w:val="00FF46E9"/>
    <w:rsid w:val="00FF5895"/>
    <w:rsid w:val="015323F7"/>
    <w:rsid w:val="01A66F75"/>
    <w:rsid w:val="029E10AD"/>
    <w:rsid w:val="02F45E67"/>
    <w:rsid w:val="034258A8"/>
    <w:rsid w:val="03430C56"/>
    <w:rsid w:val="03782055"/>
    <w:rsid w:val="03AA6AE6"/>
    <w:rsid w:val="041D1FF3"/>
    <w:rsid w:val="04742F0E"/>
    <w:rsid w:val="048F4305"/>
    <w:rsid w:val="06186044"/>
    <w:rsid w:val="066B611A"/>
    <w:rsid w:val="098933C6"/>
    <w:rsid w:val="09A97F0B"/>
    <w:rsid w:val="0A3B7499"/>
    <w:rsid w:val="0A612C7C"/>
    <w:rsid w:val="0B3A047F"/>
    <w:rsid w:val="0B524AE1"/>
    <w:rsid w:val="0B6E476E"/>
    <w:rsid w:val="0C3A4A93"/>
    <w:rsid w:val="0C811215"/>
    <w:rsid w:val="0CB41EF8"/>
    <w:rsid w:val="0D3152FE"/>
    <w:rsid w:val="0E420643"/>
    <w:rsid w:val="0EAF1B5C"/>
    <w:rsid w:val="0F145FF0"/>
    <w:rsid w:val="0F370A1A"/>
    <w:rsid w:val="10574564"/>
    <w:rsid w:val="11202AC7"/>
    <w:rsid w:val="11C42965"/>
    <w:rsid w:val="12A03ADD"/>
    <w:rsid w:val="12C413AC"/>
    <w:rsid w:val="134C6297"/>
    <w:rsid w:val="13FD2892"/>
    <w:rsid w:val="14C537EB"/>
    <w:rsid w:val="15835DB1"/>
    <w:rsid w:val="166F7C18"/>
    <w:rsid w:val="17232C96"/>
    <w:rsid w:val="17942F13"/>
    <w:rsid w:val="18463C17"/>
    <w:rsid w:val="187B6EC6"/>
    <w:rsid w:val="18EC1932"/>
    <w:rsid w:val="1A4D3B49"/>
    <w:rsid w:val="1A955268"/>
    <w:rsid w:val="1A9B40CD"/>
    <w:rsid w:val="1AF64BDD"/>
    <w:rsid w:val="1B1E21EA"/>
    <w:rsid w:val="1B2607AE"/>
    <w:rsid w:val="1BE71AD4"/>
    <w:rsid w:val="1CAE2E15"/>
    <w:rsid w:val="1D5F3F0B"/>
    <w:rsid w:val="1DD365AA"/>
    <w:rsid w:val="1EC121B8"/>
    <w:rsid w:val="1EE65B30"/>
    <w:rsid w:val="208A6275"/>
    <w:rsid w:val="22371FE6"/>
    <w:rsid w:val="223D74E0"/>
    <w:rsid w:val="23114AA5"/>
    <w:rsid w:val="2394088F"/>
    <w:rsid w:val="248452E2"/>
    <w:rsid w:val="259A6FF9"/>
    <w:rsid w:val="2687259D"/>
    <w:rsid w:val="277F62E5"/>
    <w:rsid w:val="28394319"/>
    <w:rsid w:val="28453FCD"/>
    <w:rsid w:val="28A00C94"/>
    <w:rsid w:val="28DD7AC3"/>
    <w:rsid w:val="29183C8C"/>
    <w:rsid w:val="297305FF"/>
    <w:rsid w:val="29E84502"/>
    <w:rsid w:val="2A001B3A"/>
    <w:rsid w:val="2B83583C"/>
    <w:rsid w:val="2BB402A6"/>
    <w:rsid w:val="2BEF428D"/>
    <w:rsid w:val="2C0168E8"/>
    <w:rsid w:val="2CC16A5A"/>
    <w:rsid w:val="2CF65D4B"/>
    <w:rsid w:val="2D8161AD"/>
    <w:rsid w:val="2DEC0A91"/>
    <w:rsid w:val="2EBB3C04"/>
    <w:rsid w:val="2EE103C8"/>
    <w:rsid w:val="2FF70D8A"/>
    <w:rsid w:val="302477C7"/>
    <w:rsid w:val="31D928EA"/>
    <w:rsid w:val="31EE4243"/>
    <w:rsid w:val="31F426A7"/>
    <w:rsid w:val="329B2143"/>
    <w:rsid w:val="329E520E"/>
    <w:rsid w:val="32A31799"/>
    <w:rsid w:val="330433EA"/>
    <w:rsid w:val="335832DB"/>
    <w:rsid w:val="337301D9"/>
    <w:rsid w:val="339327C9"/>
    <w:rsid w:val="3413706E"/>
    <w:rsid w:val="349E367D"/>
    <w:rsid w:val="350F37B2"/>
    <w:rsid w:val="35274C89"/>
    <w:rsid w:val="35D5638F"/>
    <w:rsid w:val="36DB2F6A"/>
    <w:rsid w:val="371C78CE"/>
    <w:rsid w:val="375D72DD"/>
    <w:rsid w:val="380E3D0B"/>
    <w:rsid w:val="38BF1EAE"/>
    <w:rsid w:val="39C14E70"/>
    <w:rsid w:val="39DC7BD8"/>
    <w:rsid w:val="39F21569"/>
    <w:rsid w:val="3AB64985"/>
    <w:rsid w:val="3B2413F3"/>
    <w:rsid w:val="3BD242BB"/>
    <w:rsid w:val="3BEB14F8"/>
    <w:rsid w:val="3BEF6CCF"/>
    <w:rsid w:val="3BFD202A"/>
    <w:rsid w:val="3CE72CC4"/>
    <w:rsid w:val="3CEA19FF"/>
    <w:rsid w:val="3ED87764"/>
    <w:rsid w:val="3F6073B4"/>
    <w:rsid w:val="40AE34DB"/>
    <w:rsid w:val="40CD21BA"/>
    <w:rsid w:val="412D0624"/>
    <w:rsid w:val="440D2F35"/>
    <w:rsid w:val="452226AD"/>
    <w:rsid w:val="45E332C4"/>
    <w:rsid w:val="45E86EBC"/>
    <w:rsid w:val="46567697"/>
    <w:rsid w:val="47C267EF"/>
    <w:rsid w:val="499767BC"/>
    <w:rsid w:val="4A930188"/>
    <w:rsid w:val="4B593DE7"/>
    <w:rsid w:val="4B65781E"/>
    <w:rsid w:val="4C2967EF"/>
    <w:rsid w:val="4D642B2C"/>
    <w:rsid w:val="4D940DFA"/>
    <w:rsid w:val="4E002139"/>
    <w:rsid w:val="4E9F11F3"/>
    <w:rsid w:val="4EAA4C07"/>
    <w:rsid w:val="4EC234D3"/>
    <w:rsid w:val="4EDA44ED"/>
    <w:rsid w:val="4F0B0FFB"/>
    <w:rsid w:val="4FCF226E"/>
    <w:rsid w:val="50517C07"/>
    <w:rsid w:val="50822F96"/>
    <w:rsid w:val="513752FD"/>
    <w:rsid w:val="513E0FD8"/>
    <w:rsid w:val="5149270B"/>
    <w:rsid w:val="51AC7678"/>
    <w:rsid w:val="526917F1"/>
    <w:rsid w:val="52796030"/>
    <w:rsid w:val="53263F50"/>
    <w:rsid w:val="532C4510"/>
    <w:rsid w:val="536B6271"/>
    <w:rsid w:val="53D3301E"/>
    <w:rsid w:val="53E0343C"/>
    <w:rsid w:val="54BF20ED"/>
    <w:rsid w:val="54FD4F58"/>
    <w:rsid w:val="55092937"/>
    <w:rsid w:val="556C2182"/>
    <w:rsid w:val="55B65A3B"/>
    <w:rsid w:val="561B5904"/>
    <w:rsid w:val="56D22B83"/>
    <w:rsid w:val="570F5FB2"/>
    <w:rsid w:val="57C4240E"/>
    <w:rsid w:val="5814691E"/>
    <w:rsid w:val="58513105"/>
    <w:rsid w:val="5905455A"/>
    <w:rsid w:val="595B2A5A"/>
    <w:rsid w:val="59AC5D02"/>
    <w:rsid w:val="5AAC67D8"/>
    <w:rsid w:val="5B7B2206"/>
    <w:rsid w:val="5C484683"/>
    <w:rsid w:val="5C7244AB"/>
    <w:rsid w:val="5DFF5D7A"/>
    <w:rsid w:val="5E4733B7"/>
    <w:rsid w:val="5E536FBC"/>
    <w:rsid w:val="5EB7638A"/>
    <w:rsid w:val="5ECB0913"/>
    <w:rsid w:val="5F6C7B5C"/>
    <w:rsid w:val="5F6E3225"/>
    <w:rsid w:val="60441688"/>
    <w:rsid w:val="611A4629"/>
    <w:rsid w:val="628454AA"/>
    <w:rsid w:val="62B44875"/>
    <w:rsid w:val="62FB70D0"/>
    <w:rsid w:val="630E3E37"/>
    <w:rsid w:val="63B958B4"/>
    <w:rsid w:val="65042A64"/>
    <w:rsid w:val="654A23D1"/>
    <w:rsid w:val="65773EAE"/>
    <w:rsid w:val="65AD70A8"/>
    <w:rsid w:val="65B32A41"/>
    <w:rsid w:val="65CE2238"/>
    <w:rsid w:val="66E73639"/>
    <w:rsid w:val="67024B65"/>
    <w:rsid w:val="6727479B"/>
    <w:rsid w:val="6757620C"/>
    <w:rsid w:val="683F0D81"/>
    <w:rsid w:val="684D6D5A"/>
    <w:rsid w:val="691B024A"/>
    <w:rsid w:val="692D7492"/>
    <w:rsid w:val="69B13012"/>
    <w:rsid w:val="6C171825"/>
    <w:rsid w:val="6C3B1060"/>
    <w:rsid w:val="6C6D3A9A"/>
    <w:rsid w:val="6C983FAF"/>
    <w:rsid w:val="6CDA2852"/>
    <w:rsid w:val="6D3A4846"/>
    <w:rsid w:val="6D7237FF"/>
    <w:rsid w:val="6DE66F14"/>
    <w:rsid w:val="6E283E76"/>
    <w:rsid w:val="6E444F10"/>
    <w:rsid w:val="6E6C2FD8"/>
    <w:rsid w:val="6E874DFA"/>
    <w:rsid w:val="6FFD08D6"/>
    <w:rsid w:val="701F39B5"/>
    <w:rsid w:val="702949A2"/>
    <w:rsid w:val="71A858FB"/>
    <w:rsid w:val="72354EB2"/>
    <w:rsid w:val="72635653"/>
    <w:rsid w:val="7401233B"/>
    <w:rsid w:val="74617E21"/>
    <w:rsid w:val="74CC01AB"/>
    <w:rsid w:val="756F6FB4"/>
    <w:rsid w:val="77F61D30"/>
    <w:rsid w:val="78843FA8"/>
    <w:rsid w:val="792D48E3"/>
    <w:rsid w:val="7B060C07"/>
    <w:rsid w:val="7B351E02"/>
    <w:rsid w:val="7BAF56DF"/>
    <w:rsid w:val="7BDC6CE4"/>
    <w:rsid w:val="7C086D44"/>
    <w:rsid w:val="7C5D4BE8"/>
    <w:rsid w:val="7CC4561B"/>
    <w:rsid w:val="7CD15F13"/>
    <w:rsid w:val="7CF165CF"/>
    <w:rsid w:val="7D132CE5"/>
    <w:rsid w:val="7D47755D"/>
    <w:rsid w:val="7D4F799B"/>
    <w:rsid w:val="7D556B18"/>
    <w:rsid w:val="7D6E2395"/>
    <w:rsid w:val="7D892BF8"/>
    <w:rsid w:val="7D9E2469"/>
    <w:rsid w:val="7DD11FF8"/>
    <w:rsid w:val="7F301673"/>
    <w:rsid w:val="7F3040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6858D"/>
  <w15:docId w15:val="{327E754D-D098-4CF3-ACF4-F334E7E4C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qFormat/>
    <w:rPr>
      <w:color w:val="0563C1" w:themeColor="hyperlink"/>
      <w:u w:val="single"/>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mailto:rosiefy@126.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3BC0007-0F62-4B97-86F5-5C86A73DC74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1716</Words>
  <Characters>9784</Characters>
  <Application>Microsoft Office Word</Application>
  <DocSecurity>0</DocSecurity>
  <Lines>81</Lines>
  <Paragraphs>22</Paragraphs>
  <ScaleCrop>false</ScaleCrop>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Helen</cp:lastModifiedBy>
  <cp:revision>2</cp:revision>
  <cp:lastPrinted>2020-08-27T15:17:00Z</cp:lastPrinted>
  <dcterms:created xsi:type="dcterms:W3CDTF">2021-05-20T01:11:00Z</dcterms:created>
  <dcterms:modified xsi:type="dcterms:W3CDTF">2021-05-20T01:11:00Z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EA14FBFC57A94266877687F54A6B1CB5</vt:lpwstr>
  </property>
</Properties>
</file>