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911" w:rsidRDefault="00304F80">
      <w:pPr>
        <w:jc w:val="center"/>
        <w:rPr>
          <w:rFonts w:ascii="黑体" w:eastAsia="黑体" w:hint="eastAsia"/>
          <w:b/>
          <w:sz w:val="30"/>
          <w:szCs w:val="30"/>
        </w:rPr>
      </w:pPr>
      <w:r>
        <w:rPr>
          <w:rFonts w:ascii="黑体" w:eastAsia="黑体" w:hint="eastAsia"/>
          <w:b/>
          <w:sz w:val="30"/>
          <w:szCs w:val="30"/>
        </w:rPr>
        <w:t>青少年扬琴教学中音乐表现力培养的实践研究</w:t>
      </w:r>
    </w:p>
    <w:p w:rsidR="00CE6784" w:rsidRPr="00CE6784" w:rsidRDefault="00CE6784">
      <w:pPr>
        <w:jc w:val="center"/>
        <w:rPr>
          <w:rFonts w:ascii="宋体" w:hAnsi="宋体"/>
          <w:szCs w:val="21"/>
        </w:rPr>
      </w:pPr>
      <w:r w:rsidRPr="00CE6784">
        <w:rPr>
          <w:rFonts w:ascii="宋体" w:hAnsi="宋体" w:hint="eastAsia"/>
          <w:szCs w:val="21"/>
        </w:rPr>
        <w:t>上海市徐汇区青少年活动中心 朱琦</w:t>
      </w:r>
    </w:p>
    <w:p w:rsidR="00C23911" w:rsidRPr="001417B6" w:rsidRDefault="00304F80">
      <w:pPr>
        <w:spacing w:line="360" w:lineRule="auto"/>
        <w:rPr>
          <w:rFonts w:ascii="宋体" w:cs="宋体"/>
          <w:kern w:val="0"/>
          <w:szCs w:val="21"/>
        </w:rPr>
      </w:pPr>
      <w:r>
        <w:rPr>
          <w:rFonts w:ascii="宋体" w:cs="宋体" w:hint="eastAsia"/>
          <w:kern w:val="0"/>
          <w:szCs w:val="21"/>
        </w:rPr>
        <w:t>摘要：扬琴是中国民</w:t>
      </w:r>
      <w:r w:rsidRPr="001417B6">
        <w:rPr>
          <w:rFonts w:ascii="宋体" w:cs="宋体" w:hint="eastAsia"/>
          <w:kern w:val="0"/>
          <w:szCs w:val="21"/>
        </w:rPr>
        <w:t>族</w:t>
      </w:r>
      <w:r w:rsidR="008461C0" w:rsidRPr="001417B6">
        <w:rPr>
          <w:rFonts w:ascii="宋体" w:cs="宋体" w:hint="eastAsia"/>
          <w:kern w:val="0"/>
          <w:szCs w:val="21"/>
        </w:rPr>
        <w:t>乐器</w:t>
      </w:r>
      <w:r w:rsidRPr="001417B6">
        <w:rPr>
          <w:rFonts w:ascii="宋体" w:cs="宋体" w:hint="eastAsia"/>
          <w:kern w:val="0"/>
          <w:szCs w:val="21"/>
        </w:rPr>
        <w:t>中非常重要的一件</w:t>
      </w:r>
      <w:proofErr w:type="gramStart"/>
      <w:r w:rsidRPr="001417B6">
        <w:rPr>
          <w:rFonts w:ascii="宋体" w:cs="宋体" w:hint="eastAsia"/>
          <w:kern w:val="0"/>
          <w:szCs w:val="21"/>
        </w:rPr>
        <w:t>击</w:t>
      </w:r>
      <w:proofErr w:type="gramEnd"/>
      <w:r w:rsidRPr="001417B6">
        <w:rPr>
          <w:rFonts w:ascii="宋体" w:cs="宋体" w:hint="eastAsia"/>
          <w:kern w:val="0"/>
          <w:szCs w:val="21"/>
        </w:rPr>
        <w:t>弦乐器，它拥有极强的表现力。</w:t>
      </w:r>
      <w:r w:rsidR="001755F3">
        <w:rPr>
          <w:rFonts w:ascii="宋体" w:cs="宋体" w:hint="eastAsia"/>
          <w:kern w:val="0"/>
          <w:szCs w:val="21"/>
        </w:rPr>
        <w:t>提高青少年扬琴演奏的音乐表现力是目前校外扬琴教学重要的关注点。</w:t>
      </w:r>
      <w:r w:rsidRPr="001417B6">
        <w:rPr>
          <w:rFonts w:ascii="宋体" w:cs="宋体" w:hint="eastAsia"/>
          <w:kern w:val="0"/>
          <w:szCs w:val="21"/>
        </w:rPr>
        <w:t>笔者在青少年活动中心的扬琴教学中进行了相关实践研究。通过大量的案例研究，总</w:t>
      </w:r>
      <w:r w:rsidR="001755F3">
        <w:rPr>
          <w:rFonts w:ascii="宋体" w:cs="宋体" w:hint="eastAsia"/>
          <w:kern w:val="0"/>
          <w:szCs w:val="21"/>
        </w:rPr>
        <w:t>结出校外扬琴教学中音乐表现力培养的策略和方法：如个性化地选择合适</w:t>
      </w:r>
      <w:r w:rsidRPr="001417B6">
        <w:rPr>
          <w:rFonts w:ascii="宋体" w:cs="宋体" w:hint="eastAsia"/>
          <w:kern w:val="0"/>
          <w:szCs w:val="21"/>
        </w:rPr>
        <w:t>的学习材料、严格要求研读乐谱、</w:t>
      </w:r>
      <w:bookmarkStart w:id="0" w:name="_GoBack"/>
      <w:bookmarkEnd w:id="0"/>
      <w:r w:rsidRPr="001417B6">
        <w:rPr>
          <w:rFonts w:ascii="宋体" w:cs="宋体" w:hint="eastAsia"/>
          <w:kern w:val="0"/>
          <w:szCs w:val="21"/>
        </w:rPr>
        <w:t>引领学生解读音乐作品，在实践演奏中培养学生音乐感知，提高学生音乐表现力。</w:t>
      </w:r>
    </w:p>
    <w:p w:rsidR="00C23911" w:rsidRPr="001417B6" w:rsidRDefault="00304F80">
      <w:pPr>
        <w:rPr>
          <w:rFonts w:ascii="宋体" w:cs="宋体"/>
          <w:kern w:val="0"/>
          <w:szCs w:val="21"/>
        </w:rPr>
      </w:pPr>
      <w:r w:rsidRPr="001417B6">
        <w:rPr>
          <w:rFonts w:ascii="宋体" w:cs="宋体" w:hint="eastAsia"/>
          <w:kern w:val="0"/>
          <w:szCs w:val="21"/>
        </w:rPr>
        <w:t>关键词：扬琴教学</w:t>
      </w:r>
      <w:r w:rsidRPr="001417B6">
        <w:rPr>
          <w:rFonts w:ascii="宋体" w:cs="宋体"/>
          <w:kern w:val="0"/>
          <w:szCs w:val="21"/>
        </w:rPr>
        <w:t xml:space="preserve"> </w:t>
      </w:r>
      <w:r w:rsidRPr="001417B6">
        <w:rPr>
          <w:rFonts w:ascii="宋体" w:cs="宋体" w:hint="eastAsia"/>
          <w:kern w:val="0"/>
          <w:szCs w:val="21"/>
        </w:rPr>
        <w:t>音乐表现力</w:t>
      </w:r>
    </w:p>
    <w:p w:rsidR="00C23911" w:rsidRPr="001417B6" w:rsidRDefault="00C23911">
      <w:pPr>
        <w:rPr>
          <w:rFonts w:ascii="宋体" w:cs="宋体"/>
          <w:kern w:val="0"/>
          <w:szCs w:val="21"/>
        </w:rPr>
      </w:pPr>
    </w:p>
    <w:p w:rsidR="00C23911" w:rsidRPr="001755F3" w:rsidRDefault="00304F80">
      <w:pPr>
        <w:spacing w:line="360" w:lineRule="auto"/>
        <w:ind w:firstLineChars="150" w:firstLine="360"/>
        <w:rPr>
          <w:rFonts w:ascii="宋体" w:hAnsi="宋体"/>
          <w:sz w:val="24"/>
        </w:rPr>
      </w:pPr>
      <w:r w:rsidRPr="001417B6">
        <w:rPr>
          <w:rFonts w:ascii="宋体" w:hAnsi="宋体"/>
          <w:sz w:val="24"/>
        </w:rPr>
        <w:t xml:space="preserve"> </w:t>
      </w:r>
      <w:r w:rsidRPr="001417B6">
        <w:rPr>
          <w:rFonts w:ascii="宋体" w:hAnsi="宋体" w:hint="eastAsia"/>
          <w:sz w:val="24"/>
        </w:rPr>
        <w:t>音乐能反映情感，但音乐是比较抽象的艺术。音乐分为声乐和器乐。每一件器乐自身都有着独特的优越性，演奏时不同的音乐表现力，不同变化的音响效果，优美动听的音色使人赏心悦目，给人以美的听觉享受。在校外青少年器乐教学中，为学生选择适合的演奏作品，培养学生的读谱能力、音乐听觉的敏锐性、内心音乐的歌唱性等都能激发学生对音乐的热爱，感受音乐的艺术感染力。器乐作品的表现力是学习音乐的必须具</w:t>
      </w:r>
      <w:r w:rsidRPr="001755F3">
        <w:rPr>
          <w:rFonts w:ascii="宋体" w:hAnsi="宋体" w:hint="eastAsia"/>
          <w:sz w:val="24"/>
        </w:rPr>
        <w:t>备的能力。校外青少年扬琴教学过程中，教师应以学生为</w:t>
      </w:r>
      <w:proofErr w:type="gramStart"/>
      <w:r w:rsidRPr="001755F3">
        <w:rPr>
          <w:rFonts w:ascii="宋体" w:hAnsi="宋体" w:hint="eastAsia"/>
          <w:sz w:val="24"/>
        </w:rPr>
        <w:t>本选择</w:t>
      </w:r>
      <w:proofErr w:type="gramEnd"/>
      <w:r w:rsidRPr="001755F3">
        <w:rPr>
          <w:rFonts w:ascii="宋体" w:hAnsi="宋体" w:hint="eastAsia"/>
          <w:sz w:val="24"/>
        </w:rPr>
        <w:t>适合青少年演奏的音乐作品，选择不同的教学方法，采用多种方法引导、激发学生对学习扬琴的兴趣，进而培养学生的音乐表现力。</w:t>
      </w:r>
    </w:p>
    <w:p w:rsidR="00C23911" w:rsidRDefault="00304F80">
      <w:pPr>
        <w:numPr>
          <w:ilvl w:val="0"/>
          <w:numId w:val="1"/>
        </w:numPr>
        <w:spacing w:line="360" w:lineRule="auto"/>
        <w:rPr>
          <w:rFonts w:ascii="宋体"/>
          <w:b/>
          <w:sz w:val="24"/>
        </w:rPr>
      </w:pPr>
      <w:r>
        <w:rPr>
          <w:rFonts w:ascii="宋体" w:hAnsi="宋体" w:hint="eastAsia"/>
          <w:b/>
          <w:sz w:val="24"/>
        </w:rPr>
        <w:t>校外青少年扬琴教学现状</w:t>
      </w:r>
      <w:r>
        <w:rPr>
          <w:rFonts w:ascii="宋体" w:hAnsi="宋体"/>
          <w:b/>
          <w:sz w:val="24"/>
        </w:rPr>
        <w:t xml:space="preserve"> </w:t>
      </w:r>
    </w:p>
    <w:p w:rsidR="00C23911" w:rsidRPr="001755F3" w:rsidRDefault="00304F80">
      <w:pPr>
        <w:autoSpaceDE w:val="0"/>
        <w:autoSpaceDN w:val="0"/>
        <w:adjustRightInd w:val="0"/>
        <w:spacing w:line="360" w:lineRule="auto"/>
        <w:jc w:val="left"/>
        <w:rPr>
          <w:rFonts w:ascii="宋体" w:hAnsi="宋体" w:cs="宋体"/>
          <w:kern w:val="0"/>
          <w:sz w:val="24"/>
        </w:rPr>
      </w:pPr>
      <w:r>
        <w:rPr>
          <w:rFonts w:ascii="宋体" w:hAnsi="宋体"/>
          <w:b/>
          <w:sz w:val="24"/>
        </w:rPr>
        <w:t xml:space="preserve"> </w:t>
      </w:r>
      <w:r w:rsidRPr="00AA153D">
        <w:rPr>
          <w:rFonts w:ascii="宋体" w:hAnsi="宋体"/>
          <w:b/>
          <w:color w:val="0070C0"/>
          <w:sz w:val="24"/>
        </w:rPr>
        <w:t xml:space="preserve">  </w:t>
      </w:r>
      <w:r w:rsidRPr="001755F3">
        <w:rPr>
          <w:rFonts w:ascii="宋体" w:hAnsi="宋体" w:cs="宋体" w:hint="eastAsia"/>
          <w:kern w:val="0"/>
          <w:sz w:val="24"/>
        </w:rPr>
        <w:t>扬琴是</w:t>
      </w:r>
      <w:r w:rsidR="00FB46C9" w:rsidRPr="001755F3">
        <w:rPr>
          <w:rFonts w:ascii="宋体" w:hAnsi="宋体" w:cs="宋体" w:hint="eastAsia"/>
          <w:kern w:val="0"/>
          <w:sz w:val="24"/>
        </w:rPr>
        <w:t>我</w:t>
      </w:r>
      <w:r w:rsidRPr="001755F3">
        <w:rPr>
          <w:rFonts w:ascii="宋体" w:hAnsi="宋体" w:cs="宋体" w:hint="eastAsia"/>
          <w:kern w:val="0"/>
          <w:sz w:val="24"/>
        </w:rPr>
        <w:t>国民族乐器中的一种重要</w:t>
      </w:r>
      <w:proofErr w:type="gramStart"/>
      <w:r w:rsidR="008461C0" w:rsidRPr="001755F3">
        <w:rPr>
          <w:rFonts w:ascii="宋体" w:hAnsi="宋体" w:cs="宋体" w:hint="eastAsia"/>
          <w:kern w:val="0"/>
          <w:sz w:val="24"/>
        </w:rPr>
        <w:t>击</w:t>
      </w:r>
      <w:proofErr w:type="gramEnd"/>
      <w:r w:rsidRPr="001755F3">
        <w:rPr>
          <w:rFonts w:ascii="宋体" w:hAnsi="宋体" w:cs="宋体" w:hint="eastAsia"/>
          <w:kern w:val="0"/>
          <w:sz w:val="24"/>
        </w:rPr>
        <w:t>弦乐器</w:t>
      </w:r>
      <w:r w:rsidRPr="001755F3">
        <w:rPr>
          <w:rFonts w:ascii="宋体" w:hAnsi="宋体" w:cs="B3+CAJSymbolA"/>
          <w:kern w:val="0"/>
          <w:sz w:val="24"/>
        </w:rPr>
        <w:t>,</w:t>
      </w:r>
      <w:r w:rsidR="00AA153D" w:rsidRPr="001755F3">
        <w:rPr>
          <w:rFonts w:ascii="宋体" w:hAnsi="宋体" w:cs="宋体" w:hint="eastAsia"/>
          <w:kern w:val="0"/>
          <w:sz w:val="24"/>
        </w:rPr>
        <w:t>它具有</w:t>
      </w:r>
      <w:r w:rsidRPr="001755F3">
        <w:rPr>
          <w:rFonts w:ascii="宋体" w:hAnsi="宋体" w:cs="宋体" w:hint="eastAsia"/>
          <w:kern w:val="0"/>
          <w:sz w:val="24"/>
        </w:rPr>
        <w:t>高音清亮</w:t>
      </w:r>
      <w:r w:rsidR="00FB46C9" w:rsidRPr="001755F3">
        <w:rPr>
          <w:rFonts w:ascii="宋体" w:hAnsi="宋体" w:cs="B3+CAJSymbolA"/>
          <w:kern w:val="0"/>
          <w:sz w:val="24"/>
        </w:rPr>
        <w:t>,</w:t>
      </w:r>
      <w:r w:rsidRPr="001755F3">
        <w:rPr>
          <w:rFonts w:ascii="宋体" w:hAnsi="宋体" w:cs="宋体" w:hint="eastAsia"/>
          <w:kern w:val="0"/>
          <w:sz w:val="24"/>
        </w:rPr>
        <w:t>中音饱满结实</w:t>
      </w:r>
      <w:r w:rsidRPr="001755F3">
        <w:rPr>
          <w:rFonts w:ascii="宋体" w:hAnsi="宋体" w:cs="B3+CAJSymbolA"/>
          <w:kern w:val="0"/>
          <w:sz w:val="24"/>
        </w:rPr>
        <w:t xml:space="preserve">, </w:t>
      </w:r>
      <w:r w:rsidR="00FB46C9" w:rsidRPr="001755F3">
        <w:rPr>
          <w:rFonts w:ascii="宋体" w:hAnsi="宋体" w:cs="宋体" w:hint="eastAsia"/>
          <w:kern w:val="0"/>
          <w:sz w:val="24"/>
        </w:rPr>
        <w:t>低音</w:t>
      </w:r>
      <w:r w:rsidRPr="001755F3">
        <w:rPr>
          <w:rFonts w:ascii="宋体" w:hAnsi="宋体" w:cs="宋体" w:hint="eastAsia"/>
          <w:kern w:val="0"/>
          <w:sz w:val="24"/>
        </w:rPr>
        <w:t>浑厚有力</w:t>
      </w:r>
      <w:r w:rsidR="00AA153D" w:rsidRPr="001755F3">
        <w:rPr>
          <w:rFonts w:ascii="宋体" w:hAnsi="宋体" w:cs="宋体" w:hint="eastAsia"/>
          <w:kern w:val="0"/>
          <w:sz w:val="24"/>
        </w:rPr>
        <w:t>的</w:t>
      </w:r>
      <w:r w:rsidR="00DB5F2A" w:rsidRPr="001755F3">
        <w:rPr>
          <w:rFonts w:ascii="宋体" w:hAnsi="宋体" w:cs="宋体" w:hint="eastAsia"/>
          <w:kern w:val="0"/>
          <w:sz w:val="24"/>
        </w:rPr>
        <w:t>声音</w:t>
      </w:r>
      <w:r w:rsidR="00AA153D" w:rsidRPr="001755F3">
        <w:rPr>
          <w:rFonts w:ascii="宋体" w:hAnsi="宋体" w:cs="宋体" w:hint="eastAsia"/>
          <w:kern w:val="0"/>
          <w:sz w:val="24"/>
        </w:rPr>
        <w:t>特点</w:t>
      </w:r>
      <w:r w:rsidR="00DB5F2A" w:rsidRPr="001755F3">
        <w:rPr>
          <w:rFonts w:ascii="宋体" w:hAnsi="宋体" w:cs="B3+CAJSymbolA" w:hint="eastAsia"/>
          <w:kern w:val="0"/>
          <w:sz w:val="24"/>
        </w:rPr>
        <w:t>，</w:t>
      </w:r>
      <w:r w:rsidR="00AA153D" w:rsidRPr="001755F3">
        <w:rPr>
          <w:rFonts w:ascii="宋体" w:hAnsi="宋体" w:cs="宋体" w:hint="eastAsia"/>
          <w:kern w:val="0"/>
          <w:sz w:val="24"/>
        </w:rPr>
        <w:t>擅长</w:t>
      </w:r>
      <w:r w:rsidRPr="001755F3">
        <w:rPr>
          <w:rFonts w:ascii="宋体" w:hAnsi="宋体" w:cs="宋体" w:hint="eastAsia"/>
          <w:kern w:val="0"/>
          <w:sz w:val="24"/>
        </w:rPr>
        <w:t>表达欢快的音乐情绪</w:t>
      </w:r>
      <w:r w:rsidRPr="001755F3">
        <w:rPr>
          <w:rFonts w:ascii="宋体" w:hAnsi="宋体" w:cs="B3+CAJSymbolA"/>
          <w:kern w:val="0"/>
          <w:sz w:val="24"/>
        </w:rPr>
        <w:t>,</w:t>
      </w:r>
      <w:r w:rsidR="00DB5F2A" w:rsidRPr="001755F3">
        <w:rPr>
          <w:rFonts w:ascii="宋体" w:hAnsi="宋体" w:cs="B3+CAJSymbolA"/>
          <w:kern w:val="0"/>
          <w:sz w:val="24"/>
        </w:rPr>
        <w:t>在</w:t>
      </w:r>
      <w:r w:rsidRPr="001755F3">
        <w:rPr>
          <w:rFonts w:ascii="宋体" w:hAnsi="宋体" w:cs="宋体" w:hint="eastAsia"/>
          <w:kern w:val="0"/>
          <w:sz w:val="24"/>
        </w:rPr>
        <w:t>合奏中具有非常宽广的适应性</w:t>
      </w:r>
      <w:r w:rsidRPr="001755F3">
        <w:rPr>
          <w:rFonts w:ascii="宋体" w:hAnsi="宋体" w:cs="B3+CAJSymbolA" w:hint="eastAsia"/>
          <w:kern w:val="0"/>
          <w:sz w:val="24"/>
        </w:rPr>
        <w:t>。</w:t>
      </w:r>
      <w:r w:rsidRPr="001755F3">
        <w:rPr>
          <w:rFonts w:ascii="宋体" w:hAnsi="宋体" w:cs="宋体" w:hint="eastAsia"/>
          <w:kern w:val="0"/>
          <w:sz w:val="24"/>
        </w:rPr>
        <w:t>它也像西方的钢琴一样</w:t>
      </w:r>
      <w:r w:rsidRPr="001755F3">
        <w:rPr>
          <w:rFonts w:ascii="宋体" w:hAnsi="宋体" w:cs="B3+CAJSymbolA"/>
          <w:kern w:val="0"/>
          <w:sz w:val="24"/>
        </w:rPr>
        <w:t xml:space="preserve">, </w:t>
      </w:r>
      <w:r w:rsidRPr="001755F3">
        <w:rPr>
          <w:rFonts w:ascii="宋体" w:hAnsi="宋体" w:cs="宋体" w:hint="eastAsia"/>
          <w:kern w:val="0"/>
          <w:sz w:val="24"/>
        </w:rPr>
        <w:t>有</w:t>
      </w:r>
      <w:r w:rsidR="00B27890" w:rsidRPr="001755F3">
        <w:rPr>
          <w:rFonts w:ascii="宋体" w:hAnsi="宋体" w:cs="宋体" w:hint="eastAsia"/>
          <w:kern w:val="0"/>
          <w:sz w:val="24"/>
        </w:rPr>
        <w:t>着</w:t>
      </w:r>
      <w:r w:rsidRPr="001755F3">
        <w:rPr>
          <w:rFonts w:ascii="宋体" w:hAnsi="宋体" w:cs="宋体" w:hint="eastAsia"/>
          <w:kern w:val="0"/>
          <w:sz w:val="24"/>
        </w:rPr>
        <w:t>丰富的表现力</w:t>
      </w:r>
      <w:r w:rsidRPr="001755F3">
        <w:rPr>
          <w:rFonts w:ascii="宋体" w:hAnsi="宋体" w:cs="B3+CAJSymbolA"/>
          <w:kern w:val="0"/>
          <w:sz w:val="24"/>
        </w:rPr>
        <w:t xml:space="preserve">, </w:t>
      </w:r>
      <w:r w:rsidRPr="001755F3">
        <w:rPr>
          <w:rFonts w:ascii="宋体" w:hAnsi="宋体" w:cs="宋体" w:hint="eastAsia"/>
          <w:kern w:val="0"/>
          <w:sz w:val="24"/>
        </w:rPr>
        <w:t>并有</w:t>
      </w:r>
      <w:r w:rsidRPr="001755F3">
        <w:rPr>
          <w:rFonts w:ascii="宋体" w:hAnsi="宋体" w:cs="B3+CAJSymbolA" w:hint="eastAsia"/>
          <w:kern w:val="0"/>
          <w:sz w:val="24"/>
        </w:rPr>
        <w:t>“</w:t>
      </w:r>
      <w:r w:rsidRPr="001755F3">
        <w:rPr>
          <w:rFonts w:ascii="宋体" w:hAnsi="宋体" w:cs="宋体" w:hint="eastAsia"/>
          <w:kern w:val="0"/>
          <w:sz w:val="24"/>
        </w:rPr>
        <w:t>中国钢琴</w:t>
      </w:r>
      <w:r w:rsidRPr="001755F3">
        <w:rPr>
          <w:rFonts w:ascii="宋体" w:hAnsi="宋体" w:cs="B3+CAJSymbolA" w:hint="eastAsia"/>
          <w:kern w:val="0"/>
          <w:sz w:val="24"/>
        </w:rPr>
        <w:t>”</w:t>
      </w:r>
      <w:r w:rsidRPr="001755F3">
        <w:rPr>
          <w:rFonts w:ascii="宋体" w:hAnsi="宋体" w:cs="宋体" w:hint="eastAsia"/>
          <w:kern w:val="0"/>
          <w:sz w:val="24"/>
        </w:rPr>
        <w:t>的美称。</w:t>
      </w:r>
      <w:r w:rsidRPr="001755F3">
        <w:rPr>
          <w:rStyle w:val="a6"/>
          <w:rFonts w:ascii="宋体" w:cs="宋体"/>
          <w:kern w:val="0"/>
          <w:sz w:val="24"/>
        </w:rPr>
        <w:footnoteReference w:id="1"/>
      </w:r>
      <w:r w:rsidRPr="001755F3">
        <w:rPr>
          <w:rStyle w:val="a6"/>
          <w:rFonts w:ascii="宋体" w:cs="宋体"/>
          <w:kern w:val="0"/>
          <w:sz w:val="24"/>
        </w:rPr>
        <w:footnoteReference w:id="2"/>
      </w:r>
      <w:r w:rsidRPr="001755F3">
        <w:rPr>
          <w:rFonts w:ascii="宋体" w:hAnsi="宋体" w:hint="eastAsia"/>
          <w:sz w:val="24"/>
        </w:rPr>
        <w:t>扬琴，作为民乐乐团中的弹拨声部之一，处于类似指挥的重要地位，每个乐团中至多有</w:t>
      </w:r>
      <w:r w:rsidRPr="001755F3">
        <w:rPr>
          <w:rFonts w:ascii="宋体" w:hAnsi="宋体"/>
          <w:sz w:val="24"/>
        </w:rPr>
        <w:t>2-3</w:t>
      </w:r>
      <w:r w:rsidRPr="001755F3">
        <w:rPr>
          <w:rFonts w:ascii="宋体" w:hAnsi="宋体" w:hint="eastAsia"/>
          <w:sz w:val="24"/>
        </w:rPr>
        <w:t>位扬琴演奏者，需求量较小，属于较冷门的民族乐器，在现阶段民族乐器普及的过程中，了解扬琴这项乐器的人也较少，而在校外青少年艺术教育实践中，学生选择学习此项乐器的也较少。常常在教学过程中，家长也常会将古筝与扬琴乐器搞混。</w:t>
      </w:r>
    </w:p>
    <w:p w:rsidR="00C23911" w:rsidRDefault="00304F80">
      <w:pPr>
        <w:spacing w:line="360" w:lineRule="auto"/>
        <w:ind w:firstLineChars="200" w:firstLine="480"/>
        <w:rPr>
          <w:rFonts w:ascii="宋体"/>
          <w:sz w:val="24"/>
        </w:rPr>
      </w:pPr>
      <w:r>
        <w:rPr>
          <w:rFonts w:ascii="宋体" w:hAnsi="宋体" w:hint="eastAsia"/>
          <w:sz w:val="24"/>
        </w:rPr>
        <w:t>校外的青少年扬琴教学中，时常要在同一课堂内面对年龄和琴龄层次不同的学员。一个课堂一般</w:t>
      </w:r>
      <w:r>
        <w:rPr>
          <w:rFonts w:ascii="宋体" w:hAnsi="宋体"/>
          <w:sz w:val="24"/>
        </w:rPr>
        <w:t>4—5</w:t>
      </w:r>
      <w:r>
        <w:rPr>
          <w:rFonts w:ascii="宋体" w:hAnsi="宋体" w:hint="eastAsia"/>
          <w:sz w:val="24"/>
        </w:rPr>
        <w:t>人，来自不同的学校，从幼儿园中班到小学年龄层不</w:t>
      </w:r>
      <w:r>
        <w:rPr>
          <w:rFonts w:ascii="宋体" w:hAnsi="宋体" w:hint="eastAsia"/>
          <w:sz w:val="24"/>
        </w:rPr>
        <w:lastRenderedPageBreak/>
        <w:t>同的学生共同学习，学生的理解能力、学习能力、学习注意力都有所不同，因此每位学生的学习程度都会有所不同，演奏能力和水平会参差不齐。</w:t>
      </w:r>
    </w:p>
    <w:p w:rsidR="00C23911" w:rsidRDefault="00304F80">
      <w:pPr>
        <w:spacing w:line="360" w:lineRule="auto"/>
        <w:ind w:firstLineChars="200" w:firstLine="480"/>
        <w:jc w:val="left"/>
        <w:rPr>
          <w:rFonts w:ascii="宋体"/>
          <w:sz w:val="24"/>
        </w:rPr>
      </w:pPr>
      <w:r>
        <w:rPr>
          <w:rFonts w:ascii="宋体" w:hAnsi="宋体" w:hint="eastAsia"/>
          <w:sz w:val="24"/>
        </w:rPr>
        <w:t>学生在学习和演奏乐曲时，常常不知道如何有情感地演奏音乐，无法理解乐曲所需要表达的内容。校外青少年扬琴教学发展必须根据学生情况进行改革，用更广泛更开阔的思路去教学。因此，校外的青少年扬琴教学不能运用死记硬背、强制接受等灌输式教学法进行教学，而需要采用通过培养音乐表现力来促进适合不同年龄和琴龄层次学生发展的教学方法。其中，校外青少年扬琴教学中，笔者对如何培养学生音乐表现力的实践有了粗浅的体会。</w:t>
      </w:r>
    </w:p>
    <w:p w:rsidR="00C23911" w:rsidRDefault="00304F80">
      <w:pPr>
        <w:spacing w:line="360" w:lineRule="auto"/>
        <w:jc w:val="left"/>
        <w:rPr>
          <w:rFonts w:ascii="宋体"/>
          <w:sz w:val="24"/>
        </w:rPr>
      </w:pPr>
      <w:r>
        <w:rPr>
          <w:rFonts w:hint="eastAsia"/>
          <w:b/>
          <w:sz w:val="24"/>
        </w:rPr>
        <w:t>二、扬琴教学中音乐表现力的培养</w:t>
      </w:r>
    </w:p>
    <w:p w:rsidR="00C23911" w:rsidRPr="001755F3" w:rsidRDefault="00304F80">
      <w:pPr>
        <w:autoSpaceDE w:val="0"/>
        <w:autoSpaceDN w:val="0"/>
        <w:adjustRightInd w:val="0"/>
        <w:spacing w:line="360" w:lineRule="auto"/>
        <w:ind w:firstLine="480"/>
        <w:rPr>
          <w:rFonts w:ascii="宋体" w:cs="FZSY--SURROGATE-0"/>
          <w:kern w:val="0"/>
          <w:sz w:val="24"/>
        </w:rPr>
      </w:pPr>
      <w:r w:rsidRPr="001755F3">
        <w:rPr>
          <w:rFonts w:ascii="宋体" w:hAnsi="宋体" w:cs="FZSY--SURROGATE-0" w:hint="eastAsia"/>
          <w:kern w:val="0"/>
          <w:sz w:val="24"/>
        </w:rPr>
        <w:t>音乐表演的表现力是通过音乐的音响表现出来的，任何一种音乐要素的变化都影响着音乐的表现。在表现的过程中，表演者是以准确的旋律、节奏、和声、速度等为基准，加入自己的思想观念、审美理想和品味、兴趣等个性化创造，从而，使得表现力呈现出丰富多样的内涵。</w:t>
      </w:r>
      <w:r w:rsidRPr="001755F3">
        <w:rPr>
          <w:rStyle w:val="a6"/>
          <w:rFonts w:ascii="宋体" w:cs="FZSY--SURROGATE-0"/>
          <w:kern w:val="0"/>
          <w:sz w:val="24"/>
        </w:rPr>
        <w:footnoteReference w:id="3"/>
      </w:r>
    </w:p>
    <w:p w:rsidR="00C23911" w:rsidRDefault="00FC7F39">
      <w:pPr>
        <w:spacing w:line="360" w:lineRule="auto"/>
        <w:ind w:firstLineChars="146" w:firstLine="350"/>
        <w:rPr>
          <w:rFonts w:ascii="宋体" w:hAnsi="宋体"/>
          <w:sz w:val="24"/>
        </w:rPr>
      </w:pPr>
      <w:r w:rsidRPr="001755F3">
        <w:rPr>
          <w:rFonts w:ascii="宋体" w:hAnsi="宋体" w:hint="eastAsia"/>
          <w:sz w:val="24"/>
        </w:rPr>
        <w:t>扬琴演奏，主要通过旋律进行情感表达，</w:t>
      </w:r>
      <w:r w:rsidR="00304F80" w:rsidRPr="001755F3">
        <w:rPr>
          <w:rFonts w:ascii="宋体" w:hAnsi="宋体" w:hint="eastAsia"/>
          <w:sz w:val="24"/>
        </w:rPr>
        <w:t>演奏</w:t>
      </w:r>
      <w:r w:rsidRPr="001755F3">
        <w:rPr>
          <w:rFonts w:ascii="宋体" w:hAnsi="宋体" w:hint="eastAsia"/>
          <w:sz w:val="24"/>
        </w:rPr>
        <w:t>中</w:t>
      </w:r>
      <w:r w:rsidR="00304F80" w:rsidRPr="001755F3">
        <w:rPr>
          <w:rFonts w:ascii="宋体" w:hAnsi="宋体" w:hint="eastAsia"/>
          <w:sz w:val="24"/>
        </w:rPr>
        <w:t>需要将“演</w:t>
      </w:r>
      <w:r w:rsidR="00304F80">
        <w:rPr>
          <w:rFonts w:ascii="宋体" w:hAnsi="宋体" w:hint="eastAsia"/>
          <w:sz w:val="24"/>
        </w:rPr>
        <w:t>”和“奏”有机</w:t>
      </w:r>
      <w:r>
        <w:rPr>
          <w:rFonts w:ascii="宋体" w:hAnsi="宋体" w:hint="eastAsia"/>
          <w:sz w:val="24"/>
        </w:rPr>
        <w:t>的</w:t>
      </w:r>
      <w:r w:rsidR="00304F80">
        <w:rPr>
          <w:rFonts w:ascii="宋体" w:hAnsi="宋体" w:hint="eastAsia"/>
          <w:sz w:val="24"/>
        </w:rPr>
        <w:t>结合起来。演奏者不仅需要掌握扎实的基本功和娴熟的演奏技巧，还需要较高的审美情趣、文化理解、艺术表现力。每个人有不同的生活环境、思维方式和处事态度, 对同一个音乐作品会产生不同的理解和不同的表现方式。理想的演奏需要通过后天的学习,包括演奏技能、文化内涵和艺术修养。 来青少年活动中心参加扬琴演奏学习的学生有一定的自主选择性和主动性，学生的水平也参差不齐，并且尚缺乏对作品研究分析的能力, 虽然学生可能会勤于练习，但是离娴熟的专业演奏技术还有相当大的差距, 对音色的把握、 感情的投入、 演奏意识的控制、舞台的现场感都有待培育。</w:t>
      </w:r>
      <w:r w:rsidR="00304F80">
        <w:rPr>
          <w:rFonts w:ascii="宋体" w:hAnsi="宋体" w:hint="eastAsia"/>
          <w:sz w:val="24"/>
        </w:rPr>
        <w:footnoteReference w:id="4"/>
      </w:r>
    </w:p>
    <w:p w:rsidR="00C23911" w:rsidRDefault="00304F80">
      <w:pPr>
        <w:spacing w:line="360" w:lineRule="auto"/>
        <w:ind w:firstLineChars="200" w:firstLine="480"/>
        <w:rPr>
          <w:sz w:val="24"/>
        </w:rPr>
      </w:pPr>
      <w:r>
        <w:rPr>
          <w:rFonts w:hint="eastAsia"/>
          <w:sz w:val="24"/>
        </w:rPr>
        <w:t>青少年扬琴器乐教学过程中，判断学生演奏的优劣，除了演奏的技术技能外，音乐</w:t>
      </w:r>
      <w:r w:rsidRPr="001755F3">
        <w:rPr>
          <w:rFonts w:hint="eastAsia"/>
          <w:sz w:val="24"/>
        </w:rPr>
        <w:t>表现力是重要的问题。无论教师、家长常会觉得学生在演奏时表现力不足，声音硬、干，缺乏音乐美感和音乐感染力。音乐表现力包括了音乐的感知、理解、音准节奏、技能技巧、文化修养和表达能力等综合因素，这是一个系统工程，对它的培养并非一朝一夕之间，需要教师在课程中长期不断地渗透、教化与熏陶。</w:t>
      </w:r>
      <w:r>
        <w:rPr>
          <w:rFonts w:hint="eastAsia"/>
          <w:sz w:val="24"/>
        </w:rPr>
        <w:lastRenderedPageBreak/>
        <w:t>因此，在青少年扬琴器乐教学中，们应该把培养音乐表现力作为一个重要的课题提出来，引起大家的重视。</w:t>
      </w:r>
      <w:r w:rsidR="00497D9E">
        <w:rPr>
          <w:rStyle w:val="a6"/>
          <w:sz w:val="24"/>
        </w:rPr>
        <w:footnoteReference w:id="5"/>
      </w:r>
    </w:p>
    <w:p w:rsidR="00C23911" w:rsidRDefault="00304F80">
      <w:pPr>
        <w:spacing w:line="360" w:lineRule="auto"/>
        <w:rPr>
          <w:rFonts w:ascii="宋体" w:cs="Tahoma"/>
          <w:b/>
          <w:sz w:val="24"/>
        </w:rPr>
      </w:pPr>
      <w:r>
        <w:rPr>
          <w:rFonts w:ascii="宋体" w:hAnsi="宋体" w:cs="Tahoma" w:hint="eastAsia"/>
          <w:b/>
          <w:sz w:val="24"/>
        </w:rPr>
        <w:t>三、校外扬琴教学中音乐表现力培养的策略和方法</w:t>
      </w:r>
    </w:p>
    <w:p w:rsidR="00C23911" w:rsidRDefault="00304F80">
      <w:pPr>
        <w:spacing w:line="360" w:lineRule="auto"/>
        <w:rPr>
          <w:rFonts w:ascii="宋体"/>
          <w:b/>
          <w:sz w:val="24"/>
        </w:rPr>
      </w:pPr>
      <w:r>
        <w:rPr>
          <w:rFonts w:ascii="宋体" w:hAnsi="宋体"/>
          <w:b/>
          <w:sz w:val="24"/>
        </w:rPr>
        <w:t>1</w:t>
      </w:r>
      <w:r>
        <w:rPr>
          <w:rFonts w:ascii="宋体" w:hAnsi="宋体" w:hint="eastAsia"/>
          <w:b/>
          <w:sz w:val="24"/>
        </w:rPr>
        <w:t>、个性化</w:t>
      </w:r>
      <w:r>
        <w:rPr>
          <w:rFonts w:ascii="宋体" w:hAnsi="宋体" w:cs="Tahoma" w:hint="eastAsia"/>
          <w:b/>
          <w:sz w:val="24"/>
        </w:rPr>
        <w:t>地选择适合不同学生演奏</w:t>
      </w:r>
      <w:r>
        <w:rPr>
          <w:rFonts w:ascii="宋体" w:hAnsi="宋体" w:hint="eastAsia"/>
          <w:b/>
          <w:sz w:val="24"/>
        </w:rPr>
        <w:t>的学习教材</w:t>
      </w:r>
      <w:r>
        <w:rPr>
          <w:rFonts w:ascii="宋体" w:hAnsi="宋体"/>
          <w:b/>
          <w:sz w:val="24"/>
        </w:rPr>
        <w:t xml:space="preserve">  </w:t>
      </w:r>
    </w:p>
    <w:p w:rsidR="00C23911" w:rsidRDefault="00304F80">
      <w:pPr>
        <w:spacing w:line="360" w:lineRule="auto"/>
        <w:ind w:firstLineChars="196" w:firstLine="470"/>
        <w:rPr>
          <w:rFonts w:ascii="宋体"/>
          <w:sz w:val="24"/>
        </w:rPr>
      </w:pPr>
      <w:r>
        <w:rPr>
          <w:rFonts w:hint="eastAsia"/>
          <w:sz w:val="24"/>
        </w:rPr>
        <w:t>校外教育的教学内容和教学形式有一定的灵活性，针对学生的实际情况，教师可以个性化选择适合学生能力的</w:t>
      </w:r>
      <w:r w:rsidRPr="001755F3">
        <w:rPr>
          <w:rFonts w:hint="eastAsia"/>
          <w:sz w:val="24"/>
        </w:rPr>
        <w:t>学习素材。扬琴的音乐作品中，可分为标题音乐和非标题音乐两大类。标题音乐的特征是有具体的曲名，从作品名称中能帮助理解该作品所需表达的主要内容、情绪和意境等，</w:t>
      </w:r>
      <w:r w:rsidRPr="001755F3">
        <w:rPr>
          <w:rFonts w:ascii="宋体" w:hAnsi="宋体" w:hint="eastAsia"/>
          <w:sz w:val="24"/>
        </w:rPr>
        <w:t>如：《春到清江</w:t>
      </w:r>
      <w:r>
        <w:rPr>
          <w:rFonts w:ascii="宋体" w:hAnsi="宋体" w:hint="eastAsia"/>
          <w:sz w:val="24"/>
        </w:rPr>
        <w:t>》、《美丽的非洲》、《欢乐的火把节》、《天山诗画》。而非标题音乐的特征是曲名只说明乐曲的</w:t>
      </w:r>
      <w:r>
        <w:rPr>
          <w:rFonts w:hint="eastAsia"/>
          <w:sz w:val="24"/>
        </w:rPr>
        <w:t>曲式、体裁、开始调名或作品编号，如：</w:t>
      </w:r>
      <w:r>
        <w:rPr>
          <w:rFonts w:ascii="宋体" w:hAnsi="宋体" w:hint="eastAsia"/>
          <w:sz w:val="24"/>
        </w:rPr>
        <w:t>《第三扬琴叙事曲》、《第一狂想曲》、《变奏曲》等。</w:t>
      </w:r>
    </w:p>
    <w:p w:rsidR="00C23911" w:rsidRPr="001417B6" w:rsidRDefault="00304F80">
      <w:pPr>
        <w:spacing w:line="360" w:lineRule="auto"/>
        <w:ind w:firstLineChars="196" w:firstLine="470"/>
        <w:rPr>
          <w:sz w:val="24"/>
        </w:rPr>
      </w:pPr>
      <w:r>
        <w:rPr>
          <w:rFonts w:ascii="宋体" w:hAnsi="宋体" w:hint="eastAsia"/>
          <w:sz w:val="24"/>
        </w:rPr>
        <w:t>校外青少年扬琴教学中，教师可多选择标题音乐作为学习教材，这类作品由于有具体的曲名</w:t>
      </w:r>
      <w:r>
        <w:rPr>
          <w:rFonts w:hint="eastAsia"/>
          <w:sz w:val="24"/>
        </w:rPr>
        <w:t>，它的表现力的尖锐性和生动的音乐形象较容易</w:t>
      </w:r>
      <w:r w:rsidRPr="001417B6">
        <w:rPr>
          <w:rFonts w:hint="eastAsia"/>
          <w:sz w:val="24"/>
        </w:rPr>
        <w:t>被学生理解，给予了们想象与理解音乐的范围，较</w:t>
      </w:r>
      <w:r w:rsidR="00924EAE" w:rsidRPr="001417B6">
        <w:rPr>
          <w:rFonts w:hint="eastAsia"/>
          <w:sz w:val="24"/>
        </w:rPr>
        <w:t>适合青少年的感受能力，根据作品的曲名去想象理解并表现演奏，学生从</w:t>
      </w:r>
      <w:r w:rsidRPr="001417B6">
        <w:rPr>
          <w:rFonts w:hint="eastAsia"/>
          <w:sz w:val="24"/>
        </w:rPr>
        <w:t>自身储备的音乐知识、生活体验等方面，通过多听、多熏陶、多思考，如：欣赏视觉艺术、旅行、</w:t>
      </w:r>
      <w:proofErr w:type="gramStart"/>
      <w:r w:rsidRPr="001417B6">
        <w:rPr>
          <w:rFonts w:hint="eastAsia"/>
          <w:sz w:val="24"/>
        </w:rPr>
        <w:t>研</w:t>
      </w:r>
      <w:proofErr w:type="gramEnd"/>
      <w:r w:rsidRPr="001417B6">
        <w:rPr>
          <w:rFonts w:hint="eastAsia"/>
          <w:sz w:val="24"/>
        </w:rPr>
        <w:t>学等都能扩大视野、开阔眼界、</w:t>
      </w:r>
      <w:r w:rsidRPr="001417B6">
        <w:rPr>
          <w:rFonts w:ascii="宋体" w:hAnsi="宋体" w:hint="eastAsia"/>
          <w:sz w:val="24"/>
        </w:rPr>
        <w:t>丰富经历</w:t>
      </w:r>
      <w:r w:rsidRPr="001417B6">
        <w:rPr>
          <w:rFonts w:hint="eastAsia"/>
          <w:sz w:val="24"/>
        </w:rPr>
        <w:t>，都有助于激发学生的音乐灵感与想象力。每个学生的积累与感受不同，因此对于音乐的感知也会不同，教师所需要做的是引导标题音乐的范围。</w:t>
      </w:r>
    </w:p>
    <w:p w:rsidR="00C23911" w:rsidRDefault="00304F80">
      <w:pPr>
        <w:spacing w:line="360" w:lineRule="auto"/>
        <w:ind w:firstLineChars="196" w:firstLine="470"/>
        <w:rPr>
          <w:rFonts w:ascii="宋体" w:hAnsi="宋体"/>
          <w:sz w:val="24"/>
        </w:rPr>
      </w:pPr>
      <w:r w:rsidRPr="001417B6">
        <w:rPr>
          <w:rFonts w:ascii="宋体" w:hAnsi="宋体" w:hint="eastAsia"/>
          <w:sz w:val="24"/>
        </w:rPr>
        <w:t>例如：在中大班年龄的学生教学过程中，笔者会选取《小星星》、《小鸭子》、《哇哈哈》等音乐小品进行改编、编写。用这些低年龄段学生耳熟能详的儿歌进行演奏训练并培养音乐表现力，能使学生尽快地了解演奏作品的内容、情绪。对年龄较大的学生，可以选取《大象》、《美丽的非洲》、《</w:t>
      </w:r>
      <w:r>
        <w:rPr>
          <w:rFonts w:ascii="宋体" w:hAnsi="宋体" w:hint="eastAsia"/>
          <w:sz w:val="24"/>
        </w:rPr>
        <w:t>欢乐的新疆》等作品进行教学，同样是标题性作品，结合学生的眼界、经历和理解能力，能更好的感知作品所表达什么，从而在演奏时能在音乐上准确的表现出来。</w:t>
      </w:r>
    </w:p>
    <w:p w:rsidR="00C23911" w:rsidRDefault="00304F80">
      <w:pPr>
        <w:spacing w:line="360" w:lineRule="auto"/>
        <w:rPr>
          <w:rFonts w:ascii="宋体"/>
          <w:b/>
          <w:sz w:val="24"/>
        </w:rPr>
      </w:pPr>
      <w:r>
        <w:rPr>
          <w:rFonts w:ascii="宋体" w:hAnsi="宋体"/>
          <w:b/>
          <w:sz w:val="24"/>
        </w:rPr>
        <w:t>2</w:t>
      </w:r>
      <w:r>
        <w:rPr>
          <w:rFonts w:ascii="宋体" w:hAnsi="宋体" w:hint="eastAsia"/>
          <w:b/>
          <w:sz w:val="24"/>
        </w:rPr>
        <w:t>、引导学生研读乐谱</w:t>
      </w:r>
    </w:p>
    <w:p w:rsidR="00C23911" w:rsidRPr="001755F3" w:rsidRDefault="00304F80">
      <w:pPr>
        <w:spacing w:line="360" w:lineRule="auto"/>
        <w:ind w:firstLineChars="98" w:firstLine="235"/>
        <w:rPr>
          <w:rFonts w:ascii="宋体" w:hAnsi="宋体"/>
          <w:sz w:val="24"/>
        </w:rPr>
      </w:pPr>
      <w:r>
        <w:rPr>
          <w:rFonts w:ascii="宋体" w:hAnsi="宋体"/>
          <w:sz w:val="24"/>
        </w:rPr>
        <w:t xml:space="preserve"> </w:t>
      </w:r>
      <w:r>
        <w:rPr>
          <w:rFonts w:ascii="宋体" w:hAnsi="宋体" w:hint="eastAsia"/>
          <w:sz w:val="24"/>
        </w:rPr>
        <w:t xml:space="preserve"> 读谱是扬琴教学中十</w:t>
      </w:r>
      <w:r w:rsidRPr="001755F3">
        <w:rPr>
          <w:rFonts w:ascii="宋体" w:hAnsi="宋体" w:hint="eastAsia"/>
          <w:sz w:val="24"/>
        </w:rPr>
        <w:t>分重要的内容。作曲家在</w:t>
      </w:r>
      <w:r w:rsidR="00924EAE" w:rsidRPr="001755F3">
        <w:rPr>
          <w:rFonts w:ascii="宋体" w:hAnsi="宋体" w:hint="eastAsia"/>
          <w:sz w:val="24"/>
        </w:rPr>
        <w:t>谱写</w:t>
      </w:r>
      <w:r w:rsidRPr="001755F3">
        <w:rPr>
          <w:rFonts w:ascii="宋体" w:hAnsi="宋体" w:hint="eastAsia"/>
          <w:sz w:val="24"/>
        </w:rPr>
        <w:t>每一个音符、休止符以及每一个音乐术语时都饱含深意，并力求能通过记号将音乐的信息传达给演奏者。</w:t>
      </w:r>
    </w:p>
    <w:p w:rsidR="00C23911" w:rsidRDefault="00304F80">
      <w:pPr>
        <w:spacing w:line="360" w:lineRule="auto"/>
        <w:ind w:firstLineChars="198" w:firstLine="475"/>
        <w:rPr>
          <w:rFonts w:ascii="宋体" w:hAnsi="宋体"/>
          <w:sz w:val="24"/>
        </w:rPr>
      </w:pPr>
      <w:r w:rsidRPr="001755F3">
        <w:rPr>
          <w:rFonts w:ascii="宋体" w:hAnsi="宋体" w:hint="eastAsia"/>
          <w:sz w:val="24"/>
        </w:rPr>
        <w:t>以乐谱中最常见的休止符为例。例如：从扬琴启蒙班的教学中，学生刚开始</w:t>
      </w:r>
      <w:r w:rsidRPr="001755F3">
        <w:rPr>
          <w:rFonts w:ascii="宋体" w:hAnsi="宋体" w:hint="eastAsia"/>
          <w:sz w:val="24"/>
        </w:rPr>
        <w:lastRenderedPageBreak/>
        <w:t>学习读谱时，选择乐曲《小星星》分为两段式进行教学，第一段为中音区</w:t>
      </w:r>
      <w:r>
        <w:rPr>
          <w:rFonts w:ascii="宋体" w:hAnsi="宋体" w:hint="eastAsia"/>
          <w:sz w:val="24"/>
        </w:rPr>
        <w:t>的旋律，第二段为高音区旋律，在教学过程中，第一次读谱要求学生进行两段对比，让学生分清旋律相同音区不同的区别。再次读谱，寻找两段乐谱上记号的不同，找出第二段的结尾有休止符，使学生理解并体会乐曲在第二段尾声中止结束的意境。</w:t>
      </w:r>
    </w:p>
    <w:p w:rsidR="00C23911" w:rsidRPr="00497D9E" w:rsidRDefault="00304F80" w:rsidP="00183CD9">
      <w:pPr>
        <w:spacing w:line="360" w:lineRule="auto"/>
        <w:ind w:firstLineChars="198" w:firstLine="475"/>
        <w:rPr>
          <w:rFonts w:ascii="宋体" w:hAnsi="宋体"/>
          <w:sz w:val="24"/>
        </w:rPr>
      </w:pPr>
      <w:r>
        <w:rPr>
          <w:rFonts w:ascii="宋体" w:hAnsi="宋体" w:hint="eastAsia"/>
          <w:sz w:val="24"/>
        </w:rPr>
        <w:t>除了音符、节奏之外</w:t>
      </w:r>
      <w:r w:rsidRPr="001755F3">
        <w:rPr>
          <w:rFonts w:ascii="宋体" w:hAnsi="宋体" w:hint="eastAsia"/>
          <w:sz w:val="24"/>
        </w:rPr>
        <w:t>，乐谱上还有很多重要的表情记号，能不能准确解读、准确演奏，直接影响到能不能正确理解</w:t>
      </w:r>
      <w:r w:rsidR="00183CD9" w:rsidRPr="001755F3">
        <w:rPr>
          <w:rFonts w:ascii="宋体" w:hAnsi="宋体" w:hint="eastAsia"/>
          <w:sz w:val="24"/>
        </w:rPr>
        <w:t>和</w:t>
      </w:r>
      <w:r w:rsidR="00924EAE" w:rsidRPr="001755F3">
        <w:rPr>
          <w:rFonts w:ascii="宋体" w:hAnsi="宋体" w:hint="eastAsia"/>
          <w:sz w:val="24"/>
        </w:rPr>
        <w:t>深刻表现</w:t>
      </w:r>
      <w:r w:rsidR="00183CD9" w:rsidRPr="001755F3">
        <w:rPr>
          <w:rFonts w:ascii="宋体" w:hAnsi="宋体" w:hint="eastAsia"/>
          <w:sz w:val="24"/>
        </w:rPr>
        <w:t>该作品</w:t>
      </w:r>
      <w:r w:rsidR="00924EAE" w:rsidRPr="001755F3">
        <w:rPr>
          <w:rFonts w:ascii="宋体" w:hAnsi="宋体" w:hint="eastAsia"/>
          <w:sz w:val="24"/>
        </w:rPr>
        <w:t>，</w:t>
      </w:r>
      <w:r w:rsidR="00183CD9" w:rsidRPr="001755F3">
        <w:rPr>
          <w:rFonts w:ascii="宋体" w:hAnsi="宋体" w:hint="eastAsia"/>
          <w:sz w:val="24"/>
        </w:rPr>
        <w:t>能不能</w:t>
      </w:r>
      <w:r w:rsidRPr="001755F3">
        <w:rPr>
          <w:rFonts w:ascii="宋体" w:hAnsi="宋体" w:hint="eastAsia"/>
          <w:sz w:val="24"/>
        </w:rPr>
        <w:t>正确</w:t>
      </w:r>
      <w:r w:rsidR="00183CD9" w:rsidRPr="001755F3">
        <w:rPr>
          <w:rFonts w:ascii="宋体" w:hAnsi="宋体" w:hint="eastAsia"/>
          <w:sz w:val="24"/>
        </w:rPr>
        <w:t>的</w:t>
      </w:r>
      <w:r w:rsidRPr="001755F3">
        <w:rPr>
          <w:rFonts w:ascii="宋体" w:hAnsi="宋体" w:hint="eastAsia"/>
          <w:sz w:val="24"/>
        </w:rPr>
        <w:t>把握作品风格与情感表达。这些表情记号记录了作曲家对演奏者正确表现音乐作品的要</w:t>
      </w:r>
      <w:r>
        <w:rPr>
          <w:rFonts w:ascii="宋体" w:hAnsi="宋体" w:hint="eastAsia"/>
          <w:sz w:val="24"/>
        </w:rPr>
        <w:t>求，教师有责任引导学生了解表情记号和体会音乐情绪。</w:t>
      </w:r>
      <w:r w:rsidRPr="00497D9E">
        <w:rPr>
          <w:rFonts w:ascii="宋体" w:hAnsi="宋体" w:hint="eastAsia"/>
          <w:sz w:val="24"/>
        </w:rPr>
        <w:t>在教学过程中笔者发现：学生时常</w:t>
      </w:r>
      <w:r w:rsidR="00183CD9" w:rsidRPr="00497D9E">
        <w:rPr>
          <w:rFonts w:ascii="宋体" w:hAnsi="宋体" w:hint="eastAsia"/>
          <w:sz w:val="24"/>
        </w:rPr>
        <w:t>将作品中的表情记号忽略，</w:t>
      </w:r>
      <w:r w:rsidR="00B27890" w:rsidRPr="00497D9E">
        <w:rPr>
          <w:rFonts w:ascii="宋体" w:hAnsi="宋体" w:hint="eastAsia"/>
          <w:sz w:val="24"/>
        </w:rPr>
        <w:t>只是机械地</w:t>
      </w:r>
      <w:r w:rsidR="00183CD9" w:rsidRPr="00497D9E">
        <w:rPr>
          <w:rFonts w:ascii="宋体" w:hAnsi="宋体" w:hint="eastAsia"/>
          <w:sz w:val="24"/>
        </w:rPr>
        <w:t>弹奏</w:t>
      </w:r>
      <w:r w:rsidRPr="00497D9E">
        <w:rPr>
          <w:rFonts w:ascii="宋体" w:hAnsi="宋体" w:hint="eastAsia"/>
          <w:sz w:val="24"/>
        </w:rPr>
        <w:t>，</w:t>
      </w:r>
      <w:r w:rsidR="00B27890" w:rsidRPr="00497D9E">
        <w:rPr>
          <w:rFonts w:ascii="宋体" w:hAnsi="宋体" w:hint="eastAsia"/>
          <w:sz w:val="24"/>
        </w:rPr>
        <w:t>并</w:t>
      </w:r>
      <w:r w:rsidR="00183CD9" w:rsidRPr="00497D9E">
        <w:rPr>
          <w:rFonts w:ascii="宋体" w:hAnsi="宋体" w:hint="eastAsia"/>
          <w:sz w:val="24"/>
        </w:rPr>
        <w:t>无法正确展现乐曲的音乐性。作为学习者</w:t>
      </w:r>
      <w:r w:rsidRPr="00497D9E">
        <w:rPr>
          <w:rFonts w:ascii="宋体" w:hAnsi="宋体" w:hint="eastAsia"/>
          <w:sz w:val="24"/>
        </w:rPr>
        <w:t>，</w:t>
      </w:r>
      <w:r w:rsidR="00183CD9" w:rsidRPr="00497D9E">
        <w:rPr>
          <w:rFonts w:ascii="宋体" w:hAnsi="宋体" w:hint="eastAsia"/>
          <w:sz w:val="24"/>
        </w:rPr>
        <w:t>将乐谱上的记号变成鲜活的音乐是其重要的任务，</w:t>
      </w:r>
      <w:r w:rsidR="008A5F6E" w:rsidRPr="00497D9E">
        <w:rPr>
          <w:rFonts w:ascii="宋体" w:hAnsi="宋体" w:hint="eastAsia"/>
          <w:sz w:val="24"/>
        </w:rPr>
        <w:t>这就需要教师从学生学习扬琴之初开始</w:t>
      </w:r>
      <w:r w:rsidRPr="00497D9E">
        <w:rPr>
          <w:rFonts w:ascii="宋体" w:hAnsi="宋体" w:hint="eastAsia"/>
          <w:sz w:val="24"/>
        </w:rPr>
        <w:t>培养学生养成正确</w:t>
      </w:r>
      <w:r w:rsidR="008A5F6E" w:rsidRPr="00497D9E">
        <w:rPr>
          <w:rFonts w:ascii="宋体" w:hAnsi="宋体" w:hint="eastAsia"/>
          <w:sz w:val="24"/>
        </w:rPr>
        <w:t>读谱的好</w:t>
      </w:r>
      <w:r w:rsidRPr="00497D9E">
        <w:rPr>
          <w:rFonts w:ascii="宋体" w:hAnsi="宋体" w:hint="eastAsia"/>
          <w:sz w:val="24"/>
        </w:rPr>
        <w:t>习惯。</w:t>
      </w:r>
    </w:p>
    <w:p w:rsidR="00C23911" w:rsidRPr="00CE2851" w:rsidRDefault="008A5F6E" w:rsidP="00CE2851">
      <w:pPr>
        <w:spacing w:line="360" w:lineRule="auto"/>
        <w:ind w:firstLineChars="200" w:firstLine="480"/>
        <w:rPr>
          <w:rFonts w:ascii="宋体" w:hAnsi="宋体"/>
          <w:color w:val="FF0000"/>
          <w:sz w:val="24"/>
        </w:rPr>
      </w:pPr>
      <w:r w:rsidRPr="00497D9E">
        <w:rPr>
          <w:rFonts w:ascii="宋体" w:hAnsi="宋体" w:hint="eastAsia"/>
          <w:sz w:val="24"/>
        </w:rPr>
        <w:t>在青少年学琴的成长过程中，培养正确的读谱习惯必须贯穿其中，</w:t>
      </w:r>
      <w:r w:rsidR="00304F80" w:rsidRPr="00497D9E">
        <w:rPr>
          <w:rFonts w:ascii="宋体" w:hAnsi="宋体" w:hint="eastAsia"/>
          <w:sz w:val="24"/>
        </w:rPr>
        <w:t>始终</w:t>
      </w:r>
      <w:r w:rsidR="00304F80">
        <w:rPr>
          <w:rFonts w:ascii="宋体" w:hAnsi="宋体" w:hint="eastAsia"/>
          <w:sz w:val="24"/>
        </w:rPr>
        <w:t>需要严格要求学生</w:t>
      </w:r>
      <w:r>
        <w:rPr>
          <w:rFonts w:ascii="宋体" w:hAnsi="宋体" w:hint="eastAsia"/>
          <w:sz w:val="24"/>
        </w:rPr>
        <w:t>掌握正确的节拍、音准、手型以及演奏技巧</w:t>
      </w:r>
      <w:r w:rsidR="00CE2851">
        <w:rPr>
          <w:rFonts w:ascii="宋体" w:hAnsi="宋体" w:hint="eastAsia"/>
          <w:sz w:val="24"/>
        </w:rPr>
        <w:t>，还要弄清乐谱上的速度、力度</w:t>
      </w:r>
      <w:r w:rsidR="00CE2851" w:rsidRPr="001755F3">
        <w:rPr>
          <w:rFonts w:ascii="宋体" w:hAnsi="宋体" w:hint="eastAsia"/>
          <w:sz w:val="24"/>
        </w:rPr>
        <w:t>等音乐术语，并准确</w:t>
      </w:r>
      <w:r w:rsidRPr="001755F3">
        <w:rPr>
          <w:rFonts w:ascii="宋体" w:hAnsi="宋体" w:hint="eastAsia"/>
          <w:sz w:val="24"/>
        </w:rPr>
        <w:t>的演奏表现出来。</w:t>
      </w:r>
      <w:r w:rsidR="00304F80" w:rsidRPr="001755F3">
        <w:rPr>
          <w:rFonts w:ascii="宋体" w:hAnsi="宋体" w:hint="eastAsia"/>
          <w:sz w:val="24"/>
        </w:rPr>
        <w:t>读谱既要有科学性和准确性，还要有深度，</w:t>
      </w:r>
      <w:r w:rsidR="00CE2851" w:rsidRPr="001755F3">
        <w:rPr>
          <w:rFonts w:ascii="宋体" w:hAnsi="宋体" w:hint="eastAsia"/>
          <w:sz w:val="24"/>
        </w:rPr>
        <w:t>在读谱过程中领会作曲家的意图、作品的内涵。如：作品的曲式结构、音乐的性格特点，创作中的织体变化，主题旋律的</w:t>
      </w:r>
      <w:r w:rsidR="00304F80" w:rsidRPr="001755F3">
        <w:rPr>
          <w:rFonts w:ascii="宋体" w:hAnsi="宋体" w:hint="eastAsia"/>
          <w:sz w:val="24"/>
        </w:rPr>
        <w:t>发展</w:t>
      </w:r>
      <w:r w:rsidR="00CE2851" w:rsidRPr="001755F3">
        <w:rPr>
          <w:rFonts w:ascii="宋体" w:hAnsi="宋体" w:hint="eastAsia"/>
          <w:sz w:val="24"/>
        </w:rPr>
        <w:t>方式，乐段中出现的</w:t>
      </w:r>
      <w:r w:rsidR="00304F80" w:rsidRPr="001755F3">
        <w:rPr>
          <w:rFonts w:ascii="宋体" w:hAnsi="宋体" w:hint="eastAsia"/>
          <w:sz w:val="24"/>
        </w:rPr>
        <w:t>对比</w:t>
      </w:r>
      <w:r w:rsidR="00CE2851">
        <w:rPr>
          <w:rFonts w:ascii="宋体" w:hAnsi="宋体" w:hint="eastAsia"/>
          <w:sz w:val="24"/>
        </w:rPr>
        <w:t>关系</w:t>
      </w:r>
      <w:r w:rsidR="00304F80">
        <w:rPr>
          <w:rFonts w:ascii="宋体" w:hAnsi="宋体" w:hint="eastAsia"/>
          <w:sz w:val="24"/>
        </w:rPr>
        <w:t>，部分乐句为何需要加速或渐慢，</w:t>
      </w:r>
      <w:r w:rsidR="00CE2851">
        <w:rPr>
          <w:rFonts w:ascii="宋体" w:hAnsi="宋体" w:hint="eastAsia"/>
          <w:sz w:val="24"/>
        </w:rPr>
        <w:t>片段中的</w:t>
      </w:r>
      <w:r w:rsidR="00304F80">
        <w:rPr>
          <w:rFonts w:ascii="宋体" w:hAnsi="宋体" w:hint="eastAsia"/>
          <w:sz w:val="24"/>
        </w:rPr>
        <w:t>力度变化与音乐的情感表现有什么联系等等。</w:t>
      </w:r>
    </w:p>
    <w:p w:rsidR="00C23911" w:rsidRDefault="00304F80">
      <w:pPr>
        <w:spacing w:line="360" w:lineRule="auto"/>
        <w:rPr>
          <w:rFonts w:ascii="宋体"/>
          <w:b/>
          <w:sz w:val="24"/>
        </w:rPr>
      </w:pPr>
      <w:r>
        <w:rPr>
          <w:rFonts w:ascii="宋体" w:hAnsi="宋体"/>
          <w:b/>
          <w:sz w:val="24"/>
        </w:rPr>
        <w:t>3</w:t>
      </w:r>
      <w:r>
        <w:rPr>
          <w:rFonts w:ascii="宋体" w:hAnsi="宋体" w:hint="eastAsia"/>
          <w:b/>
          <w:sz w:val="24"/>
        </w:rPr>
        <w:t>、解读音乐作品，启发音乐想象力</w:t>
      </w:r>
      <w:r>
        <w:rPr>
          <w:rFonts w:ascii="宋体" w:hAnsi="宋体"/>
          <w:b/>
          <w:sz w:val="24"/>
        </w:rPr>
        <w:t xml:space="preserve">    </w:t>
      </w:r>
    </w:p>
    <w:p w:rsidR="00C23911" w:rsidRDefault="00304F80">
      <w:pPr>
        <w:spacing w:line="360" w:lineRule="auto"/>
        <w:ind w:firstLineChars="196" w:firstLine="470"/>
        <w:rPr>
          <w:rFonts w:ascii="宋体" w:hAnsi="宋体"/>
          <w:sz w:val="24"/>
        </w:rPr>
      </w:pPr>
      <w:r>
        <w:rPr>
          <w:rFonts w:ascii="宋体" w:hAnsi="宋体" w:hint="eastAsia"/>
          <w:sz w:val="24"/>
        </w:rPr>
        <w:t>扬琴教学中，教师在培养学生的演奏技巧、读谱能力、听觉能力等方面的同时，让学生了解扬琴演奏曲目的创作背景与风格，将有助于学生理解音乐情绪与联想音乐形象。使学习乐曲的过程中能在这样的心境中想象到这些形象、情境与画面，并赋予自身情感内在，使自</w:t>
      </w:r>
      <w:r w:rsidR="00BE66F1">
        <w:rPr>
          <w:rFonts w:ascii="宋体" w:hAnsi="宋体" w:hint="eastAsia"/>
          <w:sz w:val="24"/>
        </w:rPr>
        <w:t>己的演奏入情入境，富有音乐表现力。如：在《欢乐的新疆》教学中，笔者</w:t>
      </w:r>
      <w:r>
        <w:rPr>
          <w:rFonts w:ascii="宋体" w:hAnsi="宋体" w:hint="eastAsia"/>
          <w:sz w:val="24"/>
        </w:rPr>
        <w:t>运用了多媒体教学设备，通过图片、视频、文字等辅助手段帮助学生理解音乐作品。《欢乐的新疆》是作曲家周德明老师运用新疆民间音乐元素创作的一个音乐小品。乐曲通过运用新疆民间音乐的音乐语汇及特有的多变的节奏创作而成。乐曲通过运用扬琴中快速音符的演奏，重音及渐强渐弱的演奏对比，运用音色及力度的变化，表现出新疆人民热爱生活，能歌善舞，热情奔放的性格特点与民族风貌。通过对作品的分析、了解，学生对新疆人民</w:t>
      </w:r>
      <w:proofErr w:type="gramStart"/>
      <w:r>
        <w:rPr>
          <w:rFonts w:ascii="宋体" w:hAnsi="宋体" w:hint="eastAsia"/>
          <w:sz w:val="24"/>
        </w:rPr>
        <w:t>欢</w:t>
      </w:r>
      <w:r>
        <w:rPr>
          <w:rFonts w:ascii="宋体" w:hAnsi="宋体" w:hint="eastAsia"/>
          <w:sz w:val="24"/>
        </w:rPr>
        <w:lastRenderedPageBreak/>
        <w:t>歌热</w:t>
      </w:r>
      <w:proofErr w:type="gramEnd"/>
      <w:r>
        <w:rPr>
          <w:rFonts w:ascii="宋体" w:hAnsi="宋体" w:hint="eastAsia"/>
          <w:sz w:val="24"/>
        </w:rPr>
        <w:t>舞的音乐场景有了一定的认知，演奏时表现得更为活跃、生动、自由，最终演奏时乐曲听来更具有流动的音乐美。</w:t>
      </w:r>
    </w:p>
    <w:p w:rsidR="00C23911" w:rsidRDefault="00304F80">
      <w:pPr>
        <w:spacing w:line="360" w:lineRule="auto"/>
        <w:rPr>
          <w:b/>
          <w:sz w:val="24"/>
        </w:rPr>
      </w:pPr>
      <w:r>
        <w:rPr>
          <w:b/>
          <w:sz w:val="24"/>
        </w:rPr>
        <w:t>4</w:t>
      </w:r>
      <w:r>
        <w:rPr>
          <w:rFonts w:hint="eastAsia"/>
          <w:b/>
          <w:sz w:val="24"/>
        </w:rPr>
        <w:t>、培养学生的敏锐听觉</w:t>
      </w:r>
      <w:r>
        <w:rPr>
          <w:b/>
          <w:sz w:val="24"/>
        </w:rPr>
        <w:t xml:space="preserve">   </w:t>
      </w:r>
    </w:p>
    <w:p w:rsidR="00C23911" w:rsidRPr="001755F3" w:rsidRDefault="00BE66F1">
      <w:pPr>
        <w:spacing w:line="360" w:lineRule="auto"/>
        <w:ind w:firstLineChars="150" w:firstLine="360"/>
        <w:rPr>
          <w:sz w:val="24"/>
        </w:rPr>
      </w:pPr>
      <w:r w:rsidRPr="001755F3">
        <w:rPr>
          <w:rFonts w:hint="eastAsia"/>
          <w:sz w:val="24"/>
        </w:rPr>
        <w:t>音乐是通过声音来塑造形象、表达情感的艺术形式。</w:t>
      </w:r>
      <w:r w:rsidR="00304F80" w:rsidRPr="001755F3">
        <w:rPr>
          <w:rFonts w:hint="eastAsia"/>
          <w:sz w:val="24"/>
        </w:rPr>
        <w:t>扬琴</w:t>
      </w:r>
      <w:r w:rsidR="00FE64BB" w:rsidRPr="001755F3">
        <w:rPr>
          <w:rFonts w:hint="eastAsia"/>
          <w:sz w:val="24"/>
        </w:rPr>
        <w:t>的学习与演奏</w:t>
      </w:r>
      <w:r w:rsidR="00304F80" w:rsidRPr="001755F3">
        <w:rPr>
          <w:rFonts w:hint="eastAsia"/>
          <w:sz w:val="24"/>
        </w:rPr>
        <w:t>需要有敏锐的听觉和内心歌唱性的能力。要提高学生的审美能力和鉴赏能力，敏锐的听觉是至关重要的。</w:t>
      </w:r>
    </w:p>
    <w:p w:rsidR="00C23911" w:rsidRPr="001755F3" w:rsidRDefault="00304F80">
      <w:pPr>
        <w:spacing w:line="360" w:lineRule="auto"/>
        <w:rPr>
          <w:sz w:val="24"/>
        </w:rPr>
      </w:pPr>
      <w:r w:rsidRPr="001755F3">
        <w:rPr>
          <w:sz w:val="24"/>
        </w:rPr>
        <w:t xml:space="preserve">   </w:t>
      </w:r>
      <w:r w:rsidRPr="001755F3">
        <w:rPr>
          <w:rFonts w:hint="eastAsia"/>
          <w:sz w:val="24"/>
        </w:rPr>
        <w:t xml:space="preserve"> </w:t>
      </w:r>
      <w:r w:rsidR="00BE66F1" w:rsidRPr="001755F3">
        <w:rPr>
          <w:rFonts w:hint="eastAsia"/>
          <w:sz w:val="24"/>
        </w:rPr>
        <w:t>培养学生的敏锐听觉需要教会学生养成聆听的习惯。首先，笔者</w:t>
      </w:r>
      <w:r w:rsidRPr="001755F3">
        <w:rPr>
          <w:rFonts w:hint="eastAsia"/>
          <w:sz w:val="24"/>
        </w:rPr>
        <w:t>要求学生聆听自己的琴声。让学生自己在琴上奏出一些音和旋律，再让教师示范，比较音的高低、听辨旋律的变化，区别自己与老师奏出的力度与情感。经过一段时间的强化训练，大部分学生能“用耳朵演奏”，能仔细聆听自己弹奏的声音。</w:t>
      </w:r>
      <w:r w:rsidR="00BE66F1" w:rsidRPr="001755F3">
        <w:rPr>
          <w:rFonts w:ascii="宋体" w:hAnsi="宋体" w:hint="eastAsia"/>
          <w:sz w:val="24"/>
        </w:rPr>
        <w:t>其次，笔者</w:t>
      </w:r>
      <w:r w:rsidRPr="001755F3">
        <w:rPr>
          <w:rFonts w:ascii="宋体" w:hAnsi="宋体" w:hint="eastAsia"/>
          <w:sz w:val="24"/>
        </w:rPr>
        <w:t>要求学生</w:t>
      </w:r>
      <w:r w:rsidRPr="001755F3">
        <w:rPr>
          <w:rFonts w:hint="eastAsia"/>
          <w:sz w:val="24"/>
        </w:rPr>
        <w:t>边练习边</w:t>
      </w:r>
      <w:proofErr w:type="gramStart"/>
      <w:r w:rsidRPr="001755F3">
        <w:rPr>
          <w:rFonts w:hint="eastAsia"/>
          <w:sz w:val="24"/>
        </w:rPr>
        <w:t>聆听边感受边</w:t>
      </w:r>
      <w:proofErr w:type="gramEnd"/>
      <w:r w:rsidRPr="001755F3">
        <w:rPr>
          <w:rFonts w:hint="eastAsia"/>
          <w:sz w:val="24"/>
        </w:rPr>
        <w:t>比较，</w:t>
      </w:r>
      <w:proofErr w:type="gramStart"/>
      <w:r w:rsidRPr="001755F3">
        <w:rPr>
          <w:rFonts w:hint="eastAsia"/>
          <w:sz w:val="24"/>
        </w:rPr>
        <w:t>有了听</w:t>
      </w:r>
      <w:proofErr w:type="gramEnd"/>
      <w:r w:rsidRPr="001755F3">
        <w:rPr>
          <w:rFonts w:hint="eastAsia"/>
          <w:sz w:val="24"/>
        </w:rPr>
        <w:t>的习惯才能更好的把握演奏时左右手的关系，处理好多声部的音乐作品。</w:t>
      </w:r>
    </w:p>
    <w:p w:rsidR="00C23911" w:rsidRPr="001755F3" w:rsidRDefault="00304F80">
      <w:pPr>
        <w:spacing w:line="360" w:lineRule="auto"/>
        <w:ind w:firstLine="480"/>
        <w:rPr>
          <w:sz w:val="24"/>
        </w:rPr>
      </w:pPr>
      <w:r w:rsidRPr="001755F3">
        <w:rPr>
          <w:rFonts w:hint="eastAsia"/>
          <w:sz w:val="24"/>
        </w:rPr>
        <w:t>校外教育活动注重学生的实践，经由教师辅导获得的知识与技能主要通过学生运用到实践中进行体验和表现，将知识转化为感悟的好方法是多听多练多反思，所以笔者还要求学生多欣赏不同风格、不同流派的代表性优秀音乐作品。不仅要听扬琴作品，还要听其他器乐作品，逐步了解重奏、合奏、民族管弦乐等音乐形式。从博大的音乐世界中吸取营养、开阔眼界、陶冶情操，才能增强</w:t>
      </w:r>
      <w:r w:rsidR="00BE66F1" w:rsidRPr="001755F3">
        <w:rPr>
          <w:rFonts w:hint="eastAsia"/>
          <w:sz w:val="24"/>
        </w:rPr>
        <w:t>对</w:t>
      </w:r>
      <w:r w:rsidR="00FE64BB" w:rsidRPr="001755F3">
        <w:rPr>
          <w:rFonts w:hint="eastAsia"/>
          <w:sz w:val="24"/>
        </w:rPr>
        <w:t>音乐的感受力。笔者</w:t>
      </w:r>
      <w:r w:rsidRPr="001755F3">
        <w:rPr>
          <w:rFonts w:hint="eastAsia"/>
          <w:sz w:val="24"/>
        </w:rPr>
        <w:t>鼓励学生抓住一切机会去欣赏音乐，多听优秀的作品演奏，</w:t>
      </w:r>
      <w:proofErr w:type="gramStart"/>
      <w:r w:rsidRPr="001755F3">
        <w:rPr>
          <w:rFonts w:hint="eastAsia"/>
          <w:sz w:val="24"/>
        </w:rPr>
        <w:t>养成听</w:t>
      </w:r>
      <w:proofErr w:type="gramEnd"/>
      <w:r w:rsidRPr="001755F3">
        <w:rPr>
          <w:rFonts w:hint="eastAsia"/>
          <w:sz w:val="24"/>
        </w:rPr>
        <w:t>赏的习惯，加强听觉的敏锐性从而提高演奏时的音乐表现力，也为参与重奏、合奏以致民族交响打下坚实的基础。</w:t>
      </w:r>
    </w:p>
    <w:p w:rsidR="00C23911" w:rsidRDefault="00304F80">
      <w:pPr>
        <w:spacing w:line="360" w:lineRule="auto"/>
        <w:rPr>
          <w:rFonts w:ascii="宋体"/>
          <w:b/>
          <w:sz w:val="24"/>
        </w:rPr>
      </w:pPr>
      <w:r>
        <w:rPr>
          <w:rFonts w:ascii="宋体" w:hAnsi="宋体"/>
          <w:b/>
          <w:sz w:val="24"/>
        </w:rPr>
        <w:t>5</w:t>
      </w:r>
      <w:r>
        <w:rPr>
          <w:rFonts w:ascii="宋体" w:hAnsi="宋体" w:hint="eastAsia"/>
          <w:b/>
          <w:sz w:val="24"/>
        </w:rPr>
        <w:t>、加强音乐文化修养</w:t>
      </w:r>
      <w:r w:rsidR="008461C0">
        <w:rPr>
          <w:rFonts w:ascii="宋体" w:hAnsi="宋体" w:hint="eastAsia"/>
          <w:b/>
          <w:sz w:val="24"/>
        </w:rPr>
        <w:t>，提高学生的音乐感知力</w:t>
      </w:r>
    </w:p>
    <w:p w:rsidR="00C23911" w:rsidRPr="001755F3" w:rsidRDefault="00304F80">
      <w:pPr>
        <w:spacing w:line="360" w:lineRule="auto"/>
        <w:rPr>
          <w:sz w:val="24"/>
        </w:rPr>
      </w:pPr>
      <w:r>
        <w:rPr>
          <w:sz w:val="24"/>
        </w:rPr>
        <w:t xml:space="preserve">  </w:t>
      </w:r>
      <w:r w:rsidRPr="001755F3">
        <w:rPr>
          <w:sz w:val="24"/>
        </w:rPr>
        <w:t xml:space="preserve"> </w:t>
      </w:r>
      <w:r w:rsidR="00501445" w:rsidRPr="001755F3">
        <w:rPr>
          <w:rFonts w:hint="eastAsia"/>
          <w:sz w:val="24"/>
        </w:rPr>
        <w:t>扬琴演奏是表演艺术。学生通过演奏来表达音乐中的情感与特定的音乐形象。在</w:t>
      </w:r>
      <w:r w:rsidR="00803270" w:rsidRPr="001755F3">
        <w:rPr>
          <w:rFonts w:hint="eastAsia"/>
          <w:sz w:val="24"/>
        </w:rPr>
        <w:t>美妙的</w:t>
      </w:r>
      <w:r w:rsidR="00501445" w:rsidRPr="001755F3">
        <w:rPr>
          <w:rFonts w:hint="eastAsia"/>
          <w:sz w:val="24"/>
        </w:rPr>
        <w:t>音符中</w:t>
      </w:r>
      <w:r w:rsidR="00803270" w:rsidRPr="001755F3">
        <w:rPr>
          <w:rFonts w:hint="eastAsia"/>
          <w:sz w:val="24"/>
        </w:rPr>
        <w:t>，</w:t>
      </w:r>
      <w:r w:rsidR="00501445" w:rsidRPr="001755F3">
        <w:rPr>
          <w:rFonts w:hint="eastAsia"/>
          <w:sz w:val="24"/>
        </w:rPr>
        <w:t>包含着作曲家的内心世界</w:t>
      </w:r>
      <w:r w:rsidR="00803270" w:rsidRPr="001755F3">
        <w:rPr>
          <w:rFonts w:hint="eastAsia"/>
          <w:sz w:val="24"/>
        </w:rPr>
        <w:t>，</w:t>
      </w:r>
      <w:r w:rsidR="00501445" w:rsidRPr="001755F3">
        <w:rPr>
          <w:rFonts w:hint="eastAsia"/>
          <w:sz w:val="24"/>
        </w:rPr>
        <w:t>有欢乐、有悲伤、有意愿、有向往，有对事物的认识、有对大自然的感受</w:t>
      </w:r>
      <w:r w:rsidR="00803270" w:rsidRPr="001755F3">
        <w:rPr>
          <w:rFonts w:hint="eastAsia"/>
          <w:sz w:val="24"/>
        </w:rPr>
        <w:t>等等。如何将</w:t>
      </w:r>
      <w:r w:rsidR="00501445" w:rsidRPr="001755F3">
        <w:rPr>
          <w:rFonts w:hint="eastAsia"/>
          <w:sz w:val="24"/>
        </w:rPr>
        <w:t>作曲家的意图</w:t>
      </w:r>
      <w:r w:rsidR="00803270" w:rsidRPr="001755F3">
        <w:rPr>
          <w:rFonts w:hint="eastAsia"/>
          <w:sz w:val="24"/>
        </w:rPr>
        <w:t>正确</w:t>
      </w:r>
      <w:r w:rsidR="00501445" w:rsidRPr="001755F3">
        <w:rPr>
          <w:rFonts w:hint="eastAsia"/>
          <w:sz w:val="24"/>
        </w:rPr>
        <w:t>表达，就需要学生创造性的演奏。</w:t>
      </w:r>
      <w:r w:rsidRPr="001755F3">
        <w:rPr>
          <w:rFonts w:hint="eastAsia"/>
          <w:sz w:val="24"/>
        </w:rPr>
        <w:t>在扬琴教学中，不仅要传授理论知识，还要培养学生对音乐语言的感受能力和表达能力，使学生有创造性地塑造音乐作品的音乐形象。在教学中，教师应多用启发式的教学原则进行教学以提高学生的音乐感知力。</w:t>
      </w:r>
    </w:p>
    <w:p w:rsidR="00C23911" w:rsidRDefault="00304F80">
      <w:pPr>
        <w:spacing w:line="360" w:lineRule="auto"/>
        <w:ind w:firstLineChars="200" w:firstLine="480"/>
        <w:rPr>
          <w:rFonts w:ascii="宋体"/>
          <w:sz w:val="24"/>
        </w:rPr>
      </w:pPr>
      <w:r w:rsidRPr="001755F3">
        <w:rPr>
          <w:rFonts w:hint="eastAsia"/>
          <w:sz w:val="24"/>
        </w:rPr>
        <w:t>以扬琴独奏曲《大象》为例，这</w:t>
      </w:r>
      <w:r w:rsidRPr="001755F3">
        <w:rPr>
          <w:rFonts w:ascii="宋体" w:hAnsi="宋体" w:hint="eastAsia"/>
          <w:sz w:val="24"/>
        </w:rPr>
        <w:t>是一首富有童趣且符合儿童性格特征、由外国民歌改编移植的扬琴作品。乐曲第二段落的慢板</w:t>
      </w:r>
      <w:proofErr w:type="gramStart"/>
      <w:r w:rsidRPr="001755F3">
        <w:rPr>
          <w:rFonts w:ascii="宋体" w:hAnsi="宋体" w:hint="eastAsia"/>
          <w:sz w:val="24"/>
        </w:rPr>
        <w:t>琶</w:t>
      </w:r>
      <w:proofErr w:type="gramEnd"/>
      <w:r w:rsidRPr="001755F3">
        <w:rPr>
          <w:rFonts w:ascii="宋体" w:hAnsi="宋体" w:hint="eastAsia"/>
          <w:sz w:val="24"/>
        </w:rPr>
        <w:t>音演奏，学生很难理解，</w:t>
      </w:r>
      <w:r>
        <w:rPr>
          <w:rFonts w:ascii="宋体" w:hAnsi="宋体" w:hint="eastAsia"/>
          <w:sz w:val="24"/>
        </w:rPr>
        <w:t>教</w:t>
      </w:r>
      <w:r>
        <w:rPr>
          <w:rFonts w:ascii="宋体" w:hAnsi="宋体" w:hint="eastAsia"/>
          <w:sz w:val="24"/>
        </w:rPr>
        <w:lastRenderedPageBreak/>
        <w:t>师可利用故事情境的形式帮助理解，大象们跟着大部队，来到河边嬉戏、洗澡，大象小象们用长长的鼻子灌满了水给自己喷喷水，互相嬉戏玩耍。乐段中的</w:t>
      </w:r>
      <w:proofErr w:type="gramStart"/>
      <w:r>
        <w:rPr>
          <w:rFonts w:ascii="宋体" w:hAnsi="宋体" w:hint="eastAsia"/>
          <w:sz w:val="24"/>
        </w:rPr>
        <w:t>琶</w:t>
      </w:r>
      <w:proofErr w:type="gramEnd"/>
      <w:r>
        <w:rPr>
          <w:rFonts w:ascii="宋体" w:hAnsi="宋体" w:hint="eastAsia"/>
          <w:sz w:val="24"/>
        </w:rPr>
        <w:t>音就如同大象喷洒的水珠，从上至下晶莹剔透。学生们在创设的氛围和情境中，发挥想象，感受音乐跟着情节而律动，试着让学生们演奏乐曲中的</w:t>
      </w:r>
      <w:proofErr w:type="gramStart"/>
      <w:r>
        <w:rPr>
          <w:rFonts w:ascii="宋体" w:hAnsi="宋体" w:hint="eastAsia"/>
          <w:sz w:val="24"/>
        </w:rPr>
        <w:t>琶</w:t>
      </w:r>
      <w:proofErr w:type="gramEnd"/>
      <w:r>
        <w:rPr>
          <w:rFonts w:ascii="宋体" w:hAnsi="宋体" w:hint="eastAsia"/>
          <w:sz w:val="24"/>
        </w:rPr>
        <w:t>音段体验诙谐、富有童趣的音乐情绪，更准确、更饱满地表现音乐形象。</w:t>
      </w:r>
    </w:p>
    <w:p w:rsidR="00C23911" w:rsidRDefault="00304F80" w:rsidP="00803270">
      <w:pPr>
        <w:spacing w:line="360" w:lineRule="auto"/>
        <w:ind w:firstLine="480"/>
        <w:rPr>
          <w:sz w:val="24"/>
        </w:rPr>
      </w:pPr>
      <w:r w:rsidRPr="001417B6">
        <w:rPr>
          <w:rFonts w:hint="eastAsia"/>
          <w:sz w:val="24"/>
        </w:rPr>
        <w:t>表现音乐需要广博的修养以及文化知识、艺术功力和生活积累。在扬琴教学过程中，教师除了教授演奏技术技巧外，还需要注重学生文化修养的提升。</w:t>
      </w:r>
      <w:r w:rsidR="00803270" w:rsidRPr="001417B6">
        <w:rPr>
          <w:rFonts w:hint="eastAsia"/>
          <w:sz w:val="24"/>
        </w:rPr>
        <w:t>音乐与美术、戏剧、舞蹈、电影、文学、诗歌等艺术有着息息相关的联系，只有拥有丰富的知识才能更好地理解音乐作品的内涵，更好的表现音乐的感染力。</w:t>
      </w:r>
      <w:r>
        <w:rPr>
          <w:rFonts w:hint="eastAsia"/>
          <w:sz w:val="24"/>
        </w:rPr>
        <w:t>例如：在扬琴重奏《美丽的非洲》的排练中</w:t>
      </w:r>
      <w:r w:rsidRPr="001417B6">
        <w:rPr>
          <w:rFonts w:hint="eastAsia"/>
          <w:sz w:val="24"/>
        </w:rPr>
        <w:t>，综合了其它艺术形式来进行教学，达到了事半功倍的教学效果。这是一首由独奏曲改编的重奏作品，</w:t>
      </w:r>
      <w:r>
        <w:rPr>
          <w:rFonts w:hint="eastAsia"/>
          <w:sz w:val="24"/>
        </w:rPr>
        <w:t>作曲家运用非洲民间音乐的节奏和语汇创作而成，展现了朴素而又热情的非洲人民在广阔的非洲原野上的生活风貌。大多的学生没有去过非洲，在授课前教师需要做大量的准备工作，同时也让学生以小组为单位课前</w:t>
      </w:r>
      <w:proofErr w:type="gramStart"/>
      <w:r>
        <w:rPr>
          <w:rFonts w:hint="eastAsia"/>
          <w:sz w:val="24"/>
        </w:rPr>
        <w:t>做相关</w:t>
      </w:r>
      <w:proofErr w:type="gramEnd"/>
      <w:r>
        <w:rPr>
          <w:rFonts w:hint="eastAsia"/>
          <w:sz w:val="24"/>
        </w:rPr>
        <w:t>资料的收集，在课堂上与学生共同探讨非洲的风土人情、非洲的音乐文化，并让学生观看与非洲相关的影视、音乐作品片段（如：可爱的动物等），感受非洲歌舞的美等，将多元的国外音乐文化融入到课堂中，激发学生的想象力，准确地把握音乐作品的风格。在教学过程中，多声部的演奏除了学生个人的技术演奏外，还需要指导每位学生研读不同声部的乐谱，比较不同声部在旋律主次、音乐表情、音乐情绪等方面的区别，更需要引导学生学会彼此聆听，注重音色的辨析，节奏的相互统一，主旋律与副旋律声部间的力度融合，演奏中同伴间的默契配合等。让学生们将内心的音乐感知，准确的情感融入到重奏演奏中，从而更好地有表现力地展现作品。</w:t>
      </w:r>
    </w:p>
    <w:p w:rsidR="00C23911" w:rsidRDefault="00304F80">
      <w:pPr>
        <w:spacing w:line="360" w:lineRule="auto"/>
        <w:rPr>
          <w:b/>
          <w:sz w:val="24"/>
        </w:rPr>
      </w:pPr>
      <w:r>
        <w:rPr>
          <w:rFonts w:hint="eastAsia"/>
          <w:b/>
          <w:sz w:val="24"/>
        </w:rPr>
        <w:t>结语：</w:t>
      </w:r>
    </w:p>
    <w:p w:rsidR="00C23911" w:rsidRDefault="00304F80">
      <w:pPr>
        <w:spacing w:line="360" w:lineRule="auto"/>
        <w:ind w:firstLineChars="200" w:firstLine="480"/>
        <w:rPr>
          <w:sz w:val="24"/>
        </w:rPr>
      </w:pPr>
      <w:r>
        <w:rPr>
          <w:rFonts w:hint="eastAsia"/>
          <w:sz w:val="24"/>
        </w:rPr>
        <w:t>扬琴教学过程中，培养青少年音乐表现力要循序渐进，从感性入手，从理性出发，重视学生自主性、主动性、创造性，启发学生充分地感受音乐，鼓励学生表现自己对音乐的感悟，展现表现美、创造美的能力，让学生在学习扬琴的过程中享受音乐的美妙。</w:t>
      </w:r>
    </w:p>
    <w:p w:rsidR="00C23911" w:rsidRDefault="00C23911">
      <w:pPr>
        <w:spacing w:line="360" w:lineRule="auto"/>
        <w:rPr>
          <w:sz w:val="24"/>
        </w:rPr>
      </w:pPr>
    </w:p>
    <w:p w:rsidR="00C23911" w:rsidRDefault="00304F80">
      <w:pPr>
        <w:spacing w:line="360" w:lineRule="auto"/>
        <w:ind w:firstLine="555"/>
        <w:rPr>
          <w:sz w:val="24"/>
        </w:rPr>
      </w:pPr>
      <w:r>
        <w:rPr>
          <w:rFonts w:hint="eastAsia"/>
          <w:sz w:val="24"/>
        </w:rPr>
        <w:t>参考文献：</w:t>
      </w:r>
    </w:p>
    <w:p w:rsidR="00C23911" w:rsidRDefault="00304F80">
      <w:pPr>
        <w:spacing w:line="360" w:lineRule="auto"/>
        <w:rPr>
          <w:rFonts w:ascii="宋体" w:cs="B3+CAJSymbolA"/>
          <w:kern w:val="0"/>
          <w:szCs w:val="21"/>
        </w:rPr>
      </w:pPr>
      <w:r>
        <w:rPr>
          <w:rFonts w:ascii="宋体" w:hAnsi="宋体"/>
          <w:szCs w:val="21"/>
        </w:rPr>
        <w:t xml:space="preserve">   1</w:t>
      </w:r>
      <w:r>
        <w:rPr>
          <w:rFonts w:ascii="宋体" w:hAnsi="宋体" w:hint="eastAsia"/>
          <w:szCs w:val="21"/>
        </w:rPr>
        <w:t>、</w:t>
      </w:r>
      <w:r>
        <w:rPr>
          <w:rFonts w:ascii="宋体" w:hAnsi="宋体" w:hint="eastAsia"/>
          <w:kern w:val="0"/>
          <w:szCs w:val="21"/>
        </w:rPr>
        <w:t>项祖华</w:t>
      </w:r>
      <w:r>
        <w:rPr>
          <w:rFonts w:ascii="宋体" w:cs="B3+CAJSymbolA"/>
          <w:kern w:val="0"/>
          <w:szCs w:val="21"/>
        </w:rPr>
        <w:t>.</w:t>
      </w:r>
      <w:r>
        <w:rPr>
          <w:rFonts w:ascii="宋体" w:hAnsi="宋体" w:hint="eastAsia"/>
          <w:kern w:val="0"/>
          <w:szCs w:val="21"/>
        </w:rPr>
        <w:t>扬琴艺术的世纪回眸与展望</w:t>
      </w:r>
      <w:r>
        <w:rPr>
          <w:rFonts w:ascii="宋体" w:hAnsi="宋体" w:cs="B3+CAJSymbolA"/>
          <w:kern w:val="0"/>
          <w:szCs w:val="21"/>
        </w:rPr>
        <w:t>[ J] .</w:t>
      </w:r>
      <w:r>
        <w:rPr>
          <w:rFonts w:ascii="宋体" w:hAnsi="宋体" w:hint="eastAsia"/>
          <w:kern w:val="0"/>
          <w:szCs w:val="21"/>
        </w:rPr>
        <w:t>人民音乐</w:t>
      </w:r>
      <w:r>
        <w:rPr>
          <w:rFonts w:ascii="宋体" w:cs="B3+CAJSymbolA"/>
          <w:kern w:val="0"/>
          <w:szCs w:val="21"/>
        </w:rPr>
        <w:t>,</w:t>
      </w:r>
      <w:r>
        <w:rPr>
          <w:rFonts w:ascii="宋体" w:hAnsi="宋体" w:cs="B4+CAJ FNT00"/>
          <w:kern w:val="0"/>
          <w:szCs w:val="21"/>
        </w:rPr>
        <w:t>2001</w:t>
      </w:r>
      <w:r>
        <w:rPr>
          <w:rFonts w:ascii="宋体" w:hAnsi="宋体" w:cs="B3+CAJSymbolA"/>
          <w:kern w:val="0"/>
          <w:szCs w:val="21"/>
        </w:rPr>
        <w:t>(</w:t>
      </w:r>
      <w:r>
        <w:rPr>
          <w:rFonts w:ascii="宋体" w:hAnsi="宋体" w:cs="B4+CAJ FNT00"/>
          <w:kern w:val="0"/>
          <w:szCs w:val="21"/>
        </w:rPr>
        <w:t>6</w:t>
      </w:r>
      <w:r>
        <w:rPr>
          <w:rFonts w:ascii="宋体" w:hAnsi="宋体" w:cs="B3+CAJSymbolA"/>
          <w:kern w:val="0"/>
          <w:szCs w:val="21"/>
        </w:rPr>
        <w:t>):</w:t>
      </w:r>
      <w:proofErr w:type="gramStart"/>
      <w:r>
        <w:rPr>
          <w:rFonts w:ascii="宋体" w:hAnsi="宋体" w:cs="B4+CAJ FNT00"/>
          <w:kern w:val="0"/>
          <w:szCs w:val="21"/>
        </w:rPr>
        <w:t xml:space="preserve">23 </w:t>
      </w:r>
      <w:r>
        <w:rPr>
          <w:rFonts w:ascii="宋体" w:cs="B3+CAJSymbolA"/>
          <w:kern w:val="0"/>
          <w:szCs w:val="21"/>
        </w:rPr>
        <w:t>-</w:t>
      </w:r>
      <w:r>
        <w:rPr>
          <w:rFonts w:ascii="宋体" w:hAnsi="宋体" w:cs="B4+CAJ FNT00"/>
          <w:kern w:val="0"/>
          <w:szCs w:val="21"/>
        </w:rPr>
        <w:t>26</w:t>
      </w:r>
      <w:r>
        <w:rPr>
          <w:rFonts w:ascii="宋体" w:cs="B3+CAJSymbolA"/>
          <w:kern w:val="0"/>
          <w:szCs w:val="21"/>
        </w:rPr>
        <w:t>.</w:t>
      </w:r>
      <w:proofErr w:type="gramEnd"/>
    </w:p>
    <w:p w:rsidR="00C23911" w:rsidRDefault="00304F80">
      <w:pPr>
        <w:spacing w:line="360" w:lineRule="auto"/>
        <w:rPr>
          <w:rFonts w:ascii="宋体"/>
          <w:szCs w:val="21"/>
        </w:rPr>
      </w:pPr>
      <w:r>
        <w:rPr>
          <w:rFonts w:ascii="宋体" w:hAnsi="宋体" w:cs="B3+CAJSymbolA"/>
          <w:kern w:val="0"/>
          <w:szCs w:val="21"/>
        </w:rPr>
        <w:lastRenderedPageBreak/>
        <w:t xml:space="preserve">   2</w:t>
      </w:r>
      <w:r>
        <w:rPr>
          <w:rFonts w:ascii="宋体" w:hAnsi="宋体" w:cs="B3+CAJSymbolA" w:hint="eastAsia"/>
          <w:kern w:val="0"/>
          <w:szCs w:val="21"/>
        </w:rPr>
        <w:t>、</w:t>
      </w:r>
      <w:r>
        <w:rPr>
          <w:rFonts w:ascii="宋体" w:hAnsi="宋体" w:hint="eastAsia"/>
          <w:szCs w:val="21"/>
        </w:rPr>
        <w:t>林蔚丽，论扬琴的音乐表现力，陕西师范大学继续教育学报</w:t>
      </w:r>
      <w:r>
        <w:rPr>
          <w:rFonts w:ascii="宋体" w:hAnsi="宋体"/>
          <w:szCs w:val="21"/>
        </w:rPr>
        <w:t xml:space="preserve"> 2007</w:t>
      </w:r>
      <w:r>
        <w:rPr>
          <w:rFonts w:ascii="宋体" w:hAnsi="宋体" w:hint="eastAsia"/>
          <w:szCs w:val="21"/>
        </w:rPr>
        <w:t>年</w:t>
      </w:r>
      <w:r>
        <w:rPr>
          <w:rFonts w:ascii="宋体" w:hAnsi="宋体"/>
          <w:szCs w:val="21"/>
        </w:rPr>
        <w:t>9</w:t>
      </w:r>
      <w:r>
        <w:rPr>
          <w:rFonts w:ascii="宋体" w:hAnsi="宋体" w:hint="eastAsia"/>
          <w:szCs w:val="21"/>
        </w:rPr>
        <w:t>月</w:t>
      </w:r>
    </w:p>
    <w:p w:rsidR="00C23911" w:rsidRDefault="00304F80">
      <w:pPr>
        <w:pStyle w:val="a5"/>
        <w:spacing w:line="360" w:lineRule="auto"/>
        <w:jc w:val="both"/>
        <w:rPr>
          <w:rFonts w:ascii="宋体"/>
          <w:sz w:val="21"/>
          <w:szCs w:val="21"/>
        </w:rPr>
      </w:pPr>
      <w:r>
        <w:rPr>
          <w:rFonts w:ascii="宋体" w:hAnsi="宋体"/>
          <w:sz w:val="21"/>
          <w:szCs w:val="21"/>
        </w:rPr>
        <w:t xml:space="preserve">   3</w:t>
      </w:r>
      <w:r>
        <w:rPr>
          <w:rFonts w:ascii="宋体" w:hAnsi="宋体" w:hint="eastAsia"/>
          <w:sz w:val="21"/>
          <w:szCs w:val="21"/>
        </w:rPr>
        <w:t>、高拂晓，</w:t>
      </w:r>
      <w:r>
        <w:rPr>
          <w:rFonts w:ascii="宋体" w:hAnsi="宋体"/>
          <w:sz w:val="21"/>
          <w:szCs w:val="21"/>
        </w:rPr>
        <w:t xml:space="preserve"> </w:t>
      </w:r>
      <w:proofErr w:type="gramStart"/>
      <w:r>
        <w:rPr>
          <w:rFonts w:ascii="宋体" w:hAnsi="宋体" w:hint="eastAsia"/>
          <w:sz w:val="21"/>
          <w:szCs w:val="21"/>
        </w:rPr>
        <w:t>论音乐</w:t>
      </w:r>
      <w:proofErr w:type="gramEnd"/>
      <w:r>
        <w:rPr>
          <w:rFonts w:ascii="宋体" w:hAnsi="宋体" w:hint="eastAsia"/>
          <w:sz w:val="21"/>
          <w:szCs w:val="21"/>
        </w:rPr>
        <w:t>表演的表现力，</w:t>
      </w:r>
      <w:r>
        <w:rPr>
          <w:rFonts w:ascii="宋体" w:hAnsi="宋体"/>
          <w:sz w:val="21"/>
          <w:szCs w:val="21"/>
        </w:rPr>
        <w:t xml:space="preserve"> </w:t>
      </w:r>
      <w:r>
        <w:rPr>
          <w:rFonts w:ascii="宋体" w:hAnsi="宋体" w:hint="eastAsia"/>
          <w:sz w:val="21"/>
          <w:szCs w:val="21"/>
        </w:rPr>
        <w:t>南京艺术学院学报（音乐与表演）</w:t>
      </w:r>
      <w:r>
        <w:rPr>
          <w:rFonts w:ascii="宋体" w:hAnsi="宋体"/>
          <w:sz w:val="21"/>
          <w:szCs w:val="21"/>
        </w:rPr>
        <w:t xml:space="preserve"> 2014</w:t>
      </w:r>
      <w:r>
        <w:rPr>
          <w:rFonts w:ascii="宋体" w:hAnsi="宋体" w:hint="eastAsia"/>
          <w:sz w:val="21"/>
          <w:szCs w:val="21"/>
        </w:rPr>
        <w:t>年</w:t>
      </w:r>
      <w:r>
        <w:rPr>
          <w:rFonts w:ascii="宋体" w:hAnsi="宋体"/>
          <w:sz w:val="21"/>
          <w:szCs w:val="21"/>
        </w:rPr>
        <w:t>03</w:t>
      </w:r>
      <w:r>
        <w:rPr>
          <w:rFonts w:ascii="宋体" w:hAnsi="宋体" w:hint="eastAsia"/>
          <w:sz w:val="21"/>
          <w:szCs w:val="21"/>
        </w:rPr>
        <w:t>期</w:t>
      </w:r>
      <w:r>
        <w:rPr>
          <w:rFonts w:ascii="宋体" w:hAnsi="宋体"/>
          <w:sz w:val="21"/>
          <w:szCs w:val="21"/>
        </w:rPr>
        <w:t xml:space="preserve"> </w:t>
      </w:r>
    </w:p>
    <w:p w:rsidR="00C23911" w:rsidRDefault="00304F80">
      <w:pPr>
        <w:pStyle w:val="a5"/>
        <w:spacing w:line="360" w:lineRule="auto"/>
        <w:jc w:val="both"/>
        <w:rPr>
          <w:rFonts w:ascii="宋体" w:hAnsi="宋体"/>
          <w:kern w:val="0"/>
          <w:sz w:val="21"/>
          <w:szCs w:val="21"/>
        </w:rPr>
      </w:pPr>
      <w:r>
        <w:rPr>
          <w:rFonts w:ascii="宋体" w:hAnsi="宋体"/>
          <w:sz w:val="21"/>
          <w:szCs w:val="21"/>
        </w:rPr>
        <w:t xml:space="preserve">   4</w:t>
      </w:r>
      <w:r>
        <w:rPr>
          <w:rFonts w:ascii="宋体" w:hAnsi="宋体" w:hint="eastAsia"/>
          <w:sz w:val="21"/>
          <w:szCs w:val="21"/>
        </w:rPr>
        <w:t>、</w:t>
      </w:r>
      <w:r>
        <w:rPr>
          <w:rFonts w:ascii="宋体" w:hAnsi="宋体" w:hint="eastAsia"/>
          <w:kern w:val="0"/>
          <w:sz w:val="21"/>
          <w:szCs w:val="21"/>
        </w:rPr>
        <w:t>高媛，对扬琴演奏艺术的几点思考</w:t>
      </w:r>
      <w:r>
        <w:rPr>
          <w:rFonts w:ascii="宋体" w:hAnsi="宋体"/>
          <w:kern w:val="0"/>
          <w:sz w:val="21"/>
          <w:szCs w:val="21"/>
        </w:rPr>
        <w:t>[ J] .</w:t>
      </w:r>
      <w:r>
        <w:rPr>
          <w:rFonts w:ascii="宋体" w:hAnsi="宋体" w:hint="eastAsia"/>
          <w:kern w:val="0"/>
          <w:sz w:val="21"/>
          <w:szCs w:val="21"/>
        </w:rPr>
        <w:t>中国音乐</w:t>
      </w:r>
      <w:r>
        <w:rPr>
          <w:rFonts w:ascii="宋体" w:hAnsi="宋体"/>
          <w:kern w:val="0"/>
          <w:sz w:val="21"/>
          <w:szCs w:val="21"/>
        </w:rPr>
        <w:t>, 2004(3):</w:t>
      </w:r>
      <w:proofErr w:type="gramStart"/>
      <w:r>
        <w:rPr>
          <w:rFonts w:ascii="宋体" w:hAnsi="宋体"/>
          <w:kern w:val="0"/>
          <w:sz w:val="21"/>
          <w:szCs w:val="21"/>
        </w:rPr>
        <w:t>84 -85.</w:t>
      </w:r>
      <w:proofErr w:type="gramEnd"/>
    </w:p>
    <w:p w:rsidR="00DF1ACF" w:rsidRDefault="00DF1ACF">
      <w:pPr>
        <w:pStyle w:val="a5"/>
        <w:spacing w:line="360" w:lineRule="auto"/>
        <w:jc w:val="both"/>
        <w:rPr>
          <w:rFonts w:ascii="宋体"/>
          <w:sz w:val="21"/>
          <w:szCs w:val="21"/>
        </w:rPr>
      </w:pPr>
      <w:r>
        <w:rPr>
          <w:rFonts w:ascii="宋体" w:hAnsi="宋体" w:hint="eastAsia"/>
          <w:kern w:val="0"/>
          <w:sz w:val="21"/>
          <w:szCs w:val="21"/>
        </w:rPr>
        <w:t xml:space="preserve">   5、</w:t>
      </w:r>
      <w:r w:rsidRPr="00FC7F39">
        <w:rPr>
          <w:rFonts w:hint="eastAsia"/>
          <w:kern w:val="0"/>
          <w:sz w:val="21"/>
          <w:szCs w:val="24"/>
        </w:rPr>
        <w:t>李长虹</w:t>
      </w:r>
      <w:r>
        <w:rPr>
          <w:rFonts w:hint="eastAsia"/>
          <w:kern w:val="0"/>
        </w:rPr>
        <w:t>，</w:t>
      </w:r>
      <w:r w:rsidRPr="00FC7F39">
        <w:rPr>
          <w:rFonts w:hint="eastAsia"/>
          <w:kern w:val="0"/>
          <w:sz w:val="21"/>
          <w:szCs w:val="24"/>
        </w:rPr>
        <w:t>《把握音乐素质教育中的关键环节》</w:t>
      </w:r>
      <w:r w:rsidRPr="00FC7F39">
        <w:rPr>
          <w:rFonts w:hint="eastAsia"/>
          <w:kern w:val="0"/>
          <w:sz w:val="21"/>
          <w:szCs w:val="24"/>
        </w:rPr>
        <w:t> -</w:t>
      </w:r>
      <w:r w:rsidRPr="00FC7F39">
        <w:rPr>
          <w:rFonts w:hint="eastAsia"/>
          <w:kern w:val="0"/>
          <w:sz w:val="21"/>
          <w:szCs w:val="24"/>
        </w:rPr>
        <w:t>《贵州教育》</w:t>
      </w:r>
      <w:r w:rsidRPr="00FC7F39">
        <w:rPr>
          <w:rFonts w:hint="eastAsia"/>
          <w:kern w:val="0"/>
          <w:sz w:val="21"/>
          <w:szCs w:val="24"/>
        </w:rPr>
        <w:t> -2005</w:t>
      </w:r>
    </w:p>
    <w:p w:rsidR="00C23911" w:rsidRDefault="00304F80">
      <w:pPr>
        <w:pStyle w:val="a5"/>
        <w:spacing w:line="360" w:lineRule="auto"/>
        <w:ind w:left="630" w:hangingChars="300" w:hanging="630"/>
        <w:jc w:val="both"/>
        <w:rPr>
          <w:rFonts w:ascii="宋体"/>
          <w:sz w:val="21"/>
          <w:szCs w:val="21"/>
        </w:rPr>
      </w:pPr>
      <w:r>
        <w:rPr>
          <w:rFonts w:ascii="宋体" w:hAnsi="宋体"/>
          <w:kern w:val="0"/>
          <w:sz w:val="21"/>
          <w:szCs w:val="21"/>
        </w:rPr>
        <w:t xml:space="preserve">   </w:t>
      </w:r>
      <w:r w:rsidR="00DF1ACF">
        <w:rPr>
          <w:rFonts w:ascii="宋体" w:hAnsi="宋体" w:hint="eastAsia"/>
          <w:kern w:val="0"/>
          <w:sz w:val="21"/>
          <w:szCs w:val="21"/>
        </w:rPr>
        <w:t>6</w:t>
      </w:r>
      <w:r>
        <w:rPr>
          <w:rFonts w:ascii="宋体" w:hAnsi="宋体" w:hint="eastAsia"/>
          <w:kern w:val="0"/>
          <w:sz w:val="21"/>
          <w:szCs w:val="21"/>
        </w:rPr>
        <w:t>、</w:t>
      </w:r>
      <w:r>
        <w:rPr>
          <w:rFonts w:ascii="宋体" w:hAnsi="宋体" w:hint="eastAsia"/>
          <w:sz w:val="21"/>
          <w:szCs w:val="21"/>
        </w:rPr>
        <w:t>孙倩茹，扬琴演奏艺术之韵</w:t>
      </w:r>
      <w:r>
        <w:rPr>
          <w:rFonts w:ascii="宋体" w:hAnsi="宋体"/>
          <w:sz w:val="21"/>
          <w:szCs w:val="21"/>
        </w:rPr>
        <w:t>—</w:t>
      </w:r>
      <w:r>
        <w:rPr>
          <w:rFonts w:ascii="宋体" w:hAnsi="宋体" w:hint="eastAsia"/>
          <w:sz w:val="21"/>
          <w:szCs w:val="21"/>
        </w:rPr>
        <w:t>从音乐意象与“情、神”</w:t>
      </w:r>
      <w:proofErr w:type="gramStart"/>
      <w:r>
        <w:rPr>
          <w:rFonts w:ascii="宋体" w:hAnsi="宋体" w:hint="eastAsia"/>
          <w:sz w:val="21"/>
          <w:szCs w:val="21"/>
        </w:rPr>
        <w:t>整合谈</w:t>
      </w:r>
      <w:proofErr w:type="gramEnd"/>
      <w:r>
        <w:rPr>
          <w:rFonts w:ascii="宋体" w:hAnsi="宋体" w:hint="eastAsia"/>
          <w:sz w:val="21"/>
          <w:szCs w:val="21"/>
        </w:rPr>
        <w:t>扬琴的表现力，商业文化</w:t>
      </w:r>
      <w:r>
        <w:rPr>
          <w:rFonts w:ascii="宋体" w:hAnsi="宋体"/>
          <w:sz w:val="21"/>
          <w:szCs w:val="21"/>
        </w:rPr>
        <w:t xml:space="preserve"> 2010</w:t>
      </w:r>
      <w:r>
        <w:rPr>
          <w:rFonts w:ascii="宋体" w:hAnsi="宋体" w:hint="eastAsia"/>
          <w:sz w:val="21"/>
          <w:szCs w:val="21"/>
        </w:rPr>
        <w:t>年</w:t>
      </w:r>
      <w:r>
        <w:rPr>
          <w:rFonts w:ascii="宋体" w:hAnsi="宋体"/>
          <w:sz w:val="21"/>
          <w:szCs w:val="21"/>
        </w:rPr>
        <w:t>04</w:t>
      </w:r>
      <w:r>
        <w:rPr>
          <w:rFonts w:ascii="宋体" w:hAnsi="宋体" w:hint="eastAsia"/>
          <w:sz w:val="21"/>
          <w:szCs w:val="21"/>
        </w:rPr>
        <w:t>期</w:t>
      </w:r>
    </w:p>
    <w:p w:rsidR="00C23911" w:rsidRDefault="00304F80">
      <w:pPr>
        <w:spacing w:line="360" w:lineRule="auto"/>
        <w:rPr>
          <w:rFonts w:ascii="宋体"/>
          <w:szCs w:val="21"/>
        </w:rPr>
      </w:pPr>
      <w:r>
        <w:rPr>
          <w:rFonts w:ascii="宋体" w:hAnsi="宋体"/>
          <w:szCs w:val="21"/>
        </w:rPr>
        <w:t xml:space="preserve">   </w:t>
      </w:r>
    </w:p>
    <w:p w:rsidR="00C23911" w:rsidRPr="00DF1ACF" w:rsidRDefault="00C23911"/>
    <w:sectPr w:rsidR="00C23911" w:rsidRPr="00DF1AC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177" w:rsidRDefault="00F44177">
      <w:r>
        <w:separator/>
      </w:r>
    </w:p>
  </w:endnote>
  <w:endnote w:type="continuationSeparator" w:id="0">
    <w:p w:rsidR="00F44177" w:rsidRDefault="00F44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B3+CAJSymbolA">
    <w:altName w:val="黑体"/>
    <w:charset w:val="86"/>
    <w:family w:val="auto"/>
    <w:pitch w:val="default"/>
    <w:sig w:usb0="00000000" w:usb1="00000000" w:usb2="00000010" w:usb3="00000000" w:csb0="00040000" w:csb1="00000000"/>
  </w:font>
  <w:font w:name="B4+CAJ FNT00">
    <w:altName w:val="黑体"/>
    <w:charset w:val="86"/>
    <w:family w:val="auto"/>
    <w:pitch w:val="default"/>
    <w:sig w:usb0="00000000" w:usb1="00000000" w:usb2="00000010" w:usb3="00000000" w:csb0="00040000" w:csb1="00000000"/>
  </w:font>
  <w:font w:name="FZSY--SURROGATE-0">
    <w:altName w:val="宋体"/>
    <w:charset w:val="86"/>
    <w:family w:val="auto"/>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177" w:rsidRDefault="00F44177">
      <w:r>
        <w:separator/>
      </w:r>
    </w:p>
  </w:footnote>
  <w:footnote w:type="continuationSeparator" w:id="0">
    <w:p w:rsidR="00F44177" w:rsidRDefault="00F44177">
      <w:r>
        <w:continuationSeparator/>
      </w:r>
    </w:p>
  </w:footnote>
  <w:footnote w:id="1">
    <w:p w:rsidR="00C23911" w:rsidRDefault="00304F80">
      <w:pPr>
        <w:pStyle w:val="a5"/>
      </w:pPr>
      <w:r>
        <w:rPr>
          <w:rStyle w:val="a6"/>
        </w:rPr>
        <w:footnoteRef/>
      </w:r>
      <w:r>
        <w:rPr>
          <w:rFonts w:hint="eastAsia"/>
        </w:rPr>
        <w:t>林蔚丽，论扬琴的音乐表现力，陕西师范大学继续教育学报</w:t>
      </w:r>
      <w:r>
        <w:t xml:space="preserve"> 2007</w:t>
      </w:r>
      <w:r>
        <w:rPr>
          <w:rFonts w:hint="eastAsia"/>
        </w:rPr>
        <w:t>年</w:t>
      </w:r>
      <w:r>
        <w:t>9</w:t>
      </w:r>
      <w:r>
        <w:rPr>
          <w:rFonts w:hint="eastAsia"/>
        </w:rPr>
        <w:t>月</w:t>
      </w:r>
    </w:p>
  </w:footnote>
  <w:footnote w:id="2">
    <w:p w:rsidR="00C23911" w:rsidRDefault="00304F80">
      <w:pPr>
        <w:autoSpaceDE w:val="0"/>
        <w:autoSpaceDN w:val="0"/>
        <w:adjustRightInd w:val="0"/>
        <w:jc w:val="left"/>
      </w:pPr>
      <w:r>
        <w:rPr>
          <w:rStyle w:val="a6"/>
          <w:rFonts w:ascii="宋体"/>
          <w:sz w:val="18"/>
          <w:szCs w:val="18"/>
        </w:rPr>
        <w:footnoteRef/>
      </w:r>
      <w:r>
        <w:rPr>
          <w:rFonts w:ascii="宋体" w:hAnsi="宋体" w:hint="eastAsia"/>
          <w:kern w:val="0"/>
          <w:sz w:val="18"/>
          <w:szCs w:val="18"/>
        </w:rPr>
        <w:t>项祖华</w:t>
      </w:r>
      <w:r>
        <w:rPr>
          <w:rFonts w:ascii="宋体" w:cs="B3+CAJSymbolA"/>
          <w:kern w:val="0"/>
          <w:sz w:val="18"/>
          <w:szCs w:val="18"/>
        </w:rPr>
        <w:t>.</w:t>
      </w:r>
      <w:r>
        <w:rPr>
          <w:rFonts w:ascii="宋体" w:hAnsi="宋体" w:hint="eastAsia"/>
          <w:kern w:val="0"/>
          <w:sz w:val="18"/>
          <w:szCs w:val="18"/>
        </w:rPr>
        <w:t>扬琴艺术的世纪回眸与展望</w:t>
      </w:r>
      <w:r>
        <w:rPr>
          <w:rFonts w:ascii="宋体" w:hAnsi="宋体" w:cs="B3+CAJSymbolA"/>
          <w:kern w:val="0"/>
          <w:sz w:val="18"/>
          <w:szCs w:val="18"/>
        </w:rPr>
        <w:t>[ J] .</w:t>
      </w:r>
      <w:r>
        <w:rPr>
          <w:rFonts w:ascii="宋体" w:hAnsi="宋体" w:hint="eastAsia"/>
          <w:kern w:val="0"/>
          <w:sz w:val="18"/>
          <w:szCs w:val="18"/>
        </w:rPr>
        <w:t>人民音乐</w:t>
      </w:r>
      <w:r>
        <w:rPr>
          <w:rFonts w:ascii="宋体" w:cs="B3+CAJSymbolA"/>
          <w:kern w:val="0"/>
          <w:sz w:val="18"/>
          <w:szCs w:val="18"/>
        </w:rPr>
        <w:t>,</w:t>
      </w:r>
      <w:r>
        <w:rPr>
          <w:rFonts w:ascii="宋体" w:hAnsi="宋体" w:cs="B4+CAJ FNT00"/>
          <w:kern w:val="0"/>
          <w:sz w:val="18"/>
          <w:szCs w:val="18"/>
        </w:rPr>
        <w:t>2001</w:t>
      </w:r>
      <w:r>
        <w:rPr>
          <w:rFonts w:ascii="宋体" w:hAnsi="宋体" w:cs="B3+CAJSymbolA"/>
          <w:kern w:val="0"/>
          <w:sz w:val="18"/>
          <w:szCs w:val="18"/>
        </w:rPr>
        <w:t>(</w:t>
      </w:r>
      <w:r>
        <w:rPr>
          <w:rFonts w:ascii="宋体" w:hAnsi="宋体" w:cs="B4+CAJ FNT00"/>
          <w:kern w:val="0"/>
          <w:sz w:val="18"/>
          <w:szCs w:val="18"/>
        </w:rPr>
        <w:t>6</w:t>
      </w:r>
      <w:r>
        <w:rPr>
          <w:rFonts w:ascii="宋体" w:hAnsi="宋体" w:cs="B3+CAJSymbolA"/>
          <w:kern w:val="0"/>
          <w:sz w:val="18"/>
          <w:szCs w:val="18"/>
        </w:rPr>
        <w:t>):</w:t>
      </w:r>
      <w:proofErr w:type="gramStart"/>
      <w:r>
        <w:rPr>
          <w:rFonts w:ascii="宋体" w:hAnsi="宋体" w:cs="B4+CAJ FNT00"/>
          <w:kern w:val="0"/>
          <w:sz w:val="18"/>
          <w:szCs w:val="18"/>
        </w:rPr>
        <w:t xml:space="preserve">23 </w:t>
      </w:r>
      <w:r>
        <w:rPr>
          <w:rFonts w:ascii="宋体" w:cs="B3+CAJSymbolA"/>
          <w:kern w:val="0"/>
          <w:sz w:val="18"/>
          <w:szCs w:val="18"/>
        </w:rPr>
        <w:t>-</w:t>
      </w:r>
      <w:r>
        <w:rPr>
          <w:rFonts w:ascii="宋体" w:hAnsi="宋体" w:cs="B4+CAJ FNT00"/>
          <w:kern w:val="0"/>
          <w:sz w:val="18"/>
          <w:szCs w:val="18"/>
        </w:rPr>
        <w:t>26</w:t>
      </w:r>
      <w:r>
        <w:rPr>
          <w:rFonts w:ascii="宋体" w:cs="B3+CAJSymbolA"/>
          <w:kern w:val="0"/>
          <w:sz w:val="18"/>
          <w:szCs w:val="18"/>
        </w:rPr>
        <w:t>.</w:t>
      </w:r>
      <w:proofErr w:type="gramEnd"/>
    </w:p>
  </w:footnote>
  <w:footnote w:id="3">
    <w:p w:rsidR="00C23911" w:rsidRDefault="00304F80">
      <w:pPr>
        <w:pStyle w:val="a5"/>
      </w:pPr>
      <w:r>
        <w:rPr>
          <w:rStyle w:val="a6"/>
        </w:rPr>
        <w:footnoteRef/>
      </w:r>
      <w:r>
        <w:t xml:space="preserve"> </w:t>
      </w:r>
      <w:r>
        <w:rPr>
          <w:rFonts w:hint="eastAsia"/>
        </w:rPr>
        <w:t>高拂晓，</w:t>
      </w:r>
      <w:r>
        <w:t xml:space="preserve"> </w:t>
      </w:r>
      <w:proofErr w:type="gramStart"/>
      <w:r>
        <w:rPr>
          <w:rFonts w:hint="eastAsia"/>
        </w:rPr>
        <w:t>论音乐</w:t>
      </w:r>
      <w:proofErr w:type="gramEnd"/>
      <w:r>
        <w:rPr>
          <w:rFonts w:hint="eastAsia"/>
        </w:rPr>
        <w:t>表演的表现力，</w:t>
      </w:r>
      <w:r>
        <w:t xml:space="preserve"> </w:t>
      </w:r>
      <w:r>
        <w:rPr>
          <w:rFonts w:hint="eastAsia"/>
        </w:rPr>
        <w:t>南京艺术学院学报（音乐与表演）</w:t>
      </w:r>
      <w:r>
        <w:t xml:space="preserve"> 2014</w:t>
      </w:r>
      <w:r>
        <w:rPr>
          <w:rFonts w:hint="eastAsia"/>
        </w:rPr>
        <w:t>年</w:t>
      </w:r>
      <w:r>
        <w:t>03</w:t>
      </w:r>
      <w:r>
        <w:rPr>
          <w:rFonts w:hint="eastAsia"/>
        </w:rPr>
        <w:t>期</w:t>
      </w:r>
    </w:p>
  </w:footnote>
  <w:footnote w:id="4">
    <w:p w:rsidR="00C23911" w:rsidRDefault="00304F80">
      <w:pPr>
        <w:autoSpaceDE w:val="0"/>
        <w:autoSpaceDN w:val="0"/>
        <w:adjustRightInd w:val="0"/>
        <w:jc w:val="left"/>
        <w:rPr>
          <w:rFonts w:eastAsia="B3+CAJSymbolA"/>
          <w:kern w:val="0"/>
        </w:rPr>
      </w:pPr>
      <w:r>
        <w:rPr>
          <w:rStyle w:val="a6"/>
        </w:rPr>
        <w:footnoteRef/>
      </w:r>
      <w:r>
        <w:t xml:space="preserve"> </w:t>
      </w:r>
      <w:r>
        <w:rPr>
          <w:rFonts w:hint="eastAsia"/>
          <w:kern w:val="0"/>
        </w:rPr>
        <w:t>高媛</w:t>
      </w:r>
      <w:r>
        <w:rPr>
          <w:rFonts w:eastAsia="B3+CAJSymbolA" w:hint="eastAsia"/>
          <w:kern w:val="0"/>
        </w:rPr>
        <w:t>，</w:t>
      </w:r>
      <w:r>
        <w:rPr>
          <w:rFonts w:hint="eastAsia"/>
          <w:kern w:val="0"/>
        </w:rPr>
        <w:t>对扬琴演奏艺术的几点思考</w:t>
      </w:r>
      <w:r>
        <w:rPr>
          <w:rFonts w:eastAsia="B3+CAJSymbolA"/>
          <w:kern w:val="0"/>
        </w:rPr>
        <w:t>[ J] .</w:t>
      </w:r>
      <w:r>
        <w:rPr>
          <w:rFonts w:hint="eastAsia"/>
          <w:kern w:val="0"/>
        </w:rPr>
        <w:t>中国音乐</w:t>
      </w:r>
      <w:r>
        <w:rPr>
          <w:rFonts w:eastAsia="B3+CAJSymbolA"/>
          <w:kern w:val="0"/>
        </w:rPr>
        <w:t xml:space="preserve">, </w:t>
      </w:r>
      <w:r>
        <w:rPr>
          <w:rFonts w:eastAsia="B4+CAJ FNT00"/>
          <w:kern w:val="0"/>
        </w:rPr>
        <w:t>2004</w:t>
      </w:r>
      <w:r>
        <w:rPr>
          <w:rFonts w:eastAsia="B3+CAJSymbolA"/>
          <w:kern w:val="0"/>
        </w:rPr>
        <w:t>(</w:t>
      </w:r>
      <w:r>
        <w:rPr>
          <w:rFonts w:eastAsia="B4+CAJ FNT00"/>
          <w:kern w:val="0"/>
        </w:rPr>
        <w:t>3</w:t>
      </w:r>
      <w:r>
        <w:rPr>
          <w:rFonts w:eastAsia="B3+CAJSymbolA"/>
          <w:kern w:val="0"/>
        </w:rPr>
        <w:t>):</w:t>
      </w:r>
      <w:proofErr w:type="gramStart"/>
      <w:r>
        <w:rPr>
          <w:rFonts w:eastAsia="B4+CAJ FNT00"/>
          <w:kern w:val="0"/>
        </w:rPr>
        <w:t xml:space="preserve">84 </w:t>
      </w:r>
      <w:r>
        <w:rPr>
          <w:rFonts w:eastAsia="B3+CAJSymbolA"/>
          <w:kern w:val="0"/>
        </w:rPr>
        <w:t>-</w:t>
      </w:r>
      <w:r>
        <w:rPr>
          <w:rFonts w:eastAsia="B4+CAJ FNT00"/>
          <w:kern w:val="0"/>
        </w:rPr>
        <w:t>85</w:t>
      </w:r>
      <w:r>
        <w:rPr>
          <w:rFonts w:eastAsia="B3+CAJSymbolA"/>
          <w:kern w:val="0"/>
        </w:rPr>
        <w:t>.</w:t>
      </w:r>
      <w:proofErr w:type="gramEnd"/>
    </w:p>
    <w:p w:rsidR="00FC7F39" w:rsidRPr="00FC7F39" w:rsidRDefault="00FC7F39">
      <w:pPr>
        <w:autoSpaceDE w:val="0"/>
        <w:autoSpaceDN w:val="0"/>
        <w:adjustRightInd w:val="0"/>
        <w:jc w:val="left"/>
        <w:rPr>
          <w:kern w:val="0"/>
        </w:rPr>
      </w:pPr>
    </w:p>
  </w:footnote>
  <w:footnote w:id="5">
    <w:p w:rsidR="00497D9E" w:rsidRPr="00497D9E" w:rsidRDefault="00497D9E" w:rsidP="00497D9E">
      <w:pPr>
        <w:autoSpaceDE w:val="0"/>
        <w:autoSpaceDN w:val="0"/>
        <w:adjustRightInd w:val="0"/>
        <w:jc w:val="left"/>
        <w:rPr>
          <w:rStyle w:val="a6"/>
          <w:sz w:val="22"/>
          <w:vertAlign w:val="baseline"/>
        </w:rPr>
      </w:pPr>
      <w:r w:rsidRPr="00497D9E">
        <w:rPr>
          <w:rStyle w:val="a6"/>
          <w:vertAlign w:val="baseline"/>
        </w:rPr>
        <w:footnoteRef/>
      </w:r>
      <w:r w:rsidRPr="00497D9E">
        <w:rPr>
          <w:rStyle w:val="a6"/>
          <w:vertAlign w:val="baseline"/>
        </w:rPr>
        <w:t xml:space="preserve">  </w:t>
      </w:r>
      <w:r w:rsidRPr="00497D9E">
        <w:rPr>
          <w:rStyle w:val="a6"/>
          <w:vertAlign w:val="baseline"/>
        </w:rPr>
        <w:t>李长虹，《把握音乐素质教育中的关键环节》</w:t>
      </w:r>
      <w:r w:rsidRPr="00497D9E">
        <w:rPr>
          <w:rStyle w:val="a6"/>
          <w:vertAlign w:val="baseline"/>
        </w:rPr>
        <w:t> -</w:t>
      </w:r>
      <w:r w:rsidRPr="00497D9E">
        <w:rPr>
          <w:rStyle w:val="a6"/>
          <w:vertAlign w:val="baseline"/>
        </w:rPr>
        <w:t>《贵州教育》</w:t>
      </w:r>
      <w:r w:rsidRPr="00497D9E">
        <w:rPr>
          <w:rStyle w:val="a6"/>
          <w:vertAlign w:val="baseline"/>
        </w:rPr>
        <w:t> -2005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C2C03"/>
    <w:multiLevelType w:val="multilevel"/>
    <w:tmpl w:val="669C2C03"/>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E82"/>
    <w:rsid w:val="000D5A2D"/>
    <w:rsid w:val="001417B6"/>
    <w:rsid w:val="001755F3"/>
    <w:rsid w:val="00183CD9"/>
    <w:rsid w:val="001A3095"/>
    <w:rsid w:val="00242E82"/>
    <w:rsid w:val="00304F80"/>
    <w:rsid w:val="0042325A"/>
    <w:rsid w:val="00454C76"/>
    <w:rsid w:val="00497D9E"/>
    <w:rsid w:val="004A76A4"/>
    <w:rsid w:val="00501445"/>
    <w:rsid w:val="00553566"/>
    <w:rsid w:val="005A280B"/>
    <w:rsid w:val="00652843"/>
    <w:rsid w:val="00747788"/>
    <w:rsid w:val="00793615"/>
    <w:rsid w:val="007B02A6"/>
    <w:rsid w:val="007C3504"/>
    <w:rsid w:val="00802091"/>
    <w:rsid w:val="00803270"/>
    <w:rsid w:val="00840B8A"/>
    <w:rsid w:val="008461C0"/>
    <w:rsid w:val="00864634"/>
    <w:rsid w:val="008A5F6E"/>
    <w:rsid w:val="00924EAE"/>
    <w:rsid w:val="009E0863"/>
    <w:rsid w:val="00A9374F"/>
    <w:rsid w:val="00AA153D"/>
    <w:rsid w:val="00B27890"/>
    <w:rsid w:val="00BE66F1"/>
    <w:rsid w:val="00C23911"/>
    <w:rsid w:val="00C86355"/>
    <w:rsid w:val="00CA4C40"/>
    <w:rsid w:val="00CE2851"/>
    <w:rsid w:val="00CE6784"/>
    <w:rsid w:val="00DB5F2A"/>
    <w:rsid w:val="00DF1ACF"/>
    <w:rsid w:val="00F150FC"/>
    <w:rsid w:val="00F44177"/>
    <w:rsid w:val="00F917CC"/>
    <w:rsid w:val="00F92DCF"/>
    <w:rsid w:val="00FB46C9"/>
    <w:rsid w:val="00FC7F39"/>
    <w:rsid w:val="00FE64BB"/>
    <w:rsid w:val="00FF64FD"/>
    <w:rsid w:val="0E7C58BE"/>
    <w:rsid w:val="0F037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header" w:semiHidden="0" w:qFormat="1"/>
    <w:lsdException w:name="footer" w:semiHidden="0"/>
    <w:lsdException w:name="caption" w:uiPriority="35" w:qFormat="1"/>
    <w:lsdException w:name="footnote reference"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footnote text"/>
    <w:basedOn w:val="a"/>
    <w:link w:val="Char1"/>
    <w:uiPriority w:val="99"/>
    <w:pPr>
      <w:snapToGrid w:val="0"/>
      <w:jc w:val="left"/>
    </w:pPr>
    <w:rPr>
      <w:sz w:val="18"/>
      <w:szCs w:val="18"/>
    </w:rPr>
  </w:style>
  <w:style w:type="character" w:styleId="a6">
    <w:name w:val="footnote reference"/>
    <w:basedOn w:val="a0"/>
    <w:uiPriority w:val="99"/>
    <w:qFormat/>
    <w:rPr>
      <w:rFonts w:cs="Times New Roman"/>
      <w:vertAlign w:val="superscript"/>
    </w:rPr>
  </w:style>
  <w:style w:type="character" w:customStyle="1" w:styleId="Char1">
    <w:name w:val="脚注文本 Char"/>
    <w:basedOn w:val="a0"/>
    <w:link w:val="a5"/>
    <w:uiPriority w:val="99"/>
    <w:rPr>
      <w:rFonts w:ascii="Times New Roman" w:eastAsia="宋体" w:hAnsi="Times New Roman" w:cs="Times New Roman"/>
      <w:sz w:val="18"/>
      <w:szCs w:val="18"/>
    </w:rPr>
  </w:style>
  <w:style w:type="character" w:customStyle="1" w:styleId="Char0">
    <w:name w:val="页眉 Char"/>
    <w:basedOn w:val="a0"/>
    <w:link w:val="a4"/>
    <w:uiPriority w:val="99"/>
    <w:rPr>
      <w:rFonts w:ascii="Times New Roman" w:eastAsia="宋体" w:hAnsi="Times New Roman" w:cs="Times New Roman"/>
      <w:sz w:val="18"/>
      <w:szCs w:val="18"/>
    </w:rPr>
  </w:style>
  <w:style w:type="character" w:customStyle="1" w:styleId="Char">
    <w:name w:val="页脚 Char"/>
    <w:basedOn w:val="a0"/>
    <w:link w:val="a3"/>
    <w:uiPriority w:val="99"/>
    <w:rPr>
      <w:rFonts w:ascii="Times New Roman" w:eastAsia="宋体" w:hAnsi="Times New Roman" w:cs="Times New Roman"/>
      <w:sz w:val="18"/>
      <w:szCs w:val="18"/>
    </w:rPr>
  </w:style>
  <w:style w:type="paragraph" w:styleId="a7">
    <w:name w:val="endnote text"/>
    <w:basedOn w:val="a"/>
    <w:link w:val="Char2"/>
    <w:uiPriority w:val="99"/>
    <w:semiHidden/>
    <w:unhideWhenUsed/>
    <w:rsid w:val="00497D9E"/>
    <w:pPr>
      <w:snapToGrid w:val="0"/>
      <w:jc w:val="left"/>
    </w:pPr>
  </w:style>
  <w:style w:type="character" w:customStyle="1" w:styleId="Char2">
    <w:name w:val="尾注文本 Char"/>
    <w:basedOn w:val="a0"/>
    <w:link w:val="a7"/>
    <w:uiPriority w:val="99"/>
    <w:semiHidden/>
    <w:rsid w:val="00497D9E"/>
    <w:rPr>
      <w:rFonts w:ascii="Times New Roman" w:eastAsia="宋体" w:hAnsi="Times New Roman" w:cs="Times New Roman"/>
      <w:kern w:val="2"/>
      <w:sz w:val="21"/>
      <w:szCs w:val="24"/>
    </w:rPr>
  </w:style>
  <w:style w:type="character" w:styleId="a8">
    <w:name w:val="endnote reference"/>
    <w:basedOn w:val="a0"/>
    <w:uiPriority w:val="99"/>
    <w:semiHidden/>
    <w:unhideWhenUsed/>
    <w:rsid w:val="00497D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header" w:semiHidden="0" w:qFormat="1"/>
    <w:lsdException w:name="footer" w:semiHidden="0"/>
    <w:lsdException w:name="caption" w:uiPriority="35" w:qFormat="1"/>
    <w:lsdException w:name="footnote reference"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footnote text"/>
    <w:basedOn w:val="a"/>
    <w:link w:val="Char1"/>
    <w:uiPriority w:val="99"/>
    <w:pPr>
      <w:snapToGrid w:val="0"/>
      <w:jc w:val="left"/>
    </w:pPr>
    <w:rPr>
      <w:sz w:val="18"/>
      <w:szCs w:val="18"/>
    </w:rPr>
  </w:style>
  <w:style w:type="character" w:styleId="a6">
    <w:name w:val="footnote reference"/>
    <w:basedOn w:val="a0"/>
    <w:uiPriority w:val="99"/>
    <w:qFormat/>
    <w:rPr>
      <w:rFonts w:cs="Times New Roman"/>
      <w:vertAlign w:val="superscript"/>
    </w:rPr>
  </w:style>
  <w:style w:type="character" w:customStyle="1" w:styleId="Char1">
    <w:name w:val="脚注文本 Char"/>
    <w:basedOn w:val="a0"/>
    <w:link w:val="a5"/>
    <w:uiPriority w:val="99"/>
    <w:rPr>
      <w:rFonts w:ascii="Times New Roman" w:eastAsia="宋体" w:hAnsi="Times New Roman" w:cs="Times New Roman"/>
      <w:sz w:val="18"/>
      <w:szCs w:val="18"/>
    </w:rPr>
  </w:style>
  <w:style w:type="character" w:customStyle="1" w:styleId="Char0">
    <w:name w:val="页眉 Char"/>
    <w:basedOn w:val="a0"/>
    <w:link w:val="a4"/>
    <w:uiPriority w:val="99"/>
    <w:rPr>
      <w:rFonts w:ascii="Times New Roman" w:eastAsia="宋体" w:hAnsi="Times New Roman" w:cs="Times New Roman"/>
      <w:sz w:val="18"/>
      <w:szCs w:val="18"/>
    </w:rPr>
  </w:style>
  <w:style w:type="character" w:customStyle="1" w:styleId="Char">
    <w:name w:val="页脚 Char"/>
    <w:basedOn w:val="a0"/>
    <w:link w:val="a3"/>
    <w:uiPriority w:val="99"/>
    <w:rPr>
      <w:rFonts w:ascii="Times New Roman" w:eastAsia="宋体" w:hAnsi="Times New Roman" w:cs="Times New Roman"/>
      <w:sz w:val="18"/>
      <w:szCs w:val="18"/>
    </w:rPr>
  </w:style>
  <w:style w:type="paragraph" w:styleId="a7">
    <w:name w:val="endnote text"/>
    <w:basedOn w:val="a"/>
    <w:link w:val="Char2"/>
    <w:uiPriority w:val="99"/>
    <w:semiHidden/>
    <w:unhideWhenUsed/>
    <w:rsid w:val="00497D9E"/>
    <w:pPr>
      <w:snapToGrid w:val="0"/>
      <w:jc w:val="left"/>
    </w:pPr>
  </w:style>
  <w:style w:type="character" w:customStyle="1" w:styleId="Char2">
    <w:name w:val="尾注文本 Char"/>
    <w:basedOn w:val="a0"/>
    <w:link w:val="a7"/>
    <w:uiPriority w:val="99"/>
    <w:semiHidden/>
    <w:rsid w:val="00497D9E"/>
    <w:rPr>
      <w:rFonts w:ascii="Times New Roman" w:eastAsia="宋体" w:hAnsi="Times New Roman" w:cs="Times New Roman"/>
      <w:kern w:val="2"/>
      <w:sz w:val="21"/>
      <w:szCs w:val="24"/>
    </w:rPr>
  </w:style>
  <w:style w:type="character" w:styleId="a8">
    <w:name w:val="endnote reference"/>
    <w:basedOn w:val="a0"/>
    <w:uiPriority w:val="99"/>
    <w:semiHidden/>
    <w:unhideWhenUsed/>
    <w:rsid w:val="00497D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869EAA-68D1-434D-937D-AAD95C8D1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841</Words>
  <Characters>4796</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904</cp:lastModifiedBy>
  <cp:revision>3</cp:revision>
  <dcterms:created xsi:type="dcterms:W3CDTF">2021-05-25T06:55:00Z</dcterms:created>
  <dcterms:modified xsi:type="dcterms:W3CDTF">2021-05-25T07:00:00Z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