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D835B9" w14:textId="77777777" w:rsidR="00FD61B0" w:rsidRPr="007632C7" w:rsidRDefault="004E18F6">
      <w:pPr>
        <w:jc w:val="center"/>
        <w:rPr>
          <w:b/>
          <w:bCs/>
          <w:sz w:val="28"/>
          <w:szCs w:val="36"/>
        </w:rPr>
      </w:pPr>
      <w:r w:rsidRPr="007632C7">
        <w:rPr>
          <w:rFonts w:hint="eastAsia"/>
          <w:b/>
          <w:bCs/>
          <w:sz w:val="28"/>
          <w:szCs w:val="36"/>
        </w:rPr>
        <w:t>巧设问题链，培养科学思维</w:t>
      </w:r>
    </w:p>
    <w:p w14:paraId="4D91DC10" w14:textId="515128D1" w:rsidR="00FD61B0" w:rsidRPr="007632C7" w:rsidRDefault="004E18F6">
      <w:pPr>
        <w:ind w:firstLine="420"/>
        <w:jc w:val="center"/>
        <w:rPr>
          <w:b/>
          <w:bCs/>
          <w:sz w:val="28"/>
          <w:szCs w:val="36"/>
        </w:rPr>
      </w:pPr>
      <w:r w:rsidRPr="007632C7">
        <w:rPr>
          <w:rFonts w:hint="eastAsia"/>
          <w:b/>
          <w:bCs/>
          <w:sz w:val="28"/>
          <w:szCs w:val="36"/>
        </w:rPr>
        <w:t>——</w:t>
      </w:r>
      <w:r w:rsidR="00AB37E7">
        <w:rPr>
          <w:rFonts w:hint="eastAsia"/>
          <w:b/>
          <w:bCs/>
          <w:sz w:val="28"/>
          <w:szCs w:val="36"/>
        </w:rPr>
        <w:t>以</w:t>
      </w:r>
      <w:r w:rsidRPr="007632C7">
        <w:rPr>
          <w:rFonts w:hint="eastAsia"/>
          <w:b/>
          <w:bCs/>
          <w:sz w:val="28"/>
          <w:szCs w:val="36"/>
        </w:rPr>
        <w:t>“重力”</w:t>
      </w:r>
      <w:r w:rsidR="00AB37E7">
        <w:rPr>
          <w:rFonts w:hint="eastAsia"/>
          <w:b/>
          <w:bCs/>
          <w:sz w:val="28"/>
          <w:szCs w:val="36"/>
        </w:rPr>
        <w:t>一课的问题设计为例</w:t>
      </w:r>
    </w:p>
    <w:p w14:paraId="6FB43431" w14:textId="77777777" w:rsidR="00FD61B0" w:rsidRDefault="00FD61B0">
      <w:pPr>
        <w:ind w:firstLine="420"/>
      </w:pPr>
    </w:p>
    <w:p w14:paraId="6F432898" w14:textId="77777777" w:rsidR="00FD61B0" w:rsidRDefault="004E18F6">
      <w:pPr>
        <w:jc w:val="right"/>
      </w:pPr>
      <w:r>
        <w:rPr>
          <w:rFonts w:hint="eastAsia"/>
        </w:rPr>
        <w:t>徐正度</w:t>
      </w:r>
    </w:p>
    <w:p w14:paraId="7E794587" w14:textId="41FAA8C8" w:rsidR="00FD61B0" w:rsidRDefault="007632C7">
      <w:pPr>
        <w:ind w:firstLine="420"/>
        <w:jc w:val="right"/>
      </w:pPr>
      <w:r>
        <w:rPr>
          <w:rFonts w:hint="eastAsia"/>
        </w:rPr>
        <w:t>上海市徐汇区田林二中</w:t>
      </w:r>
    </w:p>
    <w:p w14:paraId="0D6D450E" w14:textId="77777777" w:rsidR="00FD61B0" w:rsidRDefault="004E18F6">
      <w:pPr>
        <w:ind w:firstLine="420"/>
      </w:pPr>
      <w:r w:rsidRPr="007632C7">
        <w:rPr>
          <w:rFonts w:hint="eastAsia"/>
          <w:b/>
          <w:bCs/>
        </w:rPr>
        <w:t>摘要：</w:t>
      </w:r>
      <w:r>
        <w:rPr>
          <w:rFonts w:hint="eastAsia"/>
        </w:rPr>
        <w:t>核心素养是近年来教育研究的聚焦点之一，教师是否在课堂中培养了学生的科学思维能力是当今值得思考的问题。在新教改的背景下，教师需要关注学生在回答问题的过程中是否参与了思考，是否真正的理解，而非人云亦云。文章就初中物理课堂教学中如何设计问题，如何有效地培养学生的科学思维进行深入反思与研究。</w:t>
      </w:r>
    </w:p>
    <w:p w14:paraId="33FEEB0D" w14:textId="77777777" w:rsidR="00FD61B0" w:rsidRDefault="004E18F6">
      <w:pPr>
        <w:ind w:firstLine="420"/>
      </w:pPr>
      <w:r w:rsidRPr="007632C7">
        <w:rPr>
          <w:rFonts w:hint="eastAsia"/>
          <w:b/>
          <w:bCs/>
        </w:rPr>
        <w:t>关键词：</w:t>
      </w:r>
      <w:r>
        <w:rPr>
          <w:rFonts w:hint="eastAsia"/>
        </w:rPr>
        <w:t>问题链</w:t>
      </w:r>
      <w:r>
        <w:rPr>
          <w:rFonts w:hint="eastAsia"/>
        </w:rPr>
        <w:tab/>
      </w:r>
      <w:r>
        <w:rPr>
          <w:rFonts w:hint="eastAsia"/>
        </w:rPr>
        <w:t>科学思维</w:t>
      </w:r>
      <w:r>
        <w:rPr>
          <w:rFonts w:hint="eastAsia"/>
        </w:rPr>
        <w:tab/>
      </w:r>
      <w:r>
        <w:rPr>
          <w:rFonts w:hint="eastAsia"/>
        </w:rPr>
        <w:t>问题设计</w:t>
      </w:r>
    </w:p>
    <w:p w14:paraId="558C17B4" w14:textId="77777777" w:rsidR="00FD61B0" w:rsidRDefault="004E18F6">
      <w:pPr>
        <w:ind w:firstLine="420"/>
      </w:pPr>
      <w:r>
        <w:rPr>
          <w:rFonts w:hint="eastAsia"/>
        </w:rPr>
        <w:t>学生科学思维的培养是当今我国教育课程改革中的一个核心问题，也是物理核心素养中的四项之一。培养学生科学思维的意义在于帮助学生养成良好的思维习惯，让学生通过学习和探索掌握物理知识，能将其运用于生活、生产实际，为以后的学习、生活和工作打下基础。</w:t>
      </w:r>
    </w:p>
    <w:p w14:paraId="7A764741" w14:textId="77777777" w:rsidR="00FD61B0" w:rsidRDefault="004E18F6">
      <w:pPr>
        <w:ind w:firstLine="420"/>
      </w:pPr>
      <w:r>
        <w:rPr>
          <w:rFonts w:hint="eastAsia"/>
        </w:rPr>
        <w:t>问题链主要培养了学生科学思维中的科学推理和质疑创新能力。其中科学推理是高级的思维过程，在课堂中问题设置的过难或过易都不利于学生养成勤于思考的习惯，有效的问题链设置能让学生在课堂中参与思考，并帮助学生提高描述现象的情景表征能力、验证猜想的分析推理能力、实验结果的数据解释能力等；而质疑创新能力是将来科学发展的动力，有效的问题链设计能激发学生对于不同观点的质疑能力，而在认知冲突中学生将被激发求知欲，为了验证观点的对错，往往需要创造性思维设计实验检验其合理性，在这个过程中学生的创新思维得以培养，同时产生了一定的学习物理热情。</w:t>
      </w:r>
    </w:p>
    <w:p w14:paraId="269873EA" w14:textId="77777777" w:rsidR="00FD61B0" w:rsidRDefault="004E18F6">
      <w:pPr>
        <w:ind w:firstLine="420"/>
      </w:pPr>
      <w:r>
        <w:rPr>
          <w:rFonts w:hint="eastAsia"/>
        </w:rPr>
        <w:t>在物理课堂中，问题的设置是一门学问，著名的苏联教育家苏霍姆林斯基说：“教师高度的语言修养是合理地利用时间的重要条件，极大程度上决定着学生在课堂上脑力劳动的效率。”教师在提问时要注意语意表达，不要出现有“问题”的设计，否则学生容易出现无效对话以及非学科性对话，不利于学生科学思维的培养。那么在物理课堂中该如何设计问题以培养学生的科学思维呢？</w:t>
      </w:r>
    </w:p>
    <w:p w14:paraId="41A38FAE" w14:textId="17E89EC0" w:rsidR="00FD61B0" w:rsidRDefault="007632C7" w:rsidP="007632C7">
      <w:pPr>
        <w:rPr>
          <w:b/>
          <w:bCs/>
        </w:rPr>
      </w:pPr>
      <w:r>
        <w:rPr>
          <w:rFonts w:hint="eastAsia"/>
          <w:b/>
          <w:bCs/>
        </w:rPr>
        <w:t>1</w:t>
      </w:r>
      <w:r>
        <w:rPr>
          <w:b/>
          <w:bCs/>
        </w:rPr>
        <w:t xml:space="preserve">. </w:t>
      </w:r>
      <w:r w:rsidR="004E18F6">
        <w:rPr>
          <w:rFonts w:hint="eastAsia"/>
          <w:b/>
          <w:bCs/>
        </w:rPr>
        <w:t>分析教材与目标，设计培养科学思维的问题链</w:t>
      </w:r>
    </w:p>
    <w:p w14:paraId="3ACBDE7A" w14:textId="77777777" w:rsidR="00FD61B0" w:rsidRDefault="004E18F6">
      <w:pPr>
        <w:ind w:firstLine="420"/>
      </w:pPr>
      <w:r>
        <w:rPr>
          <w:rFonts w:hint="eastAsia"/>
        </w:rPr>
        <w:t>有效的问题链设计有利于培养学生的科学思维，而问题链的设计需要紧扣教材内容，因此分析教材尤为重要。对教材进行分析，能明确本节课在整个教材中的地位，明了本节知识点与其他知识点的联系。</w:t>
      </w:r>
      <w:r>
        <w:rPr>
          <w:rFonts w:hint="eastAsia"/>
        </w:rPr>
        <w:t>[1]</w:t>
      </w:r>
      <w:r>
        <w:rPr>
          <w:rFonts w:hint="eastAsia"/>
        </w:rPr>
        <w:t>在此基础上，可以将教学要求较低、记忆性强的知识设计成需要主动思考的问题链，有助于提高学生的情景表征能力；将抽象的、学生易混淆的知识设计成需要实验验证的问题链，有助于培养学生的分析推理能力；将探究性强、逻辑性严谨的知识设计成组织学生讨论的问题链，有助于促进学生的交流合作与质疑创新能力。重力是学生所熟知的生活常识，本节课之前，学生已经知道力的概念，包括力的作用效果和力的三要素。学生对于生活中的重力有一定的体验，但难以准确重力的方向，因此重力的方向是难点；重力的大小的物理研究方法贯穿八年级整个学年，因此重力大小是重点。</w:t>
      </w:r>
    </w:p>
    <w:p w14:paraId="714EAD30" w14:textId="77777777" w:rsidR="007632C7" w:rsidRDefault="007632C7" w:rsidP="007632C7">
      <w:pPr>
        <w:rPr>
          <w:b/>
          <w:bCs/>
        </w:rPr>
      </w:pPr>
      <w:r>
        <w:rPr>
          <w:rFonts w:hint="eastAsia"/>
          <w:b/>
          <w:bCs/>
        </w:rPr>
        <w:t>2</w:t>
      </w:r>
      <w:r>
        <w:rPr>
          <w:b/>
          <w:bCs/>
        </w:rPr>
        <w:t xml:space="preserve">. </w:t>
      </w:r>
      <w:r w:rsidR="004E18F6">
        <w:rPr>
          <w:rFonts w:hint="eastAsia"/>
          <w:b/>
          <w:bCs/>
        </w:rPr>
        <w:t>设计有效的问题链，推动思考，培养科学思维</w:t>
      </w:r>
    </w:p>
    <w:p w14:paraId="633D6060" w14:textId="3212CB7F" w:rsidR="00FD61B0" w:rsidRPr="007632C7" w:rsidRDefault="007632C7" w:rsidP="007632C7">
      <w:pPr>
        <w:rPr>
          <w:b/>
          <w:bCs/>
        </w:rPr>
      </w:pPr>
      <w:r>
        <w:rPr>
          <w:b/>
          <w:bCs/>
        </w:rPr>
        <w:t xml:space="preserve">    2.1 </w:t>
      </w:r>
      <w:r w:rsidR="004E18F6">
        <w:rPr>
          <w:rFonts w:hint="eastAsia"/>
        </w:rPr>
        <w:t>设计需要主动思考的问题链：</w:t>
      </w:r>
    </w:p>
    <w:p w14:paraId="44A72F99" w14:textId="77777777" w:rsidR="00FD61B0" w:rsidRDefault="004E18F6">
      <w:pPr>
        <w:ind w:firstLine="420"/>
      </w:pPr>
      <w:r>
        <w:rPr>
          <w:rFonts w:hint="eastAsia"/>
        </w:rPr>
        <w:t>观察视频“太空中的水滴”后将一个小球从空中静止落下后，如果教师只是问学生发生了什么，为什么会下落，这样的问答只能让学生给出简单答案后就不知道说什么了，参与思考的时间也极其短暂，思维能力得不到提高。因此不能简单的要求学生叙述所获得的信息，通过反思后修改提问如下：</w:t>
      </w:r>
    </w:p>
    <w:p w14:paraId="5CD9C990" w14:textId="77777777" w:rsidR="00FD61B0" w:rsidRDefault="004E18F6">
      <w:pPr>
        <w:ind w:firstLine="420"/>
      </w:pPr>
      <w:r>
        <w:rPr>
          <w:rFonts w:hint="eastAsia"/>
        </w:rPr>
        <w:t>师：你能否描述一下刚才发生了什么现象？在任何环境下都会发生类似的现象吗？产生</w:t>
      </w:r>
      <w:r>
        <w:rPr>
          <w:rFonts w:hint="eastAsia"/>
        </w:rPr>
        <w:lastRenderedPageBreak/>
        <w:t>这一现象的原因是什么？</w:t>
      </w:r>
    </w:p>
    <w:p w14:paraId="2A167002" w14:textId="77777777" w:rsidR="00FD61B0" w:rsidRDefault="004E18F6">
      <w:pPr>
        <w:ind w:firstLine="420"/>
      </w:pPr>
      <w:r>
        <w:rPr>
          <w:rFonts w:hint="eastAsia"/>
        </w:rPr>
        <w:t>生：小球松手后竖直下落。在太空中不会出现这种情况。在地球上（附近）才会产生这种现象，因为地球上有引力（吸引作用）。</w:t>
      </w:r>
    </w:p>
    <w:p w14:paraId="39D3B646" w14:textId="77777777" w:rsidR="00FD61B0" w:rsidRDefault="004E18F6">
      <w:pPr>
        <w:ind w:firstLine="420"/>
      </w:pPr>
      <w:r>
        <w:rPr>
          <w:rFonts w:hint="eastAsia"/>
        </w:rPr>
        <w:t>分析：此问题设置下，学生首先要完整的表述这个现象，其次会根据之前视频里太空中的现象进行对比，从中发现重力产生的条件。这样的提问让学生通过信息的处理和加工有进一步的思考，通过比较、分析、综合、抽象、概括等思维形式来回答问题。</w:t>
      </w:r>
      <w:r>
        <w:rPr>
          <w:rFonts w:hint="eastAsia"/>
        </w:rPr>
        <w:t>[2]</w:t>
      </w:r>
      <w:r>
        <w:rPr>
          <w:rFonts w:hint="eastAsia"/>
        </w:rPr>
        <w:t>合理地创设教学情境、有效地提问能让学生通过思考分析或者猜测其原因，激发求知欲，从而提高学生的情景表征能力，锻炼了学生的科学思维能力。</w:t>
      </w:r>
    </w:p>
    <w:p w14:paraId="0A046217" w14:textId="56557A45" w:rsidR="00FD61B0" w:rsidRDefault="007632C7" w:rsidP="007632C7">
      <w:pPr>
        <w:ind w:left="420"/>
      </w:pPr>
      <w:r>
        <w:rPr>
          <w:b/>
          <w:bCs/>
        </w:rPr>
        <w:t xml:space="preserve">2.2 </w:t>
      </w:r>
      <w:r w:rsidR="004E18F6">
        <w:rPr>
          <w:rFonts w:hint="eastAsia"/>
        </w:rPr>
        <w:t>设计需要实验验证的问题链：</w:t>
      </w:r>
    </w:p>
    <w:p w14:paraId="6533CAD8" w14:textId="77777777" w:rsidR="00FD61B0" w:rsidRDefault="004E18F6">
      <w:pPr>
        <w:ind w:firstLine="420"/>
      </w:pPr>
      <w:r>
        <w:rPr>
          <w:rFonts w:hint="eastAsia"/>
        </w:rPr>
        <w:t>对于重力的方向学生的答案有诸如“向下、竖直向下、垂直地面向下等”，若教师针对每一个不同的回答进行解释则会被学生“牵着鼻子走”。若从教师的角度解释竖直向下，学生对此印象不会深刻，因此反思后提问的修改如下：</w:t>
      </w:r>
    </w:p>
    <w:p w14:paraId="0EF9AD0B" w14:textId="77777777" w:rsidR="00FD61B0" w:rsidRDefault="004E18F6">
      <w:pPr>
        <w:ind w:firstLine="420"/>
      </w:pPr>
      <w:r>
        <w:rPr>
          <w:rFonts w:hint="eastAsia"/>
        </w:rPr>
        <w:t>师：有多少人同意重力的方向是“垂直地面向下”这个观点？有没有可能在其他情况中这个说法不正确？如果有，怎么验证你的猜想？</w:t>
      </w:r>
    </w:p>
    <w:p w14:paraId="1B703A0B" w14:textId="77777777" w:rsidR="00FD61B0" w:rsidRDefault="004E18F6">
      <w:pPr>
        <w:ind w:firstLine="420"/>
      </w:pPr>
      <w:r>
        <w:rPr>
          <w:noProof/>
        </w:rPr>
        <w:drawing>
          <wp:anchor distT="0" distB="0" distL="114300" distR="114300" simplePos="0" relativeHeight="251659264" behindDoc="0" locked="0" layoutInCell="1" allowOverlap="1" wp14:anchorId="4EF37507" wp14:editId="6CDD6EF3">
            <wp:simplePos x="0" y="0"/>
            <wp:positionH relativeFrom="column">
              <wp:posOffset>4540885</wp:posOffset>
            </wp:positionH>
            <wp:positionV relativeFrom="paragraph">
              <wp:posOffset>285750</wp:posOffset>
            </wp:positionV>
            <wp:extent cx="762000" cy="1040765"/>
            <wp:effectExtent l="0" t="0" r="0" b="6985"/>
            <wp:wrapSquare wrapText="bothSides"/>
            <wp:docPr id="1" name="图片 1" descr="微信图片_2021060311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10603112001"/>
                    <pic:cNvPicPr>
                      <a:picLocks noChangeAspect="1"/>
                    </pic:cNvPicPr>
                  </pic:nvPicPr>
                  <pic:blipFill>
                    <a:blip r:embed="rId6"/>
                    <a:srcRect t="8477" b="8630"/>
                    <a:stretch>
                      <a:fillRect/>
                    </a:stretch>
                  </pic:blipFill>
                  <pic:spPr>
                    <a:xfrm>
                      <a:off x="0" y="0"/>
                      <a:ext cx="762000" cy="1040765"/>
                    </a:xfrm>
                    <a:prstGeom prst="rect">
                      <a:avLst/>
                    </a:prstGeom>
                  </pic:spPr>
                </pic:pic>
              </a:graphicData>
            </a:graphic>
          </wp:anchor>
        </w:drawing>
      </w:r>
      <w:r>
        <w:rPr>
          <w:rFonts w:hint="eastAsia"/>
        </w:rPr>
        <w:t>生：有可能不正确，万一地面是斜的，重力的方向就不能这么说了。（困惑：如何通过实验验证重力和倾斜平面的关系）</w:t>
      </w:r>
    </w:p>
    <w:p w14:paraId="3B6F7091" w14:textId="77777777" w:rsidR="00FD61B0" w:rsidRDefault="004E18F6">
      <w:pPr>
        <w:ind w:firstLine="420"/>
      </w:pPr>
      <w:r>
        <w:rPr>
          <w:rFonts w:hint="eastAsia"/>
        </w:rPr>
        <w:t>随后通过演示实验解释在倾斜的平面上比较重力和该平面的关系，实验用分液漏斗控制水滴下落，其轨迹可与直角三角尺、倾斜的木板、水平面相互比较，得出结论——重力的方向与水平面始终垂直，即竖直向下。</w:t>
      </w:r>
    </w:p>
    <w:p w14:paraId="3D3E49D6" w14:textId="77777777" w:rsidR="00FD61B0" w:rsidRDefault="004E18F6">
      <w:pPr>
        <w:ind w:firstLine="420"/>
      </w:pPr>
      <w:r>
        <w:rPr>
          <w:rFonts w:hint="eastAsia"/>
        </w:rPr>
        <w:t>分析：在该问题链的提问下，学生会去思考并质疑“垂直地面向下”的正确性和严谨性，在有了一定的猜想后，对于如何验证产生困惑，这一思维过程为演示实验做很好的铺垫。教师可以根据学生的回答，识别他们的想法，通过适当的引导，引发学生相互交流和质疑，引导学生丰富、调整自己的理解。通过问题链的设计使学生参与思考，从中培养学生的分析推理能力，帮助学生形成追求真理、严谨求学的科学态度。</w:t>
      </w:r>
    </w:p>
    <w:p w14:paraId="19A36472" w14:textId="5F97D002" w:rsidR="00FD61B0" w:rsidRDefault="007632C7" w:rsidP="007632C7">
      <w:r>
        <w:rPr>
          <w:rFonts w:hint="eastAsia"/>
        </w:rPr>
        <w:t xml:space="preserve"> </w:t>
      </w:r>
      <w:r>
        <w:t xml:space="preserve">   </w:t>
      </w:r>
      <w:r>
        <w:rPr>
          <w:b/>
          <w:bCs/>
        </w:rPr>
        <w:t xml:space="preserve"> 2.3 </w:t>
      </w:r>
      <w:r w:rsidR="004E18F6">
        <w:rPr>
          <w:rFonts w:hint="eastAsia"/>
        </w:rPr>
        <w:t>设计组织学生讨论的问题链：</w:t>
      </w:r>
    </w:p>
    <w:p w14:paraId="2C512AC1" w14:textId="77777777" w:rsidR="00FD61B0" w:rsidRDefault="004E18F6">
      <w:pPr>
        <w:ind w:firstLine="420"/>
      </w:pPr>
      <w:r>
        <w:rPr>
          <w:rFonts w:hint="eastAsia"/>
        </w:rPr>
        <w:t>教师在带领学生探究中的影响因素时，应对学生的回答有一定的预设，比如：“质量”“形状”“体积（大小）”“材料”等因素，针对这些影响因素提前准备的器材有：弹簧测力计、大小不同的橡皮泥、弹性形变较小的海绵、质量体积都相同的铜和镍等。</w:t>
      </w:r>
    </w:p>
    <w:p w14:paraId="40E1F093" w14:textId="77777777" w:rsidR="00FD61B0" w:rsidRDefault="004E18F6">
      <w:pPr>
        <w:ind w:firstLine="420"/>
      </w:pPr>
      <w:r>
        <w:rPr>
          <w:rFonts w:hint="eastAsia"/>
        </w:rPr>
        <w:t>师：你们认为重力的影响因素是什么？</w:t>
      </w:r>
    </w:p>
    <w:p w14:paraId="36D715AA" w14:textId="77777777" w:rsidR="00FD61B0" w:rsidRDefault="004E18F6">
      <w:pPr>
        <w:ind w:left="420"/>
      </w:pPr>
      <w:r>
        <w:rPr>
          <w:rFonts w:hint="eastAsia"/>
        </w:rPr>
        <w:t>生：质量、形状、体积。</w:t>
      </w:r>
    </w:p>
    <w:p w14:paraId="7466E190" w14:textId="77777777" w:rsidR="00FD61B0" w:rsidRDefault="004E18F6">
      <w:pPr>
        <w:ind w:left="420"/>
      </w:pPr>
      <w:r>
        <w:rPr>
          <w:rFonts w:hint="eastAsia"/>
        </w:rPr>
        <w:t>师：有没有办法验证你的猜想？现在在讲台上有这些器材，使用什么器材可以验证你们的猜想？请以小组为单位进行讨论。</w:t>
      </w:r>
    </w:p>
    <w:p w14:paraId="29E8441B" w14:textId="77777777" w:rsidR="00FD61B0" w:rsidRDefault="004E18F6">
      <w:pPr>
        <w:ind w:left="420"/>
      </w:pPr>
      <w:r>
        <w:rPr>
          <w:rFonts w:hint="eastAsia"/>
        </w:rPr>
        <w:t>生：面包挂在弹簧测力计上是</w:t>
      </w:r>
      <w:r>
        <w:rPr>
          <w:rFonts w:hint="eastAsia"/>
        </w:rPr>
        <w:t>0.5N</w:t>
      </w:r>
      <w:r>
        <w:rPr>
          <w:rFonts w:hint="eastAsia"/>
        </w:rPr>
        <w:t>，捏扁了以后体积变小了，弹簧测力计示数还是</w:t>
      </w:r>
      <w:r>
        <w:rPr>
          <w:rFonts w:hint="eastAsia"/>
        </w:rPr>
        <w:t>0.5N</w:t>
      </w:r>
      <w:r>
        <w:rPr>
          <w:rFonts w:hint="eastAsia"/>
        </w:rPr>
        <w:t>。所以质量不变时，体积变小，重力不变。（重力与体积无关）</w:t>
      </w:r>
    </w:p>
    <w:p w14:paraId="4E897DC6" w14:textId="77777777" w:rsidR="00FD61B0" w:rsidRDefault="004E18F6">
      <w:pPr>
        <w:ind w:firstLine="420"/>
      </w:pPr>
      <w:r>
        <w:rPr>
          <w:rFonts w:hint="eastAsia"/>
        </w:rPr>
        <w:t>分析：重力大小的影响因素是该节课重要的一个环节，学生很可能会说出各种不同的想法和观点。对一些有价值的、值得讨论的回答，教师不要立即评价判断，尤其不要轻易做出否定的评价，而是要组织学生讨论。</w:t>
      </w:r>
      <w:r>
        <w:rPr>
          <w:rFonts w:hint="eastAsia"/>
        </w:rPr>
        <w:t>[3]</w:t>
      </w:r>
      <w:r>
        <w:rPr>
          <w:rFonts w:hint="eastAsia"/>
        </w:rPr>
        <w:t>与此同时教师也应走下讲台聆听学生的猜想，观察他们的设计方案。对于有一定想法的同学，教师应该鼓励其上台通过演示，并通过严谨的实验证据科学地论证自己的观点。这样教师可以帮助学生更清晰、更深刻的理解正在探究的问题，有助于促进学生的交流合作与质疑创新能力。</w:t>
      </w:r>
    </w:p>
    <w:p w14:paraId="0BAAF717" w14:textId="61AF32DA" w:rsidR="00FD61B0" w:rsidRDefault="007632C7" w:rsidP="007632C7">
      <w:pPr>
        <w:rPr>
          <w:b/>
          <w:bCs/>
        </w:rPr>
      </w:pPr>
      <w:r>
        <w:rPr>
          <w:rFonts w:hint="eastAsia"/>
          <w:b/>
          <w:bCs/>
        </w:rPr>
        <w:t>3</w:t>
      </w:r>
      <w:r>
        <w:rPr>
          <w:b/>
          <w:bCs/>
        </w:rPr>
        <w:t xml:space="preserve">. </w:t>
      </w:r>
      <w:r w:rsidR="004E18F6">
        <w:rPr>
          <w:rFonts w:hint="eastAsia"/>
          <w:b/>
          <w:bCs/>
        </w:rPr>
        <w:t>反思与总结</w:t>
      </w:r>
    </w:p>
    <w:p w14:paraId="38D5DEE2" w14:textId="77777777" w:rsidR="00FD61B0" w:rsidRDefault="004E18F6">
      <w:pPr>
        <w:ind w:firstLine="420"/>
      </w:pPr>
      <w:r>
        <w:rPr>
          <w:rFonts w:hint="eastAsia"/>
        </w:rPr>
        <w:t>在如今的教学中，教师需注重学生科学思维的培养，成为课堂的组织者、引导者，而不是一位“讲师”，让学生成为课堂的主人，做到真正的思考与学习。有效的问题链设置，能使学生积极地参与到课堂中思考，分析条件的合理性，验证实验的严谨性，质疑观点的正确</w:t>
      </w:r>
      <w:r>
        <w:rPr>
          <w:rFonts w:hint="eastAsia"/>
        </w:rPr>
        <w:lastRenderedPageBreak/>
        <w:t>性。问题设计如果能让学生自主探究、自主思考，激发学生的求知欲，引起学生学习的兴趣，那么在这节课中能更有效的培养学生的科学思维。当然，学生的科学思维不是一朝一夕就能练成的，需要教师在教学中不断地改进自己的提问方式，通过有效的问题链潜移默化地培养学生勤于思考问题的好习惯。</w:t>
      </w:r>
    </w:p>
    <w:p w14:paraId="7FD46069" w14:textId="77777777" w:rsidR="00FD61B0" w:rsidRDefault="00FD61B0">
      <w:pPr>
        <w:ind w:firstLine="420"/>
      </w:pPr>
    </w:p>
    <w:p w14:paraId="118393F5" w14:textId="77777777" w:rsidR="00FD61B0" w:rsidRDefault="004E18F6">
      <w:r>
        <w:rPr>
          <w:rFonts w:hint="eastAsia"/>
        </w:rPr>
        <w:t>参考文献：</w:t>
      </w:r>
    </w:p>
    <w:p w14:paraId="7FCFE28F" w14:textId="77777777" w:rsidR="00FD61B0" w:rsidRDefault="004E18F6">
      <w:r>
        <w:rPr>
          <w:rFonts w:hint="eastAsia"/>
        </w:rPr>
        <w:t>[1]</w:t>
      </w:r>
      <w:r>
        <w:rPr>
          <w:rFonts w:hint="eastAsia"/>
        </w:rPr>
        <w:t>王高波</w:t>
      </w:r>
      <w:r>
        <w:rPr>
          <w:rFonts w:hint="eastAsia"/>
        </w:rPr>
        <w:t>.</w:t>
      </w:r>
      <w:r>
        <w:rPr>
          <w:rFonts w:hint="eastAsia"/>
        </w:rPr>
        <w:t>物理有效教学中“问题串”的巧妙运用</w:t>
      </w:r>
      <w:r>
        <w:rPr>
          <w:rFonts w:hint="eastAsia"/>
        </w:rPr>
        <w:t>[J]</w:t>
      </w:r>
      <w:r>
        <w:rPr>
          <w:rFonts w:hint="eastAsia"/>
        </w:rPr>
        <w:t>中学物理</w:t>
      </w:r>
      <w:r>
        <w:rPr>
          <w:rFonts w:hint="eastAsia"/>
        </w:rPr>
        <w:t>,2013,(9)</w:t>
      </w:r>
    </w:p>
    <w:p w14:paraId="65338FDE" w14:textId="77777777" w:rsidR="00FD61B0" w:rsidRDefault="004E18F6">
      <w:r>
        <w:rPr>
          <w:rFonts w:hint="eastAsia"/>
        </w:rPr>
        <w:t>[2]</w:t>
      </w:r>
      <w:r>
        <w:rPr>
          <w:rFonts w:hint="eastAsia"/>
        </w:rPr>
        <w:t>陈峰</w:t>
      </w:r>
      <w:r>
        <w:rPr>
          <w:rFonts w:hint="eastAsia"/>
        </w:rPr>
        <w:t>.</w:t>
      </w:r>
      <w:r>
        <w:rPr>
          <w:rFonts w:hint="eastAsia"/>
        </w:rPr>
        <w:t>“问题串”在物理探究教学中的应用</w:t>
      </w:r>
      <w:r>
        <w:rPr>
          <w:rFonts w:hint="eastAsia"/>
        </w:rPr>
        <w:t>[J]</w:t>
      </w:r>
      <w:r>
        <w:rPr>
          <w:rFonts w:hint="eastAsia"/>
        </w:rPr>
        <w:t>课程</w:t>
      </w:r>
      <w:r>
        <w:rPr>
          <w:rFonts w:hint="eastAsia"/>
        </w:rPr>
        <w:t>.</w:t>
      </w:r>
      <w:r>
        <w:rPr>
          <w:rFonts w:hint="eastAsia"/>
        </w:rPr>
        <w:t>教材</w:t>
      </w:r>
      <w:r>
        <w:rPr>
          <w:rFonts w:hint="eastAsia"/>
        </w:rPr>
        <w:t>.</w:t>
      </w:r>
      <w:r>
        <w:rPr>
          <w:rFonts w:hint="eastAsia"/>
        </w:rPr>
        <w:t>教法</w:t>
      </w:r>
      <w:r>
        <w:rPr>
          <w:rFonts w:hint="eastAsia"/>
        </w:rPr>
        <w:t>, 2006,(11)</w:t>
      </w:r>
    </w:p>
    <w:p w14:paraId="062324AC" w14:textId="77777777" w:rsidR="00FD61B0" w:rsidRDefault="004E18F6">
      <w:pPr>
        <w:rPr>
          <w:szCs w:val="21"/>
        </w:rPr>
      </w:pPr>
      <w:r>
        <w:rPr>
          <w:rFonts w:hint="eastAsia"/>
          <w:szCs w:val="21"/>
        </w:rPr>
        <w:t>[3]</w:t>
      </w:r>
      <w:r>
        <w:rPr>
          <w:rFonts w:hint="eastAsia"/>
          <w:szCs w:val="21"/>
        </w:rPr>
        <w:t>刘月霞、郭华</w:t>
      </w:r>
      <w:r>
        <w:rPr>
          <w:rFonts w:hint="eastAsia"/>
          <w:szCs w:val="21"/>
        </w:rPr>
        <w:t>.</w:t>
      </w:r>
      <w:r>
        <w:rPr>
          <w:rFonts w:hint="eastAsia"/>
          <w:szCs w:val="21"/>
        </w:rPr>
        <w:t>《深度学习：走向核心素养》</w:t>
      </w:r>
      <w:r>
        <w:rPr>
          <w:rFonts w:hint="eastAsia"/>
        </w:rPr>
        <w:t>[M].</w:t>
      </w:r>
      <w:r>
        <w:rPr>
          <w:rFonts w:hint="eastAsia"/>
        </w:rPr>
        <w:t>北京：教育科学出版社，</w:t>
      </w:r>
      <w:r>
        <w:rPr>
          <w:rFonts w:hint="eastAsia"/>
        </w:rPr>
        <w:t>2018</w:t>
      </w:r>
      <w:r>
        <w:rPr>
          <w:rFonts w:hint="eastAsia"/>
        </w:rPr>
        <w:t>，</w:t>
      </w:r>
      <w:r>
        <w:rPr>
          <w:rFonts w:hint="eastAsia"/>
        </w:rPr>
        <w:t>(11)</w:t>
      </w:r>
    </w:p>
    <w:p w14:paraId="0D4298FA" w14:textId="77777777" w:rsidR="00FD61B0" w:rsidRDefault="00FD61B0"/>
    <w:sectPr w:rsidR="00FD61B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7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8425F"/>
    <w:multiLevelType w:val="singleLevel"/>
    <w:tmpl w:val="00F8425F"/>
    <w:lvl w:ilvl="0">
      <w:start w:val="1"/>
      <w:numFmt w:val="decimal"/>
      <w:suff w:val="nothing"/>
      <w:lvlText w:val="（%1）"/>
      <w:lvlJc w:val="left"/>
    </w:lvl>
  </w:abstractNum>
  <w:abstractNum w:abstractNumId="1" w15:restartNumberingAfterBreak="0">
    <w:nsid w:val="4D427DCA"/>
    <w:multiLevelType w:val="singleLevel"/>
    <w:tmpl w:val="4D427DCA"/>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embedSystemFonts/>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ED25C0C"/>
    <w:rsid w:val="004E18F6"/>
    <w:rsid w:val="007632C7"/>
    <w:rsid w:val="00AB37E7"/>
    <w:rsid w:val="00FD61B0"/>
    <w:rsid w:val="0ACE19B1"/>
    <w:rsid w:val="12D47D3F"/>
    <w:rsid w:val="46735F44"/>
    <w:rsid w:val="4ED25C0C"/>
    <w:rsid w:val="65656644"/>
    <w:rsid w:val="68F5186E"/>
    <w:rsid w:val="72286F45"/>
    <w:rsid w:val="731553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2E3D9DA"/>
  <w15:docId w15:val="{7E82C6E8-FE70-9E4C-9E62-6B6B88DE7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453</Words>
  <Characters>2585</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Office</cp:lastModifiedBy>
  <cp:revision>4</cp:revision>
  <cp:lastPrinted>2021-06-22T09:23:00Z</cp:lastPrinted>
  <dcterms:created xsi:type="dcterms:W3CDTF">2021-06-24T07:47:00Z</dcterms:created>
  <dcterms:modified xsi:type="dcterms:W3CDTF">2021-07-03T03:09:00Z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