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256B3" w14:textId="77777777" w:rsidR="009A4ABE" w:rsidRDefault="000C383E">
      <w:pPr>
        <w:spacing w:line="360" w:lineRule="auto"/>
        <w:jc w:val="center"/>
        <w:rPr>
          <w:rFonts w:eastAsia="黑体" w:hAnsi="黑体" w:cs="黑体"/>
          <w:sz w:val="32"/>
          <w:szCs w:val="32"/>
        </w:rPr>
      </w:pPr>
      <w:r>
        <w:rPr>
          <w:rFonts w:eastAsia="黑体" w:hAnsi="黑体" w:cs="黑体" w:hint="eastAsia"/>
          <w:sz w:val="32"/>
          <w:szCs w:val="32"/>
        </w:rPr>
        <w:t>基于初中数学建模能力培养的教学设计探索</w:t>
      </w:r>
    </w:p>
    <w:p w14:paraId="68AF5665" w14:textId="77777777" w:rsidR="009A4ABE" w:rsidRDefault="000C383E">
      <w:pPr>
        <w:spacing w:line="360" w:lineRule="auto"/>
        <w:jc w:val="center"/>
        <w:rPr>
          <w:rFonts w:eastAsia="宋体" w:hAnsi="宋体" w:cs="宋体"/>
          <w:szCs w:val="21"/>
        </w:rPr>
      </w:pPr>
      <w:r>
        <w:rPr>
          <w:rFonts w:eastAsia="宋体" w:hAnsi="宋体" w:cs="宋体" w:hint="eastAsia"/>
          <w:szCs w:val="21"/>
        </w:rPr>
        <w:t>上海市</w:t>
      </w:r>
      <w:r>
        <w:rPr>
          <w:rFonts w:eastAsia="宋体" w:hAnsi="宋体" w:cs="宋体" w:hint="eastAsia"/>
          <w:szCs w:val="21"/>
        </w:rPr>
        <w:t xml:space="preserve"> </w:t>
      </w:r>
      <w:r>
        <w:rPr>
          <w:rFonts w:eastAsia="宋体" w:hAnsi="宋体" w:cs="宋体" w:hint="eastAsia"/>
          <w:szCs w:val="21"/>
        </w:rPr>
        <w:t>华东理工大学附属中学</w:t>
      </w:r>
      <w:r>
        <w:rPr>
          <w:rFonts w:eastAsia="宋体" w:hAnsi="宋体" w:cs="宋体" w:hint="eastAsia"/>
          <w:szCs w:val="21"/>
        </w:rPr>
        <w:t xml:space="preserve"> </w:t>
      </w:r>
      <w:r>
        <w:rPr>
          <w:rFonts w:eastAsia="宋体" w:hAnsi="宋体" w:cs="宋体" w:hint="eastAsia"/>
          <w:szCs w:val="21"/>
        </w:rPr>
        <w:t>王铭杰</w:t>
      </w:r>
      <w:r>
        <w:rPr>
          <w:rFonts w:eastAsia="宋体" w:hAnsi="宋体" w:cs="宋体" w:hint="eastAsia"/>
          <w:szCs w:val="21"/>
        </w:rPr>
        <w:t xml:space="preserve"> </w:t>
      </w:r>
    </w:p>
    <w:p w14:paraId="29924FA9" w14:textId="77777777" w:rsidR="009A4ABE" w:rsidRDefault="000C383E">
      <w:pPr>
        <w:spacing w:line="360" w:lineRule="auto"/>
        <w:ind w:leftChars="200" w:left="420"/>
        <w:rPr>
          <w:rFonts w:eastAsia="宋体" w:hAnsi="宋体" w:cs="宋体"/>
          <w:szCs w:val="21"/>
        </w:rPr>
      </w:pPr>
      <w:r>
        <w:rPr>
          <w:rFonts w:eastAsia="黑体" w:hAnsi="黑体" w:cs="黑体" w:hint="eastAsia"/>
          <w:b/>
          <w:bCs/>
          <w:szCs w:val="21"/>
        </w:rPr>
        <w:t>摘</w:t>
      </w:r>
      <w:r>
        <w:rPr>
          <w:rFonts w:eastAsia="黑体" w:hAnsi="黑体" w:cs="黑体" w:hint="eastAsia"/>
          <w:b/>
          <w:bCs/>
          <w:szCs w:val="21"/>
        </w:rPr>
        <w:t xml:space="preserve">  </w:t>
      </w:r>
      <w:r>
        <w:rPr>
          <w:rFonts w:eastAsia="黑体" w:hAnsi="黑体" w:cs="黑体" w:hint="eastAsia"/>
          <w:b/>
          <w:bCs/>
          <w:szCs w:val="21"/>
        </w:rPr>
        <w:t>要：</w:t>
      </w:r>
      <w:r>
        <w:rPr>
          <w:rFonts w:eastAsia="宋体" w:hAnsi="宋体" w:cs="宋体" w:hint="eastAsia"/>
          <w:szCs w:val="21"/>
        </w:rPr>
        <w:t>通过沪教版八年级第十九章“几何证明”的学习，学生已具备建立几何模型去解决生活中一些实际问题的基本知识。笔者通过梳理相关知识点，设计探索符合学生实际生活认知、数学能力的相关问题，通过解决这些问题，来培养、提升学生建模方面的数学核心素养。</w:t>
      </w:r>
    </w:p>
    <w:p w14:paraId="6D06E09B" w14:textId="77777777" w:rsidR="009A4ABE" w:rsidRDefault="000C383E">
      <w:pPr>
        <w:spacing w:line="360" w:lineRule="auto"/>
        <w:ind w:firstLineChars="200" w:firstLine="422"/>
        <w:rPr>
          <w:rFonts w:eastAsia="宋体" w:hAnsi="宋体" w:cs="宋体"/>
          <w:szCs w:val="21"/>
        </w:rPr>
      </w:pPr>
      <w:r>
        <w:rPr>
          <w:rFonts w:eastAsia="黑体" w:hAnsi="黑体" w:cs="黑体" w:hint="eastAsia"/>
          <w:b/>
          <w:bCs/>
          <w:szCs w:val="21"/>
        </w:rPr>
        <w:t>关键词：</w:t>
      </w:r>
      <w:r>
        <w:rPr>
          <w:rFonts w:eastAsia="宋体" w:hAnsi="宋体" w:cs="宋体" w:hint="eastAsia"/>
          <w:szCs w:val="21"/>
        </w:rPr>
        <w:t>问题解决；核心素养；几何建模</w:t>
      </w:r>
    </w:p>
    <w:p w14:paraId="3BE38ED3" w14:textId="77777777" w:rsidR="009A4ABE" w:rsidRDefault="009A4ABE">
      <w:pPr>
        <w:spacing w:line="360" w:lineRule="auto"/>
        <w:rPr>
          <w:rFonts w:eastAsia="宋体" w:hAnsi="宋体" w:cs="宋体"/>
          <w:szCs w:val="21"/>
        </w:rPr>
      </w:pPr>
    </w:p>
    <w:p w14:paraId="23EAF983" w14:textId="77777777" w:rsidR="009A4ABE" w:rsidRDefault="009A4ABE">
      <w:pPr>
        <w:spacing w:line="360" w:lineRule="auto"/>
        <w:rPr>
          <w:rFonts w:eastAsia="宋体" w:hAnsi="宋体" w:cs="宋体"/>
          <w:szCs w:val="21"/>
        </w:rPr>
        <w:sectPr w:rsidR="009A4AB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872EDA9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一、问题思考与提出</w:t>
      </w:r>
    </w:p>
    <w:p w14:paraId="3C14226B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数学学习过程就是从现实世界中来，最终又回归到解决实际问题中去。数学建模是对现实问题进行数学抽象，用数学语言表达问题，用数学方法构建模型解决问题的素养。数学建模主要表现为：发现和提出问题</w:t>
      </w:r>
      <w:r>
        <w:rPr>
          <w:rFonts w:ascii="宋体" w:eastAsia="宋体" w:hAnsi="宋体" w:cs="宋体" w:hint="eastAsia"/>
        </w:rPr>
        <w:t>、</w:t>
      </w:r>
      <w:r>
        <w:rPr>
          <w:rFonts w:ascii="宋体" w:eastAsia="宋体" w:hAnsi="宋体" w:cs="宋体" w:hint="eastAsia"/>
        </w:rPr>
        <w:t>建立和求解模型</w:t>
      </w:r>
      <w:r>
        <w:rPr>
          <w:rFonts w:ascii="宋体" w:eastAsia="宋体" w:hAnsi="宋体" w:cs="宋体" w:hint="eastAsia"/>
        </w:rPr>
        <w:t>、</w:t>
      </w:r>
      <w:r>
        <w:rPr>
          <w:rFonts w:ascii="宋体" w:eastAsia="宋体" w:hAnsi="宋体" w:cs="宋体" w:hint="eastAsia"/>
        </w:rPr>
        <w:t>检验和完善模型、分析和解决问题。</w:t>
      </w:r>
      <w:r>
        <w:rPr>
          <w:rStyle w:val="a5"/>
          <w:rFonts w:ascii="宋体" w:eastAsia="宋体" w:hAnsi="宋体" w:cs="宋体" w:hint="eastAsia"/>
        </w:rPr>
        <w:footnoteReference w:id="1"/>
      </w:r>
    </w:p>
    <w:p w14:paraId="6B793B49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</w:rPr>
        <w:t>在实际的教学过程中，学生往往被动地去接受问题、求解问题，从而变为解题技巧的训练，</w:t>
      </w:r>
      <w:r>
        <w:rPr>
          <w:rFonts w:ascii="宋体" w:eastAsia="宋体" w:hAnsi="宋体" w:cs="宋体" w:hint="eastAsia"/>
        </w:rPr>
        <w:t>无法</w:t>
      </w:r>
      <w:r>
        <w:rPr>
          <w:rFonts w:ascii="宋体" w:eastAsia="宋体" w:hAnsi="宋体" w:cs="宋体" w:hint="eastAsia"/>
        </w:rPr>
        <w:t>达成数学建模能力培养的教学目标。</w:t>
      </w:r>
      <w:r>
        <w:rPr>
          <w:rFonts w:ascii="宋体" w:eastAsia="宋体" w:hAnsi="宋体" w:cs="宋体" w:hint="eastAsia"/>
        </w:rPr>
        <w:t>因此，</w:t>
      </w:r>
      <w:r>
        <w:rPr>
          <w:rFonts w:ascii="宋体" w:eastAsia="宋体" w:hAnsi="宋体" w:cs="宋体" w:hint="eastAsia"/>
        </w:rPr>
        <w:t>需要在日常教学中创设真实的情境，提供数据分析和数学建模等活动，让学生经历数学作为工具应用于解决问题的过程，认识数学与现实之间的关系，突出发展数学应用意识和创新观念。在建构主义视角下，学生对课程内容的“认识构建”不再是“储蓄”的过程，而是个体已有认知经验与外部刺激反复作用的过程。学习者不是对原有经验和知识的简单提取和运用，而是需要根据外部信息对原有经验进行调整和改造。建构知识不是对知识的重现，而是为了个体在真实情境中解决问题或者合理解释现实世界。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这种教学模式要求教师从建模的角度来分析和处理教学内容，把数学知识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的学习和应用结合起来，使之符合“具体——抽象——具体”的认识规律。</w:t>
      </w:r>
      <w:r>
        <w:rPr>
          <w:rStyle w:val="a5"/>
          <w:rFonts w:ascii="宋体" w:eastAsia="宋体" w:hAnsi="宋体" w:cs="宋体" w:hint="eastAsia"/>
          <w:color w:val="000000"/>
          <w:kern w:val="0"/>
          <w:szCs w:val="21"/>
          <w:lang w:bidi="ar"/>
        </w:rPr>
        <w:footnoteReference w:id="2"/>
      </w:r>
    </w:p>
    <w:p w14:paraId="24E44640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二、教学设计与实践</w:t>
      </w:r>
    </w:p>
    <w:p w14:paraId="6467B9EC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本</w:t>
      </w:r>
      <w:r>
        <w:rPr>
          <w:rFonts w:ascii="宋体" w:eastAsia="宋体" w:hAnsi="宋体" w:cs="宋体" w:hint="eastAsia"/>
        </w:rPr>
        <w:t>课</w:t>
      </w:r>
      <w:r>
        <w:rPr>
          <w:rFonts w:ascii="宋体" w:eastAsia="宋体" w:hAnsi="宋体" w:cs="宋体" w:hint="eastAsia"/>
        </w:rPr>
        <w:t>教学内容</w:t>
      </w:r>
      <w:r>
        <w:rPr>
          <w:rFonts w:ascii="宋体" w:eastAsia="宋体" w:hAnsi="宋体" w:cs="宋体" w:hint="eastAsia"/>
        </w:rPr>
        <w:t>安排在</w:t>
      </w:r>
      <w:r>
        <w:rPr>
          <w:rFonts w:ascii="宋体" w:eastAsia="宋体" w:hAnsi="宋体" w:cs="宋体" w:hint="eastAsia"/>
        </w:rPr>
        <w:t>沪教版八年级上册第十九章“几何证明”后，</w:t>
      </w:r>
      <w:r>
        <w:rPr>
          <w:rFonts w:ascii="宋体" w:eastAsia="宋体" w:hAnsi="宋体" w:cs="宋体" w:hint="eastAsia"/>
        </w:rPr>
        <w:t>是</w:t>
      </w:r>
      <w:r>
        <w:rPr>
          <w:rFonts w:ascii="宋体" w:eastAsia="宋体" w:hAnsi="宋体" w:cs="宋体" w:hint="eastAsia"/>
        </w:rPr>
        <w:t>对八年级第一学期相关知识的综合运用，</w:t>
      </w:r>
      <w:r>
        <w:rPr>
          <w:rFonts w:ascii="宋体" w:eastAsia="宋体" w:hAnsi="宋体" w:cs="宋体" w:hint="eastAsia"/>
        </w:rPr>
        <w:t>遵循数学建模的一般过程，将教学内容分为“情境引入、分析问题、建立模型、求解模型、检验完善”五个环节，</w:t>
      </w:r>
      <w:r>
        <w:rPr>
          <w:rFonts w:ascii="宋体" w:eastAsia="宋体" w:hAnsi="宋体" w:cs="宋体" w:hint="eastAsia"/>
        </w:rPr>
        <w:t>试图探索培养八年级学生数学建模能力的有效方法。</w:t>
      </w:r>
    </w:p>
    <w:p w14:paraId="7A54872B" w14:textId="77777777" w:rsidR="009A4ABE" w:rsidRDefault="000C383E">
      <w:pPr>
        <w:spacing w:line="360" w:lineRule="auto"/>
        <w:ind w:left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（一）情境引入</w:t>
      </w:r>
    </w:p>
    <w:p w14:paraId="17D2872B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任务一</w:t>
      </w:r>
      <w:r>
        <w:rPr>
          <w:rFonts w:ascii="宋体" w:eastAsia="宋体" w:hAnsi="宋体" w:cs="宋体" w:hint="eastAsia"/>
        </w:rPr>
        <w:t>：</w:t>
      </w:r>
      <w:r>
        <w:rPr>
          <w:rFonts w:ascii="宋体" w:eastAsia="宋体" w:hAnsi="宋体" w:cs="宋体" w:hint="eastAsia"/>
        </w:rPr>
        <w:t>自行车在泥泞的路面上行驶，会形成轮胎的痕迹。如图所示，点</w:t>
      </w:r>
      <w:r>
        <w:rPr>
          <w:rFonts w:ascii="宋体" w:eastAsia="宋体" w:hAnsi="宋体" w:cs="宋体" w:hint="eastAsia"/>
          <w:position w:val="-4"/>
        </w:rPr>
        <w:object w:dxaOrig="240" w:dyaOrig="257" w14:anchorId="1DCC31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3pt" o:ole="">
            <v:imagedata r:id="rId7" o:title=""/>
          </v:shape>
          <o:OLEObject Type="Embed" ProgID="Equation.3" ShapeID="_x0000_i1025" DrawAspect="Content" ObjectID="_1688975397" r:id="rId8"/>
        </w:object>
      </w:r>
      <w:r>
        <w:rPr>
          <w:rFonts w:ascii="宋体" w:eastAsia="宋体" w:hAnsi="宋体" w:cs="宋体" w:hint="eastAsia"/>
        </w:rPr>
        <w:t>、点</w:t>
      </w:r>
      <w:r>
        <w:rPr>
          <w:rFonts w:ascii="宋体" w:eastAsia="宋体" w:hAnsi="宋体" w:cs="宋体" w:hint="eastAsia"/>
          <w:position w:val="-4"/>
        </w:rPr>
        <w:object w:dxaOrig="240" w:dyaOrig="257" w14:anchorId="3D90DB52">
          <v:shape id="_x0000_i1026" type="#_x0000_t75" style="width:12pt;height:13pt" o:ole="">
            <v:imagedata r:id="rId9" o:title=""/>
          </v:shape>
          <o:OLEObject Type="Embed" ProgID="Equation.3" ShapeID="_x0000_i1026" DrawAspect="Content" ObjectID="_1688975398" r:id="rId10"/>
        </w:object>
      </w:r>
      <w:r>
        <w:rPr>
          <w:rFonts w:ascii="宋体" w:eastAsia="宋体" w:hAnsi="宋体" w:cs="宋体" w:hint="eastAsia"/>
        </w:rPr>
        <w:t>分</w:t>
      </w:r>
      <w:r>
        <w:rPr>
          <w:rFonts w:ascii="宋体" w:eastAsia="宋体" w:hAnsi="宋体" w:cs="宋体" w:hint="eastAsia"/>
        </w:rPr>
        <w:lastRenderedPageBreak/>
        <w:t>别是前、后轮的轮轴中心，点</w:t>
      </w:r>
      <w:r>
        <w:rPr>
          <w:rFonts w:ascii="宋体" w:eastAsia="宋体" w:hAnsi="宋体" w:cs="宋体" w:hint="eastAsia"/>
          <w:position w:val="-4"/>
        </w:rPr>
        <w:object w:dxaOrig="240" w:dyaOrig="257" w14:anchorId="793A9F85">
          <v:shape id="_x0000_i1027" type="#_x0000_t75" style="width:12pt;height:13pt" o:ole="">
            <v:imagedata r:id="rId11" o:title=""/>
          </v:shape>
          <o:OLEObject Type="Embed" ProgID="Equation.3" ShapeID="_x0000_i1027" DrawAspect="Content" ObjectID="_1688975399" r:id="rId12"/>
        </w:object>
      </w:r>
      <w:r>
        <w:rPr>
          <w:rFonts w:ascii="宋体" w:eastAsia="宋体" w:hAnsi="宋体" w:cs="宋体" w:hint="eastAsia"/>
        </w:rPr>
        <w:t>为自行车车头。自行车在转弯的过程中，车头向右偏一定角度保持不变，前、后轮形成的痕迹可视作两段圆弧，分别是圆弧</w:t>
      </w:r>
      <w:r>
        <w:rPr>
          <w:rFonts w:ascii="宋体" w:eastAsia="宋体" w:hAnsi="宋体" w:cs="宋体" w:hint="eastAsia"/>
          <w:position w:val="-4"/>
        </w:rPr>
        <w:object w:dxaOrig="420" w:dyaOrig="257" w14:anchorId="59069D23">
          <v:shape id="_x0000_i1028" type="#_x0000_t75" style="width:21pt;height:13pt" o:ole="">
            <v:imagedata r:id="rId13" o:title=""/>
          </v:shape>
          <o:OLEObject Type="Embed" ProgID="Equation.3" ShapeID="_x0000_i1028" DrawAspect="Content" ObjectID="_1688975400" r:id="rId14"/>
        </w:object>
      </w:r>
      <w:r>
        <w:rPr>
          <w:rFonts w:ascii="宋体" w:eastAsia="宋体" w:hAnsi="宋体" w:cs="宋体" w:hint="eastAsia"/>
        </w:rPr>
        <w:t>、圆弧</w:t>
      </w:r>
      <w:r>
        <w:rPr>
          <w:rFonts w:ascii="宋体" w:eastAsia="宋体" w:hAnsi="宋体" w:cs="宋体" w:hint="eastAsia"/>
          <w:position w:val="-4"/>
        </w:rPr>
        <w:object w:dxaOrig="420" w:dyaOrig="257" w14:anchorId="6DC7303D">
          <v:shape id="_x0000_i1029" type="#_x0000_t75" style="width:21pt;height:13pt" o:ole="">
            <v:imagedata r:id="rId15" o:title=""/>
          </v:shape>
          <o:OLEObject Type="Embed" ProgID="Equation.3" ShapeID="_x0000_i1029" DrawAspect="Content" ObjectID="_1688975401" r:id="rId16"/>
        </w:object>
      </w:r>
      <w:r>
        <w:rPr>
          <w:rFonts w:ascii="宋体" w:eastAsia="宋体" w:hAnsi="宋体" w:cs="宋体" w:hint="eastAsia"/>
        </w:rPr>
        <w:t>。已知整辆自行车绕着点</w:t>
      </w:r>
      <w:r>
        <w:rPr>
          <w:rFonts w:ascii="宋体" w:eastAsia="宋体" w:hAnsi="宋体" w:cs="宋体" w:hint="eastAsia"/>
        </w:rPr>
        <w:t>O</w:t>
      </w:r>
      <w:r>
        <w:rPr>
          <w:rFonts w:ascii="宋体" w:eastAsia="宋体" w:hAnsi="宋体" w:cs="宋体" w:hint="eastAsia"/>
        </w:rPr>
        <w:t>转动，且点</w:t>
      </w:r>
      <w:r>
        <w:rPr>
          <w:rFonts w:ascii="宋体" w:eastAsia="宋体" w:hAnsi="宋体" w:cs="宋体" w:hint="eastAsia"/>
        </w:rPr>
        <w:t>O</w:t>
      </w:r>
      <w:r>
        <w:rPr>
          <w:rFonts w:ascii="宋体" w:eastAsia="宋体" w:hAnsi="宋体" w:cs="宋体" w:hint="eastAsia"/>
        </w:rPr>
        <w:t>始终在车轮轮轴所在的直线上。</w:t>
      </w:r>
    </w:p>
    <w:p w14:paraId="02982A8E" w14:textId="77777777" w:rsidR="009A4ABE" w:rsidRDefault="000C383E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noProof/>
        </w:rPr>
        <w:drawing>
          <wp:inline distT="0" distB="0" distL="114300" distR="114300" wp14:anchorId="0D927CEA" wp14:editId="47CECE16">
            <wp:extent cx="1952625" cy="1345565"/>
            <wp:effectExtent l="0" t="0" r="3175" b="635"/>
            <wp:docPr id="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</w:rPr>
        <w:t xml:space="preserve">           </w:t>
      </w:r>
      <w:r>
        <w:rPr>
          <w:rFonts w:ascii="宋体" w:eastAsia="宋体" w:hAnsi="宋体" w:cs="宋体" w:hint="eastAsia"/>
          <w:noProof/>
        </w:rPr>
        <w:drawing>
          <wp:inline distT="0" distB="0" distL="114300" distR="114300" wp14:anchorId="63C4FADB" wp14:editId="16D88DBC">
            <wp:extent cx="1384300" cy="1490345"/>
            <wp:effectExtent l="0" t="0" r="0" b="8255"/>
            <wp:docPr id="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149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54A53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1.</w:t>
      </w:r>
      <w:r>
        <w:rPr>
          <w:rFonts w:ascii="宋体" w:eastAsia="宋体" w:hAnsi="宋体" w:cs="宋体" w:hint="eastAsia"/>
        </w:rPr>
        <w:t>通过过尺规作图，找出这辆自行车的旋转中心点</w:t>
      </w:r>
      <w:r>
        <w:rPr>
          <w:rFonts w:ascii="宋体" w:eastAsia="宋体" w:hAnsi="宋体" w:cs="宋体" w:hint="eastAsia"/>
        </w:rPr>
        <w:t>O</w:t>
      </w:r>
      <w:r>
        <w:rPr>
          <w:rFonts w:ascii="宋体" w:eastAsia="宋体" w:hAnsi="宋体" w:cs="宋体" w:hint="eastAsia"/>
        </w:rPr>
        <w:t>。</w:t>
      </w:r>
    </w:p>
    <w:p w14:paraId="3A212999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2.</w:t>
      </w:r>
      <w:r>
        <w:rPr>
          <w:rFonts w:ascii="宋体" w:eastAsia="宋体" w:hAnsi="宋体" w:cs="宋体" w:hint="eastAsia"/>
        </w:rPr>
        <w:t>若车头向右偏转角度为</w:t>
      </w:r>
      <w:r>
        <w:rPr>
          <w:rFonts w:ascii="宋体" w:eastAsia="宋体" w:hAnsi="宋体" w:cs="宋体" w:hint="eastAsia"/>
          <w:position w:val="-6"/>
        </w:rPr>
        <w:object w:dxaOrig="403" w:dyaOrig="283" w14:anchorId="0CC22789">
          <v:shape id="_x0000_i1030" type="#_x0000_t75" style="width:20pt;height:14pt" o:ole="">
            <v:imagedata r:id="rId19" o:title=""/>
          </v:shape>
          <o:OLEObject Type="Embed" ProgID="Equation.3" ShapeID="_x0000_i1030" DrawAspect="Content" ObjectID="_1688975402" r:id="rId20"/>
        </w:object>
      </w:r>
      <w:r>
        <w:rPr>
          <w:rFonts w:ascii="宋体" w:eastAsia="宋体" w:hAnsi="宋体" w:cs="宋体" w:hint="eastAsia"/>
        </w:rPr>
        <w:t>，旋转角度为</w:t>
      </w:r>
      <w:r>
        <w:rPr>
          <w:rFonts w:ascii="宋体" w:eastAsia="宋体" w:hAnsi="宋体" w:cs="宋体" w:hint="eastAsia"/>
          <w:position w:val="-6"/>
        </w:rPr>
        <w:object w:dxaOrig="403" w:dyaOrig="283" w14:anchorId="0F737C21">
          <v:shape id="_x0000_i1031" type="#_x0000_t75" style="width:20pt;height:14pt" o:ole="">
            <v:imagedata r:id="rId21" o:title=""/>
          </v:shape>
          <o:OLEObject Type="Embed" ProgID="Equation.3" ShapeID="_x0000_i1031" DrawAspect="Content" ObjectID="_1688975403" r:id="rId22"/>
        </w:object>
      </w:r>
      <w:r>
        <w:rPr>
          <w:rFonts w:ascii="宋体" w:eastAsia="宋体" w:hAnsi="宋体" w:cs="宋体" w:hint="eastAsia"/>
        </w:rPr>
        <w:t>，线段</w:t>
      </w:r>
      <w:r>
        <w:rPr>
          <w:rFonts w:ascii="宋体" w:eastAsia="宋体" w:hAnsi="宋体" w:cs="宋体" w:hint="eastAsia"/>
          <w:position w:val="-4"/>
        </w:rPr>
        <w:object w:dxaOrig="403" w:dyaOrig="257" w14:anchorId="5C6DAACB">
          <v:shape id="_x0000_i1032" type="#_x0000_t75" style="width:20pt;height:13pt" o:ole="">
            <v:imagedata r:id="rId23" o:title=""/>
          </v:shape>
          <o:OLEObject Type="Embed" ProgID="Equation.3" ShapeID="_x0000_i1032" DrawAspect="Content" ObjectID="_1688975404" r:id="rId24"/>
        </w:object>
      </w:r>
      <w:r>
        <w:rPr>
          <w:rFonts w:ascii="宋体" w:eastAsia="宋体" w:hAnsi="宋体" w:cs="宋体" w:hint="eastAsia"/>
        </w:rPr>
        <w:t>长约为</w:t>
      </w:r>
      <w:r>
        <w:rPr>
          <w:rFonts w:ascii="宋体" w:eastAsia="宋体" w:hAnsi="宋体" w:cs="宋体" w:hint="eastAsia"/>
          <w:position w:val="-6"/>
        </w:rPr>
        <w:object w:dxaOrig="343" w:dyaOrig="283" w14:anchorId="763E1F69">
          <v:shape id="_x0000_i1033" type="#_x0000_t75" style="width:17pt;height:14pt" o:ole="">
            <v:imagedata r:id="rId25" o:title=""/>
          </v:shape>
          <o:OLEObject Type="Embed" ProgID="Equation.3" ShapeID="_x0000_i1033" DrawAspect="Content" ObjectID="_1688975405" r:id="rId26"/>
        </w:object>
      </w:r>
      <w:r>
        <w:rPr>
          <w:rFonts w:ascii="宋体" w:eastAsia="宋体" w:hAnsi="宋体" w:cs="宋体" w:hint="eastAsia"/>
        </w:rPr>
        <w:t>米，分别求圆弧</w:t>
      </w:r>
      <w:r>
        <w:rPr>
          <w:rFonts w:ascii="宋体" w:eastAsia="宋体" w:hAnsi="宋体" w:cs="宋体" w:hint="eastAsia"/>
          <w:position w:val="-4"/>
        </w:rPr>
        <w:object w:dxaOrig="420" w:dyaOrig="257" w14:anchorId="4847EE0A">
          <v:shape id="_x0000_i1034" type="#_x0000_t75" style="width:21pt;height:13pt" o:ole="">
            <v:imagedata r:id="rId13" o:title=""/>
          </v:shape>
          <o:OLEObject Type="Embed" ProgID="Equation.3" ShapeID="_x0000_i1034" DrawAspect="Content" ObjectID="_1688975406" r:id="rId27"/>
        </w:object>
      </w:r>
      <w:r>
        <w:rPr>
          <w:rFonts w:ascii="宋体" w:eastAsia="宋体" w:hAnsi="宋体" w:cs="宋体" w:hint="eastAsia"/>
        </w:rPr>
        <w:t>、圆弧</w:t>
      </w:r>
      <w:r>
        <w:rPr>
          <w:rFonts w:ascii="宋体" w:eastAsia="宋体" w:hAnsi="宋体" w:cs="宋体" w:hint="eastAsia"/>
          <w:position w:val="-4"/>
        </w:rPr>
        <w:object w:dxaOrig="420" w:dyaOrig="257" w14:anchorId="0A83C8E2">
          <v:shape id="_x0000_i1035" type="#_x0000_t75" style="width:21pt;height:13pt" o:ole="">
            <v:imagedata r:id="rId15" o:title=""/>
          </v:shape>
          <o:OLEObject Type="Embed" ProgID="Equation.3" ShapeID="_x0000_i1035" DrawAspect="Content" ObjectID="_1688975407" r:id="rId28"/>
        </w:object>
      </w:r>
      <w:r>
        <w:rPr>
          <w:rFonts w:ascii="宋体" w:eastAsia="宋体" w:hAnsi="宋体" w:cs="宋体" w:hint="eastAsia"/>
        </w:rPr>
        <w:t>的长度。（参考数据：</w:t>
      </w:r>
      <w:r>
        <w:rPr>
          <w:rFonts w:ascii="宋体" w:eastAsia="宋体" w:hAnsi="宋体" w:cs="宋体" w:hint="eastAsia"/>
          <w:position w:val="-6"/>
        </w:rPr>
        <w:object w:dxaOrig="780" w:dyaOrig="291" w14:anchorId="7CBE3202">
          <v:shape id="_x0000_i1036" type="#_x0000_t75" style="width:39pt;height:14.5pt" o:ole="">
            <v:imagedata r:id="rId29" o:title=""/>
          </v:shape>
          <o:OLEObject Type="Embed" ProgID="Equation.3" ShapeID="_x0000_i1036" DrawAspect="Content" ObjectID="_1688975408" r:id="rId30"/>
        </w:object>
      </w:r>
      <w:r>
        <w:rPr>
          <w:rFonts w:ascii="宋体" w:eastAsia="宋体" w:hAnsi="宋体" w:cs="宋体" w:hint="eastAsia"/>
        </w:rPr>
        <w:t>）</w:t>
      </w:r>
    </w:p>
    <w:p w14:paraId="25459C17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利用多媒体教学工具，让学生对题目所在的背景和条件进行分析，通过掌握题目的各类信息。将实际问题数学化，初步体会数学建模的思想方法。在将数学思想融入在问题的过程中，引导学生思考并分析下面几个问题：</w:t>
      </w:r>
    </w:p>
    <w:p w14:paraId="7A81D919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1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）已知一段曲线是圆弧，如何确定这段弧所在圆的圆心位置？它的数学原理是什么？</w:t>
      </w:r>
    </w:p>
    <w:p w14:paraId="62727D81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（</w:t>
      </w: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 w:hint="eastAsia"/>
        </w:rPr>
        <w:t>）“</w:t>
      </w:r>
      <w:r>
        <w:rPr>
          <w:rFonts w:ascii="宋体" w:eastAsia="宋体" w:hAnsi="宋体" w:cs="宋体" w:hint="eastAsia"/>
        </w:rPr>
        <w:t>车头向右偏一定角度保持不变</w:t>
      </w:r>
      <w:r>
        <w:rPr>
          <w:rFonts w:ascii="宋体" w:eastAsia="宋体" w:hAnsi="宋体" w:cs="宋体" w:hint="eastAsia"/>
        </w:rPr>
        <w:t>”</w:t>
      </w:r>
      <w:r>
        <w:rPr>
          <w:rFonts w:ascii="宋体" w:eastAsia="宋体" w:hAnsi="宋体" w:cs="宋体" w:hint="eastAsia"/>
        </w:rPr>
        <w:t>这一条件有什么作用？如果没有这一条件，会产生什么问题？</w:t>
      </w:r>
    </w:p>
    <w:p w14:paraId="5D45AD94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（</w:t>
      </w: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 w:hint="eastAsia"/>
        </w:rPr>
        <w:t>）能否将自行车简化为几何图形？能否将实际过程简化为几何图形的运动过程？</w:t>
      </w:r>
    </w:p>
    <w:p w14:paraId="5521004C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（</w:t>
      </w:r>
      <w:r>
        <w:rPr>
          <w:rFonts w:ascii="宋体" w:eastAsia="宋体" w:hAnsi="宋体" w:cs="宋体" w:hint="eastAsia"/>
        </w:rPr>
        <w:t>4</w:t>
      </w:r>
      <w:r>
        <w:rPr>
          <w:rFonts w:ascii="宋体" w:eastAsia="宋体" w:hAnsi="宋体" w:cs="宋体" w:hint="eastAsia"/>
        </w:rPr>
        <w:t>）点</w:t>
      </w:r>
      <w:r>
        <w:rPr>
          <w:rFonts w:ascii="宋体" w:eastAsia="宋体" w:hAnsi="宋体" w:cs="宋体" w:hint="eastAsia"/>
        </w:rPr>
        <w:t>A</w:t>
      </w:r>
      <w:r>
        <w:rPr>
          <w:rFonts w:ascii="宋体" w:eastAsia="宋体" w:hAnsi="宋体" w:cs="宋体" w:hint="eastAsia"/>
        </w:rPr>
        <w:t>、</w:t>
      </w:r>
      <w:r>
        <w:rPr>
          <w:rFonts w:ascii="宋体" w:eastAsia="宋体" w:hAnsi="宋体" w:cs="宋体" w:hint="eastAsia"/>
        </w:rPr>
        <w:t>B</w:t>
      </w:r>
      <w:r>
        <w:rPr>
          <w:rFonts w:ascii="宋体" w:eastAsia="宋体" w:hAnsi="宋体" w:cs="宋体" w:hint="eastAsia"/>
        </w:rPr>
        <w:t>、</w:t>
      </w:r>
      <w:r>
        <w:rPr>
          <w:rFonts w:ascii="宋体" w:eastAsia="宋体" w:hAnsi="宋体" w:cs="宋体" w:hint="eastAsia"/>
        </w:rPr>
        <w:t>O</w:t>
      </w:r>
      <w:r>
        <w:rPr>
          <w:rFonts w:ascii="宋体" w:eastAsia="宋体" w:hAnsi="宋体" w:cs="宋体" w:hint="eastAsia"/>
        </w:rPr>
        <w:t>组成的三角形是什么三角形？各个角度是多少？由哪些条件决定？</w:t>
      </w:r>
    </w:p>
    <w:p w14:paraId="6E155546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通过以上问题，帮助学生建立整个转弯运动过程的数学模型：直角三角形</w:t>
      </w:r>
      <w:r>
        <w:rPr>
          <w:rFonts w:ascii="宋体" w:eastAsia="宋体" w:hAnsi="宋体" w:cs="宋体" w:hint="eastAsia"/>
        </w:rPr>
        <w:t>ABO</w:t>
      </w:r>
      <w:r>
        <w:rPr>
          <w:rFonts w:ascii="宋体" w:eastAsia="宋体" w:hAnsi="宋体" w:cs="宋体" w:hint="eastAsia"/>
        </w:rPr>
        <w:t>绕着点</w:t>
      </w:r>
      <w:r>
        <w:rPr>
          <w:rFonts w:ascii="宋体" w:eastAsia="宋体" w:hAnsi="宋体" w:cs="宋体" w:hint="eastAsia"/>
        </w:rPr>
        <w:t>O</w:t>
      </w:r>
      <w:r>
        <w:rPr>
          <w:rFonts w:ascii="宋体" w:eastAsia="宋体" w:hAnsi="宋体" w:cs="宋体" w:hint="eastAsia"/>
        </w:rPr>
        <w:t>顺时针旋转，</w:t>
      </w:r>
      <w:r>
        <w:rPr>
          <w:rFonts w:ascii="宋体" w:eastAsia="宋体" w:hAnsi="宋体" w:cs="宋体" w:hint="eastAsia"/>
        </w:rPr>
        <w:t>AB</w:t>
      </w:r>
      <w:r>
        <w:rPr>
          <w:rFonts w:ascii="宋体" w:eastAsia="宋体" w:hAnsi="宋体" w:cs="宋体" w:hint="eastAsia"/>
        </w:rPr>
        <w:t>是车身长，</w:t>
      </w:r>
      <w:r>
        <w:rPr>
          <w:rFonts w:ascii="宋体" w:eastAsia="宋体" w:hAnsi="宋体" w:cs="宋体" w:hint="eastAsia"/>
        </w:rPr>
        <w:t>OB</w:t>
      </w:r>
      <w:r>
        <w:rPr>
          <w:rFonts w:ascii="宋体" w:eastAsia="宋体" w:hAnsi="宋体" w:cs="宋体" w:hint="eastAsia"/>
        </w:rPr>
        <w:t>⊥</w:t>
      </w:r>
      <w:r>
        <w:rPr>
          <w:rFonts w:ascii="宋体" w:eastAsia="宋体" w:hAnsi="宋体" w:cs="宋体" w:hint="eastAsia"/>
        </w:rPr>
        <w:t>AB</w:t>
      </w:r>
      <w:r>
        <w:rPr>
          <w:rFonts w:ascii="宋体" w:eastAsia="宋体" w:hAnsi="宋体" w:cs="宋体" w:hint="eastAsia"/>
        </w:rPr>
        <w:t>，</w:t>
      </w:r>
      <w:r>
        <w:rPr>
          <w:rFonts w:ascii="宋体" w:eastAsia="宋体" w:hAnsi="宋体" w:cs="宋体" w:hint="eastAsia"/>
        </w:rPr>
        <w:t>OA</w:t>
      </w:r>
      <w:r>
        <w:rPr>
          <w:rFonts w:ascii="宋体" w:eastAsia="宋体" w:hAnsi="宋体" w:cs="宋体" w:hint="eastAsia"/>
        </w:rPr>
        <w:t>⊥</w:t>
      </w:r>
      <w:r>
        <w:rPr>
          <w:rFonts w:ascii="宋体" w:eastAsia="宋体" w:hAnsi="宋体" w:cs="宋体" w:hint="eastAsia"/>
        </w:rPr>
        <w:t>AP</w:t>
      </w:r>
      <w:r>
        <w:rPr>
          <w:rFonts w:ascii="宋体" w:eastAsia="宋体" w:hAnsi="宋体" w:cs="宋体" w:hint="eastAsia"/>
        </w:rPr>
        <w:t>，直线</w:t>
      </w:r>
      <w:r>
        <w:rPr>
          <w:rFonts w:ascii="宋体" w:eastAsia="宋体" w:hAnsi="宋体" w:cs="宋体" w:hint="eastAsia"/>
        </w:rPr>
        <w:t>AP</w:t>
      </w:r>
      <w:r>
        <w:rPr>
          <w:rFonts w:ascii="宋体" w:eastAsia="宋体" w:hAnsi="宋体" w:cs="宋体" w:hint="eastAsia"/>
        </w:rPr>
        <w:t>与直线</w:t>
      </w:r>
      <w:r>
        <w:rPr>
          <w:rFonts w:ascii="宋体" w:eastAsia="宋体" w:hAnsi="宋体" w:cs="宋体" w:hint="eastAsia"/>
        </w:rPr>
        <w:t>AB</w:t>
      </w:r>
      <w:r>
        <w:rPr>
          <w:rFonts w:ascii="宋体" w:eastAsia="宋体" w:hAnsi="宋体" w:cs="宋体" w:hint="eastAsia"/>
        </w:rPr>
        <w:t>的夹角是车头偏转的角度，若已知车身长度，当偏转角为特殊角（例如</w:t>
      </w:r>
      <w:r>
        <w:rPr>
          <w:rFonts w:ascii="宋体" w:eastAsia="宋体" w:hAnsi="宋体" w:cs="宋体" w:hint="eastAsia"/>
        </w:rPr>
        <w:t>30</w:t>
      </w:r>
      <w:r>
        <w:rPr>
          <w:rFonts w:ascii="宋体" w:eastAsia="宋体" w:hAnsi="宋体" w:cs="宋体" w:hint="eastAsia"/>
        </w:rPr>
        <w:t>°、</w:t>
      </w:r>
      <w:r>
        <w:rPr>
          <w:rFonts w:ascii="宋体" w:eastAsia="宋体" w:hAnsi="宋体" w:cs="宋体" w:hint="eastAsia"/>
        </w:rPr>
        <w:t>45</w:t>
      </w:r>
      <w:r>
        <w:rPr>
          <w:rFonts w:ascii="宋体" w:eastAsia="宋体" w:hAnsi="宋体" w:cs="宋体" w:hint="eastAsia"/>
        </w:rPr>
        <w:t>°）时和旋转角时，可以根据所学几何模型，求得所需的长度、角度。</w:t>
      </w:r>
    </w:p>
    <w:p w14:paraId="43754D53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最后，将此题所求得的数学模型结果，回代现实情境，进一步理解生活中车辆的转弯问题，也为引入后续的问题做好准备。</w:t>
      </w:r>
    </w:p>
    <w:p w14:paraId="06243C67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（</w:t>
      </w:r>
      <w:r>
        <w:rPr>
          <w:rFonts w:ascii="宋体" w:eastAsia="宋体" w:hAnsi="宋体" w:cs="宋体" w:hint="eastAsia"/>
        </w:rPr>
        <w:t>二</w:t>
      </w:r>
      <w:r>
        <w:rPr>
          <w:rFonts w:ascii="宋体" w:eastAsia="宋体" w:hAnsi="宋体" w:cs="宋体" w:hint="eastAsia"/>
        </w:rPr>
        <w:t>）</w:t>
      </w:r>
      <w:r>
        <w:rPr>
          <w:rFonts w:ascii="宋体" w:eastAsia="宋体" w:hAnsi="宋体" w:cs="宋体" w:hint="eastAsia"/>
        </w:rPr>
        <w:t>分析问题</w:t>
      </w:r>
    </w:p>
    <w:p w14:paraId="372DE754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任务二</w:t>
      </w:r>
      <w:r>
        <w:rPr>
          <w:rFonts w:ascii="宋体" w:eastAsia="宋体" w:hAnsi="宋体" w:cs="宋体" w:hint="eastAsia"/>
        </w:rPr>
        <w:t>：</w:t>
      </w:r>
      <w:r>
        <w:rPr>
          <w:rFonts w:ascii="宋体" w:eastAsia="宋体" w:hAnsi="宋体" w:cs="宋体" w:hint="eastAsia"/>
        </w:rPr>
        <w:t>某小区在进行道路设计规划，要在停车位（停车位长约</w:t>
      </w:r>
      <w:r>
        <w:rPr>
          <w:rFonts w:ascii="宋体" w:eastAsia="宋体" w:hAnsi="宋体" w:cs="宋体" w:hint="eastAsia"/>
        </w:rPr>
        <w:t>5.4</w:t>
      </w:r>
      <w:r>
        <w:rPr>
          <w:rFonts w:ascii="宋体" w:eastAsia="宋体" w:hAnsi="宋体" w:cs="宋体" w:hint="eastAsia"/>
        </w:rPr>
        <w:t>米，宽约</w:t>
      </w:r>
      <w:r>
        <w:rPr>
          <w:rFonts w:ascii="宋体" w:eastAsia="宋体" w:hAnsi="宋体" w:cs="宋体" w:hint="eastAsia"/>
        </w:rPr>
        <w:t>2.5</w:t>
      </w:r>
      <w:r>
        <w:rPr>
          <w:rFonts w:ascii="宋体" w:eastAsia="宋体" w:hAnsi="宋体" w:cs="宋体" w:hint="eastAsia"/>
        </w:rPr>
        <w:t>米，车辆</w:t>
      </w:r>
      <w:r>
        <w:rPr>
          <w:rFonts w:ascii="宋体" w:eastAsia="宋体" w:hAnsi="宋体" w:cs="宋体" w:hint="eastAsia"/>
        </w:rPr>
        <w:t>一般</w:t>
      </w:r>
      <w:r>
        <w:rPr>
          <w:rFonts w:ascii="宋体" w:eastAsia="宋体" w:hAnsi="宋体" w:cs="宋体" w:hint="eastAsia"/>
        </w:rPr>
        <w:t>停在停车位正中</w:t>
      </w:r>
      <w:r>
        <w:rPr>
          <w:rFonts w:ascii="宋体" w:eastAsia="宋体" w:hAnsi="宋体" w:cs="宋体" w:hint="eastAsia"/>
        </w:rPr>
        <w:t>央）的另一边种植绿化带，</w:t>
      </w:r>
      <w:r>
        <w:rPr>
          <w:rFonts w:ascii="宋体" w:eastAsia="宋体" w:hAnsi="宋体" w:cs="宋体" w:hint="eastAsia"/>
        </w:rPr>
        <w:t>还</w:t>
      </w:r>
      <w:r>
        <w:rPr>
          <w:rFonts w:ascii="宋体" w:eastAsia="宋体" w:hAnsi="宋体" w:cs="宋体" w:hint="eastAsia"/>
        </w:rPr>
        <w:t>需考虑</w:t>
      </w:r>
      <w:r>
        <w:rPr>
          <w:rFonts w:ascii="宋体" w:eastAsia="宋体" w:hAnsi="宋体" w:cs="宋体" w:hint="eastAsia"/>
        </w:rPr>
        <w:t>方便</w:t>
      </w:r>
      <w:r>
        <w:rPr>
          <w:rFonts w:ascii="宋体" w:eastAsia="宋体" w:hAnsi="宋体" w:cs="宋体" w:hint="eastAsia"/>
        </w:rPr>
        <w:t>车辆停</w:t>
      </w:r>
      <w:r>
        <w:rPr>
          <w:rFonts w:ascii="宋体" w:eastAsia="宋体" w:hAnsi="宋体" w:cs="宋体" w:hint="eastAsia"/>
        </w:rPr>
        <w:t>靠，你认为此段小区道路宽几米较合适？</w:t>
      </w:r>
    </w:p>
    <w:p w14:paraId="771045EC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lastRenderedPageBreak/>
        <w:t>引导学生根据问题的需要，对问题提出一些恰当的假设。以假设为基础，量与量之间的关系作纽带，正确理解、体会、感知数学模型的建立过程。在这个过程中，引导学生思考并分析下面几个问题：</w:t>
      </w:r>
    </w:p>
    <w:p w14:paraId="465768B8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1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）如果道路太窄会产生什么问题？确定道路的宽度需要满足怎样的条件？</w:t>
      </w:r>
    </w:p>
    <w:p w14:paraId="22592998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2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）车辆停靠可能需要进行哪些的位置移动？怎样移动才算满足“方便停靠”？</w:t>
      </w:r>
    </w:p>
    <w:p w14:paraId="519D8263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3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）车辆是如何转弯的？能否简化为几何图形的运动？和自行车转弯模型有何异同？</w:t>
      </w:r>
    </w:p>
    <w:p w14:paraId="229FE576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4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）条件是否充足？你还想知道哪些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信息？</w:t>
      </w:r>
    </w:p>
    <w:p w14:paraId="6B329D02" w14:textId="77777777" w:rsidR="009A4ABE" w:rsidRDefault="000C383E">
      <w:pPr>
        <w:widowControl/>
        <w:spacing w:line="360" w:lineRule="auto"/>
        <w:ind w:firstLineChars="200" w:firstLine="420"/>
        <w:jc w:val="left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通过上述启发式的问题，引导、启发学生从实际中抽象、概括问题的本质，简化一些不可控实际因素，了解哪些环节可能造成不同程度的误差，同时渗透建模思想。过程中学生成为学习数学的主体，教师成为学生的组织者、引导者、合作者与共同研究者。</w:t>
      </w:r>
    </w:p>
    <w:p w14:paraId="0FBE37F6" w14:textId="77777777" w:rsidR="009A4ABE" w:rsidRDefault="000C383E">
      <w:pPr>
        <w:spacing w:line="360" w:lineRule="auto"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noProof/>
        </w:rPr>
        <w:drawing>
          <wp:inline distT="0" distB="0" distL="114300" distR="114300" wp14:anchorId="27916180" wp14:editId="0F563F33">
            <wp:extent cx="1618615" cy="1669415"/>
            <wp:effectExtent l="0" t="0" r="6985" b="698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18615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590F1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（</w:t>
      </w:r>
      <w:r>
        <w:rPr>
          <w:rFonts w:ascii="宋体" w:eastAsia="宋体" w:hAnsi="宋体" w:cs="宋体" w:hint="eastAsia"/>
        </w:rPr>
        <w:t>三</w:t>
      </w:r>
      <w:r>
        <w:rPr>
          <w:rFonts w:ascii="宋体" w:eastAsia="宋体" w:hAnsi="宋体" w:cs="宋体" w:hint="eastAsia"/>
        </w:rPr>
        <w:t>）</w:t>
      </w:r>
      <w:r>
        <w:rPr>
          <w:rFonts w:ascii="宋体" w:eastAsia="宋体" w:hAnsi="宋体" w:cs="宋体" w:hint="eastAsia"/>
        </w:rPr>
        <w:t>建立模型</w:t>
      </w:r>
    </w:p>
    <w:p w14:paraId="2C462659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任务三：</w:t>
      </w:r>
      <w:r>
        <w:rPr>
          <w:rFonts w:ascii="宋体" w:eastAsia="宋体" w:hAnsi="宋体" w:cs="宋体" w:hint="eastAsia"/>
        </w:rPr>
        <w:t>普通家用汽车可视作一个长方形，长约为</w:t>
      </w:r>
      <w:r>
        <w:rPr>
          <w:rFonts w:ascii="宋体" w:eastAsia="宋体" w:hAnsi="宋体" w:cs="宋体" w:hint="eastAsia"/>
        </w:rPr>
        <w:t>4</w:t>
      </w:r>
      <w:r>
        <w:rPr>
          <w:rFonts w:ascii="宋体" w:eastAsia="宋体" w:hAnsi="宋体" w:cs="宋体" w:hint="eastAsia"/>
        </w:rPr>
        <w:t>米，宽约为</w:t>
      </w:r>
      <w:r>
        <w:rPr>
          <w:rFonts w:ascii="宋体" w:eastAsia="宋体" w:hAnsi="宋体" w:cs="宋体" w:hint="eastAsia"/>
        </w:rPr>
        <w:t>1.7</w:t>
      </w:r>
      <w:r>
        <w:rPr>
          <w:rFonts w:ascii="宋体" w:eastAsia="宋体" w:hAnsi="宋体" w:cs="宋体" w:hint="eastAsia"/>
        </w:rPr>
        <w:t>米（轮胎大小忽略不计），车辆在行驶的过程中，后轮无法偏转，只有前轮可以偏转，偏转角度越大，转弯半径就越小，一般外轮的最大转角约为</w:t>
      </w:r>
      <w:r>
        <w:rPr>
          <w:rFonts w:ascii="宋体" w:eastAsia="宋体" w:hAnsi="宋体" w:cs="宋体" w:hint="eastAsia"/>
        </w:rPr>
        <w:t>30</w:t>
      </w:r>
      <w:r>
        <w:rPr>
          <w:rFonts w:ascii="宋体" w:eastAsia="宋体" w:hAnsi="宋体" w:cs="宋体" w:hint="eastAsia"/>
        </w:rPr>
        <w:t>°，内轮的最大转角约为</w:t>
      </w:r>
      <w:r>
        <w:rPr>
          <w:rFonts w:ascii="宋体" w:eastAsia="宋体" w:hAnsi="宋体" w:cs="宋体" w:hint="eastAsia"/>
        </w:rPr>
        <w:t>40</w:t>
      </w:r>
      <w:r>
        <w:rPr>
          <w:rFonts w:ascii="宋体" w:eastAsia="宋体" w:hAnsi="宋体" w:cs="宋体" w:hint="eastAsia"/>
        </w:rPr>
        <w:t>°（参考数据：</w:t>
      </w:r>
      <w:r>
        <w:rPr>
          <w:rFonts w:ascii="宋体" w:eastAsia="宋体" w:hAnsi="宋体" w:cs="宋体" w:hint="eastAsia"/>
          <w:position w:val="-8"/>
        </w:rPr>
        <w:object w:dxaOrig="763" w:dyaOrig="309" w14:anchorId="7AC336E1">
          <v:shape id="_x0000_i1037" type="#_x0000_t75" style="width:38pt;height:15.5pt" o:ole="">
            <v:imagedata r:id="rId32" o:title=""/>
          </v:shape>
          <o:OLEObject Type="Embed" ProgID="Equation.3" ShapeID="_x0000_i1037" DrawAspect="Content" ObjectID="_1688975409" r:id="rId33"/>
        </w:object>
      </w:r>
      <w:r>
        <w:rPr>
          <w:rFonts w:ascii="宋体" w:eastAsia="宋体" w:hAnsi="宋体" w:cs="宋体" w:hint="eastAsia"/>
        </w:rPr>
        <w:t>）</w:t>
      </w:r>
    </w:p>
    <w:p w14:paraId="1A39F209" w14:textId="77777777" w:rsidR="009A4ABE" w:rsidRDefault="000C383E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</w:rPr>
        <w:t xml:space="preserve">    </w:t>
      </w:r>
      <w:r>
        <w:rPr>
          <w:rFonts w:ascii="宋体" w:eastAsia="宋体" w:hAnsi="宋体" w:cs="宋体" w:hint="eastAsia"/>
          <w:noProof/>
        </w:rPr>
        <w:drawing>
          <wp:inline distT="0" distB="0" distL="114300" distR="114300" wp14:anchorId="2E1D4E26" wp14:editId="354BDDC0">
            <wp:extent cx="501650" cy="1120775"/>
            <wp:effectExtent l="0" t="0" r="635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1650" cy="11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</w:rPr>
        <w:t xml:space="preserve">     </w:t>
      </w:r>
      <w:r>
        <w:rPr>
          <w:rFonts w:ascii="宋体" w:eastAsia="宋体" w:hAnsi="宋体" w:cs="宋体" w:hint="eastAsia"/>
          <w:noProof/>
        </w:rPr>
        <w:drawing>
          <wp:inline distT="0" distB="0" distL="114300" distR="114300" wp14:anchorId="3A86CF57" wp14:editId="60CD061C">
            <wp:extent cx="1805305" cy="1478280"/>
            <wp:effectExtent l="0" t="0" r="1079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05305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</w:rPr>
        <w:t xml:space="preserve">    </w:t>
      </w:r>
      <w:r>
        <w:rPr>
          <w:rFonts w:ascii="宋体" w:eastAsia="宋体" w:hAnsi="宋体" w:cs="宋体" w:hint="eastAsia"/>
          <w:noProof/>
        </w:rPr>
        <w:drawing>
          <wp:inline distT="0" distB="0" distL="114300" distR="114300" wp14:anchorId="34704148" wp14:editId="51852A37">
            <wp:extent cx="2001520" cy="1565275"/>
            <wp:effectExtent l="0" t="0" r="5080" b="9525"/>
            <wp:docPr id="9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7049C" w14:textId="77777777" w:rsidR="009A4ABE" w:rsidRDefault="009A4ABE">
      <w:pPr>
        <w:rPr>
          <w:rFonts w:ascii="宋体" w:eastAsia="宋体" w:hAnsi="宋体" w:cs="宋体"/>
        </w:rPr>
      </w:pPr>
    </w:p>
    <w:p w14:paraId="74489721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任务四：</w:t>
      </w:r>
      <w:r>
        <w:rPr>
          <w:rFonts w:ascii="宋体" w:eastAsia="宋体" w:hAnsi="宋体" w:cs="宋体" w:hint="eastAsia"/>
        </w:rPr>
        <w:t>当车辆两侧有其它大小相同的车辆，也停在停车位正中央时，若直接以最</w:t>
      </w:r>
      <w:r>
        <w:rPr>
          <w:rFonts w:ascii="宋体" w:eastAsia="宋体" w:hAnsi="宋体" w:cs="宋体" w:hint="eastAsia"/>
        </w:rPr>
        <w:t>大偏转角</w:t>
      </w:r>
      <w:r>
        <w:rPr>
          <w:rFonts w:ascii="宋体" w:eastAsia="宋体" w:hAnsi="宋体" w:cs="宋体" w:hint="eastAsia"/>
        </w:rPr>
        <w:t>转弯，还能否顺利驶离停车位？如果不能顺利驶离，车辆可以先直行一段距离，再以</w:t>
      </w:r>
      <w:r>
        <w:rPr>
          <w:rFonts w:ascii="宋体" w:eastAsia="宋体" w:hAnsi="宋体" w:cs="宋体" w:hint="eastAsia"/>
        </w:rPr>
        <w:t>最大偏转角</w:t>
      </w:r>
      <w:r>
        <w:rPr>
          <w:rFonts w:ascii="宋体" w:eastAsia="宋体" w:hAnsi="宋体" w:cs="宋体" w:hint="eastAsia"/>
        </w:rPr>
        <w:t>转弯（参考数据：</w:t>
      </w:r>
      <w:r>
        <w:rPr>
          <w:rFonts w:ascii="宋体" w:eastAsia="宋体" w:hAnsi="宋体" w:cs="宋体" w:hint="eastAsia"/>
          <w:position w:val="-8"/>
        </w:rPr>
        <w:object w:dxaOrig="1003" w:dyaOrig="309" w14:anchorId="7CB16F9F">
          <v:shape id="_x0000_i1038" type="#_x0000_t75" style="width:50pt;height:15.5pt" o:ole="">
            <v:imagedata r:id="rId37" o:title=""/>
          </v:shape>
          <o:OLEObject Type="Embed" ProgID="Equation.3" ShapeID="_x0000_i1038" DrawAspect="Content" ObjectID="_1688975410" r:id="rId38"/>
        </w:object>
      </w:r>
      <w:r>
        <w:rPr>
          <w:rFonts w:ascii="宋体" w:eastAsia="宋体" w:hAnsi="宋体" w:cs="宋体" w:hint="eastAsia"/>
        </w:rPr>
        <w:t>）</w:t>
      </w:r>
    </w:p>
    <w:p w14:paraId="1FDAD19D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根据任务二中几个问题的思考，结合任务三的相关信息，利用任务一的相关建模思想，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lastRenderedPageBreak/>
        <w:t>尝试让学生独立建立车辆转弯的数学模型，再给出任务四的相关信息，再次尝试让学生独立建立车辆转弯的数学模型，结合学生建立的模型，引导学生思考并分析下面几个问题，深化对实际问题的理解和求解：</w:t>
      </w:r>
    </w:p>
    <w:p w14:paraId="28A83AFE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1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）二轮自行车和四轮车辆在转弯过程中有什么异同？能否简化成几何图形的运动？</w:t>
      </w:r>
    </w:p>
    <w:p w14:paraId="58EBFCA3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2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）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30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°和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40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°哪个角度是问题中需要考虑的偏转角？如何确定旋转中心的位置？</w:t>
      </w:r>
    </w:p>
    <w:p w14:paraId="7047D54D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3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）当车辆以最大偏转角转弯时，车辆的转弯半径是哪条线段的长度？</w:t>
      </w:r>
    </w:p>
    <w:p w14:paraId="0ECECDE2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4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）当车辆右侧有障碍车辆时，如何判断转弯时是否与其碰撞？能否转化成数学问题？</w:t>
      </w:r>
    </w:p>
    <w:p w14:paraId="2EBD0196" w14:textId="77777777" w:rsidR="009A4ABE" w:rsidRDefault="000C383E">
      <w:pPr>
        <w:widowControl/>
        <w:spacing w:line="360" w:lineRule="auto"/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在这个环节中，教师为主导，学生为主体，运用启发式、尝试指导法等方法共同对问题尝试建立的数学模型、做出图像并进行研究和分析，使学生获得了基本的数学知识、思想和方法。其中四轮车辆的转弯过程，可以视作两辆二轮自行车并排、等距的转弯过程，即两个直角三角形绕着重合的一个顶点旋转。外侧的有可能与绿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化碰撞，需计算点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A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的轨迹，内侧的可能与障碍车辆碰撞，需计算点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C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的轨迹，帮助学生理解此类问题的本质。</w:t>
      </w:r>
    </w:p>
    <w:p w14:paraId="23F2B0F5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（四）求解模型</w:t>
      </w:r>
    </w:p>
    <w:p w14:paraId="307B7C33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问题</w:t>
      </w:r>
      <w:r>
        <w:rPr>
          <w:rFonts w:ascii="宋体" w:eastAsia="宋体" w:hAnsi="宋体" w:cs="宋体" w:hint="eastAsia"/>
          <w:szCs w:val="21"/>
        </w:rPr>
        <w:t>1</w:t>
      </w:r>
      <w:r>
        <w:rPr>
          <w:rFonts w:ascii="宋体" w:eastAsia="宋体" w:hAnsi="宋体" w:cs="宋体" w:hint="eastAsia"/>
          <w:szCs w:val="21"/>
        </w:rPr>
        <w:t>：转弯半径</w:t>
      </w:r>
      <w:r>
        <w:rPr>
          <w:rFonts w:ascii="宋体" w:eastAsia="宋体" w:hAnsi="宋体" w:cs="宋体" w:hint="eastAsia"/>
          <w:szCs w:val="21"/>
        </w:rPr>
        <w:t>OA</w:t>
      </w:r>
      <w:r>
        <w:rPr>
          <w:rFonts w:ascii="宋体" w:eastAsia="宋体" w:hAnsi="宋体" w:cs="宋体" w:hint="eastAsia"/>
          <w:szCs w:val="21"/>
        </w:rPr>
        <w:t>的长度。</w:t>
      </w:r>
    </w:p>
    <w:p w14:paraId="0C58782A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答：利用含</w:t>
      </w:r>
      <w:r>
        <w:rPr>
          <w:rFonts w:ascii="宋体" w:eastAsia="宋体" w:hAnsi="宋体" w:cs="宋体" w:hint="eastAsia"/>
        </w:rPr>
        <w:t>30</w:t>
      </w:r>
      <w:r>
        <w:rPr>
          <w:rFonts w:ascii="宋体" w:eastAsia="宋体" w:hAnsi="宋体" w:cs="宋体" w:hint="eastAsia"/>
        </w:rPr>
        <w:t>°角的直角三角形</w:t>
      </w:r>
      <w:r>
        <w:rPr>
          <w:rFonts w:ascii="宋体" w:eastAsia="宋体" w:hAnsi="宋体" w:cs="宋体" w:hint="eastAsia"/>
        </w:rPr>
        <w:t>AOB</w:t>
      </w:r>
      <w:r>
        <w:rPr>
          <w:rFonts w:ascii="宋体" w:eastAsia="宋体" w:hAnsi="宋体" w:cs="宋体" w:hint="eastAsia"/>
        </w:rPr>
        <w:t>，可得</w:t>
      </w:r>
      <w:r>
        <w:rPr>
          <w:rFonts w:ascii="宋体" w:eastAsia="宋体" w:hAnsi="宋体" w:cs="宋体" w:hint="eastAsia"/>
        </w:rPr>
        <w:t>OA</w:t>
      </w:r>
      <w:r>
        <w:rPr>
          <w:rFonts w:ascii="宋体" w:eastAsia="宋体" w:hAnsi="宋体" w:cs="宋体" w:hint="eastAsia"/>
        </w:rPr>
        <w:t>的长度为</w:t>
      </w:r>
      <w:r>
        <w:rPr>
          <w:rFonts w:ascii="宋体" w:eastAsia="宋体" w:hAnsi="宋体" w:cs="宋体" w:hint="eastAsia"/>
        </w:rPr>
        <w:t>8</w:t>
      </w:r>
      <w:r>
        <w:rPr>
          <w:rFonts w:ascii="宋体" w:eastAsia="宋体" w:hAnsi="宋体" w:cs="宋体" w:hint="eastAsia"/>
        </w:rPr>
        <w:t>米。</w:t>
      </w:r>
    </w:p>
    <w:p w14:paraId="3906893F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szCs w:val="21"/>
        </w:rPr>
        <w:t>问题</w:t>
      </w:r>
      <w:r>
        <w:rPr>
          <w:rFonts w:ascii="宋体" w:eastAsia="宋体" w:hAnsi="宋体" w:cs="宋体" w:hint="eastAsia"/>
          <w:szCs w:val="21"/>
        </w:rPr>
        <w:t>2</w:t>
      </w:r>
      <w:r>
        <w:rPr>
          <w:rFonts w:ascii="宋体" w:eastAsia="宋体" w:hAnsi="宋体" w:cs="宋体" w:hint="eastAsia"/>
          <w:szCs w:val="21"/>
        </w:rPr>
        <w:t>：</w:t>
      </w:r>
      <w:r>
        <w:rPr>
          <w:rFonts w:ascii="宋体" w:eastAsia="宋体" w:hAnsi="宋体" w:cs="宋体" w:hint="eastAsia"/>
        </w:rPr>
        <w:t>当车辆右侧无障碍时，小区道路宽度至少需要保留多少米？</w:t>
      </w:r>
    </w:p>
    <w:p w14:paraId="4ACC133F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答：利用转弯半径</w:t>
      </w:r>
      <w:r>
        <w:rPr>
          <w:rFonts w:ascii="宋体" w:eastAsia="宋体" w:hAnsi="宋体" w:cs="宋体" w:hint="eastAsia"/>
        </w:rPr>
        <w:t>OA</w:t>
      </w:r>
      <w:r>
        <w:rPr>
          <w:rFonts w:ascii="宋体" w:eastAsia="宋体" w:hAnsi="宋体" w:cs="宋体" w:hint="eastAsia"/>
        </w:rPr>
        <w:t>的长度</w:t>
      </w:r>
      <w:r>
        <w:rPr>
          <w:rFonts w:ascii="宋体" w:eastAsia="宋体" w:hAnsi="宋体" w:cs="宋体" w:hint="eastAsia"/>
        </w:rPr>
        <w:t>8</w:t>
      </w:r>
      <w:r>
        <w:rPr>
          <w:rFonts w:ascii="宋体" w:eastAsia="宋体" w:hAnsi="宋体" w:cs="宋体" w:hint="eastAsia"/>
        </w:rPr>
        <w:t>米，减去车身本身的长度</w:t>
      </w:r>
      <w:r>
        <w:rPr>
          <w:rFonts w:ascii="宋体" w:eastAsia="宋体" w:hAnsi="宋体" w:cs="宋体" w:hint="eastAsia"/>
        </w:rPr>
        <w:t>4</w:t>
      </w:r>
      <w:r>
        <w:rPr>
          <w:rFonts w:ascii="宋体" w:eastAsia="宋体" w:hAnsi="宋体" w:cs="宋体" w:hint="eastAsia"/>
        </w:rPr>
        <w:t>米和提车位前端长度</w:t>
      </w:r>
      <w:r>
        <w:rPr>
          <w:rFonts w:ascii="宋体" w:eastAsia="宋体" w:hAnsi="宋体" w:cs="宋体" w:hint="eastAsia"/>
        </w:rPr>
        <w:t>0.7</w:t>
      </w:r>
      <w:r>
        <w:rPr>
          <w:rFonts w:ascii="宋体" w:eastAsia="宋体" w:hAnsi="宋体" w:cs="宋体" w:hint="eastAsia"/>
        </w:rPr>
        <w:t>米，可以得到小区道路宽度至少需要保留</w:t>
      </w:r>
      <w:r>
        <w:rPr>
          <w:rFonts w:ascii="宋体" w:eastAsia="宋体" w:hAnsi="宋体" w:cs="宋体" w:hint="eastAsia"/>
        </w:rPr>
        <w:t>3.3</w:t>
      </w:r>
      <w:r>
        <w:rPr>
          <w:rFonts w:ascii="宋体" w:eastAsia="宋体" w:hAnsi="宋体" w:cs="宋体" w:hint="eastAsia"/>
        </w:rPr>
        <w:t>米。</w:t>
      </w:r>
    </w:p>
    <w:p w14:paraId="120B3E2B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问题</w:t>
      </w: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 w:hint="eastAsia"/>
        </w:rPr>
        <w:t>：</w:t>
      </w:r>
      <w:r>
        <w:rPr>
          <w:rFonts w:ascii="宋体" w:eastAsia="宋体" w:hAnsi="宋体" w:cs="宋体" w:hint="eastAsia"/>
        </w:rPr>
        <w:t>当车辆右侧</w:t>
      </w:r>
      <w:r>
        <w:rPr>
          <w:rFonts w:ascii="宋体" w:eastAsia="宋体" w:hAnsi="宋体" w:cs="宋体" w:hint="eastAsia"/>
        </w:rPr>
        <w:t>有</w:t>
      </w:r>
      <w:r>
        <w:rPr>
          <w:rFonts w:ascii="宋体" w:eastAsia="宋体" w:hAnsi="宋体" w:cs="宋体" w:hint="eastAsia"/>
        </w:rPr>
        <w:t>障碍时，小区道路宽度至少需要保留多少米？</w:t>
      </w:r>
    </w:p>
    <w:p w14:paraId="545CA8C6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答：若直接转弯，后轮</w:t>
      </w:r>
      <w:r>
        <w:rPr>
          <w:rFonts w:ascii="宋体" w:eastAsia="宋体" w:hAnsi="宋体" w:cs="宋体" w:hint="eastAsia"/>
        </w:rPr>
        <w:t>C</w:t>
      </w:r>
      <w:r>
        <w:rPr>
          <w:rFonts w:ascii="宋体" w:eastAsia="宋体" w:hAnsi="宋体" w:cs="宋体" w:hint="eastAsia"/>
        </w:rPr>
        <w:t>会与相邻车碰撞，利用直角三角形相关知识，求得碰撞点与相邻车车头距离为</w:t>
      </w:r>
      <w:r>
        <w:rPr>
          <w:rFonts w:ascii="宋体" w:eastAsia="宋体" w:hAnsi="宋体" w:cs="宋体" w:hint="eastAsia"/>
        </w:rPr>
        <w:t>1.3</w:t>
      </w:r>
      <w:r>
        <w:rPr>
          <w:rFonts w:ascii="宋体" w:eastAsia="宋体" w:hAnsi="宋体" w:cs="宋体" w:hint="eastAsia"/>
        </w:rPr>
        <w:t>米，再利用平移思想</w:t>
      </w:r>
      <w:r>
        <w:rPr>
          <w:rFonts w:ascii="宋体" w:eastAsia="宋体" w:hAnsi="宋体" w:cs="宋体" w:hint="eastAsia"/>
        </w:rPr>
        <w:t>与</w:t>
      </w:r>
      <w:r>
        <w:rPr>
          <w:rFonts w:ascii="宋体" w:eastAsia="宋体" w:hAnsi="宋体" w:cs="宋体" w:hint="eastAsia"/>
        </w:rPr>
        <w:t>问题</w:t>
      </w: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 w:hint="eastAsia"/>
        </w:rPr>
        <w:t>中道路的最小宽度</w:t>
      </w:r>
      <w:r>
        <w:rPr>
          <w:rFonts w:ascii="宋体" w:eastAsia="宋体" w:hAnsi="宋体" w:cs="宋体" w:hint="eastAsia"/>
        </w:rPr>
        <w:t>3.3</w:t>
      </w:r>
      <w:r>
        <w:rPr>
          <w:rFonts w:ascii="宋体" w:eastAsia="宋体" w:hAnsi="宋体" w:cs="宋体" w:hint="eastAsia"/>
        </w:rPr>
        <w:t>米，可得结果为</w:t>
      </w:r>
      <w:r>
        <w:rPr>
          <w:rFonts w:ascii="宋体" w:eastAsia="宋体" w:hAnsi="宋体" w:cs="宋体" w:hint="eastAsia"/>
        </w:rPr>
        <w:t>4.6</w:t>
      </w:r>
      <w:r>
        <w:rPr>
          <w:rFonts w:ascii="宋体" w:eastAsia="宋体" w:hAnsi="宋体" w:cs="宋体" w:hint="eastAsia"/>
        </w:rPr>
        <w:t>米。</w:t>
      </w:r>
    </w:p>
    <w:p w14:paraId="01C393C4" w14:textId="77777777" w:rsidR="009A4ABE" w:rsidRDefault="000C383E">
      <w:pPr>
        <w:widowControl/>
        <w:spacing w:line="360" w:lineRule="auto"/>
        <w:ind w:firstLineChars="200" w:firstLine="420"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利用学习中获得的数学知识解答课堂最初提出的实际应用问题。学生在整个建模活动中体会到了数学在解决生活实际问题中的价值，体验到了所学知识的用途和巨大作用，</w:t>
      </w:r>
      <w:r>
        <w:rPr>
          <w:rFonts w:ascii="宋体" w:eastAsia="宋体" w:hAnsi="宋体" w:cs="宋体" w:hint="eastAsia"/>
        </w:rPr>
        <w:t>使学生进一步体会数学在生活中无处不在，以及数学建模在解决实际问题中的优越性，培养学生发现问题、解决问题的能力。</w:t>
      </w:r>
    </w:p>
    <w:p w14:paraId="470885E4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（五）检验完善</w:t>
      </w:r>
    </w:p>
    <w:p w14:paraId="2D0564CE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实际应用中</w:t>
      </w:r>
      <w:r>
        <w:rPr>
          <w:rFonts w:ascii="宋体" w:eastAsia="宋体" w:hAnsi="宋体" w:cs="宋体" w:hint="eastAsia"/>
          <w:szCs w:val="21"/>
        </w:rPr>
        <w:t>,</w:t>
      </w:r>
      <w:r>
        <w:rPr>
          <w:rFonts w:ascii="宋体" w:eastAsia="宋体" w:hAnsi="宋体" w:cs="宋体" w:hint="eastAsia"/>
          <w:szCs w:val="21"/>
        </w:rPr>
        <w:t>数学模型是否合适</w:t>
      </w:r>
      <w:r>
        <w:rPr>
          <w:rFonts w:ascii="宋体" w:eastAsia="宋体" w:hAnsi="宋体" w:cs="宋体" w:hint="eastAsia"/>
          <w:szCs w:val="21"/>
        </w:rPr>
        <w:t>,</w:t>
      </w:r>
      <w:r>
        <w:rPr>
          <w:rFonts w:ascii="宋体" w:eastAsia="宋体" w:hAnsi="宋体" w:cs="宋体" w:hint="eastAsia"/>
          <w:szCs w:val="21"/>
        </w:rPr>
        <w:t>必须对其解的意义进行分析</w:t>
      </w:r>
      <w:r>
        <w:rPr>
          <w:rFonts w:ascii="宋体" w:eastAsia="宋体" w:hAnsi="宋体" w:cs="宋体" w:hint="eastAsia"/>
          <w:szCs w:val="21"/>
        </w:rPr>
        <w:t>与</w:t>
      </w:r>
      <w:r>
        <w:rPr>
          <w:rFonts w:ascii="宋体" w:eastAsia="宋体" w:hAnsi="宋体" w:cs="宋体" w:hint="eastAsia"/>
          <w:szCs w:val="21"/>
        </w:rPr>
        <w:t>检验</w:t>
      </w:r>
      <w:r>
        <w:rPr>
          <w:rFonts w:ascii="宋体" w:eastAsia="宋体" w:hAnsi="宋体" w:cs="宋体" w:hint="eastAsia"/>
          <w:szCs w:val="21"/>
        </w:rPr>
        <w:t>。</w:t>
      </w:r>
      <w:r>
        <w:rPr>
          <w:rFonts w:ascii="宋体" w:eastAsia="宋体" w:hAnsi="宋体" w:cs="宋体" w:hint="eastAsia"/>
          <w:szCs w:val="21"/>
        </w:rPr>
        <w:t>为进一步优化模型</w:t>
      </w:r>
      <w:r>
        <w:rPr>
          <w:rFonts w:ascii="宋体" w:eastAsia="宋体" w:hAnsi="宋体" w:cs="宋体" w:hint="eastAsia"/>
          <w:szCs w:val="21"/>
        </w:rPr>
        <w:t>,</w:t>
      </w:r>
      <w:r>
        <w:rPr>
          <w:rFonts w:ascii="宋体" w:eastAsia="宋体" w:hAnsi="宋体" w:cs="宋体" w:hint="eastAsia"/>
          <w:szCs w:val="21"/>
        </w:rPr>
        <w:t>可以数值合理性分析，</w:t>
      </w:r>
      <w:r>
        <w:rPr>
          <w:rFonts w:ascii="宋体" w:eastAsia="宋体" w:hAnsi="宋体" w:cs="宋体" w:hint="eastAsia"/>
          <w:szCs w:val="21"/>
        </w:rPr>
        <w:t>假设合理性分析</w:t>
      </w:r>
      <w:r>
        <w:rPr>
          <w:rFonts w:ascii="宋体" w:eastAsia="宋体" w:hAnsi="宋体" w:cs="宋体" w:hint="eastAsia"/>
          <w:szCs w:val="21"/>
        </w:rPr>
        <w:t>,</w:t>
      </w:r>
      <w:r>
        <w:rPr>
          <w:rFonts w:ascii="宋体" w:eastAsia="宋体" w:hAnsi="宋体" w:cs="宋体" w:hint="eastAsia"/>
          <w:szCs w:val="21"/>
        </w:rPr>
        <w:t>误差分析</w:t>
      </w:r>
      <w:r>
        <w:rPr>
          <w:rFonts w:ascii="宋体" w:eastAsia="宋体" w:hAnsi="宋体" w:cs="宋体" w:hint="eastAsia"/>
          <w:szCs w:val="21"/>
        </w:rPr>
        <w:t>等</w:t>
      </w:r>
      <w:r>
        <w:rPr>
          <w:rFonts w:ascii="宋体" w:eastAsia="宋体" w:hAnsi="宋体" w:cs="宋体" w:hint="eastAsia"/>
          <w:szCs w:val="21"/>
        </w:rPr>
        <w:t>方面探讨</w:t>
      </w:r>
      <w:r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t>对</w:t>
      </w:r>
      <w:r>
        <w:rPr>
          <w:rFonts w:ascii="宋体" w:eastAsia="宋体" w:hAnsi="宋体" w:cs="宋体" w:hint="eastAsia"/>
          <w:szCs w:val="21"/>
        </w:rPr>
        <w:t>模型的改进与完善</w:t>
      </w:r>
      <w:r>
        <w:rPr>
          <w:rFonts w:ascii="宋体" w:eastAsia="宋体" w:hAnsi="宋体" w:cs="宋体" w:hint="eastAsia"/>
          <w:szCs w:val="21"/>
        </w:rPr>
        <w:t>。</w:t>
      </w:r>
    </w:p>
    <w:p w14:paraId="42F90FAC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上述问题中，在数值合理性分析方面，会发现建模计算得到的数值，与实际问题中观察</w:t>
      </w:r>
      <w:r>
        <w:rPr>
          <w:rFonts w:ascii="宋体" w:eastAsia="宋体" w:hAnsi="宋体" w:cs="宋体" w:hint="eastAsia"/>
          <w:szCs w:val="21"/>
        </w:rPr>
        <w:lastRenderedPageBreak/>
        <w:t>到的数值相比偏大，引导学生从</w:t>
      </w:r>
      <w:r>
        <w:rPr>
          <w:rFonts w:ascii="宋体" w:eastAsia="宋体" w:hAnsi="宋体" w:cs="宋体" w:hint="eastAsia"/>
          <w:szCs w:val="21"/>
        </w:rPr>
        <w:t>假设合理性分析</w:t>
      </w:r>
      <w:r>
        <w:rPr>
          <w:rFonts w:ascii="宋体" w:eastAsia="宋体" w:hAnsi="宋体" w:cs="宋体" w:hint="eastAsia"/>
          <w:szCs w:val="21"/>
        </w:rPr>
        <w:t>,</w:t>
      </w:r>
      <w:r>
        <w:rPr>
          <w:rFonts w:ascii="宋体" w:eastAsia="宋体" w:hAnsi="宋体" w:cs="宋体" w:hint="eastAsia"/>
          <w:szCs w:val="21"/>
        </w:rPr>
        <w:t>误差分析</w:t>
      </w:r>
      <w:r>
        <w:rPr>
          <w:rFonts w:ascii="宋体" w:eastAsia="宋体" w:hAnsi="宋体" w:cs="宋体" w:hint="eastAsia"/>
          <w:szCs w:val="21"/>
        </w:rPr>
        <w:t>等</w:t>
      </w:r>
      <w:r>
        <w:rPr>
          <w:rFonts w:ascii="宋体" w:eastAsia="宋体" w:hAnsi="宋体" w:cs="宋体" w:hint="eastAsia"/>
          <w:szCs w:val="21"/>
        </w:rPr>
        <w:t>方面</w:t>
      </w:r>
      <w:r>
        <w:rPr>
          <w:rFonts w:ascii="宋体" w:eastAsia="宋体" w:hAnsi="宋体" w:cs="宋体" w:hint="eastAsia"/>
          <w:szCs w:val="21"/>
        </w:rPr>
        <w:t>进行思考，找出产生问题的原因，比如实际车辆的大小与轮胎的位置、最大偏转角的取值、近似值的精确度、实际转弯时更复杂多样的运动方式等。通过探讨上述这些问题，不仅是对整个建模过程的思考与回顾，更是激发学生对更深层次数学知识的兴趣，和培养学生使用数学知识解决问题的思维习惯。</w:t>
      </w:r>
    </w:p>
    <w:p w14:paraId="67DB1558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三、实践收获与反思</w:t>
      </w:r>
    </w:p>
    <w:p w14:paraId="5ACEC555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在数学学科的教学过程中，“题”</w:t>
      </w:r>
      <w:r>
        <w:rPr>
          <w:rFonts w:ascii="宋体" w:eastAsia="宋体" w:hAnsi="宋体" w:cs="宋体" w:hint="eastAsia"/>
        </w:rPr>
        <w:t>应</w:t>
      </w:r>
      <w:r>
        <w:rPr>
          <w:rFonts w:ascii="宋体" w:eastAsia="宋体" w:hAnsi="宋体" w:cs="宋体" w:hint="eastAsia"/>
        </w:rPr>
        <w:t>作为</w:t>
      </w:r>
      <w:r>
        <w:rPr>
          <w:rFonts w:ascii="宋体" w:eastAsia="宋体" w:hAnsi="宋体" w:cs="宋体" w:hint="eastAsia"/>
        </w:rPr>
        <w:t>提高学生能力的</w:t>
      </w:r>
      <w:r>
        <w:rPr>
          <w:rFonts w:ascii="宋体" w:eastAsia="宋体" w:hAnsi="宋体" w:cs="宋体" w:hint="eastAsia"/>
        </w:rPr>
        <w:t>载体，但实际教学中，缺往往会把“题”作为教学的本体，</w:t>
      </w:r>
      <w:r>
        <w:rPr>
          <w:rFonts w:ascii="宋体" w:eastAsia="宋体" w:hAnsi="宋体" w:cs="宋体" w:hint="eastAsia"/>
        </w:rPr>
        <w:t>强化学生在代数计算、几何图形计算等应试能力的训练，</w:t>
      </w:r>
      <w:r>
        <w:rPr>
          <w:rFonts w:ascii="宋体" w:eastAsia="宋体" w:hAnsi="宋体" w:cs="宋体" w:hint="eastAsia"/>
        </w:rPr>
        <w:t>而忽略了数学核心素养的培养，上述设计的</w:t>
      </w:r>
      <w:r>
        <w:rPr>
          <w:rFonts w:ascii="宋体" w:eastAsia="宋体" w:hAnsi="宋体" w:cs="宋体" w:hint="eastAsia"/>
        </w:rPr>
        <w:t>若干问题</w:t>
      </w:r>
      <w:r>
        <w:rPr>
          <w:rFonts w:ascii="宋体" w:eastAsia="宋体" w:hAnsi="宋体" w:cs="宋体" w:hint="eastAsia"/>
        </w:rPr>
        <w:t>，就是期望学生能体会其中包</w:t>
      </w:r>
      <w:r>
        <w:rPr>
          <w:rFonts w:ascii="宋体" w:eastAsia="宋体" w:hAnsi="宋体" w:cs="宋体" w:hint="eastAsia"/>
        </w:rPr>
        <w:t>含的数学思想与方法，能构建并提升自己的数学核心素养，从而服务于生活实际。</w:t>
      </w:r>
    </w:p>
    <w:p w14:paraId="49752B17" w14:textId="77777777" w:rsidR="009A4ABE" w:rsidRDefault="000C383E">
      <w:pPr>
        <w:spacing w:line="360" w:lineRule="auto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数学建模能力的习得是一个复杂的系统工程，是对数学知识、能力、策略等不断进行组织和再组织。数学教学的目的是为了发展学生的思维能力，而思维能力的提升是不可以直接传授的，需要在学习的过程中不断地体验、领悟、感悟和顿悟，使学生真正成为学习的主人，体现数学教育价值的追求。</w:t>
      </w:r>
    </w:p>
    <w:p w14:paraId="2F02E9B3" w14:textId="77777777" w:rsidR="009A4ABE" w:rsidRDefault="009A4ABE"/>
    <w:sectPr w:rsidR="009A4ABE">
      <w:footnotePr>
        <w:numFmt w:val="decimalEnclosedCircleChinese"/>
      </w:footnotePr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1A01E" w14:textId="77777777" w:rsidR="000C383E" w:rsidRDefault="000C383E">
      <w:r>
        <w:separator/>
      </w:r>
    </w:p>
  </w:endnote>
  <w:endnote w:type="continuationSeparator" w:id="0">
    <w:p w14:paraId="02322F76" w14:textId="77777777" w:rsidR="000C383E" w:rsidRDefault="000C3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DE2D7" w14:textId="77777777" w:rsidR="000C383E" w:rsidRDefault="000C383E">
      <w:r>
        <w:separator/>
      </w:r>
    </w:p>
  </w:footnote>
  <w:footnote w:type="continuationSeparator" w:id="0">
    <w:p w14:paraId="6EEEA628" w14:textId="77777777" w:rsidR="000C383E" w:rsidRDefault="000C383E">
      <w:r>
        <w:continuationSeparator/>
      </w:r>
    </w:p>
  </w:footnote>
  <w:footnote w:id="1">
    <w:p w14:paraId="3C74CD76" w14:textId="77777777" w:rsidR="009A4ABE" w:rsidRDefault="000C383E">
      <w:pPr>
        <w:pStyle w:val="a3"/>
        <w:rPr>
          <w:rFonts w:ascii="华文楷体" w:eastAsia="华文楷体" w:hAnsi="华文楷体" w:cs="华文楷体"/>
          <w:szCs w:val="18"/>
        </w:rPr>
      </w:pPr>
      <w:r>
        <w:rPr>
          <w:rFonts w:ascii="华文楷体" w:eastAsia="华文楷体" w:hAnsi="华文楷体" w:cs="华文楷体" w:hint="eastAsia"/>
          <w:szCs w:val="18"/>
        </w:rPr>
        <w:t>①</w:t>
      </w:r>
      <w:r>
        <w:rPr>
          <w:rFonts w:ascii="华文楷体" w:eastAsia="华文楷体" w:hAnsi="华文楷体" w:cs="华文楷体" w:hint="eastAsia"/>
          <w:szCs w:val="18"/>
        </w:rPr>
        <w:t xml:space="preserve"> </w:t>
      </w:r>
      <w:r>
        <w:rPr>
          <w:rFonts w:ascii="华文楷体" w:eastAsia="华文楷体" w:hAnsi="华文楷体" w:cs="华文楷体" w:hint="eastAsia"/>
          <w:szCs w:val="18"/>
        </w:rPr>
        <w:t>中华人民共和国教育部——普通高中数学课程标准</w:t>
      </w:r>
      <w:r>
        <w:rPr>
          <w:rFonts w:ascii="华文楷体" w:eastAsia="华文楷体" w:hAnsi="华文楷体" w:cs="华文楷体" w:hint="eastAsia"/>
          <w:szCs w:val="18"/>
        </w:rPr>
        <w:t>[M].</w:t>
      </w:r>
      <w:r>
        <w:rPr>
          <w:rFonts w:ascii="华文楷体" w:eastAsia="华文楷体" w:hAnsi="华文楷体" w:cs="华文楷体" w:hint="eastAsia"/>
          <w:szCs w:val="18"/>
        </w:rPr>
        <w:t>人民教育出版社</w:t>
      </w:r>
      <w:r>
        <w:rPr>
          <w:rFonts w:ascii="楷体" w:eastAsia="楷体" w:hAnsi="楷体" w:hint="eastAsia"/>
          <w:szCs w:val="18"/>
        </w:rPr>
        <w:t>.2020</w:t>
      </w:r>
    </w:p>
  </w:footnote>
  <w:footnote w:id="2">
    <w:p w14:paraId="67FB00CE" w14:textId="77777777" w:rsidR="009A4ABE" w:rsidRDefault="000C383E">
      <w:pPr>
        <w:pStyle w:val="a3"/>
        <w:rPr>
          <w:rFonts w:ascii="华文楷体" w:eastAsia="楷体" w:hAnsi="华文楷体" w:cs="华文楷体"/>
          <w:szCs w:val="18"/>
        </w:rPr>
      </w:pPr>
      <w:r>
        <w:rPr>
          <w:rFonts w:ascii="华文楷体" w:eastAsia="华文楷体" w:hAnsi="华文楷体" w:cs="华文楷体" w:hint="eastAsia"/>
          <w:szCs w:val="18"/>
        </w:rPr>
        <w:t>②</w:t>
      </w:r>
      <w:r>
        <w:rPr>
          <w:rFonts w:ascii="华文楷体" w:eastAsia="华文楷体" w:hAnsi="华文楷体" w:cs="华文楷体" w:hint="eastAsia"/>
          <w:szCs w:val="18"/>
        </w:rPr>
        <w:t xml:space="preserve"> </w:t>
      </w:r>
      <w:r>
        <w:rPr>
          <w:rFonts w:ascii="华文楷体" w:eastAsia="华文楷体" w:hAnsi="华文楷体" w:cs="华文楷体" w:hint="eastAsia"/>
          <w:szCs w:val="18"/>
        </w:rPr>
        <w:t>徐晓燕</w:t>
      </w:r>
      <w:r>
        <w:rPr>
          <w:rFonts w:ascii="楷体" w:eastAsia="楷体" w:hAnsi="楷体" w:hint="eastAsia"/>
          <w:szCs w:val="18"/>
        </w:rPr>
        <w:t>.</w:t>
      </w:r>
      <w:r>
        <w:rPr>
          <w:rStyle w:val="a4"/>
          <w:rFonts w:ascii="华文楷体" w:eastAsia="华文楷体" w:hAnsi="华文楷体" w:cs="华文楷体" w:hint="eastAsia"/>
          <w:color w:val="auto"/>
          <w:szCs w:val="18"/>
          <w:u w:val="none"/>
          <w:shd w:val="clear" w:color="auto" w:fill="F8F8F8"/>
        </w:rPr>
        <w:t>概念性理解与数学概念教学——基于数学任务设计的视角</w:t>
      </w:r>
      <w:r>
        <w:rPr>
          <w:rStyle w:val="a4"/>
          <w:rFonts w:ascii="华文楷体" w:eastAsia="华文楷体" w:hAnsi="华文楷体" w:cs="华文楷体" w:hint="eastAsia"/>
          <w:color w:val="auto"/>
          <w:szCs w:val="18"/>
          <w:u w:val="none"/>
          <w:shd w:val="clear" w:color="auto" w:fill="F8F8F8"/>
        </w:rPr>
        <w:t>[M]</w:t>
      </w:r>
      <w:r>
        <w:rPr>
          <w:rFonts w:ascii="楷体" w:eastAsia="楷体" w:hAnsi="楷体" w:hint="eastAsia"/>
          <w:szCs w:val="18"/>
        </w:rPr>
        <w:t>.</w:t>
      </w:r>
      <w:r>
        <w:rPr>
          <w:rFonts w:ascii="楷体" w:eastAsia="楷体" w:hAnsi="楷体" w:hint="eastAsia"/>
          <w:szCs w:val="18"/>
        </w:rPr>
        <w:t>上海教育出版社</w:t>
      </w:r>
      <w:r>
        <w:rPr>
          <w:rFonts w:ascii="楷体" w:eastAsia="楷体" w:hAnsi="楷体" w:hint="eastAsia"/>
          <w:szCs w:val="18"/>
        </w:rPr>
        <w:t>.2020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D506FFB"/>
    <w:rsid w:val="000C383E"/>
    <w:rsid w:val="009A4ABE"/>
    <w:rsid w:val="00F4622C"/>
    <w:rsid w:val="021A6F70"/>
    <w:rsid w:val="194F40AF"/>
    <w:rsid w:val="1D506FFB"/>
    <w:rsid w:val="2C583DD1"/>
    <w:rsid w:val="2F167B85"/>
    <w:rsid w:val="2F703129"/>
    <w:rsid w:val="527074B1"/>
    <w:rsid w:val="54CD7F84"/>
    <w:rsid w:val="5DB97014"/>
    <w:rsid w:val="5FA77AAF"/>
    <w:rsid w:val="70806CEC"/>
    <w:rsid w:val="7A54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04E9B4"/>
  <w15:docId w15:val="{05F39F36-7B2A-43D6-AF54-FB6A1487B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pPr>
      <w:snapToGrid w:val="0"/>
      <w:jc w:val="left"/>
    </w:pPr>
    <w:rPr>
      <w:sz w:val="18"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footnote reference"/>
    <w:basedOn w:val="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7.png"/><Relationship Id="rId26" Type="http://schemas.openxmlformats.org/officeDocument/2006/relationships/oleObject" Target="embeddings/oleObject9.bin"/><Relationship Id="rId39" Type="http://schemas.openxmlformats.org/officeDocument/2006/relationships/fontTable" Target="fontTable.xml"/><Relationship Id="rId21" Type="http://schemas.openxmlformats.org/officeDocument/2006/relationships/image" Target="media/image9.wmf"/><Relationship Id="rId34" Type="http://schemas.openxmlformats.org/officeDocument/2006/relationships/image" Target="media/image15.png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5" Type="http://schemas.openxmlformats.org/officeDocument/2006/relationships/image" Target="media/image11.wmf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4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image" Target="media/image14.wmf"/><Relationship Id="rId37" Type="http://schemas.openxmlformats.org/officeDocument/2006/relationships/image" Target="media/image18.wmf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7.png"/><Relationship Id="rId10" Type="http://schemas.openxmlformats.org/officeDocument/2006/relationships/oleObject" Target="embeddings/oleObject2.bin"/><Relationship Id="rId19" Type="http://schemas.openxmlformats.org/officeDocument/2006/relationships/image" Target="media/image8.wmf"/><Relationship Id="rId31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10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6.png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王铭杰</dc:creator>
  <cp:lastModifiedBy>win10</cp:lastModifiedBy>
  <cp:revision>2</cp:revision>
  <dcterms:created xsi:type="dcterms:W3CDTF">2021-06-22T15:37:00Z</dcterms:created>
  <dcterms:modified xsi:type="dcterms:W3CDTF">2021-07-28T03:03:00Z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4F8C4540F6E9464DBFCCB68218A0D073</vt:lpwstr>
  </property>
</Properties>
</file>