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28F8E" w14:textId="77777777" w:rsidR="009D4CAD" w:rsidRPr="00B84D69" w:rsidRDefault="00E00590" w:rsidP="00B84D69">
      <w:pPr>
        <w:jc w:val="center"/>
        <w:rPr>
          <w:rFonts w:ascii="宋体" w:eastAsia="宋体" w:hAnsi="宋体"/>
          <w:sz w:val="24"/>
          <w:szCs w:val="24"/>
          <w:lang w:val="zh-TW" w:eastAsia="zh-TW"/>
        </w:rPr>
      </w:pPr>
      <w:r w:rsidRPr="00B84D69">
        <w:rPr>
          <w:rFonts w:ascii="宋体" w:eastAsia="宋体" w:hAnsi="宋体"/>
          <w:sz w:val="24"/>
          <w:szCs w:val="24"/>
          <w:lang w:val="zh-TW" w:eastAsia="zh-TW"/>
        </w:rPr>
        <w:t>核心素养视域下单元总结课设计</w:t>
      </w:r>
      <w:r w:rsidRPr="00B84D69">
        <w:rPr>
          <w:rFonts w:ascii="宋体" w:eastAsia="宋体" w:hAnsi="宋体"/>
          <w:sz w:val="24"/>
          <w:szCs w:val="24"/>
          <w:lang w:val="zh-CN"/>
        </w:rPr>
        <w:t>初探</w:t>
      </w:r>
    </w:p>
    <w:p w14:paraId="25FA31A6" w14:textId="3DD45BCF" w:rsidR="009D4CAD" w:rsidRPr="00B84D69" w:rsidRDefault="00E00590" w:rsidP="00B84D69">
      <w:pPr>
        <w:jc w:val="center"/>
        <w:rPr>
          <w:rFonts w:ascii="宋体" w:eastAsia="宋体" w:hAnsi="宋体"/>
          <w:sz w:val="24"/>
          <w:szCs w:val="24"/>
          <w:lang w:val="zh-TW" w:eastAsia="zh-TW"/>
        </w:rPr>
      </w:pPr>
      <w:r w:rsidRPr="00B84D69">
        <w:rPr>
          <w:rFonts w:ascii="宋体" w:eastAsia="宋体" w:hAnsi="宋体"/>
          <w:sz w:val="24"/>
          <w:szCs w:val="24"/>
        </w:rPr>
        <w:t>——</w:t>
      </w:r>
      <w:r w:rsidRPr="00B84D69">
        <w:rPr>
          <w:rFonts w:ascii="宋体" w:eastAsia="宋体" w:hAnsi="宋体"/>
          <w:sz w:val="24"/>
          <w:szCs w:val="24"/>
          <w:lang w:val="zh-TW" w:eastAsia="zh-TW"/>
        </w:rPr>
        <w:t>以《高中英语</w:t>
      </w:r>
      <w:r w:rsidR="00B84D69">
        <w:rPr>
          <w:rFonts w:ascii="宋体" w:eastAsia="宋体" w:hAnsi="宋体" w:hint="eastAsia"/>
          <w:sz w:val="24"/>
          <w:szCs w:val="24"/>
          <w:lang w:val="zh-TW" w:eastAsia="zh-TW"/>
        </w:rPr>
        <w:t>（</w:t>
      </w:r>
      <w:r w:rsidRPr="00B84D69">
        <w:rPr>
          <w:rFonts w:ascii="宋体" w:eastAsia="宋体" w:hAnsi="宋体"/>
          <w:sz w:val="24"/>
          <w:szCs w:val="24"/>
          <w:lang w:val="zh-TW" w:eastAsia="zh-TW"/>
        </w:rPr>
        <w:t>上教版</w:t>
      </w:r>
      <w:r w:rsidR="00B84D69">
        <w:rPr>
          <w:rFonts w:ascii="宋体" w:eastAsia="宋体" w:hAnsi="宋体" w:hint="eastAsia"/>
          <w:sz w:val="24"/>
          <w:szCs w:val="24"/>
          <w:lang w:val="zh-TW" w:eastAsia="zh-TW"/>
        </w:rPr>
        <w:t>）</w:t>
      </w:r>
      <w:r w:rsidRPr="00B84D69">
        <w:rPr>
          <w:rFonts w:ascii="宋体" w:eastAsia="宋体" w:hAnsi="宋体"/>
          <w:sz w:val="24"/>
          <w:szCs w:val="24"/>
          <w:lang w:val="zh-TW" w:eastAsia="zh-TW"/>
        </w:rPr>
        <w:t>》选择性必修第二册</w:t>
      </w:r>
      <w:r w:rsidRPr="00B84D69">
        <w:rPr>
          <w:rFonts w:ascii="宋体" w:eastAsia="宋体" w:hAnsi="宋体"/>
          <w:sz w:val="24"/>
          <w:szCs w:val="24"/>
        </w:rPr>
        <w:t>Unit 3 Creativity</w:t>
      </w:r>
      <w:r w:rsidRPr="00B84D69">
        <w:rPr>
          <w:rFonts w:ascii="宋体" w:eastAsia="宋体" w:hAnsi="宋体"/>
          <w:sz w:val="24"/>
          <w:szCs w:val="24"/>
          <w:lang w:val="zh-TW" w:eastAsia="zh-TW"/>
        </w:rPr>
        <w:t>为例</w:t>
      </w:r>
    </w:p>
    <w:p w14:paraId="0A4F78D6" w14:textId="77777777" w:rsidR="009D4CAD" w:rsidRPr="00B84D69" w:rsidRDefault="009D4CAD" w:rsidP="00B84D69">
      <w:pPr>
        <w:jc w:val="center"/>
        <w:rPr>
          <w:rFonts w:ascii="宋体" w:eastAsia="宋体" w:hAnsi="宋体"/>
          <w:sz w:val="24"/>
          <w:szCs w:val="24"/>
          <w:lang w:val="zh-TW" w:eastAsia="zh-TW"/>
        </w:rPr>
      </w:pPr>
    </w:p>
    <w:p w14:paraId="25DB60D1" w14:textId="77777777" w:rsidR="009D4CAD" w:rsidRPr="00B84D69" w:rsidRDefault="00E00590" w:rsidP="00B84D69">
      <w:pPr>
        <w:jc w:val="center"/>
        <w:rPr>
          <w:rFonts w:ascii="宋体" w:eastAsia="宋体" w:hAnsi="宋体"/>
          <w:sz w:val="24"/>
          <w:szCs w:val="24"/>
        </w:rPr>
      </w:pPr>
      <w:r w:rsidRPr="00B84D69">
        <w:rPr>
          <w:rFonts w:ascii="宋体" w:eastAsia="宋体" w:hAnsi="宋体"/>
          <w:sz w:val="24"/>
          <w:szCs w:val="24"/>
          <w:lang w:val="zh-CN"/>
        </w:rPr>
        <w:t>上海中学 方维芊</w:t>
      </w:r>
    </w:p>
    <w:p w14:paraId="6C1DF8CE" w14:textId="2CDF1559" w:rsidR="009D4CAD" w:rsidRDefault="009D4CAD" w:rsidP="00B84D69">
      <w:pPr>
        <w:jc w:val="left"/>
        <w:rPr>
          <w:rFonts w:ascii="宋体" w:eastAsia="宋体" w:hAnsi="宋体"/>
          <w:sz w:val="24"/>
          <w:szCs w:val="24"/>
        </w:rPr>
      </w:pPr>
    </w:p>
    <w:p w14:paraId="0542BC58" w14:textId="77777777" w:rsidR="00B84D69" w:rsidRPr="00B84D69" w:rsidRDefault="00B84D69" w:rsidP="00B84D69">
      <w:pPr>
        <w:jc w:val="left"/>
        <w:rPr>
          <w:rFonts w:ascii="宋体" w:eastAsia="宋体" w:hAnsi="宋体"/>
          <w:sz w:val="24"/>
          <w:szCs w:val="24"/>
        </w:rPr>
      </w:pPr>
    </w:p>
    <w:p w14:paraId="54DEF098" w14:textId="7E18B068" w:rsidR="009D4CAD" w:rsidRPr="00B84D69" w:rsidRDefault="00E00590" w:rsidP="00B84D69">
      <w:pPr>
        <w:jc w:val="left"/>
        <w:rPr>
          <w:rFonts w:ascii="宋体" w:eastAsia="宋体" w:hAnsi="宋体"/>
          <w:sz w:val="24"/>
          <w:szCs w:val="24"/>
          <w:lang w:val="zh-TW" w:eastAsia="zh-TW"/>
        </w:rPr>
      </w:pPr>
      <w:r w:rsidRPr="00B84D69">
        <w:rPr>
          <w:rFonts w:ascii="宋体" w:eastAsia="宋体" w:hAnsi="宋体"/>
          <w:sz w:val="24"/>
          <w:szCs w:val="24"/>
          <w:lang w:val="zh-TW" w:eastAsia="zh-TW"/>
        </w:rPr>
        <w:t>【摘要】</w:t>
      </w:r>
      <w:r w:rsidRPr="00B84D69">
        <w:rPr>
          <w:rFonts w:ascii="宋体" w:eastAsia="宋体" w:hAnsi="宋体"/>
          <w:sz w:val="24"/>
          <w:szCs w:val="24"/>
          <w:lang w:val="zh-CN"/>
        </w:rPr>
        <w:t>高中英语教学在核心素养课改背景下愈发重视对学生语言能力、思维</w:t>
      </w:r>
      <w:r w:rsidRPr="00B84D69">
        <w:rPr>
          <w:rFonts w:ascii="宋体" w:eastAsia="宋体" w:hAnsi="宋体" w:cs="宋体"/>
          <w:sz w:val="24"/>
          <w:szCs w:val="24"/>
          <w:lang w:val="zh-TW" w:eastAsia="zh-TW"/>
        </w:rPr>
        <w:t>品质、文化意识和学习能力</w:t>
      </w:r>
      <w:r w:rsidRPr="00B84D69">
        <w:rPr>
          <w:rFonts w:ascii="宋体" w:eastAsia="宋体" w:hAnsi="宋体"/>
          <w:sz w:val="24"/>
          <w:szCs w:val="24"/>
          <w:lang w:val="zh-CN"/>
        </w:rPr>
        <w:t>四个维度的培养。本文以</w:t>
      </w:r>
      <w:r w:rsidRPr="00B84D69">
        <w:rPr>
          <w:rFonts w:ascii="宋体" w:eastAsia="宋体" w:hAnsi="宋体"/>
          <w:sz w:val="24"/>
          <w:szCs w:val="24"/>
          <w:lang w:val="zh-TW" w:eastAsia="zh-TW"/>
        </w:rPr>
        <w:t>《高中英语（上教版）》选择性必修第二册</w:t>
      </w:r>
      <w:r w:rsidRPr="00B84D69">
        <w:rPr>
          <w:rFonts w:ascii="宋体" w:eastAsia="宋体" w:hAnsi="宋体"/>
          <w:sz w:val="24"/>
          <w:szCs w:val="24"/>
          <w:lang w:eastAsia="zh-TW"/>
        </w:rPr>
        <w:t>Unit 3 Creativity</w:t>
      </w:r>
      <w:r w:rsidRPr="00B84D69">
        <w:rPr>
          <w:rFonts w:ascii="宋体" w:eastAsia="宋体" w:hAnsi="宋体"/>
          <w:sz w:val="24"/>
          <w:szCs w:val="24"/>
          <w:lang w:val="zh-TW" w:eastAsia="zh-TW"/>
        </w:rPr>
        <w:t>为例</w:t>
      </w:r>
      <w:r w:rsidRPr="00B84D69">
        <w:rPr>
          <w:rFonts w:ascii="宋体" w:eastAsia="宋体" w:hAnsi="宋体"/>
          <w:sz w:val="24"/>
          <w:szCs w:val="24"/>
          <w:lang w:val="zh-CN"/>
        </w:rPr>
        <w:t>，在核心素养和单元整体教学设计的指导下，</w:t>
      </w:r>
      <w:r w:rsidR="00B84D69">
        <w:rPr>
          <w:rFonts w:ascii="宋体" w:eastAsia="宋体" w:hAnsi="宋体" w:hint="eastAsia"/>
          <w:sz w:val="24"/>
          <w:szCs w:val="24"/>
          <w:lang w:val="zh-CN"/>
        </w:rPr>
        <w:t>就“</w:t>
      </w:r>
      <w:r w:rsidRPr="00B84D69">
        <w:rPr>
          <w:rFonts w:ascii="宋体" w:eastAsia="宋体" w:hAnsi="宋体"/>
          <w:sz w:val="24"/>
          <w:szCs w:val="24"/>
          <w:lang w:val="zh-CN"/>
        </w:rPr>
        <w:t>如何在总结课上</w:t>
      </w:r>
      <w:r w:rsidRPr="00B84D69">
        <w:rPr>
          <w:rFonts w:ascii="宋体" w:eastAsia="宋体" w:hAnsi="宋体"/>
          <w:sz w:val="24"/>
          <w:szCs w:val="24"/>
          <w:lang w:val="zh-TW" w:eastAsia="zh-TW"/>
        </w:rPr>
        <w:t>进一步强化单元整体性</w:t>
      </w:r>
      <w:r w:rsidR="00B84D69">
        <w:rPr>
          <w:rFonts w:ascii="宋体" w:eastAsia="宋体" w:hAnsi="宋体" w:hint="eastAsia"/>
          <w:sz w:val="24"/>
          <w:szCs w:val="24"/>
          <w:lang w:val="zh-TW" w:eastAsia="zh-TW"/>
        </w:rPr>
        <w:t>，</w:t>
      </w:r>
      <w:r w:rsidRPr="00B84D69">
        <w:rPr>
          <w:rFonts w:ascii="宋体" w:eastAsia="宋体" w:hAnsi="宋体"/>
          <w:sz w:val="24"/>
          <w:szCs w:val="24"/>
          <w:lang w:val="zh-TW" w:eastAsia="zh-TW"/>
        </w:rPr>
        <w:t>引导学生在完成单元学习后进行产出</w:t>
      </w:r>
      <w:r w:rsidR="00B84D69">
        <w:rPr>
          <w:rFonts w:ascii="宋体" w:eastAsia="宋体" w:hAnsi="宋体" w:hint="eastAsia"/>
          <w:sz w:val="24"/>
          <w:szCs w:val="24"/>
          <w:lang w:val="zh-TW" w:eastAsia="zh-TW"/>
        </w:rPr>
        <w:t>，</w:t>
      </w:r>
      <w:r w:rsidRPr="00B84D69">
        <w:rPr>
          <w:rFonts w:ascii="宋体" w:eastAsia="宋体" w:hAnsi="宋体"/>
          <w:sz w:val="24"/>
          <w:szCs w:val="24"/>
          <w:lang w:val="zh-TW" w:eastAsia="zh-TW"/>
        </w:rPr>
        <w:t>并以此检测单元目标的达成与核心素养的培养</w:t>
      </w:r>
      <w:r w:rsidR="00B84D69">
        <w:rPr>
          <w:rFonts w:ascii="宋体" w:eastAsia="宋体" w:hAnsi="宋体" w:hint="eastAsia"/>
          <w:sz w:val="24"/>
          <w:szCs w:val="24"/>
          <w:lang w:val="zh-TW" w:eastAsia="zh-TW"/>
        </w:rPr>
        <w:t>”这一问题</w:t>
      </w:r>
      <w:r w:rsidR="00B84D69" w:rsidRPr="00B84D69">
        <w:rPr>
          <w:rFonts w:ascii="宋体" w:eastAsia="宋体" w:hAnsi="宋体"/>
          <w:sz w:val="24"/>
          <w:szCs w:val="24"/>
          <w:lang w:val="zh-CN"/>
        </w:rPr>
        <w:t>对单元总结课的设计进行初步探索</w:t>
      </w:r>
      <w:r w:rsidRPr="00B84D69">
        <w:rPr>
          <w:rFonts w:ascii="宋体" w:eastAsia="宋体" w:hAnsi="宋体"/>
          <w:sz w:val="24"/>
          <w:szCs w:val="24"/>
          <w:lang w:val="zh-CN"/>
        </w:rPr>
        <w:t>。</w:t>
      </w:r>
    </w:p>
    <w:p w14:paraId="07C0D781" w14:textId="7D6FC3D0" w:rsidR="009D4CAD" w:rsidRPr="00B84D69" w:rsidRDefault="00E00590" w:rsidP="00B84D69">
      <w:pPr>
        <w:jc w:val="left"/>
        <w:rPr>
          <w:rFonts w:ascii="宋体" w:eastAsia="宋体" w:hAnsi="宋体"/>
          <w:sz w:val="24"/>
          <w:szCs w:val="24"/>
          <w:lang w:val="zh-TW" w:eastAsia="zh-TW"/>
        </w:rPr>
      </w:pPr>
      <w:r w:rsidRPr="00B84D69">
        <w:rPr>
          <w:rFonts w:ascii="宋体" w:eastAsia="宋体" w:hAnsi="宋体"/>
          <w:sz w:val="24"/>
          <w:szCs w:val="24"/>
          <w:lang w:val="zh-TW" w:eastAsia="zh-TW"/>
        </w:rPr>
        <w:t>【关键词】</w:t>
      </w:r>
      <w:r w:rsidRPr="00B84D69">
        <w:rPr>
          <w:rFonts w:ascii="宋体" w:eastAsia="宋体" w:hAnsi="宋体"/>
          <w:sz w:val="24"/>
          <w:szCs w:val="24"/>
          <w:lang w:val="zh-CN"/>
        </w:rPr>
        <w:t>核心素养；单元整体教学；单元总结课</w:t>
      </w:r>
    </w:p>
    <w:p w14:paraId="0C183301" w14:textId="6C403A9B" w:rsidR="009D4CAD" w:rsidRDefault="009D4CAD" w:rsidP="00B84D69">
      <w:pPr>
        <w:ind w:firstLineChars="200" w:firstLine="480"/>
        <w:jc w:val="left"/>
        <w:rPr>
          <w:rFonts w:ascii="宋体" w:eastAsia="宋体" w:hAnsi="宋体"/>
          <w:sz w:val="24"/>
          <w:szCs w:val="24"/>
        </w:rPr>
      </w:pPr>
    </w:p>
    <w:p w14:paraId="771546D0" w14:textId="77777777" w:rsidR="00B84D69" w:rsidRPr="00B84D69" w:rsidRDefault="00B84D69" w:rsidP="00B84D69">
      <w:pPr>
        <w:ind w:firstLineChars="200" w:firstLine="480"/>
        <w:jc w:val="left"/>
        <w:rPr>
          <w:rFonts w:ascii="宋体" w:eastAsia="宋体" w:hAnsi="宋体"/>
          <w:sz w:val="24"/>
          <w:szCs w:val="24"/>
        </w:rPr>
      </w:pPr>
    </w:p>
    <w:p w14:paraId="17695740" w14:textId="77777777" w:rsidR="009D4CAD" w:rsidRPr="00B84D69" w:rsidRDefault="00E00590" w:rsidP="00B84D69">
      <w:pPr>
        <w:pStyle w:val="a5"/>
        <w:numPr>
          <w:ilvl w:val="0"/>
          <w:numId w:val="2"/>
        </w:numPr>
        <w:jc w:val="left"/>
        <w:rPr>
          <w:rFonts w:ascii="宋体" w:eastAsia="宋体" w:hAnsi="宋体"/>
          <w:sz w:val="24"/>
          <w:szCs w:val="24"/>
          <w:lang w:val="zh-TW" w:eastAsia="zh-TW"/>
        </w:rPr>
      </w:pPr>
      <w:r w:rsidRPr="00B84D69">
        <w:rPr>
          <w:rFonts w:ascii="宋体" w:eastAsia="宋体" w:hAnsi="宋体"/>
          <w:sz w:val="24"/>
          <w:szCs w:val="24"/>
          <w:lang w:val="zh-TW" w:eastAsia="zh-TW"/>
        </w:rPr>
        <w:t>引言</w:t>
      </w:r>
    </w:p>
    <w:p w14:paraId="3F44FA55" w14:textId="77777777" w:rsidR="009D4CAD" w:rsidRPr="00B84D69" w:rsidRDefault="00E00590" w:rsidP="00B84D69">
      <w:pPr>
        <w:spacing w:line="276" w:lineRule="auto"/>
        <w:ind w:firstLine="420"/>
        <w:jc w:val="left"/>
        <w:rPr>
          <w:rFonts w:ascii="宋体" w:eastAsia="宋体" w:hAnsi="宋体" w:cs="宋体"/>
          <w:sz w:val="24"/>
          <w:szCs w:val="24"/>
          <w:lang w:val="zh-TW" w:eastAsia="zh-TW"/>
        </w:rPr>
      </w:pPr>
      <w:bookmarkStart w:id="0" w:name="OLE_LINK138"/>
      <w:r w:rsidRPr="00B84D69">
        <w:rPr>
          <w:rFonts w:ascii="宋体" w:eastAsia="宋体" w:hAnsi="宋体" w:cs="宋体"/>
          <w:sz w:val="24"/>
          <w:szCs w:val="24"/>
          <w:lang w:val="zh-CN"/>
        </w:rPr>
        <w:t>英语</w:t>
      </w:r>
      <w:bookmarkEnd w:id="0"/>
      <w:r w:rsidRPr="00B84D69">
        <w:rPr>
          <w:rFonts w:ascii="宋体" w:eastAsia="宋体" w:hAnsi="宋体" w:cs="宋体"/>
          <w:sz w:val="24"/>
          <w:szCs w:val="24"/>
          <w:lang w:val="zh-CN"/>
        </w:rPr>
        <w:t>学科的</w:t>
      </w:r>
      <w:r w:rsidRPr="00B84D69">
        <w:rPr>
          <w:rFonts w:ascii="宋体" w:eastAsia="宋体" w:hAnsi="宋体" w:cs="宋体"/>
          <w:sz w:val="24"/>
          <w:szCs w:val="24"/>
          <w:lang w:val="zh-TW" w:eastAsia="zh-TW"/>
        </w:rPr>
        <w:t>核心素养包括</w:t>
      </w:r>
      <w:bookmarkStart w:id="1" w:name="OLE_LINK16"/>
      <w:r w:rsidRPr="00B84D69">
        <w:rPr>
          <w:rFonts w:ascii="宋体" w:eastAsia="宋体" w:hAnsi="宋体" w:cs="宋体"/>
          <w:sz w:val="24"/>
          <w:szCs w:val="24"/>
          <w:lang w:val="zh-TW" w:eastAsia="zh-TW"/>
        </w:rPr>
        <w:t>文化品格、思维品质、语言能力和学习能力</w:t>
      </w:r>
      <w:bookmarkEnd w:id="1"/>
      <w:r w:rsidRPr="00B84D69">
        <w:rPr>
          <w:rFonts w:ascii="宋体" w:eastAsia="宋体" w:hAnsi="宋体" w:cs="宋体"/>
          <w:sz w:val="24"/>
          <w:szCs w:val="24"/>
          <w:lang w:val="zh-CN"/>
        </w:rPr>
        <w:t>四个方面</w:t>
      </w:r>
      <w:r w:rsidRPr="00B84D69">
        <w:rPr>
          <w:rFonts w:ascii="宋体" w:eastAsia="宋体" w:hAnsi="宋体" w:cs="宋体"/>
          <w:sz w:val="24"/>
          <w:szCs w:val="24"/>
          <w:lang w:val="zh-TW" w:eastAsia="zh-TW"/>
        </w:rPr>
        <w:t>，</w:t>
      </w:r>
      <w:proofErr w:type="gramStart"/>
      <w:r w:rsidRPr="00B84D69">
        <w:rPr>
          <w:rFonts w:ascii="宋体" w:eastAsia="宋体" w:hAnsi="宋体" w:cs="宋体"/>
          <w:sz w:val="24"/>
          <w:szCs w:val="24"/>
          <w:lang w:val="zh-CN"/>
        </w:rPr>
        <w:t>凸</w:t>
      </w:r>
      <w:proofErr w:type="gramEnd"/>
      <w:r w:rsidRPr="00B84D69">
        <w:rPr>
          <w:rFonts w:ascii="宋体" w:eastAsia="宋体" w:hAnsi="宋体" w:cs="宋体"/>
          <w:sz w:val="24"/>
          <w:szCs w:val="24"/>
          <w:lang w:val="zh-CN"/>
        </w:rPr>
        <w:t>显出英语学科对“人文性”与“工具性”</w:t>
      </w:r>
      <w:r w:rsidRPr="00B84D69">
        <w:rPr>
          <w:rFonts w:ascii="宋体" w:eastAsia="宋体" w:hAnsi="宋体" w:cs="宋体"/>
          <w:sz w:val="24"/>
          <w:szCs w:val="24"/>
          <w:lang w:val="zh-TW" w:eastAsia="zh-TW"/>
        </w:rPr>
        <w:t>予以同等重视</w:t>
      </w:r>
      <w:r w:rsidRPr="00B84D69">
        <w:rPr>
          <w:rFonts w:ascii="宋体" w:eastAsia="宋体" w:hAnsi="宋体" w:cs="宋体"/>
          <w:sz w:val="24"/>
          <w:szCs w:val="24"/>
          <w:lang w:val="zh-CN"/>
        </w:rPr>
        <w:t>，这</w:t>
      </w:r>
      <w:r w:rsidRPr="00B84D69">
        <w:rPr>
          <w:rFonts w:ascii="宋体" w:eastAsia="宋体" w:hAnsi="宋体" w:cs="宋体"/>
          <w:sz w:val="24"/>
          <w:szCs w:val="24"/>
          <w:lang w:val="zh-TW" w:eastAsia="zh-TW"/>
        </w:rPr>
        <w:t>对学生知识与品格的发展具有重要意义。其中，文化品格是指对中外文化的理解和对优秀文化的认同，是学生在全球化背景下表现出的知识素质、人文修养和行为取向。思维品质是指人的思维个性特征，反映在其思维的逻辑性、批判性、创新性等方面所表现的水平和特点。语言能力是指在社会情境中，以听、说、读、看、写等方式理解和表达意义、意图和情感态度的能力。学习能力是指学生积极运用和主动调适英语学习策略，拓宽英语学习渠道，提升英语学习效率的意识和能力。</w:t>
      </w:r>
    </w:p>
    <w:p w14:paraId="76E2C6FB" w14:textId="77777777" w:rsidR="00B84D69" w:rsidRDefault="00E00590" w:rsidP="00B84D69">
      <w:pPr>
        <w:spacing w:line="276" w:lineRule="auto"/>
        <w:ind w:firstLine="420"/>
        <w:jc w:val="left"/>
        <w:rPr>
          <w:rFonts w:ascii="宋体" w:eastAsia="PMingLiU" w:hAnsi="宋体" w:cs="宋体"/>
          <w:sz w:val="24"/>
          <w:szCs w:val="24"/>
          <w:lang w:val="zh-TW" w:eastAsia="zh-TW"/>
        </w:rPr>
      </w:pPr>
      <w:r w:rsidRPr="00B84D69">
        <w:rPr>
          <w:rFonts w:ascii="宋体" w:eastAsia="宋体" w:hAnsi="宋体" w:cs="宋体"/>
          <w:sz w:val="24"/>
          <w:szCs w:val="24"/>
          <w:lang w:val="zh-CN"/>
        </w:rPr>
        <w:t>随着</w:t>
      </w:r>
      <w:r w:rsidRPr="00B84D69">
        <w:rPr>
          <w:rFonts w:ascii="宋体" w:eastAsia="宋体" w:hAnsi="宋体" w:cs="宋体"/>
          <w:sz w:val="24"/>
          <w:szCs w:val="24"/>
          <w:lang w:val="zh-TW" w:eastAsia="zh-TW"/>
        </w:rPr>
        <w:t>《普通高中英语课程标准（</w:t>
      </w:r>
      <w:r w:rsidRPr="00B84D69">
        <w:rPr>
          <w:rFonts w:ascii="宋体" w:eastAsia="宋体" w:hAnsi="宋体" w:cs="宋体"/>
          <w:sz w:val="24"/>
          <w:szCs w:val="24"/>
          <w:lang w:eastAsia="zh-TW"/>
        </w:rPr>
        <w:t>2017</w:t>
      </w:r>
      <w:r w:rsidRPr="00B84D69">
        <w:rPr>
          <w:rFonts w:ascii="宋体" w:eastAsia="宋体" w:hAnsi="宋体" w:cs="宋体"/>
          <w:sz w:val="24"/>
          <w:szCs w:val="24"/>
          <w:lang w:val="zh-TW" w:eastAsia="zh-TW"/>
        </w:rPr>
        <w:t>年版）》</w:t>
      </w:r>
      <w:r w:rsidRPr="00B84D69">
        <w:rPr>
          <w:rFonts w:ascii="宋体" w:eastAsia="宋体" w:hAnsi="宋体" w:cs="宋体"/>
          <w:sz w:val="24"/>
          <w:szCs w:val="24"/>
          <w:lang w:val="zh-CN"/>
        </w:rPr>
        <w:t>的推出，“单元整体教学设计”、“英语学习活动观”等理念已深入一线教学。新教材具备更强的单元整体性和核心素养意识，如何落实教材语篇的单元化设计、培养学生的核心素养、检测课堂教学成果是一线教师亟待解决的问题。其中，单元总结课作为最后一个课时，可通过相应活动进一步强化单元整体性，引导学生在完成单元学习后进行产出，并以此检测单元目标的达成与核心素养的培养。</w:t>
      </w:r>
      <w:r w:rsidRPr="00B84D69">
        <w:rPr>
          <w:rFonts w:ascii="宋体" w:eastAsia="宋体" w:hAnsi="宋体" w:cs="宋体"/>
          <w:sz w:val="24"/>
          <w:szCs w:val="24"/>
          <w:lang w:val="zh-TW" w:eastAsia="zh-TW"/>
        </w:rPr>
        <w:t>在英语学科核心素养和单元教学设计等方面研究成果的指导下，</w:t>
      </w:r>
      <w:r w:rsidRPr="00B84D69">
        <w:rPr>
          <w:rFonts w:ascii="宋体" w:eastAsia="宋体" w:hAnsi="宋体" w:cs="宋体"/>
          <w:sz w:val="24"/>
          <w:szCs w:val="24"/>
          <w:lang w:val="zh-CN"/>
        </w:rPr>
        <w:t>笔者</w:t>
      </w:r>
      <w:r w:rsidRPr="00B84D69">
        <w:rPr>
          <w:rFonts w:ascii="宋体" w:eastAsia="宋体" w:hAnsi="宋体" w:cs="宋体"/>
          <w:sz w:val="24"/>
          <w:szCs w:val="24"/>
          <w:lang w:val="zh-TW" w:eastAsia="zh-TW"/>
        </w:rPr>
        <w:t>结合</w:t>
      </w:r>
      <w:r w:rsidRPr="00B84D69">
        <w:rPr>
          <w:rFonts w:ascii="宋体" w:eastAsia="宋体" w:hAnsi="宋体" w:cs="宋体"/>
          <w:sz w:val="24"/>
          <w:szCs w:val="24"/>
          <w:lang w:val="zh-CN"/>
        </w:rPr>
        <w:t>自身</w:t>
      </w:r>
      <w:r w:rsidRPr="00B84D69">
        <w:rPr>
          <w:rFonts w:ascii="宋体" w:eastAsia="宋体" w:hAnsi="宋体" w:cs="宋体"/>
          <w:sz w:val="24"/>
          <w:szCs w:val="24"/>
          <w:lang w:val="zh-TW" w:eastAsia="zh-TW"/>
        </w:rPr>
        <w:t>教学实践，设计并优化了单元</w:t>
      </w:r>
      <w:r w:rsidRPr="00B84D69">
        <w:rPr>
          <w:rFonts w:ascii="宋体" w:eastAsia="宋体" w:hAnsi="宋体" w:cs="宋体"/>
          <w:sz w:val="24"/>
          <w:szCs w:val="24"/>
          <w:lang w:val="zh-CN"/>
        </w:rPr>
        <w:t>整体设计和单元总结课的教学活动设计</w:t>
      </w:r>
      <w:r w:rsidRPr="00B84D69">
        <w:rPr>
          <w:rFonts w:ascii="宋体" w:eastAsia="宋体" w:hAnsi="宋体" w:cs="宋体"/>
          <w:sz w:val="24"/>
          <w:szCs w:val="24"/>
          <w:lang w:val="zh-TW" w:eastAsia="zh-TW"/>
        </w:rPr>
        <w:t>。</w:t>
      </w:r>
      <w:r w:rsidRPr="00B84D69">
        <w:rPr>
          <w:rFonts w:ascii="宋体" w:eastAsia="宋体" w:hAnsi="宋体" w:cs="宋体"/>
          <w:sz w:val="24"/>
          <w:szCs w:val="24"/>
          <w:lang w:val="zh-TW" w:eastAsia="zh-TW"/>
        </w:rPr>
        <w:br/>
      </w:r>
    </w:p>
    <w:p w14:paraId="54445EAD" w14:textId="064A992B" w:rsidR="009D4CAD" w:rsidRPr="00B84D69" w:rsidRDefault="00E00590" w:rsidP="00B84D69">
      <w:pPr>
        <w:spacing w:line="276" w:lineRule="auto"/>
        <w:ind w:firstLine="420"/>
        <w:jc w:val="left"/>
        <w:rPr>
          <w:rFonts w:ascii="宋体" w:eastAsia="宋体" w:hAnsi="宋体" w:cs="宋体"/>
          <w:sz w:val="24"/>
          <w:szCs w:val="24"/>
          <w:lang w:val="zh-TW" w:eastAsia="zh-TW"/>
        </w:rPr>
      </w:pPr>
      <w:r w:rsidRPr="00B84D69">
        <w:rPr>
          <w:rFonts w:ascii="宋体" w:eastAsia="宋体" w:hAnsi="宋体" w:cs="宋体"/>
          <w:sz w:val="24"/>
          <w:szCs w:val="24"/>
          <w:lang w:val="zh-TW" w:eastAsia="zh-TW"/>
        </w:rPr>
        <w:br/>
      </w:r>
      <w:r w:rsidRPr="00B84D69">
        <w:rPr>
          <w:rFonts w:ascii="宋体" w:eastAsia="宋体" w:hAnsi="宋体" w:cs="宋体"/>
          <w:sz w:val="24"/>
          <w:szCs w:val="24"/>
          <w:lang w:val="zh-CN"/>
        </w:rPr>
        <w:t>二、</w:t>
      </w:r>
      <w:r w:rsidRPr="00B84D69">
        <w:rPr>
          <w:rFonts w:ascii="宋体" w:eastAsia="宋体" w:hAnsi="宋体" w:cs="宋体"/>
          <w:sz w:val="24"/>
          <w:szCs w:val="24"/>
          <w:lang w:val="zh-TW" w:eastAsia="zh-TW"/>
        </w:rPr>
        <w:t>教材</w:t>
      </w:r>
      <w:r w:rsidRPr="00B84D69">
        <w:rPr>
          <w:rFonts w:ascii="宋体" w:eastAsia="宋体" w:hAnsi="宋体" w:cs="宋体"/>
          <w:sz w:val="24"/>
          <w:szCs w:val="24"/>
          <w:lang w:val="zh-CN"/>
        </w:rPr>
        <w:t>与学情分析</w:t>
      </w:r>
    </w:p>
    <w:p w14:paraId="5DF0FDD8" w14:textId="77777777" w:rsidR="009D4CAD" w:rsidRPr="00B84D69" w:rsidRDefault="00E00590" w:rsidP="00B84D69">
      <w:pPr>
        <w:spacing w:line="276" w:lineRule="auto"/>
        <w:ind w:firstLine="420"/>
        <w:jc w:val="left"/>
        <w:rPr>
          <w:rFonts w:ascii="宋体" w:eastAsia="宋体" w:hAnsi="宋体" w:cs="宋体"/>
          <w:sz w:val="24"/>
          <w:szCs w:val="24"/>
          <w:lang w:val="zh-TW" w:eastAsia="zh-TW"/>
        </w:rPr>
      </w:pPr>
      <w:r w:rsidRPr="00B84D69">
        <w:rPr>
          <w:rFonts w:ascii="宋体" w:eastAsia="宋体" w:hAnsi="宋体" w:cs="宋体"/>
          <w:sz w:val="24"/>
          <w:szCs w:val="24"/>
          <w:lang w:val="zh-CN"/>
        </w:rPr>
        <w:t>（1）语篇素材分析</w:t>
      </w:r>
    </w:p>
    <w:p w14:paraId="01472FFF"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本单元的主题语境为</w:t>
      </w:r>
      <w:r w:rsidRPr="00B84D69">
        <w:rPr>
          <w:rFonts w:ascii="宋体" w:eastAsia="宋体" w:hAnsi="宋体"/>
          <w:sz w:val="24"/>
          <w:szCs w:val="24"/>
        </w:rPr>
        <w:t>“</w:t>
      </w:r>
      <w:r w:rsidRPr="00B84D69">
        <w:rPr>
          <w:rFonts w:ascii="宋体" w:eastAsia="宋体" w:hAnsi="宋体"/>
          <w:sz w:val="24"/>
          <w:szCs w:val="24"/>
          <w:lang w:val="zh-TW" w:eastAsia="zh-TW"/>
        </w:rPr>
        <w:t>人与社会</w:t>
      </w:r>
      <w:r w:rsidRPr="00B84D69">
        <w:rPr>
          <w:rFonts w:ascii="宋体" w:eastAsia="宋体" w:hAnsi="宋体"/>
          <w:sz w:val="24"/>
          <w:szCs w:val="24"/>
        </w:rPr>
        <w:t>”</w:t>
      </w:r>
      <w:r w:rsidRPr="00B84D69">
        <w:rPr>
          <w:rFonts w:ascii="宋体" w:eastAsia="宋体" w:hAnsi="宋体"/>
          <w:sz w:val="24"/>
          <w:szCs w:val="24"/>
          <w:lang w:val="zh-TW" w:eastAsia="zh-TW"/>
        </w:rPr>
        <w:t>，所属主题群为</w:t>
      </w:r>
      <w:r w:rsidRPr="00B84D69">
        <w:rPr>
          <w:rFonts w:ascii="宋体" w:eastAsia="宋体" w:hAnsi="宋体"/>
          <w:sz w:val="24"/>
          <w:szCs w:val="24"/>
        </w:rPr>
        <w:t>“</w:t>
      </w:r>
      <w:r w:rsidRPr="00B84D69">
        <w:rPr>
          <w:rFonts w:ascii="宋体" w:eastAsia="宋体" w:hAnsi="宋体"/>
          <w:sz w:val="24"/>
          <w:szCs w:val="24"/>
          <w:lang w:val="zh-TW" w:eastAsia="zh-TW"/>
        </w:rPr>
        <w:t>文学、艺术与体育</w:t>
      </w:r>
      <w:r w:rsidRPr="00B84D69">
        <w:rPr>
          <w:rFonts w:ascii="宋体" w:eastAsia="宋体" w:hAnsi="宋体"/>
          <w:sz w:val="24"/>
          <w:szCs w:val="24"/>
        </w:rPr>
        <w:t>”</w:t>
      </w:r>
      <w:r w:rsidRPr="00B84D69">
        <w:rPr>
          <w:rFonts w:ascii="宋体" w:eastAsia="宋体" w:hAnsi="宋体"/>
          <w:sz w:val="24"/>
          <w:szCs w:val="24"/>
          <w:lang w:val="zh-TW" w:eastAsia="zh-TW"/>
        </w:rPr>
        <w:t>，单元主题为</w:t>
      </w:r>
      <w:r w:rsidRPr="00B84D69">
        <w:rPr>
          <w:rFonts w:ascii="宋体" w:eastAsia="宋体" w:hAnsi="宋体"/>
          <w:sz w:val="24"/>
          <w:szCs w:val="24"/>
        </w:rPr>
        <w:t>creativity</w:t>
      </w:r>
      <w:r w:rsidRPr="00B84D69">
        <w:rPr>
          <w:rFonts w:ascii="宋体" w:eastAsia="宋体" w:hAnsi="宋体"/>
          <w:sz w:val="24"/>
          <w:szCs w:val="24"/>
          <w:lang w:val="zh-TW" w:eastAsia="zh-TW"/>
        </w:rPr>
        <w:t>，单元内设置的阅读、语法、听说、写作和文化板块都围绕其展开，涵盖绘画、音乐、舞蹈、戏剧等艺术形式，兼顾古今中外的经典与流行艺术、著名艺术家与草根艺术者、广阔的艺术舞台与日常校园生</w:t>
      </w:r>
      <w:r w:rsidRPr="00B84D69">
        <w:rPr>
          <w:rFonts w:ascii="宋体" w:eastAsia="宋体" w:hAnsi="宋体"/>
          <w:sz w:val="24"/>
          <w:szCs w:val="24"/>
          <w:lang w:val="zh-TW" w:eastAsia="zh-TW"/>
        </w:rPr>
        <w:lastRenderedPageBreak/>
        <w:t>活，力图让学生尽可能全面地领会</w:t>
      </w:r>
      <w:proofErr w:type="spellStart"/>
      <w:r w:rsidRPr="00B84D69">
        <w:rPr>
          <w:rFonts w:ascii="宋体" w:eastAsia="宋体" w:hAnsi="宋体"/>
          <w:sz w:val="24"/>
          <w:szCs w:val="24"/>
        </w:rPr>
        <w:t>creativity</w:t>
      </w:r>
      <w:proofErr w:type="spellEnd"/>
      <w:r w:rsidRPr="00B84D69">
        <w:rPr>
          <w:rFonts w:ascii="宋体" w:eastAsia="宋体" w:hAnsi="宋体"/>
          <w:sz w:val="24"/>
          <w:szCs w:val="24"/>
          <w:lang w:val="zh-TW" w:eastAsia="zh-TW"/>
        </w:rPr>
        <w:t>对于艺术创作和发展的重要性。</w:t>
      </w:r>
    </w:p>
    <w:p w14:paraId="23090C06"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第一板块：阅读与互动，主题为</w:t>
      </w:r>
      <w:r w:rsidRPr="00B84D69">
        <w:rPr>
          <w:rFonts w:ascii="宋体" w:eastAsia="宋体" w:hAnsi="宋体"/>
          <w:sz w:val="24"/>
          <w:szCs w:val="24"/>
        </w:rPr>
        <w:t>“art is everywhere”</w:t>
      </w:r>
      <w:r w:rsidRPr="00B84D69">
        <w:rPr>
          <w:rFonts w:ascii="宋体" w:eastAsia="宋体" w:hAnsi="宋体"/>
          <w:sz w:val="24"/>
          <w:szCs w:val="24"/>
          <w:lang w:val="zh-TW" w:eastAsia="zh-TW"/>
        </w:rPr>
        <w:t>。材料为</w:t>
      </w:r>
      <w:r w:rsidRPr="00B84D69">
        <w:rPr>
          <w:rFonts w:ascii="宋体" w:eastAsia="宋体" w:hAnsi="宋体"/>
          <w:sz w:val="24"/>
          <w:szCs w:val="24"/>
        </w:rPr>
        <w:t>“The Stories Behind the Names”</w:t>
      </w:r>
      <w:r w:rsidRPr="00B84D69">
        <w:rPr>
          <w:rFonts w:ascii="宋体" w:eastAsia="宋体" w:hAnsi="宋体"/>
          <w:sz w:val="24"/>
          <w:szCs w:val="24"/>
          <w:lang w:val="zh-TW" w:eastAsia="zh-TW"/>
        </w:rPr>
        <w:t>，语篇类型为记叙文，语篇内容为毕加索和莫扎特这两位天才艺术家的生平和成就。语篇结构为总起段落加两块分开的人物介绍，涉及面较广，而语篇语言以简单句为主，除了部分专业名词和作品名称，学生能够基本理解内容，挖掘大师的成功之道，学习优秀品质。本板块与</w:t>
      </w:r>
      <w:r w:rsidRPr="00B84D69">
        <w:rPr>
          <w:rFonts w:ascii="宋体" w:eastAsia="宋体" w:hAnsi="宋体"/>
          <w:sz w:val="24"/>
          <w:szCs w:val="24"/>
        </w:rPr>
        <w:t>creativity</w:t>
      </w:r>
      <w:r w:rsidRPr="00B84D69">
        <w:rPr>
          <w:rFonts w:ascii="宋体" w:eastAsia="宋体" w:hAnsi="宋体"/>
          <w:sz w:val="24"/>
          <w:szCs w:val="24"/>
          <w:lang w:val="zh-TW" w:eastAsia="zh-TW"/>
        </w:rPr>
        <w:t>的相关性体现在两点，其一是两位艺术家在创作过程中展现的创造性，其二是他们的作品被创新地制成艺术衍生品，使得高雅艺术渗入大众生活的方方面面，体现出板块主题。</w:t>
      </w:r>
    </w:p>
    <w:p w14:paraId="2D1F1979"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第二板块：语法活动，主题为</w:t>
      </w:r>
      <w:r w:rsidRPr="00B84D69">
        <w:rPr>
          <w:rFonts w:ascii="宋体" w:eastAsia="宋体" w:hAnsi="宋体"/>
          <w:sz w:val="24"/>
          <w:szCs w:val="24"/>
        </w:rPr>
        <w:t>“around the world in one dance”</w:t>
      </w:r>
      <w:r w:rsidRPr="00B84D69">
        <w:rPr>
          <w:rFonts w:ascii="宋体" w:eastAsia="宋体" w:hAnsi="宋体"/>
          <w:sz w:val="24"/>
          <w:szCs w:val="24"/>
          <w:lang w:val="zh-TW" w:eastAsia="zh-TW"/>
        </w:rPr>
        <w:t>。材料为</w:t>
      </w:r>
      <w:r w:rsidRPr="00B84D69">
        <w:rPr>
          <w:rFonts w:ascii="宋体" w:eastAsia="宋体" w:hAnsi="宋体"/>
          <w:sz w:val="24"/>
          <w:szCs w:val="24"/>
        </w:rPr>
        <w:t>“Dancing Badly Around the World”</w:t>
      </w:r>
      <w:r w:rsidRPr="00B84D69">
        <w:rPr>
          <w:rFonts w:ascii="宋体" w:eastAsia="宋体" w:hAnsi="宋体"/>
          <w:sz w:val="24"/>
          <w:szCs w:val="24"/>
          <w:lang w:val="zh-TW" w:eastAsia="zh-TW"/>
        </w:rPr>
        <w:t>，语篇类型为记叙文，语篇内容为舞蹈水平不佳的美国人</w:t>
      </w:r>
      <w:r w:rsidRPr="00B84D69">
        <w:rPr>
          <w:rFonts w:ascii="宋体" w:eastAsia="宋体" w:hAnsi="宋体"/>
          <w:sz w:val="24"/>
          <w:szCs w:val="24"/>
        </w:rPr>
        <w:t>Matt Harding</w:t>
      </w:r>
      <w:r w:rsidRPr="00B84D69">
        <w:rPr>
          <w:rFonts w:ascii="宋体" w:eastAsia="宋体" w:hAnsi="宋体"/>
          <w:sz w:val="24"/>
          <w:szCs w:val="24"/>
          <w:lang w:val="zh-TW" w:eastAsia="zh-TW"/>
        </w:rPr>
        <w:t>凭借环球旅行中录制的舞蹈视频在网络上走红，最终对他自身和不少人的人生都产生了影响，对学生有激励作用。语篇语言侧重展示动名词充当主语、宾语和表语的用法，学生能够在文本语境中对语法进行总结归纳，在理解的基础上加以运用。本板块与</w:t>
      </w:r>
      <w:r w:rsidRPr="00B84D69">
        <w:rPr>
          <w:rFonts w:ascii="宋体" w:eastAsia="宋体" w:hAnsi="宋体"/>
          <w:sz w:val="24"/>
          <w:szCs w:val="24"/>
        </w:rPr>
        <w:t>creativity</w:t>
      </w:r>
      <w:r w:rsidRPr="00B84D69">
        <w:rPr>
          <w:rFonts w:ascii="宋体" w:eastAsia="宋体" w:hAnsi="宋体"/>
          <w:sz w:val="24"/>
          <w:szCs w:val="24"/>
          <w:lang w:val="zh-TW" w:eastAsia="zh-TW"/>
        </w:rPr>
        <w:t>的联系在于：起初，</w:t>
      </w:r>
      <w:r w:rsidRPr="00B84D69">
        <w:rPr>
          <w:rFonts w:ascii="宋体" w:eastAsia="宋体" w:hAnsi="宋体"/>
          <w:sz w:val="24"/>
          <w:szCs w:val="24"/>
        </w:rPr>
        <w:t>Matt</w:t>
      </w:r>
      <w:r w:rsidRPr="00B84D69">
        <w:rPr>
          <w:rFonts w:ascii="宋体" w:eastAsia="宋体" w:hAnsi="宋体"/>
          <w:sz w:val="24"/>
          <w:szCs w:val="24"/>
          <w:lang w:val="zh-TW" w:eastAsia="zh-TW"/>
        </w:rPr>
        <w:t>把旅行中的一个偶然事件发展为具有创意的保留节目，收获了人气和赞助；后来，他又因在卢旺达的经历产生了新的想法，并将此付诸实践，找到了新的人生价值。他的例子呼应了板块主题，表明了艺术的开放性，任何好的创意都有机会在世界范围内传播并产生影响。</w:t>
      </w:r>
    </w:p>
    <w:p w14:paraId="1D210D64"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第三板块：听说，主题为</w:t>
      </w:r>
      <w:r w:rsidRPr="00B84D69">
        <w:rPr>
          <w:rFonts w:ascii="宋体" w:eastAsia="宋体" w:hAnsi="宋体"/>
          <w:sz w:val="24"/>
          <w:szCs w:val="24"/>
        </w:rPr>
        <w:t>“what’s the point of art”</w:t>
      </w:r>
      <w:r w:rsidRPr="00B84D69">
        <w:rPr>
          <w:rFonts w:ascii="宋体" w:eastAsia="宋体" w:hAnsi="宋体"/>
          <w:sz w:val="24"/>
          <w:szCs w:val="24"/>
          <w:lang w:val="zh-TW" w:eastAsia="zh-TW"/>
        </w:rPr>
        <w:t>。材料为听力音频，语篇类型为讲座，语篇内容为五小段介绍涂鸦和个性间关系的心理学分析，要求学生捕捉并记录细节。口语活动的形式为辩论，要求学生表达对</w:t>
      </w:r>
      <w:r w:rsidRPr="00B84D69">
        <w:rPr>
          <w:rFonts w:ascii="宋体" w:eastAsia="宋体" w:hAnsi="宋体"/>
          <w:sz w:val="24"/>
          <w:szCs w:val="24"/>
        </w:rPr>
        <w:t>“</w:t>
      </w:r>
      <w:r w:rsidRPr="00B84D69">
        <w:rPr>
          <w:rFonts w:ascii="宋体" w:eastAsia="宋体" w:hAnsi="宋体"/>
          <w:sz w:val="24"/>
          <w:szCs w:val="24"/>
          <w:lang w:val="zh-TW" w:eastAsia="zh-TW"/>
        </w:rPr>
        <w:t>艺术课是否为学校课程的重要组成部分</w:t>
      </w:r>
      <w:r w:rsidRPr="00B84D69">
        <w:rPr>
          <w:rFonts w:ascii="宋体" w:eastAsia="宋体" w:hAnsi="宋体"/>
          <w:sz w:val="24"/>
          <w:szCs w:val="24"/>
        </w:rPr>
        <w:t>”</w:t>
      </w:r>
      <w:r w:rsidRPr="00B84D69">
        <w:rPr>
          <w:rFonts w:ascii="宋体" w:eastAsia="宋体" w:hAnsi="宋体"/>
          <w:sz w:val="24"/>
          <w:szCs w:val="24"/>
          <w:lang w:val="zh-TW" w:eastAsia="zh-TW"/>
        </w:rPr>
        <w:t>的看法，从中领会艺术的意义。</w:t>
      </w:r>
      <w:r w:rsidRPr="00B84D69">
        <w:rPr>
          <w:rFonts w:ascii="宋体" w:eastAsia="宋体" w:hAnsi="宋体"/>
          <w:sz w:val="24"/>
          <w:szCs w:val="24"/>
        </w:rPr>
        <w:t>creativity</w:t>
      </w:r>
      <w:r w:rsidRPr="00B84D69">
        <w:rPr>
          <w:rFonts w:ascii="宋体" w:eastAsia="宋体" w:hAnsi="宋体"/>
          <w:sz w:val="24"/>
          <w:szCs w:val="24"/>
          <w:lang w:val="zh-TW" w:eastAsia="zh-TW"/>
        </w:rPr>
        <w:t>在本板块的两个环节都有所展现。在听力环节，学生了解到可以通过涂鸦创作的特点推测作画者的性格，理解包括涂鸦在内的各种艺术均为表达内心的方式；在辩论环节，学生会联系到艺术课对培养学生创造力的作用，探讨艺术的意义和价值。</w:t>
      </w:r>
    </w:p>
    <w:p w14:paraId="180B69AB"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第四板块：写作，主题为</w:t>
      </w:r>
      <w:r w:rsidRPr="00B84D69">
        <w:rPr>
          <w:rFonts w:ascii="宋体" w:eastAsia="宋体" w:hAnsi="宋体"/>
          <w:sz w:val="24"/>
          <w:szCs w:val="24"/>
        </w:rPr>
        <w:t>“a review of an event”</w:t>
      </w:r>
      <w:r w:rsidRPr="00B84D69">
        <w:rPr>
          <w:rFonts w:ascii="宋体" w:eastAsia="宋体" w:hAnsi="宋体"/>
          <w:sz w:val="24"/>
          <w:szCs w:val="24"/>
          <w:lang w:val="zh-TW" w:eastAsia="zh-TW"/>
        </w:rPr>
        <w:t>。材料为</w:t>
      </w:r>
      <w:r w:rsidRPr="00B84D69">
        <w:rPr>
          <w:rFonts w:ascii="宋体" w:eastAsia="宋体" w:hAnsi="宋体"/>
          <w:sz w:val="24"/>
          <w:szCs w:val="24"/>
        </w:rPr>
        <w:t>“The ‘One Table, Two Chairs’ Festival”</w:t>
      </w:r>
      <w:r w:rsidRPr="00B84D69">
        <w:rPr>
          <w:rFonts w:ascii="宋体" w:eastAsia="宋体" w:hAnsi="宋体"/>
          <w:sz w:val="24"/>
          <w:szCs w:val="24"/>
          <w:lang w:val="zh-TW" w:eastAsia="zh-TW"/>
        </w:rPr>
        <w:t>，语篇类型为记叙文，语篇内容为回顾一次校园戏剧节活动，具体介绍了时间、地点、人物、比赛形式和结果、评价等。语篇语言流畅，均为简单句式，且学生可以通过上下文猜出生词词义。在学习后，学生能够归纳出写作中在语言和内容两方面需注意的要点，并批判性地评价范文，结合校园实际撰写活动回顾。本板块与</w:t>
      </w:r>
      <w:r w:rsidRPr="00B84D69">
        <w:rPr>
          <w:rFonts w:ascii="宋体" w:eastAsia="宋体" w:hAnsi="宋体"/>
          <w:sz w:val="24"/>
          <w:szCs w:val="24"/>
        </w:rPr>
        <w:t>creativity</w:t>
      </w:r>
      <w:r w:rsidRPr="00B84D69">
        <w:rPr>
          <w:rFonts w:ascii="宋体" w:eastAsia="宋体" w:hAnsi="宋体"/>
          <w:sz w:val="24"/>
          <w:szCs w:val="24"/>
          <w:lang w:val="zh-TW" w:eastAsia="zh-TW"/>
        </w:rPr>
        <w:t>的联系体现在学生在戏剧表演中展现的创造力，无论是提前准备的还是即兴发挥的剧目都对学生的创新能力提出了要求。</w:t>
      </w:r>
    </w:p>
    <w:p w14:paraId="08E18706"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第五板块：文化聚焦，主题为</w:t>
      </w:r>
      <w:r w:rsidRPr="00B84D69">
        <w:rPr>
          <w:rFonts w:ascii="宋体" w:eastAsia="宋体" w:hAnsi="宋体"/>
          <w:sz w:val="24"/>
          <w:szCs w:val="24"/>
        </w:rPr>
        <w:t>“on stage”</w:t>
      </w:r>
      <w:r w:rsidRPr="00B84D69">
        <w:rPr>
          <w:rFonts w:ascii="宋体" w:eastAsia="宋体" w:hAnsi="宋体"/>
          <w:sz w:val="24"/>
          <w:szCs w:val="24"/>
          <w:lang w:val="zh-TW" w:eastAsia="zh-TW"/>
        </w:rPr>
        <w:t>。材料为</w:t>
      </w:r>
      <w:r w:rsidRPr="00B84D69">
        <w:rPr>
          <w:rFonts w:ascii="宋体" w:eastAsia="宋体" w:hAnsi="宋体"/>
          <w:sz w:val="24"/>
          <w:szCs w:val="24"/>
        </w:rPr>
        <w:t xml:space="preserve">“The Return of </w:t>
      </w:r>
      <w:proofErr w:type="spellStart"/>
      <w:r w:rsidRPr="00B84D69">
        <w:rPr>
          <w:rFonts w:ascii="宋体" w:eastAsia="宋体" w:hAnsi="宋体"/>
          <w:sz w:val="24"/>
          <w:szCs w:val="24"/>
        </w:rPr>
        <w:t>Kunqu</w:t>
      </w:r>
      <w:proofErr w:type="spellEnd"/>
      <w:r w:rsidRPr="00B84D69">
        <w:rPr>
          <w:rFonts w:ascii="宋体" w:eastAsia="宋体" w:hAnsi="宋体"/>
          <w:sz w:val="24"/>
          <w:szCs w:val="24"/>
        </w:rPr>
        <w:t xml:space="preserve"> Opera”</w:t>
      </w:r>
      <w:r w:rsidRPr="00B84D69">
        <w:rPr>
          <w:rFonts w:ascii="宋体" w:eastAsia="宋体" w:hAnsi="宋体"/>
          <w:sz w:val="24"/>
          <w:szCs w:val="24"/>
          <w:lang w:val="zh-TW" w:eastAsia="zh-TW"/>
        </w:rPr>
        <w:t>，语篇类型为说明文，语篇内容为介绍昆曲的历史发展和现状。语篇语言涉及几个专业名词，且需要补充相关背景知识帮助学生更好地理解文本。本板块紧密贴合主题</w:t>
      </w:r>
      <w:r w:rsidRPr="00B84D69">
        <w:rPr>
          <w:rFonts w:ascii="宋体" w:eastAsia="宋体" w:hAnsi="宋体"/>
          <w:sz w:val="24"/>
          <w:szCs w:val="24"/>
        </w:rPr>
        <w:t>creativity</w:t>
      </w:r>
      <w:r w:rsidRPr="00B84D69">
        <w:rPr>
          <w:rFonts w:ascii="宋体" w:eastAsia="宋体" w:hAnsi="宋体"/>
          <w:sz w:val="24"/>
          <w:szCs w:val="24"/>
          <w:lang w:val="zh-TW" w:eastAsia="zh-TW"/>
        </w:rPr>
        <w:t>，提及几种让昆曲重新焕发活力的创新形式，学生通过探讨对标题中</w:t>
      </w:r>
      <w:r w:rsidRPr="00B84D69">
        <w:rPr>
          <w:rFonts w:ascii="宋体" w:eastAsia="宋体" w:hAnsi="宋体"/>
          <w:sz w:val="24"/>
          <w:szCs w:val="24"/>
        </w:rPr>
        <w:t>“</w:t>
      </w:r>
      <w:r w:rsidRPr="00B84D69">
        <w:rPr>
          <w:rFonts w:ascii="宋体" w:eastAsia="宋体" w:hAnsi="宋体"/>
          <w:sz w:val="24"/>
          <w:szCs w:val="24"/>
          <w:lang w:val="zh-TW" w:eastAsia="zh-TW"/>
        </w:rPr>
        <w:t>回归</w:t>
      </w:r>
      <w:r w:rsidRPr="00B84D69">
        <w:rPr>
          <w:rFonts w:ascii="宋体" w:eastAsia="宋体" w:hAnsi="宋体"/>
          <w:sz w:val="24"/>
          <w:szCs w:val="24"/>
        </w:rPr>
        <w:t>”</w:t>
      </w:r>
      <w:r w:rsidRPr="00B84D69">
        <w:rPr>
          <w:rFonts w:ascii="宋体" w:eastAsia="宋体" w:hAnsi="宋体"/>
          <w:sz w:val="24"/>
          <w:szCs w:val="24"/>
          <w:lang w:val="zh-TW" w:eastAsia="zh-TW"/>
        </w:rPr>
        <w:t>一词的理解，能够把握创新的重要性，也可以受到文中提及的改编形式的启发，提出更多发扬传统艺术的创新想法。</w:t>
      </w:r>
    </w:p>
    <w:p w14:paraId="4F05AE5C" w14:textId="74F88C82" w:rsidR="009D4CAD" w:rsidRDefault="00E00590" w:rsidP="00B84D69">
      <w:pPr>
        <w:ind w:firstLine="420"/>
        <w:jc w:val="left"/>
        <w:rPr>
          <w:rFonts w:ascii="宋体" w:eastAsia="PMingLiU" w:hAnsi="宋体"/>
          <w:sz w:val="24"/>
          <w:szCs w:val="24"/>
          <w:lang w:val="zh-TW" w:eastAsia="zh-TW"/>
        </w:rPr>
      </w:pPr>
      <w:r w:rsidRPr="00B84D69">
        <w:rPr>
          <w:rFonts w:ascii="宋体" w:eastAsia="宋体" w:hAnsi="宋体"/>
          <w:sz w:val="24"/>
          <w:szCs w:val="24"/>
          <w:lang w:val="zh-TW" w:eastAsia="zh-TW"/>
        </w:rPr>
        <w:t>艺术是最直接体现创造力的领域之一，学生通过本单元的学习，能加深对</w:t>
      </w:r>
      <w:r w:rsidRPr="00B84D69">
        <w:rPr>
          <w:rFonts w:ascii="宋体" w:eastAsia="宋体" w:hAnsi="宋体"/>
          <w:sz w:val="24"/>
          <w:szCs w:val="24"/>
        </w:rPr>
        <w:t>creativity</w:t>
      </w:r>
      <w:r w:rsidRPr="00B84D69">
        <w:rPr>
          <w:rFonts w:ascii="宋体" w:eastAsia="宋体" w:hAnsi="宋体"/>
          <w:sz w:val="24"/>
          <w:szCs w:val="24"/>
          <w:lang w:val="zh-TW" w:eastAsia="zh-TW"/>
        </w:rPr>
        <w:t>的理解，认识其作用，并尝试加以运用，从而延伸到物质层面和其他精神层面的领域，不断提升并发挥创造力。总体而言，本单元在综合培养学生的语言能力的同时，让学生在学习过程中获得审美体验，理解和鉴赏不同艺术形式，认识创造力和艺术的价值，思考创造力在文化传承中起到的重要作用，提炼并学习不同人物的优秀品质，锻炼分析问题和解决问题的能力。单元最后设置了自测表，帮助学生有效检验学习效果，及时查漏补缺，巩固知识。</w:t>
      </w:r>
    </w:p>
    <w:p w14:paraId="7E3344D8" w14:textId="77777777" w:rsidR="00B84D69" w:rsidRPr="00B84D69" w:rsidRDefault="00B84D69" w:rsidP="00B84D69">
      <w:pPr>
        <w:ind w:firstLine="420"/>
        <w:jc w:val="left"/>
        <w:rPr>
          <w:rFonts w:ascii="宋体" w:eastAsia="PMingLiU" w:hAnsi="宋体"/>
          <w:sz w:val="24"/>
          <w:szCs w:val="24"/>
          <w:lang w:val="zh-TW" w:eastAsia="zh-TW"/>
        </w:rPr>
      </w:pPr>
    </w:p>
    <w:p w14:paraId="27FED1F5"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CN"/>
        </w:rPr>
        <w:t>（2）单元教学目标及课时目标设置</w:t>
      </w:r>
    </w:p>
    <w:p w14:paraId="4B7DD534" w14:textId="4B932CBC"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CN"/>
        </w:rPr>
        <w:t>结合本单元教材首页提出的</w:t>
      </w:r>
      <w:r w:rsidRPr="00B84D69">
        <w:rPr>
          <w:rFonts w:ascii="宋体" w:eastAsia="宋体" w:hAnsi="宋体"/>
          <w:sz w:val="24"/>
          <w:szCs w:val="24"/>
        </w:rPr>
        <w:t>objectives</w:t>
      </w:r>
      <w:r w:rsidRPr="00B84D69">
        <w:rPr>
          <w:rFonts w:ascii="宋体" w:eastAsia="宋体" w:hAnsi="宋体"/>
          <w:sz w:val="24"/>
          <w:szCs w:val="24"/>
          <w:lang w:val="zh-CN"/>
        </w:rPr>
        <w:t>、</w:t>
      </w:r>
      <w:proofErr w:type="gramStart"/>
      <w:r w:rsidRPr="00B84D69">
        <w:rPr>
          <w:rFonts w:ascii="宋体" w:eastAsia="宋体" w:hAnsi="宋体"/>
          <w:sz w:val="24"/>
          <w:szCs w:val="24"/>
          <w:lang w:val="zh-CN"/>
        </w:rPr>
        <w:t>尾页设置</w:t>
      </w:r>
      <w:proofErr w:type="gramEnd"/>
      <w:r w:rsidRPr="00B84D69">
        <w:rPr>
          <w:rFonts w:ascii="宋体" w:eastAsia="宋体" w:hAnsi="宋体"/>
          <w:sz w:val="24"/>
          <w:szCs w:val="24"/>
          <w:lang w:val="zh-CN"/>
        </w:rPr>
        <w:t>的</w:t>
      </w:r>
      <w:r w:rsidRPr="00B84D69">
        <w:rPr>
          <w:rFonts w:ascii="宋体" w:eastAsia="宋体" w:hAnsi="宋体"/>
          <w:sz w:val="24"/>
          <w:szCs w:val="24"/>
        </w:rPr>
        <w:t>checklist</w:t>
      </w:r>
      <w:r w:rsidRPr="00B84D69">
        <w:rPr>
          <w:rFonts w:ascii="宋体" w:eastAsia="宋体" w:hAnsi="宋体"/>
          <w:sz w:val="24"/>
          <w:szCs w:val="24"/>
          <w:lang w:val="zh-CN"/>
        </w:rPr>
        <w:t>和核心素养的培养目标，本单元教学目标包括：1）</w:t>
      </w:r>
      <w:r w:rsidRPr="00B84D69">
        <w:rPr>
          <w:rFonts w:ascii="宋体" w:eastAsia="宋体" w:hAnsi="宋体"/>
          <w:sz w:val="24"/>
          <w:szCs w:val="24"/>
          <w:lang w:val="zh-TW" w:eastAsia="zh-TW"/>
        </w:rPr>
        <w:t>通过文本学习和艺术鉴赏，学生能了解不同的艺术形式，评价其价值</w:t>
      </w:r>
      <w:r w:rsidRPr="00B84D69">
        <w:rPr>
          <w:rFonts w:ascii="宋体" w:eastAsia="宋体" w:hAnsi="宋体"/>
          <w:sz w:val="24"/>
          <w:szCs w:val="24"/>
          <w:lang w:val="zh-CN"/>
        </w:rPr>
        <w:t>；2）</w:t>
      </w:r>
      <w:r w:rsidRPr="00B84D69">
        <w:rPr>
          <w:rFonts w:ascii="宋体" w:eastAsia="宋体" w:hAnsi="宋体"/>
          <w:sz w:val="24"/>
          <w:szCs w:val="24"/>
          <w:lang w:val="zh-TW" w:eastAsia="zh-TW"/>
        </w:rPr>
        <w:t>通过复述课文、设计问答，学生能掌握动名词</w:t>
      </w:r>
      <w:proofErr w:type="gramStart"/>
      <w:r w:rsidRPr="00B84D69">
        <w:rPr>
          <w:rFonts w:ascii="宋体" w:eastAsia="宋体" w:hAnsi="宋体"/>
          <w:sz w:val="24"/>
          <w:szCs w:val="24"/>
          <w:lang w:val="zh-TW" w:eastAsia="zh-TW"/>
        </w:rPr>
        <w:t>作主</w:t>
      </w:r>
      <w:proofErr w:type="gramEnd"/>
      <w:r w:rsidRPr="00B84D69">
        <w:rPr>
          <w:rFonts w:ascii="宋体" w:eastAsia="宋体" w:hAnsi="宋体"/>
          <w:sz w:val="24"/>
          <w:szCs w:val="24"/>
          <w:lang w:val="zh-TW" w:eastAsia="zh-TW"/>
        </w:rPr>
        <w:t>语、宾语和表语的用法</w:t>
      </w:r>
      <w:r w:rsidRPr="00B84D69">
        <w:rPr>
          <w:rFonts w:ascii="宋体" w:eastAsia="宋体" w:hAnsi="宋体"/>
          <w:sz w:val="24"/>
          <w:szCs w:val="24"/>
          <w:lang w:val="zh-CN"/>
        </w:rPr>
        <w:t>；3）</w:t>
      </w:r>
      <w:r w:rsidRPr="00B84D69">
        <w:rPr>
          <w:rFonts w:ascii="宋体" w:eastAsia="宋体" w:hAnsi="宋体"/>
          <w:sz w:val="24"/>
          <w:szCs w:val="24"/>
          <w:lang w:val="zh-TW" w:eastAsia="zh-TW"/>
        </w:rPr>
        <w:t>通过对比学习范文、小组讨论，学生能撰写校园活动回顾</w:t>
      </w:r>
      <w:r w:rsidRPr="00B84D69">
        <w:rPr>
          <w:rFonts w:ascii="宋体" w:eastAsia="宋体" w:hAnsi="宋体"/>
          <w:sz w:val="24"/>
          <w:szCs w:val="24"/>
          <w:lang w:val="zh-CN"/>
        </w:rPr>
        <w:t>；4）</w:t>
      </w:r>
      <w:r w:rsidRPr="00B84D69">
        <w:rPr>
          <w:rFonts w:ascii="宋体" w:eastAsia="宋体" w:hAnsi="宋体"/>
          <w:sz w:val="24"/>
          <w:szCs w:val="24"/>
          <w:lang w:val="zh-TW" w:eastAsia="zh-TW"/>
        </w:rPr>
        <w:t>通过模拟辩论，学生能从正反两个方面表达观点</w:t>
      </w:r>
      <w:r w:rsidRPr="00B84D69">
        <w:rPr>
          <w:rFonts w:ascii="宋体" w:eastAsia="宋体" w:hAnsi="宋体"/>
          <w:sz w:val="24"/>
          <w:szCs w:val="24"/>
          <w:lang w:val="zh-CN"/>
        </w:rPr>
        <w:t>；5）</w:t>
      </w:r>
      <w:r w:rsidRPr="00B84D69">
        <w:rPr>
          <w:rFonts w:ascii="宋体" w:eastAsia="宋体" w:hAnsi="宋体"/>
          <w:sz w:val="24"/>
          <w:szCs w:val="24"/>
          <w:lang w:val="zh-TW" w:eastAsia="zh-TW"/>
        </w:rPr>
        <w:t>通过模拟创立社团活动，学生能运用知识内容和语言表达来展示对艺术的理解</w:t>
      </w:r>
      <w:r w:rsidRPr="00B84D69">
        <w:rPr>
          <w:rFonts w:ascii="宋体" w:eastAsia="宋体" w:hAnsi="宋体"/>
          <w:sz w:val="24"/>
          <w:szCs w:val="24"/>
          <w:lang w:val="zh-CN"/>
        </w:rPr>
        <w:t>；6）</w:t>
      </w:r>
      <w:r w:rsidRPr="00B84D69">
        <w:rPr>
          <w:rFonts w:ascii="宋体" w:eastAsia="宋体" w:hAnsi="宋体"/>
          <w:sz w:val="24"/>
          <w:szCs w:val="24"/>
          <w:lang w:val="zh-TW" w:eastAsia="zh-TW"/>
        </w:rPr>
        <w:t>通过单元学习，学生能认识</w:t>
      </w:r>
      <w:r w:rsidRPr="00B84D69">
        <w:rPr>
          <w:rFonts w:ascii="宋体" w:eastAsia="宋体" w:hAnsi="宋体"/>
          <w:sz w:val="24"/>
          <w:szCs w:val="24"/>
        </w:rPr>
        <w:t>creativity</w:t>
      </w:r>
      <w:r w:rsidRPr="00B84D69">
        <w:rPr>
          <w:rFonts w:ascii="宋体" w:eastAsia="宋体" w:hAnsi="宋体"/>
          <w:sz w:val="24"/>
          <w:szCs w:val="24"/>
          <w:lang w:val="zh-TW" w:eastAsia="zh-TW"/>
        </w:rPr>
        <w:t>的重要性并加以运用</w:t>
      </w:r>
      <w:r w:rsidRPr="00B84D69">
        <w:rPr>
          <w:rFonts w:ascii="宋体" w:eastAsia="宋体" w:hAnsi="宋体"/>
          <w:sz w:val="24"/>
          <w:szCs w:val="24"/>
          <w:lang w:val="zh-CN"/>
        </w:rPr>
        <w:t>。为有效达成上述目标，可为每个课时设立如下教学目标。</w:t>
      </w:r>
    </w:p>
    <w:tbl>
      <w:tblPr>
        <w:tblStyle w:val="TableNormal"/>
        <w:tblW w:w="835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129"/>
        <w:gridCol w:w="1134"/>
        <w:gridCol w:w="1560"/>
        <w:gridCol w:w="4536"/>
      </w:tblGrid>
      <w:tr w:rsidR="009D4CAD" w:rsidRPr="00B84D69" w14:paraId="1601C832" w14:textId="77777777">
        <w:trPr>
          <w:trHeight w:val="310"/>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691145"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课时</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C854B1"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板块</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265CEDD"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学习内容</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BDAF7A"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教学目标</w:t>
            </w:r>
          </w:p>
        </w:tc>
      </w:tr>
      <w:tr w:rsidR="009D4CAD" w:rsidRPr="00B84D69" w14:paraId="54654BDB" w14:textId="77777777">
        <w:trPr>
          <w:trHeight w:val="2710"/>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69D6B7"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第</w:t>
            </w:r>
            <w:r w:rsidRPr="00B84D69">
              <w:rPr>
                <w:rFonts w:ascii="宋体" w:eastAsia="宋体" w:hAnsi="宋体"/>
                <w:sz w:val="24"/>
                <w:szCs w:val="24"/>
              </w:rPr>
              <w:t>1</w:t>
            </w:r>
            <w:r w:rsidRPr="00B84D69">
              <w:rPr>
                <w:rFonts w:ascii="宋体" w:eastAsia="宋体" w:hAnsi="宋体"/>
                <w:sz w:val="24"/>
                <w:szCs w:val="24"/>
                <w:lang w:val="zh-TW" w:eastAsia="zh-TW"/>
              </w:rPr>
              <w:t>课时</w:t>
            </w:r>
          </w:p>
          <w:p w14:paraId="405F1F4B"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第</w:t>
            </w:r>
            <w:r w:rsidRPr="00B84D69">
              <w:rPr>
                <w:rFonts w:ascii="宋体" w:eastAsia="宋体" w:hAnsi="宋体"/>
                <w:sz w:val="24"/>
                <w:szCs w:val="24"/>
              </w:rPr>
              <w:t>2</w:t>
            </w:r>
            <w:r w:rsidRPr="00B84D69">
              <w:rPr>
                <w:rFonts w:ascii="宋体" w:eastAsia="宋体" w:hAnsi="宋体"/>
                <w:sz w:val="24"/>
                <w:szCs w:val="24"/>
                <w:lang w:val="zh-TW" w:eastAsia="zh-TW"/>
              </w:rPr>
              <w:t>课时</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4060E8"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阅读</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263E5"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记叙文：介绍两位艺术家的生平和成就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4F2A32" w14:textId="77777777" w:rsidR="009D4CAD" w:rsidRPr="00B84D69" w:rsidRDefault="00E00590" w:rsidP="00B84D69">
            <w:pPr>
              <w:pStyle w:val="a5"/>
              <w:numPr>
                <w:ilvl w:val="0"/>
                <w:numId w:val="3"/>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通过文本细读和艺术鉴赏，学生能了解人物生平、艺术特点、成就和</w:t>
            </w:r>
            <w:r w:rsidRPr="00B84D69">
              <w:rPr>
                <w:rFonts w:ascii="宋体" w:eastAsia="宋体" w:hAnsi="宋体"/>
                <w:sz w:val="24"/>
                <w:szCs w:val="24"/>
              </w:rPr>
              <w:t>creativity</w:t>
            </w:r>
            <w:r w:rsidRPr="00B84D69">
              <w:rPr>
                <w:rFonts w:ascii="宋体" w:eastAsia="宋体" w:hAnsi="宋体"/>
                <w:sz w:val="24"/>
                <w:szCs w:val="24"/>
                <w:lang w:val="zh-TW" w:eastAsia="zh-TW"/>
              </w:rPr>
              <w:t>的作用</w:t>
            </w:r>
          </w:p>
          <w:p w14:paraId="1E12B07C" w14:textId="77777777" w:rsidR="009D4CAD" w:rsidRPr="00B84D69" w:rsidRDefault="00E00590" w:rsidP="00B84D69">
            <w:pPr>
              <w:pStyle w:val="a5"/>
              <w:numPr>
                <w:ilvl w:val="0"/>
                <w:numId w:val="3"/>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通过对比人物的相同之处与不同结局、提炼人物的品质，学生能批判性地评价两位人物</w:t>
            </w:r>
          </w:p>
          <w:p w14:paraId="4E09433D" w14:textId="77777777" w:rsidR="009D4CAD" w:rsidRPr="00B84D69" w:rsidRDefault="00E00590" w:rsidP="00B84D69">
            <w:pPr>
              <w:pStyle w:val="a5"/>
              <w:numPr>
                <w:ilvl w:val="0"/>
                <w:numId w:val="3"/>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通过创作剧本和情景表演，学生能在巩固所学的基础上加以延伸，感知</w:t>
            </w:r>
            <w:r w:rsidRPr="00B84D69">
              <w:rPr>
                <w:rFonts w:ascii="宋体" w:eastAsia="宋体" w:hAnsi="宋体"/>
                <w:sz w:val="24"/>
                <w:szCs w:val="24"/>
              </w:rPr>
              <w:t>creativity</w:t>
            </w:r>
            <w:r w:rsidRPr="00B84D69">
              <w:rPr>
                <w:rFonts w:ascii="宋体" w:eastAsia="宋体" w:hAnsi="宋体"/>
                <w:sz w:val="24"/>
                <w:szCs w:val="24"/>
                <w:lang w:val="zh-TW" w:eastAsia="zh-TW"/>
              </w:rPr>
              <w:t>的应用效果</w:t>
            </w:r>
          </w:p>
        </w:tc>
      </w:tr>
      <w:tr w:rsidR="009D4CAD" w:rsidRPr="00B84D69" w14:paraId="4602BDCA" w14:textId="77777777">
        <w:trPr>
          <w:trHeight w:val="2110"/>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1C0273"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第</w:t>
            </w:r>
            <w:r w:rsidRPr="00B84D69">
              <w:rPr>
                <w:rFonts w:ascii="宋体" w:eastAsia="宋体" w:hAnsi="宋体"/>
                <w:sz w:val="24"/>
                <w:szCs w:val="24"/>
              </w:rPr>
              <w:t>3</w:t>
            </w:r>
            <w:r w:rsidRPr="00B84D69">
              <w:rPr>
                <w:rFonts w:ascii="宋体" w:eastAsia="宋体" w:hAnsi="宋体"/>
                <w:sz w:val="24"/>
                <w:szCs w:val="24"/>
                <w:lang w:val="zh-TW" w:eastAsia="zh-TW"/>
              </w:rPr>
              <w:t>课时</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96D33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语法</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31ABDD"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记叙文：介绍舞蹈在</w:t>
            </w:r>
            <w:r w:rsidRPr="00B84D69">
              <w:rPr>
                <w:rFonts w:ascii="宋体" w:eastAsia="宋体" w:hAnsi="宋体"/>
                <w:sz w:val="24"/>
                <w:szCs w:val="24"/>
              </w:rPr>
              <w:t>Matt Harding</w:t>
            </w:r>
            <w:r w:rsidRPr="00B84D69">
              <w:rPr>
                <w:rFonts w:ascii="宋体" w:eastAsia="宋体" w:hAnsi="宋体"/>
                <w:sz w:val="24"/>
                <w:szCs w:val="24"/>
                <w:lang w:val="zh-TW" w:eastAsia="zh-TW"/>
              </w:rPr>
              <w:t>生活中的意义</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9B10AE" w14:textId="77777777" w:rsidR="009D4CAD" w:rsidRPr="00B84D69" w:rsidRDefault="00E00590" w:rsidP="00B84D69">
            <w:pPr>
              <w:pStyle w:val="a5"/>
              <w:numPr>
                <w:ilvl w:val="0"/>
                <w:numId w:val="4"/>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通过使用给定的动名词复述课文内容，学生能掌握动名词作主语、宾语和表语的用法</w:t>
            </w:r>
          </w:p>
          <w:p w14:paraId="2EDBC36C" w14:textId="77777777" w:rsidR="009D4CAD" w:rsidRPr="00B84D69" w:rsidRDefault="00E00590" w:rsidP="00B84D69">
            <w:pPr>
              <w:pStyle w:val="a5"/>
              <w:numPr>
                <w:ilvl w:val="0"/>
                <w:numId w:val="4"/>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通过借助对话卡设计问答的活动，学生能正确运用动名词</w:t>
            </w:r>
          </w:p>
          <w:p w14:paraId="3FE4C267" w14:textId="77777777" w:rsidR="009D4CAD" w:rsidRPr="00B84D69" w:rsidRDefault="00E00590" w:rsidP="00B84D69">
            <w:pPr>
              <w:pStyle w:val="a5"/>
              <w:numPr>
                <w:ilvl w:val="0"/>
                <w:numId w:val="4"/>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通过文本分析，学生能理解</w:t>
            </w:r>
            <w:r w:rsidRPr="00B84D69">
              <w:rPr>
                <w:rFonts w:ascii="宋体" w:eastAsia="宋体" w:hAnsi="宋体"/>
                <w:sz w:val="24"/>
                <w:szCs w:val="24"/>
              </w:rPr>
              <w:t>creativity</w:t>
            </w:r>
            <w:r w:rsidRPr="00B84D69">
              <w:rPr>
                <w:rFonts w:ascii="宋体" w:eastAsia="宋体" w:hAnsi="宋体"/>
                <w:sz w:val="24"/>
                <w:szCs w:val="24"/>
                <w:lang w:val="zh-TW" w:eastAsia="zh-TW"/>
              </w:rPr>
              <w:t>的重要性</w:t>
            </w:r>
          </w:p>
        </w:tc>
      </w:tr>
      <w:tr w:rsidR="009D4CAD" w:rsidRPr="00B84D69" w14:paraId="33752B46" w14:textId="77777777">
        <w:trPr>
          <w:trHeight w:val="3010"/>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37B61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第</w:t>
            </w:r>
            <w:r w:rsidRPr="00B84D69">
              <w:rPr>
                <w:rFonts w:ascii="宋体" w:eastAsia="宋体" w:hAnsi="宋体"/>
                <w:sz w:val="24"/>
                <w:szCs w:val="24"/>
              </w:rPr>
              <w:t>4</w:t>
            </w:r>
            <w:r w:rsidRPr="00B84D69">
              <w:rPr>
                <w:rFonts w:ascii="宋体" w:eastAsia="宋体" w:hAnsi="宋体"/>
                <w:sz w:val="24"/>
                <w:szCs w:val="24"/>
                <w:lang w:val="zh-TW" w:eastAsia="zh-TW"/>
              </w:rPr>
              <w:t>课时</w:t>
            </w:r>
          </w:p>
          <w:p w14:paraId="5E5163AD"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第</w:t>
            </w:r>
            <w:r w:rsidRPr="00B84D69">
              <w:rPr>
                <w:rFonts w:ascii="宋体" w:eastAsia="宋体" w:hAnsi="宋体"/>
                <w:sz w:val="24"/>
                <w:szCs w:val="24"/>
              </w:rPr>
              <w:t>5</w:t>
            </w:r>
            <w:r w:rsidRPr="00B84D69">
              <w:rPr>
                <w:rFonts w:ascii="宋体" w:eastAsia="宋体" w:hAnsi="宋体"/>
                <w:sz w:val="24"/>
                <w:szCs w:val="24"/>
                <w:lang w:val="zh-TW" w:eastAsia="zh-TW"/>
              </w:rPr>
              <w:t>课时</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69BD1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写作</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A87DBA5"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记叙文：介绍一次校园戏剧节活动</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021D17" w14:textId="77777777" w:rsidR="009D4CAD" w:rsidRPr="00B84D69" w:rsidRDefault="00E00590" w:rsidP="00B84D69">
            <w:pPr>
              <w:pStyle w:val="a5"/>
              <w:numPr>
                <w:ilvl w:val="0"/>
                <w:numId w:val="5"/>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通过头脑风暴和小组讨论，学生能完成校园艺术节大合唱活动回顾的初稿</w:t>
            </w:r>
          </w:p>
          <w:p w14:paraId="3122AE28" w14:textId="77777777" w:rsidR="009D4CAD" w:rsidRPr="00B84D69" w:rsidRDefault="00E00590" w:rsidP="00B84D69">
            <w:pPr>
              <w:pStyle w:val="a5"/>
              <w:numPr>
                <w:ilvl w:val="0"/>
                <w:numId w:val="5"/>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通过研读文本，学生能区分事实和观点，评价课文的优缺点</w:t>
            </w:r>
          </w:p>
          <w:p w14:paraId="1A801438" w14:textId="77777777" w:rsidR="009D4CAD" w:rsidRPr="00B84D69" w:rsidRDefault="00E00590" w:rsidP="00B84D69">
            <w:pPr>
              <w:pStyle w:val="a5"/>
              <w:numPr>
                <w:ilvl w:val="0"/>
                <w:numId w:val="5"/>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通过探讨大合唱中不同细节的象征意义，学生能从多角度加深对回顾文的理解</w:t>
            </w:r>
          </w:p>
          <w:p w14:paraId="3E945A19" w14:textId="77777777" w:rsidR="009D4CAD" w:rsidRPr="00B84D69" w:rsidRDefault="00E00590" w:rsidP="00B84D69">
            <w:pPr>
              <w:pStyle w:val="a5"/>
              <w:numPr>
                <w:ilvl w:val="0"/>
                <w:numId w:val="5"/>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通过同学互评、分享反思、修改初稿，学生能进一步掌握该类型写作</w:t>
            </w:r>
          </w:p>
          <w:p w14:paraId="5C513BEF" w14:textId="77777777" w:rsidR="009D4CAD" w:rsidRPr="00B84D69" w:rsidRDefault="00E00590" w:rsidP="00B84D69">
            <w:pPr>
              <w:pStyle w:val="a5"/>
              <w:numPr>
                <w:ilvl w:val="0"/>
                <w:numId w:val="5"/>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通过文本分析，学生能评价</w:t>
            </w:r>
            <w:r w:rsidRPr="00B84D69">
              <w:rPr>
                <w:rFonts w:ascii="宋体" w:eastAsia="宋体" w:hAnsi="宋体"/>
                <w:sz w:val="24"/>
                <w:szCs w:val="24"/>
              </w:rPr>
              <w:t>creativity</w:t>
            </w:r>
            <w:r w:rsidRPr="00B84D69">
              <w:rPr>
                <w:rFonts w:ascii="宋体" w:eastAsia="宋体" w:hAnsi="宋体"/>
                <w:sz w:val="24"/>
                <w:szCs w:val="24"/>
                <w:lang w:val="zh-TW" w:eastAsia="zh-TW"/>
              </w:rPr>
              <w:t>对该活动的意义</w:t>
            </w:r>
          </w:p>
        </w:tc>
      </w:tr>
      <w:tr w:rsidR="009D4CAD" w:rsidRPr="00B84D69" w14:paraId="08674F11" w14:textId="77777777">
        <w:trPr>
          <w:trHeight w:val="1510"/>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09E20A"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第</w:t>
            </w:r>
            <w:r w:rsidRPr="00B84D69">
              <w:rPr>
                <w:rFonts w:ascii="宋体" w:eastAsia="宋体" w:hAnsi="宋体"/>
                <w:sz w:val="24"/>
                <w:szCs w:val="24"/>
              </w:rPr>
              <w:t>6</w:t>
            </w:r>
            <w:r w:rsidRPr="00B84D69">
              <w:rPr>
                <w:rFonts w:ascii="宋体" w:eastAsia="宋体" w:hAnsi="宋体"/>
                <w:sz w:val="24"/>
                <w:szCs w:val="24"/>
                <w:lang w:val="zh-TW" w:eastAsia="zh-TW"/>
              </w:rPr>
              <w:t>课时</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3169A8"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听说</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AF2B91"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讲座：介绍涂鸦和个性之间的关系</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275C33" w14:textId="77777777" w:rsidR="009D4CAD" w:rsidRPr="00B84D69" w:rsidRDefault="00E00590" w:rsidP="00B84D69">
            <w:pPr>
              <w:pStyle w:val="a5"/>
              <w:numPr>
                <w:ilvl w:val="0"/>
                <w:numId w:val="6"/>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通过抓取听力材料细节，学生能知晓涂鸦和个性之间的关系</w:t>
            </w:r>
          </w:p>
          <w:p w14:paraId="1108FA8E" w14:textId="77777777" w:rsidR="009D4CAD" w:rsidRPr="00B84D69" w:rsidRDefault="00E00590" w:rsidP="00B84D69">
            <w:pPr>
              <w:pStyle w:val="a5"/>
              <w:numPr>
                <w:ilvl w:val="0"/>
                <w:numId w:val="6"/>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通过分析补充材料，学生能运用讲座知识</w:t>
            </w:r>
          </w:p>
          <w:p w14:paraId="2080CDE3" w14:textId="77777777" w:rsidR="009D4CAD" w:rsidRPr="00B84D69" w:rsidRDefault="00E00590" w:rsidP="00B84D69">
            <w:pPr>
              <w:pStyle w:val="a5"/>
              <w:numPr>
                <w:ilvl w:val="0"/>
                <w:numId w:val="6"/>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通过头脑风暴和小组合作整理正反双方的论点，学生能进行辩论</w:t>
            </w:r>
          </w:p>
        </w:tc>
      </w:tr>
      <w:tr w:rsidR="009D4CAD" w:rsidRPr="00B84D69" w14:paraId="1A7C5A29" w14:textId="77777777">
        <w:trPr>
          <w:trHeight w:val="1510"/>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50EB3B"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第</w:t>
            </w:r>
            <w:r w:rsidRPr="00B84D69">
              <w:rPr>
                <w:rFonts w:ascii="宋体" w:eastAsia="宋体" w:hAnsi="宋体"/>
                <w:sz w:val="24"/>
                <w:szCs w:val="24"/>
              </w:rPr>
              <w:t>7</w:t>
            </w:r>
            <w:r w:rsidRPr="00B84D69">
              <w:rPr>
                <w:rFonts w:ascii="宋体" w:eastAsia="宋体" w:hAnsi="宋体"/>
                <w:sz w:val="24"/>
                <w:szCs w:val="24"/>
                <w:lang w:val="zh-TW" w:eastAsia="zh-TW"/>
              </w:rPr>
              <w:t>课时</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5D2F2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文化</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E669E4"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说明文：介绍昆曲的历史发展与创新回归</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794CAA" w14:textId="77777777" w:rsidR="009D4CAD" w:rsidRPr="00B84D69" w:rsidRDefault="00E00590" w:rsidP="00B84D69">
            <w:pPr>
              <w:pStyle w:val="a5"/>
              <w:numPr>
                <w:ilvl w:val="0"/>
                <w:numId w:val="7"/>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通过文本梳理和视频赏析，学生能了解昆曲的历史发展和艺术特色</w:t>
            </w:r>
          </w:p>
          <w:p w14:paraId="007EC5F1" w14:textId="77777777" w:rsidR="009D4CAD" w:rsidRPr="00B84D69" w:rsidRDefault="00E00590" w:rsidP="00B84D69">
            <w:pPr>
              <w:pStyle w:val="a5"/>
              <w:numPr>
                <w:ilvl w:val="0"/>
                <w:numId w:val="7"/>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通过分析昆曲的发展现状及原因，学生能应用</w:t>
            </w:r>
            <w:r w:rsidRPr="00B84D69">
              <w:rPr>
                <w:rFonts w:ascii="宋体" w:eastAsia="宋体" w:hAnsi="宋体"/>
                <w:sz w:val="24"/>
                <w:szCs w:val="24"/>
              </w:rPr>
              <w:t>creativity</w:t>
            </w:r>
            <w:r w:rsidRPr="00B84D69">
              <w:rPr>
                <w:rFonts w:ascii="宋体" w:eastAsia="宋体" w:hAnsi="宋体"/>
                <w:sz w:val="24"/>
                <w:szCs w:val="24"/>
                <w:lang w:val="zh-TW" w:eastAsia="zh-TW"/>
              </w:rPr>
              <w:t>提出对昆曲未来发展的合理建议</w:t>
            </w:r>
          </w:p>
        </w:tc>
      </w:tr>
      <w:tr w:rsidR="009D4CAD" w:rsidRPr="00B84D69" w14:paraId="70D18B51" w14:textId="77777777">
        <w:trPr>
          <w:trHeight w:val="3010"/>
        </w:trPr>
        <w:tc>
          <w:tcPr>
            <w:tcW w:w="112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9BA5CC" w14:textId="77777777" w:rsidR="009D4CAD" w:rsidRPr="00B84D69" w:rsidRDefault="00E00590" w:rsidP="00B84D69">
            <w:pPr>
              <w:jc w:val="left"/>
              <w:rPr>
                <w:rFonts w:ascii="宋体" w:eastAsia="宋体" w:hAnsi="宋体"/>
                <w:sz w:val="24"/>
                <w:szCs w:val="24"/>
                <w:lang w:val="zh-TW" w:eastAsia="zh-TW"/>
              </w:rPr>
            </w:pPr>
            <w:r w:rsidRPr="00B84D69">
              <w:rPr>
                <w:rFonts w:ascii="宋体" w:eastAsia="宋体" w:hAnsi="宋体"/>
                <w:sz w:val="24"/>
                <w:szCs w:val="24"/>
                <w:lang w:val="zh-TW" w:eastAsia="zh-TW"/>
              </w:rPr>
              <w:t>第</w:t>
            </w:r>
            <w:r w:rsidRPr="00B84D69">
              <w:rPr>
                <w:rFonts w:ascii="宋体" w:eastAsia="宋体" w:hAnsi="宋体"/>
                <w:sz w:val="24"/>
                <w:szCs w:val="24"/>
              </w:rPr>
              <w:t>8</w:t>
            </w:r>
            <w:r w:rsidRPr="00B84D69">
              <w:rPr>
                <w:rFonts w:ascii="宋体" w:eastAsia="宋体" w:hAnsi="宋体"/>
                <w:sz w:val="24"/>
                <w:szCs w:val="24"/>
                <w:lang w:val="zh-TW" w:eastAsia="zh-TW"/>
              </w:rPr>
              <w:t>课时</w:t>
            </w:r>
          </w:p>
          <w:p w14:paraId="01344C5B"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CN"/>
              </w:rPr>
              <w:t>（单元总结课）</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E61F498"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单元项目</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14FE3"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模拟实景：</w:t>
            </w:r>
          </w:p>
          <w:p w14:paraId="2A928AF0"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TW" w:eastAsia="zh-TW"/>
              </w:rPr>
              <w:t>创立社团</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8DA00" w14:textId="77777777" w:rsidR="009D4CAD" w:rsidRPr="00B84D69" w:rsidRDefault="00E00590" w:rsidP="00B84D69">
            <w:pPr>
              <w:pStyle w:val="a5"/>
              <w:numPr>
                <w:ilvl w:val="0"/>
                <w:numId w:val="8"/>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通过回顾本单元内容及其与</w:t>
            </w:r>
            <w:r w:rsidRPr="00B84D69">
              <w:rPr>
                <w:rFonts w:ascii="宋体" w:eastAsia="宋体" w:hAnsi="宋体"/>
                <w:sz w:val="24"/>
                <w:szCs w:val="24"/>
              </w:rPr>
              <w:t>creativity</w:t>
            </w:r>
            <w:r w:rsidRPr="00B84D69">
              <w:rPr>
                <w:rFonts w:ascii="宋体" w:eastAsia="宋体" w:hAnsi="宋体"/>
                <w:sz w:val="24"/>
                <w:szCs w:val="24"/>
                <w:lang w:val="zh-TW" w:eastAsia="zh-TW"/>
              </w:rPr>
              <w:t>的联系，学生能在整体视角下理解艺术、理解</w:t>
            </w:r>
            <w:r w:rsidRPr="00B84D69">
              <w:rPr>
                <w:rFonts w:ascii="宋体" w:eastAsia="宋体" w:hAnsi="宋体"/>
                <w:sz w:val="24"/>
                <w:szCs w:val="24"/>
              </w:rPr>
              <w:t>creativity</w:t>
            </w:r>
            <w:r w:rsidRPr="00B84D69">
              <w:rPr>
                <w:rFonts w:ascii="宋体" w:eastAsia="宋体" w:hAnsi="宋体"/>
                <w:sz w:val="24"/>
                <w:szCs w:val="24"/>
                <w:lang w:val="zh-TW" w:eastAsia="zh-TW"/>
              </w:rPr>
              <w:t>的重要性与作用</w:t>
            </w:r>
          </w:p>
          <w:p w14:paraId="4A001069" w14:textId="77777777" w:rsidR="009D4CAD" w:rsidRPr="00B84D69" w:rsidRDefault="00E00590" w:rsidP="00B84D69">
            <w:pPr>
              <w:pStyle w:val="a5"/>
              <w:numPr>
                <w:ilvl w:val="0"/>
                <w:numId w:val="8"/>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通过介绍各个申请创立的艺术社团，学生能运用本单元所学的主要内容和语言表达，并发挥出</w:t>
            </w:r>
            <w:r w:rsidRPr="00B84D69">
              <w:rPr>
                <w:rFonts w:ascii="宋体" w:eastAsia="宋体" w:hAnsi="宋体"/>
                <w:sz w:val="24"/>
                <w:szCs w:val="24"/>
              </w:rPr>
              <w:t>creativity</w:t>
            </w:r>
          </w:p>
          <w:p w14:paraId="7F8260E3" w14:textId="77777777" w:rsidR="009D4CAD" w:rsidRPr="00B84D69" w:rsidRDefault="00E00590" w:rsidP="00B84D69">
            <w:pPr>
              <w:pStyle w:val="a5"/>
              <w:numPr>
                <w:ilvl w:val="0"/>
                <w:numId w:val="8"/>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通过对照测评表总结小组展示，学生能批判性地进行自评或互评</w:t>
            </w:r>
          </w:p>
          <w:p w14:paraId="47CBCF03" w14:textId="77777777" w:rsidR="009D4CAD" w:rsidRPr="00B84D69" w:rsidRDefault="00E00590" w:rsidP="00B84D69">
            <w:pPr>
              <w:pStyle w:val="a5"/>
              <w:numPr>
                <w:ilvl w:val="0"/>
                <w:numId w:val="8"/>
              </w:numPr>
              <w:jc w:val="left"/>
              <w:rPr>
                <w:rFonts w:ascii="宋体" w:eastAsia="宋体" w:hAnsi="宋体"/>
                <w:sz w:val="24"/>
                <w:szCs w:val="24"/>
                <w:lang w:val="zh-TW" w:eastAsia="zh-TW"/>
              </w:rPr>
            </w:pPr>
            <w:r w:rsidRPr="00B84D69">
              <w:rPr>
                <w:rFonts w:ascii="宋体" w:eastAsia="宋体" w:hAnsi="宋体"/>
                <w:sz w:val="24"/>
                <w:szCs w:val="24"/>
                <w:lang w:val="zh-TW" w:eastAsia="zh-TW"/>
              </w:rPr>
              <w:t>通过撰写活动回顾，学生能对项目进行反思，进一步领会生活中的艺术与</w:t>
            </w:r>
            <w:r w:rsidRPr="00B84D69">
              <w:rPr>
                <w:rFonts w:ascii="宋体" w:eastAsia="宋体" w:hAnsi="宋体"/>
                <w:sz w:val="24"/>
                <w:szCs w:val="24"/>
              </w:rPr>
              <w:t>creativity</w:t>
            </w:r>
          </w:p>
        </w:tc>
      </w:tr>
    </w:tbl>
    <w:p w14:paraId="28259446" w14:textId="77777777" w:rsidR="009D4CAD" w:rsidRPr="00B84D69" w:rsidRDefault="009D4CAD" w:rsidP="00B84D69">
      <w:pPr>
        <w:jc w:val="left"/>
        <w:rPr>
          <w:rFonts w:ascii="宋体" w:eastAsia="PMingLiU" w:hAnsi="宋体"/>
          <w:sz w:val="24"/>
          <w:szCs w:val="24"/>
          <w:lang w:val="zh-TW" w:eastAsia="zh-TW"/>
        </w:rPr>
      </w:pPr>
    </w:p>
    <w:p w14:paraId="44B609CF" w14:textId="77777777" w:rsidR="009D4CAD" w:rsidRPr="00B84D69" w:rsidRDefault="00E00590" w:rsidP="00B84D69">
      <w:pPr>
        <w:ind w:firstLine="420"/>
        <w:jc w:val="left"/>
        <w:rPr>
          <w:rFonts w:ascii="宋体" w:eastAsia="宋体" w:hAnsi="宋体" w:cs="Times Roman"/>
          <w:sz w:val="24"/>
          <w:szCs w:val="24"/>
        </w:rPr>
      </w:pPr>
      <w:r w:rsidRPr="00B84D69">
        <w:rPr>
          <w:rFonts w:ascii="宋体" w:eastAsia="宋体" w:hAnsi="宋体" w:cs="Arial Unicode MS" w:hint="eastAsia"/>
          <w:sz w:val="24"/>
          <w:szCs w:val="24"/>
          <w:lang w:val="zh-CN"/>
        </w:rPr>
        <w:t>（</w:t>
      </w:r>
      <w:r w:rsidRPr="00B84D69">
        <w:rPr>
          <w:rFonts w:ascii="宋体" w:eastAsia="宋体" w:hAnsi="宋体"/>
          <w:sz w:val="24"/>
          <w:szCs w:val="24"/>
          <w:lang w:val="zh-CN"/>
        </w:rPr>
        <w:t>3</w:t>
      </w:r>
      <w:r w:rsidRPr="00B84D69">
        <w:rPr>
          <w:rFonts w:ascii="宋体" w:eastAsia="宋体" w:hAnsi="宋体" w:cs="Arial Unicode MS" w:hint="eastAsia"/>
          <w:sz w:val="24"/>
          <w:szCs w:val="24"/>
          <w:lang w:val="zh-CN"/>
        </w:rPr>
        <w:t>）学情分析</w:t>
      </w:r>
    </w:p>
    <w:p w14:paraId="16A335E0" w14:textId="77777777" w:rsidR="009D4CAD" w:rsidRPr="00B84D69" w:rsidRDefault="00E00590" w:rsidP="00B84D69">
      <w:pPr>
        <w:ind w:firstLine="420"/>
        <w:jc w:val="left"/>
        <w:rPr>
          <w:rFonts w:ascii="宋体" w:eastAsia="宋体" w:hAnsi="宋体"/>
          <w:sz w:val="24"/>
          <w:szCs w:val="24"/>
          <w:lang w:val="zh-TW" w:eastAsia="zh-TW"/>
        </w:rPr>
      </w:pPr>
      <w:r w:rsidRPr="00B84D69">
        <w:rPr>
          <w:rFonts w:ascii="宋体" w:eastAsia="宋体" w:hAnsi="宋体"/>
          <w:sz w:val="24"/>
          <w:szCs w:val="24"/>
          <w:lang w:val="zh-TW" w:eastAsia="zh-TW"/>
        </w:rPr>
        <w:t>在前</w:t>
      </w:r>
      <w:r w:rsidRPr="00B84D69">
        <w:rPr>
          <w:rFonts w:ascii="宋体" w:eastAsia="宋体" w:hAnsi="宋体"/>
          <w:sz w:val="24"/>
          <w:szCs w:val="24"/>
          <w:lang w:val="zh-CN"/>
        </w:rPr>
        <w:t>几个课时</w:t>
      </w:r>
      <w:r w:rsidRPr="00B84D69">
        <w:rPr>
          <w:rFonts w:ascii="宋体" w:eastAsia="宋体" w:hAnsi="宋体"/>
          <w:sz w:val="24"/>
          <w:szCs w:val="24"/>
          <w:lang w:val="zh-TW" w:eastAsia="zh-TW"/>
        </w:rPr>
        <w:t>的学习</w:t>
      </w:r>
      <w:r w:rsidRPr="00B84D69">
        <w:rPr>
          <w:rFonts w:ascii="宋体" w:eastAsia="宋体" w:hAnsi="宋体"/>
          <w:sz w:val="24"/>
          <w:szCs w:val="24"/>
          <w:lang w:val="zh-CN"/>
        </w:rPr>
        <w:t>中</w:t>
      </w:r>
      <w:r w:rsidRPr="00B84D69">
        <w:rPr>
          <w:rFonts w:ascii="宋体" w:eastAsia="宋体" w:hAnsi="宋体"/>
          <w:sz w:val="24"/>
          <w:szCs w:val="24"/>
          <w:lang w:val="zh-TW" w:eastAsia="zh-TW"/>
        </w:rPr>
        <w:t>，</w:t>
      </w:r>
      <w:r w:rsidRPr="00B84D69">
        <w:rPr>
          <w:rFonts w:ascii="宋体" w:eastAsia="宋体" w:hAnsi="宋体"/>
          <w:sz w:val="24"/>
          <w:szCs w:val="24"/>
          <w:lang w:val="zh-CN"/>
        </w:rPr>
        <w:t>学生已接触古今中外的艺术形式及相关人物，</w:t>
      </w:r>
      <w:r w:rsidRPr="00B84D69">
        <w:rPr>
          <w:rFonts w:ascii="宋体" w:eastAsia="宋体" w:hAnsi="宋体"/>
          <w:sz w:val="24"/>
          <w:szCs w:val="24"/>
          <w:lang w:val="zh-TW" w:eastAsia="zh-TW"/>
        </w:rPr>
        <w:t>积累与arts and creativity相关的表达</w:t>
      </w:r>
      <w:r w:rsidRPr="00B84D69">
        <w:rPr>
          <w:rFonts w:ascii="宋体" w:eastAsia="宋体" w:hAnsi="宋体"/>
          <w:sz w:val="24"/>
          <w:szCs w:val="24"/>
          <w:lang w:val="zh-CN"/>
        </w:rPr>
        <w:t>，锻炼了相应的听、说、读、写、看的能力，达成核心素养中“工具性”对应的目标。从单元主题角度来看，学生对于creativity这一概念，已从“认识”过渡到“理解”和“评判”，能力层级逐步提升，但还不具备更高层次的“创造”，且缺少与自身的联系。因而，需要创设更加切合生活的情境来加强情感体验，建立联系，</w:t>
      </w:r>
      <w:r w:rsidRPr="00B84D69">
        <w:rPr>
          <w:rFonts w:ascii="宋体" w:eastAsia="宋体" w:hAnsi="宋体"/>
          <w:sz w:val="24"/>
          <w:szCs w:val="24"/>
          <w:lang w:val="zh-TW" w:eastAsia="zh-TW"/>
        </w:rPr>
        <w:t>借助整体视角</w:t>
      </w:r>
      <w:r w:rsidRPr="00B84D69">
        <w:rPr>
          <w:rFonts w:ascii="宋体" w:eastAsia="宋体" w:hAnsi="宋体"/>
          <w:sz w:val="24"/>
          <w:szCs w:val="24"/>
          <w:lang w:val="zh-CN"/>
        </w:rPr>
        <w:t>深化对单元主题的理解和体会，以此提升核心素养中的“人文性”。</w:t>
      </w:r>
    </w:p>
    <w:p w14:paraId="0E568687" w14:textId="0FE508C9" w:rsidR="009D4CAD" w:rsidRDefault="009D4CAD" w:rsidP="00B84D69">
      <w:pPr>
        <w:jc w:val="left"/>
        <w:rPr>
          <w:rFonts w:ascii="宋体" w:eastAsia="宋体" w:hAnsi="宋体"/>
          <w:sz w:val="24"/>
          <w:szCs w:val="24"/>
        </w:rPr>
      </w:pPr>
    </w:p>
    <w:p w14:paraId="608EB34D" w14:textId="77777777" w:rsidR="00B84D69" w:rsidRPr="00B84D69" w:rsidRDefault="00B84D69" w:rsidP="00B84D69">
      <w:pPr>
        <w:jc w:val="left"/>
        <w:rPr>
          <w:rFonts w:ascii="宋体" w:eastAsia="宋体" w:hAnsi="宋体"/>
          <w:sz w:val="24"/>
          <w:szCs w:val="24"/>
        </w:rPr>
      </w:pPr>
    </w:p>
    <w:p w14:paraId="2873ACB4"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CN"/>
        </w:rPr>
        <w:t>三、本课时教学过程设计</w:t>
      </w:r>
    </w:p>
    <w:tbl>
      <w:tblPr>
        <w:tblStyle w:val="TableNormal"/>
        <w:tblW w:w="829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55"/>
        <w:gridCol w:w="3827"/>
        <w:gridCol w:w="2914"/>
      </w:tblGrid>
      <w:tr w:rsidR="009D4CAD" w:rsidRPr="00B84D69" w14:paraId="0D8931DB" w14:textId="77777777">
        <w:trPr>
          <w:trHeight w:val="250"/>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B5500D"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Steps</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ECCFAAE"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Students’ Activities</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B9DE11"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Purposes</w:t>
            </w:r>
          </w:p>
        </w:tc>
      </w:tr>
      <w:tr w:rsidR="009D4CAD" w:rsidRPr="00B84D69" w14:paraId="46D5934E" w14:textId="77777777">
        <w:trPr>
          <w:trHeight w:val="970"/>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4A65D0"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Pre-Project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30D2CD"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Review this unit briefly by summarizing its main content and finding its connection with creativity.</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13CE13" w14:textId="4AEE0816"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help students recall useful information and deepen</w:t>
            </w:r>
            <w:r w:rsidR="00B84D69">
              <w:rPr>
                <w:rFonts w:ascii="宋体" w:eastAsia="宋体" w:hAnsi="宋体"/>
                <w:sz w:val="24"/>
                <w:szCs w:val="24"/>
              </w:rPr>
              <w:t xml:space="preserve"> </w:t>
            </w:r>
            <w:r w:rsidRPr="00B84D69">
              <w:rPr>
                <w:rFonts w:ascii="宋体" w:eastAsia="宋体" w:hAnsi="宋体"/>
                <w:sz w:val="24"/>
                <w:szCs w:val="24"/>
              </w:rPr>
              <w:t>their understanding of art and creativity.</w:t>
            </w:r>
          </w:p>
        </w:tc>
      </w:tr>
      <w:tr w:rsidR="009D4CAD" w:rsidRPr="00B84D69" w14:paraId="4C0402D8" w14:textId="77777777">
        <w:trPr>
          <w:trHeight w:val="730"/>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Pr>
          <w:p w14:paraId="0A810077" w14:textId="77777777" w:rsidR="009D4CAD" w:rsidRPr="00B84D69" w:rsidRDefault="009D4CAD" w:rsidP="00B84D69">
            <w:pPr>
              <w:jc w:val="left"/>
              <w:rPr>
                <w:rFonts w:ascii="宋体" w:eastAsia="宋体" w:hAnsi="宋体"/>
                <w:sz w:val="24"/>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FB82A4"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Share personal observation of art on campus.</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F83E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assist students to establish a closer connection with art.</w:t>
            </w:r>
          </w:p>
        </w:tc>
      </w:tr>
      <w:tr w:rsidR="009D4CAD" w:rsidRPr="00B84D69" w14:paraId="1CEEA56A" w14:textId="77777777">
        <w:trPr>
          <w:trHeight w:val="970"/>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0EDEEB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While-Project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EB9894"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Brainstorm what should be included in the introduction to a new club and draw a mind map accordingly.</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494527"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guide students to organize their thoughts and prepare for the following activities.</w:t>
            </w:r>
          </w:p>
        </w:tc>
      </w:tr>
      <w:tr w:rsidR="009D4CAD" w:rsidRPr="00B84D69" w14:paraId="26CB0294" w14:textId="77777777">
        <w:trPr>
          <w:trHeight w:val="970"/>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Pr>
          <w:p w14:paraId="0A4C887C" w14:textId="77777777" w:rsidR="009D4CAD" w:rsidRPr="00B84D69" w:rsidRDefault="009D4CAD" w:rsidP="00B84D69">
            <w:pPr>
              <w:jc w:val="left"/>
              <w:rPr>
                <w:rFonts w:ascii="宋体" w:eastAsia="宋体" w:hAnsi="宋体"/>
                <w:sz w:val="24"/>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1CC0A2"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Come up with other criteria for evaluation on the checklist.</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16DA8C"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aid students to grasp the important factors in the project and make preparations accordingly.</w:t>
            </w:r>
          </w:p>
        </w:tc>
      </w:tr>
      <w:tr w:rsidR="009D4CAD" w:rsidRPr="00B84D69" w14:paraId="0718869E" w14:textId="77777777">
        <w:trPr>
          <w:trHeight w:val="1210"/>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Pr>
          <w:p w14:paraId="552EB9D0" w14:textId="77777777" w:rsidR="009D4CAD" w:rsidRPr="00B84D69" w:rsidRDefault="009D4CAD" w:rsidP="00B84D69">
            <w:pPr>
              <w:jc w:val="left"/>
              <w:rPr>
                <w:rFonts w:ascii="宋体" w:eastAsia="宋体" w:hAnsi="宋体"/>
                <w:sz w:val="24"/>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9B366D"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Name a club, design a poster and prepare for their group presentation.</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3F9F1"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have students make use of what they have learned in a creative way, independently or/and collaboratively.</w:t>
            </w:r>
          </w:p>
        </w:tc>
      </w:tr>
      <w:tr w:rsidR="009D4CAD" w:rsidRPr="00B84D69" w14:paraId="6D477B7C" w14:textId="77777777">
        <w:trPr>
          <w:trHeight w:val="970"/>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Pr>
          <w:p w14:paraId="52F11CBC" w14:textId="77777777" w:rsidR="009D4CAD" w:rsidRPr="00B84D69" w:rsidRDefault="009D4CAD" w:rsidP="00B84D69">
            <w:pPr>
              <w:jc w:val="left"/>
              <w:rPr>
                <w:rFonts w:ascii="宋体" w:eastAsia="宋体" w:hAnsi="宋体"/>
                <w:sz w:val="24"/>
                <w:szCs w:val="24"/>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6E84120"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Introduce their club to the whole class.</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17208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urge students to put the expressions into use, and to practice oral speaking and presentation skills.</w:t>
            </w:r>
          </w:p>
        </w:tc>
      </w:tr>
      <w:tr w:rsidR="009D4CAD" w:rsidRPr="00B84D69" w14:paraId="19A17CB5" w14:textId="77777777">
        <w:trPr>
          <w:trHeight w:val="730"/>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5936D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Post-Project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B999411"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Offer feedback on their classmates’ performance by making critical comments with the aid of the checklist.</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D258B2"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facilitate students to cultivate critical thinking.</w:t>
            </w:r>
          </w:p>
        </w:tc>
      </w:tr>
      <w:tr w:rsidR="009D4CAD" w:rsidRPr="00B84D69" w14:paraId="109E4C29" w14:textId="77777777">
        <w:trPr>
          <w:trHeight w:val="970"/>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39EFA3"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Assignment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AB2FC9"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Write a review of this “school event”.</w:t>
            </w:r>
          </w:p>
        </w:tc>
        <w:tc>
          <w:tcPr>
            <w:tcW w:w="29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254F742"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To have students practice writing a review and express their reflections on this project.</w:t>
            </w:r>
          </w:p>
        </w:tc>
      </w:tr>
    </w:tbl>
    <w:p w14:paraId="5E744623" w14:textId="2D050C98" w:rsidR="009D4CAD" w:rsidRDefault="009D4CAD" w:rsidP="00B84D69">
      <w:pPr>
        <w:pStyle w:val="a5"/>
        <w:ind w:firstLine="0"/>
        <w:jc w:val="left"/>
        <w:rPr>
          <w:rFonts w:ascii="宋体" w:eastAsia="宋体" w:hAnsi="宋体"/>
          <w:sz w:val="24"/>
          <w:szCs w:val="24"/>
        </w:rPr>
      </w:pPr>
    </w:p>
    <w:p w14:paraId="35C0FF88" w14:textId="77777777" w:rsidR="00B84D69" w:rsidRPr="00B84D69" w:rsidRDefault="00B84D69" w:rsidP="00B84D69">
      <w:pPr>
        <w:pStyle w:val="a5"/>
        <w:ind w:firstLine="0"/>
        <w:jc w:val="left"/>
        <w:rPr>
          <w:rFonts w:ascii="宋体" w:eastAsia="宋体" w:hAnsi="宋体"/>
          <w:sz w:val="24"/>
          <w:szCs w:val="24"/>
        </w:rPr>
      </w:pPr>
    </w:p>
    <w:p w14:paraId="2DB39F22" w14:textId="77777777" w:rsidR="009D4CAD" w:rsidRPr="00B84D69" w:rsidRDefault="00E00590" w:rsidP="00B84D69">
      <w:pPr>
        <w:pStyle w:val="a5"/>
        <w:ind w:firstLine="0"/>
        <w:jc w:val="left"/>
        <w:rPr>
          <w:rFonts w:ascii="宋体" w:eastAsia="宋体" w:hAnsi="宋体"/>
          <w:sz w:val="24"/>
          <w:szCs w:val="24"/>
        </w:rPr>
      </w:pPr>
      <w:r w:rsidRPr="00B84D69">
        <w:rPr>
          <w:rFonts w:ascii="宋体" w:eastAsia="宋体" w:hAnsi="宋体"/>
          <w:sz w:val="24"/>
          <w:szCs w:val="24"/>
          <w:lang w:val="zh-CN"/>
        </w:rPr>
        <w:t>四、教学反思</w:t>
      </w:r>
    </w:p>
    <w:p w14:paraId="5EEC9CD6"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rPr>
        <w:tab/>
      </w:r>
      <w:r w:rsidRPr="00B84D69">
        <w:rPr>
          <w:rFonts w:ascii="宋体" w:eastAsia="宋体" w:hAnsi="宋体"/>
          <w:sz w:val="24"/>
          <w:szCs w:val="24"/>
          <w:lang w:val="zh-TW" w:eastAsia="zh-TW"/>
        </w:rPr>
        <w:t>作为本单元的最后一个课时，本课为呼应单元主题的总结课。首先，通过回顾本单元的内容、让学生挖掘其与</w:t>
      </w:r>
      <w:r w:rsidRPr="00B84D69">
        <w:rPr>
          <w:rFonts w:ascii="宋体" w:eastAsia="宋体" w:hAnsi="宋体"/>
          <w:sz w:val="24"/>
          <w:szCs w:val="24"/>
          <w:lang w:eastAsia="zh-TW"/>
        </w:rPr>
        <w:t>creativity</w:t>
      </w:r>
      <w:r w:rsidRPr="00B84D69">
        <w:rPr>
          <w:rFonts w:ascii="宋体" w:eastAsia="宋体" w:hAnsi="宋体"/>
          <w:sz w:val="24"/>
          <w:szCs w:val="24"/>
          <w:lang w:val="zh-TW" w:eastAsia="zh-TW"/>
        </w:rPr>
        <w:t>的联系，学生能融合对艺术和</w:t>
      </w:r>
      <w:r w:rsidRPr="00B84D69">
        <w:rPr>
          <w:rFonts w:ascii="宋体" w:eastAsia="宋体" w:hAnsi="宋体"/>
          <w:sz w:val="24"/>
          <w:szCs w:val="24"/>
          <w:lang w:eastAsia="zh-TW"/>
        </w:rPr>
        <w:t>creativity</w:t>
      </w:r>
      <w:r w:rsidRPr="00B84D69">
        <w:rPr>
          <w:rFonts w:ascii="宋体" w:eastAsia="宋体" w:hAnsi="宋体"/>
          <w:sz w:val="24"/>
          <w:szCs w:val="24"/>
          <w:lang w:val="zh-TW" w:eastAsia="zh-TW"/>
        </w:rPr>
        <w:t>的认识。世界名人、草根达人、普通学生都能借助于</w:t>
      </w:r>
      <w:r w:rsidRPr="00B84D69">
        <w:rPr>
          <w:rFonts w:ascii="宋体" w:eastAsia="宋体" w:hAnsi="宋体"/>
          <w:sz w:val="24"/>
          <w:szCs w:val="24"/>
          <w:lang w:eastAsia="zh-TW"/>
        </w:rPr>
        <w:t>creativity</w:t>
      </w:r>
      <w:r w:rsidRPr="00B84D69">
        <w:rPr>
          <w:rFonts w:ascii="宋体" w:eastAsia="宋体" w:hAnsi="宋体"/>
          <w:sz w:val="24"/>
          <w:szCs w:val="24"/>
          <w:lang w:val="zh-TW" w:eastAsia="zh-TW"/>
        </w:rPr>
        <w:t>提升自我，取得一些成就。经典艺术的延续与跨界合作、流行艺术的传播与发展、传统艺术的现代改编与传承，都离不开</w:t>
      </w:r>
      <w:r w:rsidRPr="00B84D69">
        <w:rPr>
          <w:rFonts w:ascii="宋体" w:eastAsia="宋体" w:hAnsi="宋体"/>
          <w:sz w:val="24"/>
          <w:szCs w:val="24"/>
        </w:rPr>
        <w:t>creativity</w:t>
      </w:r>
      <w:r w:rsidRPr="00B84D69">
        <w:rPr>
          <w:rFonts w:ascii="宋体" w:eastAsia="宋体" w:hAnsi="宋体"/>
          <w:sz w:val="24"/>
          <w:szCs w:val="24"/>
          <w:lang w:val="zh-TW" w:eastAsia="zh-TW"/>
        </w:rPr>
        <w:t>的帮助。学生不仅要认识到</w:t>
      </w:r>
      <w:r w:rsidRPr="00B84D69">
        <w:rPr>
          <w:rFonts w:ascii="宋体" w:eastAsia="宋体" w:hAnsi="宋体"/>
          <w:sz w:val="24"/>
          <w:szCs w:val="24"/>
        </w:rPr>
        <w:t>creativity</w:t>
      </w:r>
      <w:r w:rsidRPr="00B84D69">
        <w:rPr>
          <w:rFonts w:ascii="宋体" w:eastAsia="宋体" w:hAnsi="宋体"/>
          <w:sz w:val="24"/>
          <w:szCs w:val="24"/>
          <w:lang w:val="zh-TW" w:eastAsia="zh-TW"/>
        </w:rPr>
        <w:t>的重要性，还要意识到自身要在日常的学习和生活中更多地运用</w:t>
      </w:r>
      <w:r w:rsidRPr="00B84D69">
        <w:rPr>
          <w:rFonts w:ascii="宋体" w:eastAsia="宋体" w:hAnsi="宋体"/>
          <w:sz w:val="24"/>
          <w:szCs w:val="24"/>
        </w:rPr>
        <w:t>creativity</w:t>
      </w:r>
      <w:r w:rsidRPr="00B84D69">
        <w:rPr>
          <w:rFonts w:ascii="宋体" w:eastAsia="宋体" w:hAnsi="宋体"/>
          <w:sz w:val="24"/>
          <w:szCs w:val="24"/>
          <w:lang w:val="zh-TW" w:eastAsia="zh-TW"/>
        </w:rPr>
        <w:t>，符合核心素养对</w:t>
      </w:r>
      <w:r w:rsidRPr="00B84D69">
        <w:rPr>
          <w:rFonts w:ascii="宋体" w:eastAsia="宋体" w:hAnsi="宋体"/>
          <w:sz w:val="24"/>
          <w:szCs w:val="24"/>
        </w:rPr>
        <w:t>“</w:t>
      </w:r>
      <w:r w:rsidRPr="00B84D69">
        <w:rPr>
          <w:rFonts w:ascii="宋体" w:eastAsia="宋体" w:hAnsi="宋体"/>
          <w:sz w:val="24"/>
          <w:szCs w:val="24"/>
          <w:lang w:val="zh-TW" w:eastAsia="zh-TW"/>
        </w:rPr>
        <w:t>文化意识</w:t>
      </w:r>
      <w:r w:rsidRPr="00B84D69">
        <w:rPr>
          <w:rFonts w:ascii="宋体" w:eastAsia="宋体" w:hAnsi="宋体"/>
          <w:sz w:val="24"/>
          <w:szCs w:val="24"/>
        </w:rPr>
        <w:t>”</w:t>
      </w:r>
      <w:r w:rsidRPr="00B84D69">
        <w:rPr>
          <w:rFonts w:ascii="宋体" w:eastAsia="宋体" w:hAnsi="宋体"/>
          <w:sz w:val="24"/>
          <w:szCs w:val="24"/>
          <w:lang w:val="zh-TW" w:eastAsia="zh-TW"/>
        </w:rPr>
        <w:t>和</w:t>
      </w:r>
      <w:r w:rsidRPr="00B84D69">
        <w:rPr>
          <w:rFonts w:ascii="宋体" w:eastAsia="宋体" w:hAnsi="宋体"/>
          <w:sz w:val="24"/>
          <w:szCs w:val="24"/>
        </w:rPr>
        <w:t>“</w:t>
      </w:r>
      <w:r w:rsidRPr="00B84D69">
        <w:rPr>
          <w:rFonts w:ascii="宋体" w:eastAsia="宋体" w:hAnsi="宋体"/>
          <w:sz w:val="24"/>
          <w:szCs w:val="24"/>
          <w:lang w:val="zh-TW" w:eastAsia="zh-TW"/>
        </w:rPr>
        <w:t>学习能力</w:t>
      </w:r>
      <w:r w:rsidRPr="00B84D69">
        <w:rPr>
          <w:rFonts w:ascii="宋体" w:eastAsia="宋体" w:hAnsi="宋体"/>
          <w:sz w:val="24"/>
          <w:szCs w:val="24"/>
        </w:rPr>
        <w:t>”</w:t>
      </w:r>
      <w:r w:rsidRPr="00B84D69">
        <w:rPr>
          <w:rFonts w:ascii="宋体" w:eastAsia="宋体" w:hAnsi="宋体"/>
          <w:sz w:val="24"/>
          <w:szCs w:val="24"/>
          <w:lang w:val="zh-TW" w:eastAsia="zh-TW"/>
        </w:rPr>
        <w:t>的培养要求。</w:t>
      </w:r>
      <w:r w:rsidRPr="00B84D69">
        <w:rPr>
          <w:rFonts w:ascii="宋体" w:eastAsia="宋体" w:hAnsi="宋体"/>
          <w:sz w:val="24"/>
          <w:szCs w:val="24"/>
          <w:lang w:val="zh-CN"/>
        </w:rPr>
        <w:t>该复习活动带领学生从单元整体视角加深对单元主题的理解，引领学生认识单元内部逻辑，</w:t>
      </w:r>
      <w:r w:rsidRPr="00B84D69">
        <w:rPr>
          <w:rFonts w:ascii="宋体" w:eastAsia="宋体" w:hAnsi="宋体"/>
          <w:sz w:val="24"/>
          <w:szCs w:val="24"/>
        </w:rPr>
        <w:t>进一步强化单元整体性</w:t>
      </w:r>
      <w:r w:rsidRPr="00B84D69">
        <w:rPr>
          <w:rFonts w:ascii="宋体" w:eastAsia="宋体" w:hAnsi="宋体"/>
          <w:sz w:val="24"/>
          <w:szCs w:val="24"/>
          <w:lang w:val="zh-CN"/>
        </w:rPr>
        <w:t>。</w:t>
      </w:r>
    </w:p>
    <w:p w14:paraId="3649B481"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项目创设的情境为模拟创立社团，让学生分组介绍希望在校园里设立的艺术类社团，以此串联起所有板块的知识内容，</w:t>
      </w:r>
      <w:r w:rsidRPr="00B84D69">
        <w:rPr>
          <w:rFonts w:ascii="宋体" w:eastAsia="宋体" w:hAnsi="宋体"/>
          <w:sz w:val="24"/>
          <w:szCs w:val="24"/>
          <w:lang w:val="zh-CN"/>
        </w:rPr>
        <w:t>强化单元整体性，</w:t>
      </w:r>
      <w:r w:rsidRPr="00B84D69">
        <w:rPr>
          <w:rFonts w:ascii="宋体" w:eastAsia="宋体" w:hAnsi="宋体"/>
          <w:sz w:val="24"/>
          <w:szCs w:val="24"/>
          <w:lang w:val="zh-TW" w:eastAsia="zh-TW"/>
        </w:rPr>
        <w:t>相关的语言表达也得以巩固和运用</w:t>
      </w:r>
      <w:r w:rsidRPr="00B84D69">
        <w:rPr>
          <w:rFonts w:ascii="宋体" w:eastAsia="宋体" w:hAnsi="宋体"/>
          <w:sz w:val="24"/>
          <w:szCs w:val="24"/>
          <w:lang w:val="zh-CN"/>
        </w:rPr>
        <w:t>，可以检测学习效果</w:t>
      </w:r>
      <w:r w:rsidRPr="00B84D69">
        <w:rPr>
          <w:rFonts w:ascii="宋体" w:eastAsia="宋体" w:hAnsi="宋体"/>
          <w:sz w:val="24"/>
          <w:szCs w:val="24"/>
          <w:lang w:val="zh-TW" w:eastAsia="zh-TW"/>
        </w:rPr>
        <w:t>。此外，学生在团队协作中能结合个人经历和艺术特长进行创意性展示，</w:t>
      </w:r>
      <w:r w:rsidRPr="00B84D69">
        <w:rPr>
          <w:rFonts w:ascii="宋体" w:eastAsia="宋体" w:hAnsi="宋体"/>
          <w:sz w:val="24"/>
          <w:szCs w:val="24"/>
          <w:lang w:val="zh-CN"/>
        </w:rPr>
        <w:t>从社团名字的命名，到最终上台呈现，都体现出学生的</w:t>
      </w:r>
      <w:r w:rsidRPr="00B84D69">
        <w:rPr>
          <w:rFonts w:ascii="宋体" w:eastAsia="宋体" w:hAnsi="宋体"/>
          <w:sz w:val="24"/>
          <w:szCs w:val="24"/>
          <w:lang w:val="zh-TW" w:eastAsia="zh-TW"/>
        </w:rPr>
        <w:t>creativity</w:t>
      </w:r>
      <w:r w:rsidRPr="00B84D69">
        <w:rPr>
          <w:rFonts w:ascii="宋体" w:eastAsia="宋体" w:hAnsi="宋体"/>
          <w:sz w:val="24"/>
          <w:szCs w:val="24"/>
          <w:lang w:val="zh-CN"/>
        </w:rPr>
        <w:t>，加强了个人与本单元的联系，让单元主题与周围的具体事件紧密结合。该活动</w:t>
      </w:r>
      <w:r w:rsidRPr="00B84D69">
        <w:rPr>
          <w:rFonts w:ascii="宋体" w:eastAsia="宋体" w:hAnsi="宋体"/>
          <w:sz w:val="24"/>
          <w:szCs w:val="24"/>
          <w:lang w:val="zh-TW" w:eastAsia="zh-TW"/>
        </w:rPr>
        <w:t>不仅能激发学生的兴趣、增强互动性、体会</w:t>
      </w:r>
      <w:r w:rsidRPr="00B84D69">
        <w:rPr>
          <w:rFonts w:ascii="宋体" w:eastAsia="宋体" w:hAnsi="宋体"/>
          <w:sz w:val="24"/>
          <w:szCs w:val="24"/>
        </w:rPr>
        <w:t>creativity</w:t>
      </w:r>
      <w:r w:rsidRPr="00B84D69">
        <w:rPr>
          <w:rFonts w:ascii="宋体" w:eastAsia="宋体" w:hAnsi="宋体"/>
          <w:sz w:val="24"/>
          <w:szCs w:val="24"/>
          <w:lang w:val="zh-TW" w:eastAsia="zh-TW"/>
        </w:rPr>
        <w:t>产生的效果，还会补充内容作为课堂的延伸，有助于全班拓宽视野、加深对不同艺术形式的理解、积累相关领域的词汇，符合核心素养对</w:t>
      </w:r>
      <w:r w:rsidRPr="00B84D69">
        <w:rPr>
          <w:rFonts w:ascii="宋体" w:eastAsia="宋体" w:hAnsi="宋体"/>
          <w:sz w:val="24"/>
          <w:szCs w:val="24"/>
        </w:rPr>
        <w:t>“</w:t>
      </w:r>
      <w:r w:rsidRPr="00B84D69">
        <w:rPr>
          <w:rFonts w:ascii="宋体" w:eastAsia="宋体" w:hAnsi="宋体"/>
          <w:sz w:val="24"/>
          <w:szCs w:val="24"/>
          <w:lang w:val="zh-TW" w:eastAsia="zh-TW"/>
        </w:rPr>
        <w:t>语言能力</w:t>
      </w:r>
      <w:r w:rsidRPr="00B84D69">
        <w:rPr>
          <w:rFonts w:ascii="宋体" w:eastAsia="宋体" w:hAnsi="宋体"/>
          <w:sz w:val="24"/>
          <w:szCs w:val="24"/>
        </w:rPr>
        <w:t>”</w:t>
      </w:r>
      <w:r w:rsidRPr="00B84D69">
        <w:rPr>
          <w:rFonts w:ascii="宋体" w:eastAsia="宋体" w:hAnsi="宋体"/>
          <w:sz w:val="24"/>
          <w:szCs w:val="24"/>
          <w:lang w:val="zh-TW" w:eastAsia="zh-TW"/>
        </w:rPr>
        <w:t>的培养要求。</w:t>
      </w:r>
    </w:p>
    <w:p w14:paraId="449E8EE2" w14:textId="77777777" w:rsidR="009D4CAD" w:rsidRPr="00B84D69" w:rsidRDefault="00E00590" w:rsidP="00B84D69">
      <w:pPr>
        <w:ind w:firstLine="420"/>
        <w:jc w:val="left"/>
        <w:rPr>
          <w:rFonts w:ascii="宋体" w:eastAsia="宋体" w:hAnsi="宋体"/>
          <w:sz w:val="24"/>
          <w:szCs w:val="24"/>
        </w:rPr>
      </w:pPr>
      <w:r w:rsidRPr="00B84D69">
        <w:rPr>
          <w:rFonts w:ascii="宋体" w:eastAsia="宋体" w:hAnsi="宋体"/>
          <w:sz w:val="24"/>
          <w:szCs w:val="24"/>
          <w:lang w:val="zh-TW" w:eastAsia="zh-TW"/>
        </w:rPr>
        <w:t>在展示后设置的评价环节能帮助学生锻炼提取关键信息的能力，并让他们尝试从多个维度批判性地对小组表现进行自评或互评，以此相互学习长处、发现不足之处并提出改进建议，在发展语言技能的同时提高分析问题和解决问题的能力，符合核心素养对</w:t>
      </w:r>
      <w:r w:rsidRPr="00B84D69">
        <w:rPr>
          <w:rFonts w:ascii="宋体" w:eastAsia="宋体" w:hAnsi="宋体"/>
          <w:sz w:val="24"/>
          <w:szCs w:val="24"/>
        </w:rPr>
        <w:t>“</w:t>
      </w:r>
      <w:r w:rsidRPr="00B84D69">
        <w:rPr>
          <w:rFonts w:ascii="宋体" w:eastAsia="宋体" w:hAnsi="宋体"/>
          <w:sz w:val="24"/>
          <w:szCs w:val="24"/>
          <w:lang w:val="zh-TW" w:eastAsia="zh-TW"/>
        </w:rPr>
        <w:t>语言能力</w:t>
      </w:r>
      <w:r w:rsidRPr="00B84D69">
        <w:rPr>
          <w:rFonts w:ascii="宋体" w:eastAsia="宋体" w:hAnsi="宋体"/>
          <w:sz w:val="24"/>
          <w:szCs w:val="24"/>
        </w:rPr>
        <w:t>”</w:t>
      </w:r>
      <w:r w:rsidRPr="00B84D69">
        <w:rPr>
          <w:rFonts w:ascii="宋体" w:eastAsia="宋体" w:hAnsi="宋体"/>
          <w:sz w:val="24"/>
          <w:szCs w:val="24"/>
          <w:lang w:val="zh-TW" w:eastAsia="zh-TW"/>
        </w:rPr>
        <w:t>和</w:t>
      </w:r>
      <w:r w:rsidRPr="00B84D69">
        <w:rPr>
          <w:rFonts w:ascii="宋体" w:eastAsia="宋体" w:hAnsi="宋体"/>
          <w:sz w:val="24"/>
          <w:szCs w:val="24"/>
        </w:rPr>
        <w:t>“</w:t>
      </w:r>
      <w:r w:rsidRPr="00B84D69">
        <w:rPr>
          <w:rFonts w:ascii="宋体" w:eastAsia="宋体" w:hAnsi="宋体"/>
          <w:sz w:val="24"/>
          <w:szCs w:val="24"/>
          <w:lang w:val="zh-TW" w:eastAsia="zh-TW"/>
        </w:rPr>
        <w:t>思维品质</w:t>
      </w:r>
      <w:r w:rsidRPr="00B84D69">
        <w:rPr>
          <w:rFonts w:ascii="宋体" w:eastAsia="宋体" w:hAnsi="宋体"/>
          <w:sz w:val="24"/>
          <w:szCs w:val="24"/>
        </w:rPr>
        <w:t>”</w:t>
      </w:r>
      <w:r w:rsidRPr="00B84D69">
        <w:rPr>
          <w:rFonts w:ascii="宋体" w:eastAsia="宋体" w:hAnsi="宋体"/>
          <w:sz w:val="24"/>
          <w:szCs w:val="24"/>
          <w:lang w:val="zh-TW" w:eastAsia="zh-TW"/>
        </w:rPr>
        <w:t>的培养要求。</w:t>
      </w:r>
    </w:p>
    <w:p w14:paraId="11DC3BA9" w14:textId="77777777" w:rsidR="009D4CAD" w:rsidRPr="00B84D69" w:rsidRDefault="00E00590" w:rsidP="00B84D69">
      <w:pPr>
        <w:ind w:firstLine="420"/>
        <w:jc w:val="left"/>
        <w:rPr>
          <w:rFonts w:ascii="宋体" w:eastAsia="宋体" w:hAnsi="宋体"/>
          <w:sz w:val="24"/>
          <w:szCs w:val="24"/>
          <w:lang w:val="zh-TW" w:eastAsia="zh-TW"/>
        </w:rPr>
      </w:pPr>
      <w:r w:rsidRPr="00B84D69">
        <w:rPr>
          <w:rFonts w:ascii="宋体" w:eastAsia="宋体" w:hAnsi="宋体"/>
          <w:sz w:val="24"/>
          <w:szCs w:val="24"/>
          <w:lang w:val="zh-TW" w:eastAsia="zh-TW"/>
        </w:rPr>
        <w:t>课堂作业回归本单元的写作技能目标、主题和内涵。学生在完成展示和互评后，应当能通过撰写活动回顾的形式深入思考项目中的细节，挖掘背后的深意，把思考迁移到</w:t>
      </w:r>
      <w:r w:rsidRPr="00B84D69">
        <w:rPr>
          <w:rFonts w:ascii="宋体" w:eastAsia="宋体" w:hAnsi="宋体"/>
          <w:sz w:val="24"/>
          <w:szCs w:val="24"/>
        </w:rPr>
        <w:t>“</w:t>
      </w:r>
      <w:r w:rsidRPr="00B84D69">
        <w:rPr>
          <w:rFonts w:ascii="宋体" w:eastAsia="宋体" w:hAnsi="宋体"/>
          <w:sz w:val="24"/>
          <w:szCs w:val="24"/>
          <w:lang w:val="zh-TW" w:eastAsia="zh-TW"/>
        </w:rPr>
        <w:t>如何传承各种艺术形式、如何弘扬中华优秀传统文化、如何看待不同文化</w:t>
      </w:r>
      <w:r w:rsidRPr="00B84D69">
        <w:rPr>
          <w:rFonts w:ascii="宋体" w:eastAsia="宋体" w:hAnsi="宋体"/>
          <w:sz w:val="24"/>
          <w:szCs w:val="24"/>
        </w:rPr>
        <w:t>”</w:t>
      </w:r>
      <w:r w:rsidRPr="00B84D69">
        <w:rPr>
          <w:rFonts w:ascii="宋体" w:eastAsia="宋体" w:hAnsi="宋体"/>
          <w:sz w:val="24"/>
          <w:szCs w:val="24"/>
          <w:lang w:val="zh-TW" w:eastAsia="zh-TW"/>
        </w:rPr>
        <w:t>等更为宽泛的问题上，进而加深对单元主题</w:t>
      </w:r>
      <w:r w:rsidRPr="00B84D69">
        <w:rPr>
          <w:rFonts w:ascii="宋体" w:eastAsia="宋体" w:hAnsi="宋体"/>
          <w:sz w:val="24"/>
          <w:szCs w:val="24"/>
        </w:rPr>
        <w:t>creativity</w:t>
      </w:r>
      <w:r w:rsidRPr="00B84D69">
        <w:rPr>
          <w:rFonts w:ascii="宋体" w:eastAsia="宋体" w:hAnsi="宋体"/>
          <w:sz w:val="24"/>
          <w:szCs w:val="24"/>
          <w:lang w:val="zh-TW" w:eastAsia="zh-TW"/>
        </w:rPr>
        <w:t>的理解，增强文化自信，了解和包容世界各地的文化，促进文化意识的发展，符合核心素养对</w:t>
      </w:r>
      <w:r w:rsidRPr="00B84D69">
        <w:rPr>
          <w:rFonts w:ascii="宋体" w:eastAsia="宋体" w:hAnsi="宋体"/>
          <w:sz w:val="24"/>
          <w:szCs w:val="24"/>
        </w:rPr>
        <w:t>“</w:t>
      </w:r>
      <w:r w:rsidRPr="00B84D69">
        <w:rPr>
          <w:rFonts w:ascii="宋体" w:eastAsia="宋体" w:hAnsi="宋体"/>
          <w:sz w:val="24"/>
          <w:szCs w:val="24"/>
          <w:lang w:val="zh-TW" w:eastAsia="zh-TW"/>
        </w:rPr>
        <w:t>文化意识</w:t>
      </w:r>
      <w:r w:rsidRPr="00B84D69">
        <w:rPr>
          <w:rFonts w:ascii="宋体" w:eastAsia="宋体" w:hAnsi="宋体"/>
          <w:sz w:val="24"/>
          <w:szCs w:val="24"/>
        </w:rPr>
        <w:t>”</w:t>
      </w:r>
      <w:r w:rsidRPr="00B84D69">
        <w:rPr>
          <w:rFonts w:ascii="宋体" w:eastAsia="宋体" w:hAnsi="宋体"/>
          <w:sz w:val="24"/>
          <w:szCs w:val="24"/>
          <w:lang w:val="zh-TW" w:eastAsia="zh-TW"/>
        </w:rPr>
        <w:t>的培养要求。</w:t>
      </w:r>
    </w:p>
    <w:p w14:paraId="48E987C7" w14:textId="68562340" w:rsidR="009D4CAD" w:rsidRPr="00B84D69" w:rsidRDefault="00E00590" w:rsidP="00B84D69">
      <w:pPr>
        <w:ind w:firstLine="420"/>
        <w:jc w:val="left"/>
        <w:rPr>
          <w:rFonts w:ascii="宋体" w:eastAsia="宋体" w:hAnsi="宋体"/>
          <w:sz w:val="24"/>
          <w:szCs w:val="24"/>
          <w:lang w:val="zh-TW" w:eastAsia="zh-TW"/>
        </w:rPr>
      </w:pPr>
      <w:r w:rsidRPr="00B84D69">
        <w:rPr>
          <w:rFonts w:ascii="宋体" w:eastAsia="宋体" w:hAnsi="宋体"/>
          <w:sz w:val="24"/>
          <w:szCs w:val="24"/>
          <w:lang w:val="zh-CN"/>
        </w:rPr>
        <w:t>总而言之，单元总结课不是对本单元学习内容的机械回顾</w:t>
      </w:r>
      <w:r w:rsidR="00B84D69">
        <w:rPr>
          <w:rFonts w:ascii="宋体" w:eastAsia="宋体" w:hAnsi="宋体" w:hint="eastAsia"/>
          <w:sz w:val="24"/>
          <w:szCs w:val="24"/>
          <w:lang w:val="zh-CN"/>
        </w:rPr>
        <w:t>或语言操练</w:t>
      </w:r>
      <w:r w:rsidRPr="00B84D69">
        <w:rPr>
          <w:rFonts w:ascii="宋体" w:eastAsia="宋体" w:hAnsi="宋体"/>
          <w:sz w:val="24"/>
          <w:szCs w:val="24"/>
          <w:lang w:val="zh-CN"/>
        </w:rPr>
        <w:t>，而应通过合理的活动提升学生对单元主题的认识和体会，进行有效的创造性产出，从而落实单元目标检测，</w:t>
      </w:r>
      <w:r w:rsidRPr="00B84D69">
        <w:rPr>
          <w:rFonts w:ascii="宋体" w:eastAsia="宋体" w:hAnsi="宋体" w:cs="Arial Unicode MS" w:hint="eastAsia"/>
          <w:sz w:val="24"/>
          <w:szCs w:val="24"/>
          <w:lang w:val="zh-CN"/>
        </w:rPr>
        <w:t>进一步</w:t>
      </w:r>
      <w:r w:rsidRPr="00B84D69">
        <w:rPr>
          <w:rFonts w:ascii="宋体" w:eastAsia="宋体" w:hAnsi="宋体"/>
          <w:sz w:val="24"/>
          <w:szCs w:val="24"/>
          <w:lang w:val="zh-CN"/>
        </w:rPr>
        <w:t>发展核心素养，兼顾对学生语言能力、思维</w:t>
      </w:r>
      <w:r w:rsidRPr="00B84D69">
        <w:rPr>
          <w:rFonts w:ascii="宋体" w:eastAsia="宋体" w:hAnsi="宋体" w:cs="宋体"/>
          <w:sz w:val="24"/>
          <w:szCs w:val="24"/>
          <w:lang w:val="zh-TW" w:eastAsia="zh-TW"/>
        </w:rPr>
        <w:t>品质、文化意识和学习能力</w:t>
      </w:r>
      <w:r w:rsidRPr="00B84D69">
        <w:rPr>
          <w:rFonts w:ascii="宋体" w:eastAsia="宋体" w:hAnsi="宋体"/>
          <w:sz w:val="24"/>
          <w:szCs w:val="24"/>
          <w:lang w:val="zh-CN"/>
        </w:rPr>
        <w:t>的培养。</w:t>
      </w:r>
    </w:p>
    <w:p w14:paraId="420ABEC6" w14:textId="241CDB48" w:rsidR="009D4CAD" w:rsidRDefault="009D4CAD" w:rsidP="00B84D69">
      <w:pPr>
        <w:jc w:val="left"/>
        <w:rPr>
          <w:rFonts w:ascii="宋体" w:eastAsia="宋体" w:hAnsi="宋体"/>
          <w:sz w:val="24"/>
          <w:szCs w:val="24"/>
        </w:rPr>
      </w:pPr>
    </w:p>
    <w:p w14:paraId="0F11B4E6" w14:textId="77777777" w:rsidR="001F2830" w:rsidRPr="00B84D69" w:rsidRDefault="001F2830" w:rsidP="00B84D69">
      <w:pPr>
        <w:jc w:val="left"/>
        <w:rPr>
          <w:rFonts w:ascii="宋体" w:eastAsia="宋体" w:hAnsi="宋体"/>
          <w:sz w:val="24"/>
          <w:szCs w:val="24"/>
        </w:rPr>
      </w:pPr>
    </w:p>
    <w:p w14:paraId="314597D5" w14:textId="77777777" w:rsidR="009D4CAD" w:rsidRPr="00B84D69" w:rsidRDefault="00E00590" w:rsidP="00B84D69">
      <w:pPr>
        <w:jc w:val="left"/>
        <w:rPr>
          <w:rFonts w:ascii="宋体" w:eastAsia="宋体" w:hAnsi="宋体"/>
          <w:sz w:val="24"/>
          <w:szCs w:val="24"/>
        </w:rPr>
      </w:pPr>
      <w:r w:rsidRPr="00B84D69">
        <w:rPr>
          <w:rFonts w:ascii="宋体" w:eastAsia="宋体" w:hAnsi="宋体"/>
          <w:sz w:val="24"/>
          <w:szCs w:val="24"/>
          <w:lang w:val="zh-CN"/>
        </w:rPr>
        <w:t>参考文献：</w:t>
      </w:r>
    </w:p>
    <w:p w14:paraId="55DEA16A" w14:textId="7F3DDFCD" w:rsidR="009D4CAD" w:rsidRPr="00B84D69" w:rsidRDefault="00B84D69" w:rsidP="00B84D69">
      <w:pPr>
        <w:jc w:val="left"/>
        <w:rPr>
          <w:rFonts w:ascii="宋体" w:eastAsia="宋体" w:hAnsi="宋体"/>
          <w:sz w:val="24"/>
          <w:szCs w:val="24"/>
        </w:rPr>
      </w:pPr>
      <w:r>
        <w:rPr>
          <w:rFonts w:ascii="宋体" w:eastAsia="宋体" w:hAnsi="宋体" w:hint="eastAsia"/>
          <w:sz w:val="24"/>
          <w:szCs w:val="24"/>
          <w:lang w:val="zh-CN"/>
        </w:rPr>
        <w:t>[</w:t>
      </w:r>
      <w:r w:rsidR="00E00590" w:rsidRPr="00B84D69">
        <w:rPr>
          <w:rFonts w:ascii="宋体" w:eastAsia="宋体" w:hAnsi="宋体"/>
          <w:sz w:val="24"/>
          <w:szCs w:val="24"/>
          <w:lang w:val="zh-CN"/>
        </w:rPr>
        <w:t>1</w:t>
      </w:r>
      <w:r>
        <w:rPr>
          <w:rFonts w:ascii="宋体" w:eastAsia="宋体" w:hAnsi="宋体" w:hint="eastAsia"/>
          <w:sz w:val="24"/>
          <w:szCs w:val="24"/>
          <w:lang w:val="zh-CN"/>
        </w:rPr>
        <w:t>]</w:t>
      </w:r>
      <w:r>
        <w:rPr>
          <w:rFonts w:ascii="宋体" w:eastAsia="宋体" w:hAnsi="宋体"/>
          <w:sz w:val="24"/>
          <w:szCs w:val="24"/>
          <w:lang w:val="zh-CN"/>
        </w:rPr>
        <w:t xml:space="preserve"> </w:t>
      </w:r>
      <w:r w:rsidR="00E00590" w:rsidRPr="00B84D69">
        <w:rPr>
          <w:rFonts w:ascii="宋体" w:eastAsia="宋体" w:hAnsi="宋体" w:cs="宋体"/>
          <w:sz w:val="24"/>
          <w:szCs w:val="24"/>
          <w:lang w:val="zh-TW" w:eastAsia="zh-TW"/>
        </w:rPr>
        <w:t>中华人民共和国教育部</w:t>
      </w:r>
      <w:r w:rsidR="00E00590" w:rsidRPr="00B84D69">
        <w:rPr>
          <w:rFonts w:ascii="宋体" w:eastAsia="宋体" w:hAnsi="宋体"/>
          <w:sz w:val="24"/>
          <w:szCs w:val="24"/>
        </w:rPr>
        <w:t xml:space="preserve">. </w:t>
      </w:r>
      <w:r w:rsidR="00E00590" w:rsidRPr="00B84D69">
        <w:rPr>
          <w:rFonts w:ascii="宋体" w:eastAsia="宋体" w:hAnsi="宋体" w:cs="宋体"/>
          <w:sz w:val="24"/>
          <w:szCs w:val="24"/>
          <w:lang w:val="zh-TW" w:eastAsia="zh-TW"/>
        </w:rPr>
        <w:t>普通高中英语课程标准（</w:t>
      </w:r>
      <w:r w:rsidR="00E00590" w:rsidRPr="00B84D69">
        <w:rPr>
          <w:rFonts w:ascii="宋体" w:eastAsia="宋体" w:hAnsi="宋体"/>
          <w:sz w:val="24"/>
          <w:szCs w:val="24"/>
        </w:rPr>
        <w:t>2017</w:t>
      </w:r>
      <w:r w:rsidR="00E00590" w:rsidRPr="00B84D69">
        <w:rPr>
          <w:rFonts w:ascii="宋体" w:eastAsia="宋体" w:hAnsi="宋体" w:cs="宋体"/>
          <w:sz w:val="24"/>
          <w:szCs w:val="24"/>
          <w:lang w:val="zh-TW" w:eastAsia="zh-TW"/>
        </w:rPr>
        <w:t>年版）</w:t>
      </w:r>
      <w:r w:rsidR="00E00590" w:rsidRPr="00B84D69">
        <w:rPr>
          <w:rFonts w:ascii="宋体" w:eastAsia="宋体" w:hAnsi="宋体"/>
          <w:sz w:val="24"/>
          <w:szCs w:val="24"/>
        </w:rPr>
        <w:t xml:space="preserve">[M]. </w:t>
      </w:r>
      <w:r w:rsidR="00E00590" w:rsidRPr="00B84D69">
        <w:rPr>
          <w:rFonts w:ascii="宋体" w:eastAsia="宋体" w:hAnsi="宋体" w:cs="宋体"/>
          <w:sz w:val="24"/>
          <w:szCs w:val="24"/>
          <w:lang w:val="zh-TW" w:eastAsia="zh-TW"/>
        </w:rPr>
        <w:t>北京：人民教育出版社，</w:t>
      </w:r>
      <w:r w:rsidR="00E00590" w:rsidRPr="00B84D69">
        <w:rPr>
          <w:rFonts w:ascii="宋体" w:eastAsia="宋体" w:hAnsi="宋体"/>
          <w:sz w:val="24"/>
          <w:szCs w:val="24"/>
        </w:rPr>
        <w:t xml:space="preserve">2018. </w:t>
      </w:r>
    </w:p>
    <w:sectPr w:rsidR="009D4CAD" w:rsidRPr="00B84D69">
      <w:pgSz w:w="11900" w:h="16840"/>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C99AA" w14:textId="77777777" w:rsidR="00F32F98" w:rsidRDefault="00F32F98">
      <w:r>
        <w:separator/>
      </w:r>
    </w:p>
  </w:endnote>
  <w:endnote w:type="continuationSeparator" w:id="0">
    <w:p w14:paraId="72545928" w14:textId="77777777" w:rsidR="00F32F98" w:rsidRDefault="00F32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PingFang SC Regular">
    <w:altName w:val="Cambria"/>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Times Roman">
    <w:altName w:val="Times New Roman"/>
    <w:charset w:val="00"/>
    <w:family w:val="roman"/>
    <w:pitch w:val="default"/>
  </w:font>
  <w:font w:name="黑体">
    <w:altName w:val="SimHei"/>
    <w:panose1 w:val="02010609060101010101"/>
    <w:charset w:val="86"/>
    <w:family w:val="modern"/>
    <w:pitch w:val="fixed"/>
    <w:sig w:usb0="800002BF" w:usb1="38CF7CFA" w:usb2="00000016" w:usb3="00000000" w:csb0="00040001" w:csb1="00000000"/>
  </w:font>
  <w:font w:name="PingFang SC Semibold">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867E7" w14:textId="77777777" w:rsidR="00F32F98" w:rsidRDefault="00F32F98">
      <w:r>
        <w:separator/>
      </w:r>
    </w:p>
  </w:footnote>
  <w:footnote w:type="continuationSeparator" w:id="0">
    <w:p w14:paraId="4E562568" w14:textId="77777777" w:rsidR="00F32F98" w:rsidRDefault="00F32F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2140B"/>
    <w:multiLevelType w:val="hybridMultilevel"/>
    <w:tmpl w:val="62D01FCA"/>
    <w:numStyleLink w:val="9"/>
  </w:abstractNum>
  <w:abstractNum w:abstractNumId="1" w15:restartNumberingAfterBreak="0">
    <w:nsid w:val="05401370"/>
    <w:multiLevelType w:val="hybridMultilevel"/>
    <w:tmpl w:val="A4E4290E"/>
    <w:lvl w:ilvl="0" w:tplc="41BAE9B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5968448">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5C3260BA">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273C89E6">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B080BBA8">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9A4A9616">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388826DA">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F48AF020">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B0A09134">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62A35C5"/>
    <w:multiLevelType w:val="hybridMultilevel"/>
    <w:tmpl w:val="29F4B942"/>
    <w:lvl w:ilvl="0" w:tplc="B29A394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A1AE67A">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7FD8EC62">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FD6A66FA">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0792A9C8">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EFE01874">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8F00949E">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093823E0">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D0DE6250">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6DD03CE"/>
    <w:multiLevelType w:val="hybridMultilevel"/>
    <w:tmpl w:val="62D01FCA"/>
    <w:styleLink w:val="9"/>
    <w:lvl w:ilvl="0" w:tplc="DC5656F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E14FE6E">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59D22378">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FCCCC546">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8E0E4D22">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68A4C184">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5540F41C">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6100B9A6">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B380A7B4">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1502A2D"/>
    <w:multiLevelType w:val="hybridMultilevel"/>
    <w:tmpl w:val="61BE2236"/>
    <w:lvl w:ilvl="0" w:tplc="C28E5C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3E6E922">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7B1A052C">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E63646A8">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00C4A534">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4746D832">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ADB0C1BE">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4BCC3594">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B6742454">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DCC7EB1"/>
    <w:multiLevelType w:val="hybridMultilevel"/>
    <w:tmpl w:val="37E6CAB6"/>
    <w:lvl w:ilvl="0" w:tplc="56AA3DA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166994A">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454E2E4E">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D038B336">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B5B43614">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19AEB1FE">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D83AB98C">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C6787640">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F3E2E598">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4E10DA4"/>
    <w:multiLevelType w:val="hybridMultilevel"/>
    <w:tmpl w:val="EF6C8236"/>
    <w:lvl w:ilvl="0" w:tplc="E02E099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1E62982">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C7B039C6">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E5E8B9F8">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CF3AA3AC">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99584280">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B81E0F56">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9DB823CE">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1194B2CC">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8D65723"/>
    <w:multiLevelType w:val="hybridMultilevel"/>
    <w:tmpl w:val="502ABBA8"/>
    <w:lvl w:ilvl="0" w:tplc="B2DA002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74E915C">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025E0D1E">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A55EA43A">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EB5A9844">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0052A364">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B1967F62">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65446054">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F0CC817E">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2CA1C55"/>
    <w:multiLevelType w:val="hybridMultilevel"/>
    <w:tmpl w:val="325C73E4"/>
    <w:styleLink w:val="1"/>
    <w:lvl w:ilvl="0" w:tplc="59D24F6C">
      <w:start w:val="1"/>
      <w:numFmt w:val="ideographDigital"/>
      <w:lvlText w:val="%1."/>
      <w:lvlJc w:val="left"/>
      <w:pPr>
        <w:ind w:left="420" w:hanging="420"/>
      </w:pPr>
      <w:rPr>
        <w:rFonts w:hAnsi="Arial Unicode MS"/>
        <w:caps w:val="0"/>
        <w:smallCaps w:val="0"/>
        <w:strike w:val="0"/>
        <w:dstrike w:val="0"/>
        <w:outline w:val="0"/>
        <w:emboss w:val="0"/>
        <w:imprint w:val="0"/>
        <w:spacing w:val="0"/>
        <w:w w:val="100"/>
        <w:kern w:val="0"/>
        <w:position w:val="0"/>
        <w:highlight w:val="none"/>
        <w:vertAlign w:val="baseline"/>
      </w:rPr>
    </w:lvl>
    <w:lvl w:ilvl="1" w:tplc="442A9484">
      <w:start w:val="1"/>
      <w:numFmt w:val="lowerLetter"/>
      <w:lvlText w:val="%2)"/>
      <w:lvlJc w:val="left"/>
      <w:pPr>
        <w:ind w:left="840" w:hanging="420"/>
      </w:pPr>
      <w:rPr>
        <w:rFonts w:hAnsi="Arial Unicode MS"/>
        <w:caps w:val="0"/>
        <w:smallCaps w:val="0"/>
        <w:strike w:val="0"/>
        <w:dstrike w:val="0"/>
        <w:outline w:val="0"/>
        <w:emboss w:val="0"/>
        <w:imprint w:val="0"/>
        <w:spacing w:val="0"/>
        <w:w w:val="100"/>
        <w:kern w:val="0"/>
        <w:position w:val="0"/>
        <w:highlight w:val="none"/>
        <w:vertAlign w:val="baseline"/>
      </w:rPr>
    </w:lvl>
    <w:lvl w:ilvl="2" w:tplc="22FC7E90">
      <w:start w:val="1"/>
      <w:numFmt w:val="lowerRoman"/>
      <w:lvlText w:val="%3."/>
      <w:lvlJc w:val="left"/>
      <w:pPr>
        <w:ind w:left="1260" w:hanging="531"/>
      </w:pPr>
      <w:rPr>
        <w:rFonts w:hAnsi="Arial Unicode MS"/>
        <w:caps w:val="0"/>
        <w:smallCaps w:val="0"/>
        <w:strike w:val="0"/>
        <w:dstrike w:val="0"/>
        <w:outline w:val="0"/>
        <w:emboss w:val="0"/>
        <w:imprint w:val="0"/>
        <w:spacing w:val="0"/>
        <w:w w:val="100"/>
        <w:kern w:val="0"/>
        <w:position w:val="0"/>
        <w:highlight w:val="none"/>
        <w:vertAlign w:val="baseline"/>
      </w:rPr>
    </w:lvl>
    <w:lvl w:ilvl="3" w:tplc="BE542DBA">
      <w:start w:val="1"/>
      <w:numFmt w:val="decimal"/>
      <w:lvlText w:val="%4."/>
      <w:lvlJc w:val="left"/>
      <w:pPr>
        <w:ind w:left="1680" w:hanging="420"/>
      </w:pPr>
      <w:rPr>
        <w:rFonts w:hAnsi="Arial Unicode MS"/>
        <w:caps w:val="0"/>
        <w:smallCaps w:val="0"/>
        <w:strike w:val="0"/>
        <w:dstrike w:val="0"/>
        <w:outline w:val="0"/>
        <w:emboss w:val="0"/>
        <w:imprint w:val="0"/>
        <w:spacing w:val="0"/>
        <w:w w:val="100"/>
        <w:kern w:val="0"/>
        <w:position w:val="0"/>
        <w:highlight w:val="none"/>
        <w:vertAlign w:val="baseline"/>
      </w:rPr>
    </w:lvl>
    <w:lvl w:ilvl="4" w:tplc="BC70C228">
      <w:start w:val="1"/>
      <w:numFmt w:val="lowerLetter"/>
      <w:lvlText w:val="%5)"/>
      <w:lvlJc w:val="left"/>
      <w:pPr>
        <w:ind w:left="2100" w:hanging="420"/>
      </w:pPr>
      <w:rPr>
        <w:rFonts w:hAnsi="Arial Unicode MS"/>
        <w:caps w:val="0"/>
        <w:smallCaps w:val="0"/>
        <w:strike w:val="0"/>
        <w:dstrike w:val="0"/>
        <w:outline w:val="0"/>
        <w:emboss w:val="0"/>
        <w:imprint w:val="0"/>
        <w:spacing w:val="0"/>
        <w:w w:val="100"/>
        <w:kern w:val="0"/>
        <w:position w:val="0"/>
        <w:highlight w:val="none"/>
        <w:vertAlign w:val="baseline"/>
      </w:rPr>
    </w:lvl>
    <w:lvl w:ilvl="5" w:tplc="0E2895EE">
      <w:start w:val="1"/>
      <w:numFmt w:val="lowerRoman"/>
      <w:lvlText w:val="%6."/>
      <w:lvlJc w:val="left"/>
      <w:pPr>
        <w:ind w:left="2520" w:hanging="531"/>
      </w:pPr>
      <w:rPr>
        <w:rFonts w:hAnsi="Arial Unicode MS"/>
        <w:caps w:val="0"/>
        <w:smallCaps w:val="0"/>
        <w:strike w:val="0"/>
        <w:dstrike w:val="0"/>
        <w:outline w:val="0"/>
        <w:emboss w:val="0"/>
        <w:imprint w:val="0"/>
        <w:spacing w:val="0"/>
        <w:w w:val="100"/>
        <w:kern w:val="0"/>
        <w:position w:val="0"/>
        <w:highlight w:val="none"/>
        <w:vertAlign w:val="baseline"/>
      </w:rPr>
    </w:lvl>
    <w:lvl w:ilvl="6" w:tplc="3EE08DF8">
      <w:start w:val="1"/>
      <w:numFmt w:val="decimal"/>
      <w:lvlText w:val="%7."/>
      <w:lvlJc w:val="left"/>
      <w:pPr>
        <w:ind w:left="2940" w:hanging="420"/>
      </w:pPr>
      <w:rPr>
        <w:rFonts w:hAnsi="Arial Unicode MS"/>
        <w:caps w:val="0"/>
        <w:smallCaps w:val="0"/>
        <w:strike w:val="0"/>
        <w:dstrike w:val="0"/>
        <w:outline w:val="0"/>
        <w:emboss w:val="0"/>
        <w:imprint w:val="0"/>
        <w:spacing w:val="0"/>
        <w:w w:val="100"/>
        <w:kern w:val="0"/>
        <w:position w:val="0"/>
        <w:highlight w:val="none"/>
        <w:vertAlign w:val="baseline"/>
      </w:rPr>
    </w:lvl>
    <w:lvl w:ilvl="7" w:tplc="E0361AF4">
      <w:start w:val="1"/>
      <w:numFmt w:val="lowerLetter"/>
      <w:lvlText w:val="%8)"/>
      <w:lvlJc w:val="left"/>
      <w:pPr>
        <w:ind w:left="3360" w:hanging="420"/>
      </w:pPr>
      <w:rPr>
        <w:rFonts w:hAnsi="Arial Unicode MS"/>
        <w:caps w:val="0"/>
        <w:smallCaps w:val="0"/>
        <w:strike w:val="0"/>
        <w:dstrike w:val="0"/>
        <w:outline w:val="0"/>
        <w:emboss w:val="0"/>
        <w:imprint w:val="0"/>
        <w:spacing w:val="0"/>
        <w:w w:val="100"/>
        <w:kern w:val="0"/>
        <w:position w:val="0"/>
        <w:highlight w:val="none"/>
        <w:vertAlign w:val="baseline"/>
      </w:rPr>
    </w:lvl>
    <w:lvl w:ilvl="8" w:tplc="84288C5E">
      <w:start w:val="1"/>
      <w:numFmt w:val="lowerRoman"/>
      <w:lvlText w:val="%9."/>
      <w:lvlJc w:val="left"/>
      <w:pPr>
        <w:ind w:left="3780" w:hanging="5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C554DA9"/>
    <w:multiLevelType w:val="hybridMultilevel"/>
    <w:tmpl w:val="325C73E4"/>
    <w:numStyleLink w:val="1"/>
  </w:abstractNum>
  <w:num w:numId="1">
    <w:abstractNumId w:val="8"/>
  </w:num>
  <w:num w:numId="2">
    <w:abstractNumId w:val="9"/>
  </w:num>
  <w:num w:numId="3">
    <w:abstractNumId w:val="5"/>
  </w:num>
  <w:num w:numId="4">
    <w:abstractNumId w:val="6"/>
  </w:num>
  <w:num w:numId="5">
    <w:abstractNumId w:val="7"/>
  </w:num>
  <w:num w:numId="6">
    <w:abstractNumId w:val="4"/>
  </w:num>
  <w:num w:numId="7">
    <w:abstractNumId w:val="1"/>
  </w:num>
  <w:num w:numId="8">
    <w:abstractNumId w:val="2"/>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CAD"/>
    <w:rsid w:val="00080E40"/>
    <w:rsid w:val="001F2830"/>
    <w:rsid w:val="004145F3"/>
    <w:rsid w:val="009D4CAD"/>
    <w:rsid w:val="00AB7422"/>
    <w:rsid w:val="00B84D69"/>
    <w:rsid w:val="00E00590"/>
    <w:rsid w:val="00F32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C7F61F"/>
  <w15:docId w15:val="{DFAB9C33-BE48-44FE-924B-4D568A22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bdr w:val="nil"/>
        <w:lang w:val="en-US" w:eastAsia="zh-CN"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hAnsi="等线" w:cs="等线"/>
      <w:color w:val="000000"/>
      <w:kern w:val="2"/>
      <w:sz w:val="21"/>
      <w:szCs w:val="21"/>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页眉与页脚"/>
    <w:pPr>
      <w:tabs>
        <w:tab w:val="right" w:pos="9020"/>
      </w:tabs>
    </w:pPr>
    <w:rPr>
      <w:rFonts w:ascii="PingFang SC Regular" w:eastAsia="Arial Unicode MS" w:hAnsi="PingFang SC Regular" w:cs="Arial Unicode MS"/>
      <w:color w:val="000000"/>
      <w:sz w:val="24"/>
      <w:szCs w:val="24"/>
      <w14:textOutline w14:w="0" w14:cap="flat" w14:cmpd="sng" w14:algn="ctr">
        <w14:noFill/>
        <w14:prstDash w14:val="solid"/>
        <w14:bevel/>
      </w14:textOutline>
    </w:rPr>
  </w:style>
  <w:style w:type="paragraph" w:styleId="a5">
    <w:name w:val="List Paragraph"/>
    <w:pPr>
      <w:widowControl w:val="0"/>
      <w:ind w:firstLine="420"/>
      <w:jc w:val="both"/>
    </w:pPr>
    <w:rPr>
      <w:rFonts w:ascii="等线" w:eastAsia="等线" w:hAnsi="等线" w:cs="等线"/>
      <w:color w:val="000000"/>
      <w:kern w:val="2"/>
      <w:sz w:val="21"/>
      <w:szCs w:val="21"/>
      <w:u w:color="000000"/>
    </w:rPr>
  </w:style>
  <w:style w:type="numbering" w:customStyle="1" w:styleId="1">
    <w:name w:val="已导入的样式“1”"/>
    <w:pPr>
      <w:numPr>
        <w:numId w:val="1"/>
      </w:numPr>
    </w:pPr>
  </w:style>
  <w:style w:type="numbering" w:customStyle="1" w:styleId="9">
    <w:name w:val="已导入的样式“9”"/>
    <w:pPr>
      <w:numPr>
        <w:numId w:val="9"/>
      </w:numPr>
    </w:pPr>
  </w:style>
  <w:style w:type="paragraph" w:styleId="a6">
    <w:name w:val="header"/>
    <w:basedOn w:val="a"/>
    <w:link w:val="a7"/>
    <w:uiPriority w:val="99"/>
    <w:unhideWhenUsed/>
    <w:rsid w:val="00080E4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080E40"/>
    <w:rPr>
      <w:rFonts w:ascii="等线" w:eastAsia="等线" w:hAnsi="等线" w:cs="等线"/>
      <w:color w:val="000000"/>
      <w:kern w:val="2"/>
      <w:sz w:val="18"/>
      <w:szCs w:val="18"/>
      <w:u w:color="000000"/>
    </w:rPr>
  </w:style>
  <w:style w:type="paragraph" w:styleId="a8">
    <w:name w:val="footer"/>
    <w:basedOn w:val="a"/>
    <w:link w:val="a9"/>
    <w:uiPriority w:val="99"/>
    <w:unhideWhenUsed/>
    <w:rsid w:val="00080E40"/>
    <w:pPr>
      <w:tabs>
        <w:tab w:val="center" w:pos="4153"/>
        <w:tab w:val="right" w:pos="8306"/>
      </w:tabs>
      <w:snapToGrid w:val="0"/>
      <w:jc w:val="left"/>
    </w:pPr>
    <w:rPr>
      <w:sz w:val="18"/>
      <w:szCs w:val="18"/>
    </w:rPr>
  </w:style>
  <w:style w:type="character" w:customStyle="1" w:styleId="a9">
    <w:name w:val="页脚 字符"/>
    <w:basedOn w:val="a0"/>
    <w:link w:val="a8"/>
    <w:uiPriority w:val="99"/>
    <w:rsid w:val="00080E40"/>
    <w:rPr>
      <w:rFonts w:ascii="等线" w:eastAsia="等线" w:hAnsi="等线" w:cs="等线"/>
      <w:color w:val="000000"/>
      <w:kern w:val="2"/>
      <w:sz w:val="18"/>
      <w:szCs w:val="1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主题​​">
      <a:majorFont>
        <a:latin typeface="PingFang SC Semibold"/>
        <a:ea typeface="黑体"/>
        <a:cs typeface="PingFang SC Semibold"/>
      </a:majorFont>
      <a:minorFont>
        <a:latin typeface="PingFang SC Regular"/>
        <a:ea typeface="宋体"/>
        <a:cs typeface="PingFang SC Regular"/>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等线"/>
            <a:ea typeface="等线"/>
            <a:cs typeface="等线"/>
            <a:sym typeface="等线"/>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Weiqian Fang</dc:creator>
  <cp:lastModifiedBy>Helen</cp:lastModifiedBy>
  <cp:revision>2</cp:revision>
  <cp:lastPrinted>2021-08-28T11:20:00Z</cp:lastPrinted>
  <dcterms:created xsi:type="dcterms:W3CDTF">2021-08-30T01:32:00Z</dcterms:created>
  <dcterms:modified xsi:type="dcterms:W3CDTF">2021-08-30T01:32:00Z</dcterms:modified>
</cp:coreProperties>
</file>