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1C9D9" w14:textId="5DD066A9" w:rsidR="000F0755" w:rsidRPr="000402BB" w:rsidRDefault="000F0755" w:rsidP="000402BB">
      <w:pPr>
        <w:spacing w:line="360" w:lineRule="auto"/>
        <w:jc w:val="center"/>
        <w:rPr>
          <w:rFonts w:ascii="Times New Roman" w:eastAsia="宋体" w:hAnsi="Times New Roman"/>
          <w:b/>
          <w:bCs/>
          <w:sz w:val="30"/>
          <w:szCs w:val="30"/>
        </w:rPr>
      </w:pPr>
      <w:r w:rsidRPr="000402BB">
        <w:rPr>
          <w:rFonts w:ascii="Times New Roman" w:eastAsia="宋体" w:hAnsi="Times New Roman" w:hint="eastAsia"/>
          <w:b/>
          <w:bCs/>
          <w:sz w:val="30"/>
          <w:szCs w:val="30"/>
        </w:rPr>
        <w:t>语篇衔接理论</w:t>
      </w:r>
      <w:r w:rsidR="006C36B8">
        <w:rPr>
          <w:rFonts w:ascii="Times New Roman" w:eastAsia="宋体" w:hAnsi="Times New Roman" w:hint="eastAsia"/>
          <w:b/>
          <w:bCs/>
          <w:sz w:val="30"/>
          <w:szCs w:val="30"/>
        </w:rPr>
        <w:t>在</w:t>
      </w:r>
      <w:r w:rsidR="00F34086" w:rsidRPr="000402BB">
        <w:rPr>
          <w:rFonts w:ascii="Times New Roman" w:eastAsia="宋体" w:hAnsi="Times New Roman" w:hint="eastAsia"/>
          <w:b/>
          <w:bCs/>
          <w:sz w:val="30"/>
          <w:szCs w:val="30"/>
        </w:rPr>
        <w:t>高中</w:t>
      </w:r>
      <w:r w:rsidRPr="000402BB">
        <w:rPr>
          <w:rFonts w:ascii="Times New Roman" w:eastAsia="宋体" w:hAnsi="Times New Roman" w:hint="eastAsia"/>
          <w:b/>
          <w:bCs/>
          <w:sz w:val="30"/>
          <w:szCs w:val="30"/>
        </w:rPr>
        <w:t>英语</w:t>
      </w:r>
      <w:r w:rsidR="00713EE6" w:rsidRPr="000402BB">
        <w:rPr>
          <w:rFonts w:ascii="Times New Roman" w:eastAsia="宋体" w:hAnsi="Times New Roman" w:hint="eastAsia"/>
          <w:b/>
          <w:bCs/>
          <w:sz w:val="30"/>
          <w:szCs w:val="30"/>
        </w:rPr>
        <w:t>深度阅读教学</w:t>
      </w:r>
      <w:r w:rsidR="006C36B8">
        <w:rPr>
          <w:rFonts w:ascii="Times New Roman" w:eastAsia="宋体" w:hAnsi="Times New Roman" w:hint="eastAsia"/>
          <w:b/>
          <w:bCs/>
          <w:sz w:val="30"/>
          <w:szCs w:val="30"/>
        </w:rPr>
        <w:t>中的运用</w:t>
      </w:r>
    </w:p>
    <w:p w14:paraId="45B66962" w14:textId="73C31F0D" w:rsidR="000402BB" w:rsidRDefault="00944D98" w:rsidP="000402BB">
      <w:pPr>
        <w:spacing w:line="360" w:lineRule="auto"/>
        <w:jc w:val="center"/>
        <w:rPr>
          <w:rStyle w:val="ts-alignment-element"/>
          <w:rFonts w:ascii="Times New Roman" w:eastAsia="宋体" w:hAnsi="Times New Roman" w:cs="Segoe UI"/>
          <w:b/>
          <w:bCs/>
          <w:sz w:val="24"/>
          <w:szCs w:val="21"/>
        </w:rPr>
      </w:pPr>
      <w:r>
        <w:rPr>
          <w:rStyle w:val="ts-alignment-element"/>
          <w:rFonts w:ascii="Times New Roman" w:eastAsia="宋体" w:hAnsi="Times New Roman" w:cs="Segoe UI" w:hint="eastAsia"/>
          <w:b/>
          <w:bCs/>
          <w:sz w:val="24"/>
          <w:szCs w:val="21"/>
        </w:rPr>
        <w:t>上海市西南位育中学</w:t>
      </w:r>
      <w:r>
        <w:rPr>
          <w:rStyle w:val="ts-alignment-element"/>
          <w:rFonts w:ascii="Times New Roman" w:eastAsia="宋体" w:hAnsi="Times New Roman" w:cs="Segoe UI" w:hint="eastAsia"/>
          <w:b/>
          <w:bCs/>
          <w:sz w:val="24"/>
          <w:szCs w:val="21"/>
        </w:rPr>
        <w:t xml:space="preserve"> </w:t>
      </w:r>
      <w:r w:rsidR="000402BB">
        <w:rPr>
          <w:rStyle w:val="ts-alignment-element"/>
          <w:rFonts w:ascii="Times New Roman" w:eastAsia="宋体" w:hAnsi="Times New Roman" w:cs="Segoe UI" w:hint="eastAsia"/>
          <w:b/>
          <w:bCs/>
          <w:sz w:val="24"/>
          <w:szCs w:val="21"/>
        </w:rPr>
        <w:t>朱嗣豪</w:t>
      </w:r>
    </w:p>
    <w:p w14:paraId="68BEDE4A" w14:textId="23D84CDD" w:rsidR="000402BB" w:rsidRDefault="000402BB" w:rsidP="000402BB">
      <w:pPr>
        <w:spacing w:line="360" w:lineRule="auto"/>
        <w:rPr>
          <w:rStyle w:val="ts-alignment-element"/>
          <w:rFonts w:ascii="Times New Roman" w:eastAsia="宋体" w:hAnsi="Times New Roman" w:cs="Segoe UI"/>
          <w:sz w:val="24"/>
          <w:szCs w:val="21"/>
          <w:lang w:eastAsia="zh-Hans"/>
        </w:rPr>
      </w:pPr>
      <w:r>
        <w:rPr>
          <w:rStyle w:val="ts-alignment-element"/>
          <w:rFonts w:ascii="Times New Roman" w:eastAsia="宋体" w:hAnsi="Times New Roman" w:cs="Segoe UI" w:hint="eastAsia"/>
          <w:b/>
          <w:bCs/>
          <w:sz w:val="24"/>
          <w:szCs w:val="21"/>
        </w:rPr>
        <w:t>摘要：</w:t>
      </w:r>
      <w:r w:rsidRPr="000402BB">
        <w:rPr>
          <w:rStyle w:val="ts-alignment-element"/>
          <w:rFonts w:ascii="Times New Roman" w:eastAsia="宋体" w:hAnsi="Times New Roman" w:cs="Segoe UI" w:hint="eastAsia"/>
          <w:sz w:val="24"/>
          <w:szCs w:val="21"/>
          <w:lang w:eastAsia="zh-Hans"/>
        </w:rPr>
        <w:t>随着学科核心素养要求的提出，英语教学中，对语篇的分析和研究变得日趋重要。在语篇研究这方面，</w:t>
      </w:r>
      <w:r w:rsidRPr="000402BB">
        <w:rPr>
          <w:rStyle w:val="ts-alignment-element"/>
          <w:rFonts w:ascii="Times New Roman" w:eastAsia="宋体" w:hAnsi="Times New Roman" w:cs="Segoe UI" w:hint="eastAsia"/>
          <w:sz w:val="24"/>
          <w:szCs w:val="21"/>
          <w:lang w:eastAsia="zh-Hans"/>
        </w:rPr>
        <w:t>Halliday</w:t>
      </w:r>
      <w:r w:rsidRPr="000402BB">
        <w:rPr>
          <w:rStyle w:val="ts-alignment-element"/>
          <w:rFonts w:ascii="Times New Roman" w:eastAsia="宋体" w:hAnsi="Times New Roman" w:cs="Segoe UI" w:hint="eastAsia"/>
          <w:sz w:val="24"/>
          <w:szCs w:val="21"/>
          <w:lang w:eastAsia="zh-Hans"/>
        </w:rPr>
        <w:t>和</w:t>
      </w:r>
      <w:r w:rsidRPr="000402BB">
        <w:rPr>
          <w:rStyle w:val="ts-alignment-element"/>
          <w:rFonts w:ascii="Times New Roman" w:eastAsia="宋体" w:hAnsi="Times New Roman" w:cs="Segoe UI" w:hint="eastAsia"/>
          <w:sz w:val="24"/>
          <w:szCs w:val="21"/>
          <w:lang w:eastAsia="zh-Hans"/>
        </w:rPr>
        <w:t>Hasan</w:t>
      </w:r>
      <w:r w:rsidRPr="000402BB">
        <w:rPr>
          <w:rStyle w:val="ts-alignment-element"/>
          <w:rFonts w:ascii="Times New Roman" w:eastAsia="宋体" w:hAnsi="Times New Roman" w:cs="Segoe UI" w:hint="eastAsia"/>
          <w:sz w:val="24"/>
          <w:szCs w:val="21"/>
          <w:lang w:eastAsia="zh-Hans"/>
        </w:rPr>
        <w:t>做出了特别的贡献。他们于</w:t>
      </w:r>
      <w:r w:rsidRPr="000402BB">
        <w:rPr>
          <w:rStyle w:val="ts-alignment-element"/>
          <w:rFonts w:ascii="Times New Roman" w:eastAsia="宋体" w:hAnsi="Times New Roman" w:cs="Segoe UI" w:hint="eastAsia"/>
          <w:sz w:val="24"/>
          <w:szCs w:val="21"/>
          <w:lang w:eastAsia="zh-Hans"/>
        </w:rPr>
        <w:t>1</w:t>
      </w:r>
      <w:r w:rsidRPr="000402BB">
        <w:rPr>
          <w:rStyle w:val="ts-alignment-element"/>
          <w:rFonts w:ascii="Times New Roman" w:eastAsia="宋体" w:hAnsi="Times New Roman" w:cs="Segoe UI"/>
          <w:sz w:val="24"/>
          <w:szCs w:val="21"/>
          <w:lang w:eastAsia="zh-Hans"/>
        </w:rPr>
        <w:t>976</w:t>
      </w:r>
      <w:r w:rsidRPr="000402BB">
        <w:rPr>
          <w:rStyle w:val="ts-alignment-element"/>
          <w:rFonts w:ascii="Times New Roman" w:eastAsia="宋体" w:hAnsi="Times New Roman" w:cs="Segoe UI" w:hint="eastAsia"/>
          <w:sz w:val="24"/>
          <w:szCs w:val="21"/>
          <w:lang w:eastAsia="zh-Hans"/>
        </w:rPr>
        <w:t>年合著的《英语的衔接》</w:t>
      </w:r>
      <w:r w:rsidR="005E0675">
        <w:rPr>
          <w:rStyle w:val="ts-alignment-element"/>
          <w:rFonts w:ascii="Times New Roman" w:eastAsia="宋体" w:hAnsi="Times New Roman" w:cs="Segoe UI" w:hint="eastAsia"/>
          <w:sz w:val="24"/>
          <w:szCs w:val="21"/>
          <w:lang w:eastAsia="zh-Hans"/>
        </w:rPr>
        <w:t>中所提出</w:t>
      </w:r>
      <w:r w:rsidRPr="000402BB">
        <w:rPr>
          <w:rStyle w:val="ts-alignment-element"/>
          <w:rFonts w:ascii="Times New Roman" w:eastAsia="宋体" w:hAnsi="Times New Roman" w:cs="Segoe UI" w:hint="eastAsia"/>
          <w:sz w:val="24"/>
          <w:szCs w:val="21"/>
          <w:lang w:eastAsia="zh-Hans"/>
        </w:rPr>
        <w:t>的语篇衔接理论</w:t>
      </w:r>
      <w:r w:rsidR="005E0675">
        <w:rPr>
          <w:rStyle w:val="ts-alignment-element"/>
          <w:rFonts w:ascii="Times New Roman" w:eastAsia="宋体" w:hAnsi="Times New Roman" w:cs="Segoe UI" w:hint="eastAsia"/>
          <w:sz w:val="24"/>
          <w:szCs w:val="21"/>
          <w:lang w:eastAsia="zh-Hans"/>
        </w:rPr>
        <w:t>，对当今高中英语阅读教学仍有很大的参考价值。本文基于这种衔接理论，探究如何设计有效的阅读教学活动，在帮助学生学习语言知识，发展语言技能的同时，构建语篇脉络分析的意识，从而引导学生学会语篇深读。</w:t>
      </w:r>
    </w:p>
    <w:p w14:paraId="3C097781" w14:textId="46014BBE" w:rsidR="005E0675" w:rsidRDefault="005E0675" w:rsidP="000402BB">
      <w:pPr>
        <w:spacing w:line="360" w:lineRule="auto"/>
        <w:rPr>
          <w:rStyle w:val="ts-alignment-element"/>
          <w:rFonts w:ascii="Times New Roman" w:eastAsia="宋体" w:hAnsi="Times New Roman" w:cs="Segoe UI"/>
          <w:sz w:val="24"/>
          <w:szCs w:val="21"/>
        </w:rPr>
      </w:pPr>
      <w:r w:rsidRPr="004351D9">
        <w:rPr>
          <w:rStyle w:val="ts-alignment-element"/>
          <w:rFonts w:ascii="Times New Roman" w:eastAsia="宋体" w:hAnsi="Times New Roman" w:cs="Segoe UI" w:hint="eastAsia"/>
          <w:b/>
          <w:bCs/>
          <w:sz w:val="24"/>
          <w:szCs w:val="21"/>
          <w:lang w:eastAsia="zh-Hans"/>
        </w:rPr>
        <w:t>关键词：</w:t>
      </w:r>
      <w:r>
        <w:rPr>
          <w:rStyle w:val="ts-alignment-element"/>
          <w:rFonts w:ascii="Times New Roman" w:eastAsia="宋体" w:hAnsi="Times New Roman" w:cs="Segoe UI" w:hint="eastAsia"/>
          <w:sz w:val="24"/>
          <w:szCs w:val="21"/>
        </w:rPr>
        <w:t>衔接理论</w:t>
      </w:r>
      <w:r>
        <w:rPr>
          <w:rStyle w:val="ts-alignment-element"/>
          <w:rFonts w:ascii="Times New Roman" w:eastAsia="宋体" w:hAnsi="Times New Roman" w:cs="Segoe UI" w:hint="eastAsia"/>
          <w:sz w:val="24"/>
          <w:szCs w:val="21"/>
        </w:rPr>
        <w:t xml:space="preserve"> </w:t>
      </w:r>
      <w:r>
        <w:rPr>
          <w:rStyle w:val="ts-alignment-element"/>
          <w:rFonts w:ascii="Times New Roman" w:eastAsia="宋体" w:hAnsi="Times New Roman" w:cs="Segoe UI"/>
          <w:sz w:val="24"/>
          <w:szCs w:val="21"/>
        </w:rPr>
        <w:t xml:space="preserve"> </w:t>
      </w:r>
      <w:r>
        <w:rPr>
          <w:rStyle w:val="ts-alignment-element"/>
          <w:rFonts w:ascii="Times New Roman" w:eastAsia="宋体" w:hAnsi="Times New Roman" w:cs="Segoe UI" w:hint="eastAsia"/>
          <w:sz w:val="24"/>
          <w:szCs w:val="21"/>
        </w:rPr>
        <w:t>衔接方式</w:t>
      </w:r>
    </w:p>
    <w:p w14:paraId="64AB9372" w14:textId="05DE8C3B" w:rsidR="00C56803" w:rsidRPr="00902CF5" w:rsidRDefault="00C56803" w:rsidP="000402BB">
      <w:pPr>
        <w:spacing w:line="360" w:lineRule="auto"/>
        <w:rPr>
          <w:rStyle w:val="ts-alignment-element"/>
          <w:rFonts w:ascii="Times New Roman" w:eastAsia="宋体" w:hAnsi="Times New Roman" w:cs="Segoe UI"/>
          <w:b/>
          <w:bCs/>
          <w:sz w:val="24"/>
          <w:szCs w:val="21"/>
          <w:lang w:eastAsia="zh-Hans"/>
        </w:rPr>
      </w:pPr>
      <w:r w:rsidRPr="00902CF5">
        <w:rPr>
          <w:rStyle w:val="ts-alignment-element"/>
          <w:rFonts w:ascii="Times New Roman" w:eastAsia="宋体" w:hAnsi="Times New Roman" w:cs="Segoe UI"/>
          <w:b/>
          <w:bCs/>
          <w:sz w:val="24"/>
          <w:szCs w:val="21"/>
        </w:rPr>
        <w:t xml:space="preserve">1. </w:t>
      </w:r>
      <w:r w:rsidRPr="00902CF5">
        <w:rPr>
          <w:rStyle w:val="ts-alignment-element"/>
          <w:rFonts w:ascii="Times New Roman" w:eastAsia="宋体" w:hAnsi="Times New Roman" w:cs="Segoe UI" w:hint="eastAsia"/>
          <w:b/>
          <w:bCs/>
          <w:sz w:val="24"/>
          <w:szCs w:val="21"/>
          <w:lang w:eastAsia="zh-Hans"/>
        </w:rPr>
        <w:t>引言</w:t>
      </w:r>
    </w:p>
    <w:p w14:paraId="78DFF622" w14:textId="13AC26EE" w:rsidR="002F2D57" w:rsidRDefault="006D3C43" w:rsidP="000402BB">
      <w:pPr>
        <w:spacing w:line="360" w:lineRule="auto"/>
        <w:ind w:firstLineChars="200" w:firstLine="480"/>
        <w:rPr>
          <w:rStyle w:val="ts-alignment-element"/>
          <w:rFonts w:ascii="Times New Roman" w:eastAsia="宋体" w:hAnsi="Times New Roman" w:cs="Segoe UI"/>
          <w:sz w:val="24"/>
          <w:szCs w:val="21"/>
        </w:rPr>
      </w:pPr>
      <w:r w:rsidRPr="001F462D">
        <w:rPr>
          <w:rStyle w:val="ts-alignment-element"/>
          <w:rFonts w:ascii="Times New Roman" w:eastAsia="宋体" w:hAnsi="Times New Roman" w:cs="Segoe UI" w:hint="eastAsia"/>
          <w:sz w:val="24"/>
          <w:szCs w:val="21"/>
          <w:lang w:eastAsia="zh-Hans"/>
        </w:rPr>
        <w:t>对英语阅读材料进行语篇</w:t>
      </w:r>
      <w:r w:rsidRPr="001F462D">
        <w:rPr>
          <w:rStyle w:val="ts-alignment-element"/>
          <w:rFonts w:ascii="Times New Roman" w:eastAsia="宋体" w:hAnsi="Times New Roman" w:cs="Segoe UI"/>
          <w:sz w:val="24"/>
          <w:szCs w:val="21"/>
          <w:lang w:eastAsia="zh-Hans"/>
        </w:rPr>
        <w:t>分析</w:t>
      </w:r>
      <w:r w:rsidRPr="001F462D">
        <w:rPr>
          <w:rStyle w:val="ts-alignment-element"/>
          <w:rFonts w:ascii="Times New Roman" w:eastAsia="宋体" w:hAnsi="Times New Roman" w:cs="Segoe UI" w:hint="eastAsia"/>
          <w:sz w:val="24"/>
          <w:szCs w:val="21"/>
          <w:lang w:eastAsia="zh-Hans"/>
        </w:rPr>
        <w:t>时，有一种</w:t>
      </w:r>
      <w:r w:rsidRPr="001F462D">
        <w:rPr>
          <w:rStyle w:val="ts-alignment-element"/>
          <w:rFonts w:ascii="Times New Roman" w:eastAsia="宋体" w:hAnsi="Times New Roman" w:cs="Segoe UI"/>
          <w:sz w:val="24"/>
          <w:szCs w:val="21"/>
          <w:lang w:eastAsia="zh-Hans"/>
        </w:rPr>
        <w:t>谬</w:t>
      </w:r>
      <w:r>
        <w:rPr>
          <w:rStyle w:val="ts-alignment-element"/>
          <w:rFonts w:ascii="Times New Roman" w:eastAsia="宋体" w:hAnsi="Times New Roman" w:cs="Segoe UI" w:hint="eastAsia"/>
          <w:sz w:val="24"/>
          <w:szCs w:val="21"/>
          <w:lang w:eastAsia="zh-Hans"/>
        </w:rPr>
        <w:t>见</w:t>
      </w:r>
      <w:r w:rsidRPr="001F462D">
        <w:rPr>
          <w:rStyle w:val="ts-alignment-element"/>
          <w:rFonts w:ascii="Times New Roman" w:eastAsia="宋体" w:hAnsi="Times New Roman" w:cs="Segoe UI" w:hint="eastAsia"/>
          <w:sz w:val="24"/>
          <w:szCs w:val="21"/>
          <w:lang w:eastAsia="zh-Hans"/>
        </w:rPr>
        <w:t>，即：词块</w:t>
      </w:r>
      <w:r w:rsidRPr="001F462D">
        <w:rPr>
          <w:rStyle w:val="ts-alignment-element"/>
          <w:rFonts w:ascii="Times New Roman" w:eastAsia="宋体" w:hAnsi="Times New Roman" w:cs="Segoe UI"/>
          <w:sz w:val="24"/>
          <w:szCs w:val="21"/>
          <w:lang w:eastAsia="zh-Hans"/>
        </w:rPr>
        <w:t>和语法结构是促进</w:t>
      </w:r>
      <w:r w:rsidRPr="001F462D">
        <w:rPr>
          <w:rStyle w:val="ts-alignment-element"/>
          <w:rFonts w:ascii="Times New Roman" w:eastAsia="宋体" w:hAnsi="Times New Roman" w:cs="Segoe UI" w:hint="eastAsia"/>
          <w:sz w:val="24"/>
          <w:szCs w:val="21"/>
          <w:lang w:eastAsia="zh-Hans"/>
        </w:rPr>
        <w:t>学习者</w:t>
      </w:r>
      <w:r w:rsidRPr="001F462D">
        <w:rPr>
          <w:rStyle w:val="ts-alignment-element"/>
          <w:rFonts w:ascii="Times New Roman" w:eastAsia="宋体" w:hAnsi="Times New Roman" w:cs="Segoe UI"/>
          <w:sz w:val="24"/>
          <w:szCs w:val="21"/>
          <w:lang w:eastAsia="zh-Hans"/>
        </w:rPr>
        <w:t>对</w:t>
      </w:r>
      <w:r w:rsidRPr="001F462D">
        <w:rPr>
          <w:rStyle w:val="ts-alignment-element"/>
          <w:rFonts w:ascii="Times New Roman" w:eastAsia="宋体" w:hAnsi="Times New Roman" w:cs="Segoe UI" w:hint="eastAsia"/>
          <w:sz w:val="24"/>
          <w:szCs w:val="21"/>
          <w:lang w:eastAsia="zh-Hans"/>
        </w:rPr>
        <w:t>目标</w:t>
      </w:r>
      <w:r w:rsidRPr="001F462D">
        <w:rPr>
          <w:rStyle w:val="ts-alignment-element"/>
          <w:rFonts w:ascii="Times New Roman" w:eastAsia="宋体" w:hAnsi="Times New Roman" w:cs="Segoe UI"/>
          <w:sz w:val="24"/>
          <w:szCs w:val="21"/>
          <w:lang w:eastAsia="zh-Hans"/>
        </w:rPr>
        <w:t>信息充分理解的唯一工具。基于这种</w:t>
      </w:r>
      <w:r>
        <w:rPr>
          <w:rStyle w:val="ts-alignment-element"/>
          <w:rFonts w:ascii="Times New Roman" w:eastAsia="宋体" w:hAnsi="Times New Roman" w:cs="Segoe UI" w:hint="eastAsia"/>
          <w:sz w:val="24"/>
          <w:szCs w:val="21"/>
          <w:lang w:eastAsia="zh-Hans"/>
        </w:rPr>
        <w:t>错误理解</w:t>
      </w:r>
      <w:r w:rsidRPr="001F462D">
        <w:rPr>
          <w:rStyle w:val="ts-alignment-element"/>
          <w:rFonts w:ascii="Times New Roman" w:eastAsia="宋体" w:hAnsi="Times New Roman" w:cs="Segoe UI"/>
          <w:sz w:val="24"/>
          <w:szCs w:val="21"/>
          <w:lang w:eastAsia="zh-Hans"/>
        </w:rPr>
        <w:t>，</w:t>
      </w:r>
      <w:r>
        <w:rPr>
          <w:rStyle w:val="ts-alignment-element"/>
          <w:rFonts w:ascii="Times New Roman" w:eastAsia="宋体" w:hAnsi="Times New Roman" w:cs="Segoe UI" w:hint="eastAsia"/>
          <w:sz w:val="24"/>
          <w:szCs w:val="21"/>
          <w:lang w:eastAsia="zh-Hans"/>
        </w:rPr>
        <w:t>不少</w:t>
      </w:r>
      <w:r w:rsidRPr="001F462D">
        <w:rPr>
          <w:rStyle w:val="ts-alignment-element"/>
          <w:rFonts w:ascii="Times New Roman" w:eastAsia="宋体" w:hAnsi="Times New Roman" w:cs="Segoe UI" w:hint="eastAsia"/>
          <w:sz w:val="24"/>
          <w:szCs w:val="21"/>
          <w:lang w:eastAsia="zh-Hans"/>
        </w:rPr>
        <w:t>教师在设计阅读教学活动时，认为只要通过字面意义的输入，</w:t>
      </w:r>
      <w:r w:rsidR="00014940">
        <w:rPr>
          <w:rStyle w:val="ts-alignment-element"/>
          <w:rFonts w:ascii="Times New Roman" w:eastAsia="宋体" w:hAnsi="Times New Roman" w:cs="Segoe UI" w:hint="eastAsia"/>
          <w:sz w:val="24"/>
          <w:szCs w:val="21"/>
          <w:lang w:eastAsia="zh-Hans"/>
        </w:rPr>
        <w:t>便能促成学生</w:t>
      </w:r>
      <w:r w:rsidRPr="001F462D">
        <w:rPr>
          <w:rStyle w:val="ts-alignment-element"/>
          <w:rFonts w:ascii="Times New Roman" w:eastAsia="宋体" w:hAnsi="Times New Roman" w:cs="Segoe UI" w:hint="eastAsia"/>
          <w:sz w:val="24"/>
          <w:szCs w:val="21"/>
          <w:lang w:eastAsia="zh-Hans"/>
        </w:rPr>
        <w:t>清楚理解</w:t>
      </w:r>
      <w:r w:rsidR="00014940">
        <w:rPr>
          <w:rStyle w:val="ts-alignment-element"/>
          <w:rFonts w:ascii="Times New Roman" w:eastAsia="宋体" w:hAnsi="Times New Roman" w:cs="Segoe UI" w:hint="eastAsia"/>
          <w:sz w:val="24"/>
          <w:szCs w:val="21"/>
          <w:lang w:eastAsia="zh-Hans"/>
        </w:rPr>
        <w:t>语段</w:t>
      </w:r>
      <w:r w:rsidRPr="001F462D">
        <w:rPr>
          <w:rStyle w:val="ts-alignment-element"/>
          <w:rFonts w:ascii="Times New Roman" w:eastAsia="宋体" w:hAnsi="Times New Roman" w:cs="Segoe UI" w:hint="eastAsia"/>
          <w:sz w:val="24"/>
          <w:szCs w:val="21"/>
          <w:lang w:eastAsia="zh-Hans"/>
        </w:rPr>
        <w:t>内涵</w:t>
      </w:r>
      <w:r w:rsidR="00014940">
        <w:rPr>
          <w:rStyle w:val="ts-alignment-element"/>
          <w:rFonts w:ascii="Times New Roman" w:eastAsia="宋体" w:hAnsi="Times New Roman" w:cs="Segoe UI" w:hint="eastAsia"/>
          <w:sz w:val="24"/>
          <w:szCs w:val="21"/>
          <w:lang w:eastAsia="zh-Hans"/>
        </w:rPr>
        <w:t>，就完成了语篇教学的任务。</w:t>
      </w:r>
      <w:r w:rsidR="003B0426">
        <w:rPr>
          <w:rStyle w:val="ts-alignment-element"/>
          <w:rFonts w:ascii="Times New Roman" w:eastAsia="宋体" w:hAnsi="Times New Roman" w:cs="Segoe UI" w:hint="eastAsia"/>
          <w:sz w:val="24"/>
          <w:szCs w:val="21"/>
          <w:lang w:eastAsia="zh-Hans"/>
        </w:rPr>
        <w:t>而事实是，</w:t>
      </w:r>
      <w:r w:rsidRPr="001F462D">
        <w:rPr>
          <w:rStyle w:val="ts-alignment-element"/>
          <w:rFonts w:ascii="Times New Roman" w:eastAsia="宋体" w:hAnsi="Times New Roman" w:cs="Segoe UI" w:hint="eastAsia"/>
          <w:sz w:val="24"/>
          <w:szCs w:val="21"/>
          <w:lang w:eastAsia="zh-Hans"/>
        </w:rPr>
        <w:t>学生需要</w:t>
      </w:r>
      <w:r w:rsidR="00014940">
        <w:rPr>
          <w:rStyle w:val="ts-alignment-element"/>
          <w:rFonts w:ascii="Times New Roman" w:eastAsia="宋体" w:hAnsi="Times New Roman" w:cs="Segoe UI" w:hint="eastAsia"/>
          <w:sz w:val="24"/>
          <w:szCs w:val="21"/>
          <w:lang w:eastAsia="zh-Hans"/>
        </w:rPr>
        <w:t>整合</w:t>
      </w:r>
      <w:r w:rsidRPr="001F462D">
        <w:rPr>
          <w:rStyle w:val="ts-alignment-element"/>
          <w:rFonts w:ascii="Times New Roman" w:eastAsia="宋体" w:hAnsi="Times New Roman" w:cs="Segoe UI" w:hint="eastAsia"/>
          <w:sz w:val="24"/>
          <w:szCs w:val="21"/>
          <w:lang w:eastAsia="zh-Hans"/>
        </w:rPr>
        <w:t>更多</w:t>
      </w:r>
      <w:r w:rsidR="00014940">
        <w:rPr>
          <w:rStyle w:val="ts-alignment-element"/>
          <w:rFonts w:ascii="Times New Roman" w:eastAsia="宋体" w:hAnsi="Times New Roman" w:cs="Segoe UI" w:hint="eastAsia"/>
          <w:sz w:val="24"/>
          <w:szCs w:val="21"/>
          <w:lang w:eastAsia="zh-Hans"/>
        </w:rPr>
        <w:t>关联</w:t>
      </w:r>
      <w:r w:rsidRPr="001F462D">
        <w:rPr>
          <w:rStyle w:val="ts-alignment-element"/>
          <w:rFonts w:ascii="Times New Roman" w:eastAsia="宋体" w:hAnsi="Times New Roman" w:cs="Segoe UI" w:hint="eastAsia"/>
          <w:sz w:val="24"/>
          <w:szCs w:val="21"/>
          <w:lang w:eastAsia="zh-Hans"/>
        </w:rPr>
        <w:t>信息来</w:t>
      </w:r>
      <w:r w:rsidR="003B0426">
        <w:rPr>
          <w:rStyle w:val="ts-alignment-element"/>
          <w:rFonts w:ascii="Times New Roman" w:eastAsia="宋体" w:hAnsi="Times New Roman" w:cs="Segoe UI" w:hint="eastAsia"/>
          <w:sz w:val="24"/>
          <w:szCs w:val="21"/>
          <w:lang w:eastAsia="zh-Hans"/>
        </w:rPr>
        <w:t>完善</w:t>
      </w:r>
      <w:r w:rsidRPr="001F462D">
        <w:rPr>
          <w:rStyle w:val="ts-alignment-element"/>
          <w:rFonts w:ascii="Times New Roman" w:eastAsia="宋体" w:hAnsi="Times New Roman" w:cs="Segoe UI" w:hint="eastAsia"/>
          <w:sz w:val="24"/>
          <w:szCs w:val="21"/>
          <w:lang w:eastAsia="zh-Hans"/>
        </w:rPr>
        <w:t>他们对</w:t>
      </w:r>
      <w:r w:rsidR="00014940">
        <w:rPr>
          <w:rStyle w:val="ts-alignment-element"/>
          <w:rFonts w:ascii="Times New Roman" w:eastAsia="宋体" w:hAnsi="Times New Roman" w:cs="Segoe UI" w:hint="eastAsia"/>
          <w:sz w:val="24"/>
          <w:szCs w:val="21"/>
          <w:lang w:eastAsia="zh-Hans"/>
        </w:rPr>
        <w:t>语篇</w:t>
      </w:r>
      <w:r w:rsidRPr="001F462D">
        <w:rPr>
          <w:rStyle w:val="ts-alignment-element"/>
          <w:rFonts w:ascii="Times New Roman" w:eastAsia="宋体" w:hAnsi="Times New Roman" w:cs="Segoe UI" w:hint="eastAsia"/>
          <w:sz w:val="24"/>
          <w:szCs w:val="21"/>
          <w:lang w:eastAsia="zh-Hans"/>
        </w:rPr>
        <w:t>的深入理解</w:t>
      </w:r>
      <w:r w:rsidRPr="001F462D">
        <w:rPr>
          <w:rStyle w:val="ts-alignment-element"/>
          <w:rFonts w:ascii="Times New Roman" w:eastAsia="宋体" w:hAnsi="Times New Roman" w:cs="Segoe UI"/>
          <w:sz w:val="24"/>
          <w:szCs w:val="21"/>
          <w:lang w:eastAsia="zh-Hans"/>
        </w:rPr>
        <w:t>。</w:t>
      </w:r>
      <w:r w:rsidR="00014940">
        <w:rPr>
          <w:rStyle w:val="ts-alignment-element"/>
          <w:rFonts w:ascii="Times New Roman" w:eastAsia="宋体" w:hAnsi="Times New Roman" w:cs="Segoe UI" w:hint="eastAsia"/>
          <w:sz w:val="24"/>
          <w:szCs w:val="21"/>
          <w:lang w:eastAsia="zh-Hans"/>
        </w:rPr>
        <w:t>这种</w:t>
      </w:r>
      <w:r w:rsidR="00992F28">
        <w:rPr>
          <w:rStyle w:val="ts-alignment-element"/>
          <w:rFonts w:ascii="Times New Roman" w:eastAsia="宋体" w:hAnsi="Times New Roman" w:cs="Segoe UI" w:hint="eastAsia"/>
          <w:sz w:val="24"/>
          <w:szCs w:val="21"/>
          <w:lang w:eastAsia="zh-Hans"/>
        </w:rPr>
        <w:t>忽视语言自身的“神”，过度聚焦</w:t>
      </w:r>
      <w:r w:rsidR="003B0426">
        <w:rPr>
          <w:rStyle w:val="ts-alignment-element"/>
          <w:rFonts w:ascii="Times New Roman" w:eastAsia="宋体" w:hAnsi="Times New Roman" w:cs="Segoe UI" w:hint="eastAsia"/>
          <w:sz w:val="24"/>
          <w:szCs w:val="21"/>
          <w:lang w:eastAsia="zh-Hans"/>
        </w:rPr>
        <w:t>语言知识的</w:t>
      </w:r>
      <w:r w:rsidR="00992F28">
        <w:rPr>
          <w:rStyle w:val="ts-alignment-element"/>
          <w:rFonts w:ascii="Times New Roman" w:eastAsia="宋体" w:hAnsi="Times New Roman" w:cs="Segoe UI" w:hint="eastAsia"/>
          <w:sz w:val="24"/>
          <w:szCs w:val="21"/>
        </w:rPr>
        <w:t>“形”</w:t>
      </w:r>
      <w:r w:rsidR="00014940">
        <w:rPr>
          <w:rStyle w:val="ts-alignment-element"/>
          <w:rFonts w:ascii="Times New Roman" w:eastAsia="宋体" w:hAnsi="Times New Roman" w:cs="Segoe UI" w:hint="eastAsia"/>
          <w:sz w:val="24"/>
          <w:szCs w:val="21"/>
        </w:rPr>
        <w:t>的教学设计</w:t>
      </w:r>
      <w:r w:rsidR="00992F28">
        <w:rPr>
          <w:rStyle w:val="ts-alignment-element"/>
          <w:rFonts w:ascii="Times New Roman" w:eastAsia="宋体" w:hAnsi="Times New Roman" w:cs="Segoe UI" w:hint="eastAsia"/>
          <w:sz w:val="24"/>
          <w:szCs w:val="21"/>
        </w:rPr>
        <w:t>，</w:t>
      </w:r>
      <w:r w:rsidR="003B0426">
        <w:rPr>
          <w:rStyle w:val="ts-alignment-element"/>
          <w:rFonts w:ascii="Times New Roman" w:eastAsia="宋体" w:hAnsi="Times New Roman" w:cs="Segoe UI" w:hint="eastAsia"/>
          <w:sz w:val="24"/>
          <w:szCs w:val="21"/>
        </w:rPr>
        <w:t>无法达成英语课程“工具性与人文性的有机融合”，会让学生错失许多赏析语篇的契机。</w:t>
      </w:r>
    </w:p>
    <w:p w14:paraId="4E5E3826" w14:textId="0F9CF2C8" w:rsidR="00C652DD" w:rsidRDefault="00C652DD" w:rsidP="000402BB">
      <w:pPr>
        <w:spacing w:line="360" w:lineRule="auto"/>
        <w:ind w:firstLineChars="200" w:firstLine="480"/>
        <w:rPr>
          <w:rFonts w:ascii="Times New Roman" w:eastAsia="宋体" w:hAnsi="Times New Roman"/>
          <w:sz w:val="24"/>
          <w:szCs w:val="20"/>
        </w:rPr>
      </w:pPr>
      <w:r>
        <w:rPr>
          <w:rStyle w:val="ts-alignment-element"/>
          <w:rFonts w:ascii="Times New Roman" w:eastAsia="宋体" w:hAnsi="Times New Roman" w:cs="Segoe UI" w:hint="eastAsia"/>
          <w:sz w:val="24"/>
          <w:szCs w:val="21"/>
        </w:rPr>
        <w:t>《普通高中英语课程标准》</w:t>
      </w:r>
      <w:r w:rsidRPr="001F462D">
        <w:rPr>
          <w:rStyle w:val="ts-alignment-element"/>
          <w:rFonts w:ascii="Times New Roman" w:eastAsia="宋体" w:hAnsi="Times New Roman" w:cs="Segoe UI" w:hint="eastAsia"/>
          <w:sz w:val="24"/>
          <w:szCs w:val="21"/>
          <w:lang w:eastAsia="zh-Hans"/>
        </w:rPr>
        <w:t>对语</w:t>
      </w:r>
      <w:proofErr w:type="gramStart"/>
      <w:r w:rsidRPr="001F462D">
        <w:rPr>
          <w:rStyle w:val="ts-alignment-element"/>
          <w:rFonts w:ascii="Times New Roman" w:eastAsia="宋体" w:hAnsi="Times New Roman" w:cs="Segoe UI" w:hint="eastAsia"/>
          <w:sz w:val="24"/>
          <w:szCs w:val="21"/>
          <w:lang w:eastAsia="zh-Hans"/>
        </w:rPr>
        <w:t>篇教学</w:t>
      </w:r>
      <w:proofErr w:type="gramEnd"/>
      <w:r w:rsidRPr="001F462D">
        <w:rPr>
          <w:rStyle w:val="ts-alignment-element"/>
          <w:rFonts w:ascii="Times New Roman" w:eastAsia="宋体" w:hAnsi="Times New Roman" w:cs="Segoe UI" w:hint="eastAsia"/>
          <w:sz w:val="24"/>
          <w:szCs w:val="21"/>
          <w:lang w:eastAsia="zh-Hans"/>
        </w:rPr>
        <w:t>的建议是：“教师认真研读和分析语篇，在引导学生挖掘主题意义的活动中，整合语言知识学习、语言技能发展、文化意识形成和学习策略运用，落实培养学生英语学科核心素养的目标。</w:t>
      </w:r>
      <w:r w:rsidRPr="001F462D">
        <w:rPr>
          <w:rStyle w:val="ts-alignment-element"/>
          <w:rFonts w:ascii="Times New Roman" w:eastAsia="宋体" w:hAnsi="Times New Roman" w:cs="Segoe UI" w:hint="eastAsia"/>
          <w:sz w:val="24"/>
          <w:szCs w:val="21"/>
        </w:rPr>
        <w:t>”</w:t>
      </w:r>
      <w:r>
        <w:rPr>
          <w:rStyle w:val="ts-alignment-element"/>
          <w:rFonts w:ascii="Times New Roman" w:eastAsia="宋体" w:hAnsi="Times New Roman" w:cs="Segoe UI" w:hint="eastAsia"/>
          <w:sz w:val="24"/>
          <w:szCs w:val="21"/>
        </w:rPr>
        <w:t>可见，</w:t>
      </w:r>
      <w:r w:rsidRPr="001F462D">
        <w:rPr>
          <w:rStyle w:val="ts-alignment-element"/>
          <w:rFonts w:ascii="Times New Roman" w:eastAsia="宋体" w:hAnsi="Times New Roman" w:cs="Segoe UI" w:hint="eastAsia"/>
          <w:sz w:val="24"/>
          <w:szCs w:val="21"/>
        </w:rPr>
        <w:t>研读语篇，</w:t>
      </w:r>
      <w:r>
        <w:rPr>
          <w:rStyle w:val="ts-alignment-element"/>
          <w:rFonts w:ascii="Times New Roman" w:eastAsia="宋体" w:hAnsi="Times New Roman" w:cs="Segoe UI" w:hint="eastAsia"/>
          <w:sz w:val="24"/>
          <w:szCs w:val="21"/>
        </w:rPr>
        <w:t>是教师</w:t>
      </w:r>
      <w:r w:rsidRPr="001F462D">
        <w:rPr>
          <w:rStyle w:val="ts-alignment-element"/>
          <w:rFonts w:ascii="Times New Roman" w:eastAsia="宋体" w:hAnsi="Times New Roman" w:cs="Segoe UI" w:hint="eastAsia"/>
          <w:sz w:val="24"/>
          <w:szCs w:val="21"/>
        </w:rPr>
        <w:t>落实英语学科核心素养目标、创设合理</w:t>
      </w:r>
      <w:r>
        <w:rPr>
          <w:rStyle w:val="ts-alignment-element"/>
          <w:rFonts w:ascii="Times New Roman" w:eastAsia="宋体" w:hAnsi="Times New Roman" w:cs="Segoe UI" w:hint="eastAsia"/>
          <w:sz w:val="24"/>
          <w:szCs w:val="21"/>
        </w:rPr>
        <w:t>阅读</w:t>
      </w:r>
      <w:r w:rsidRPr="001F462D">
        <w:rPr>
          <w:rStyle w:val="ts-alignment-element"/>
          <w:rFonts w:ascii="Times New Roman" w:eastAsia="宋体" w:hAnsi="Times New Roman" w:cs="Segoe UI" w:hint="eastAsia"/>
          <w:sz w:val="24"/>
          <w:szCs w:val="21"/>
        </w:rPr>
        <w:t>学习活动</w:t>
      </w:r>
      <w:r>
        <w:rPr>
          <w:rStyle w:val="ts-alignment-element"/>
          <w:rFonts w:ascii="Times New Roman" w:eastAsia="宋体" w:hAnsi="Times New Roman" w:cs="Segoe UI" w:hint="eastAsia"/>
          <w:sz w:val="24"/>
          <w:szCs w:val="21"/>
        </w:rPr>
        <w:t>的必由之路</w:t>
      </w:r>
      <w:r w:rsidRPr="001F462D">
        <w:rPr>
          <w:rStyle w:val="ts-alignment-element"/>
          <w:rFonts w:ascii="Times New Roman" w:eastAsia="宋体" w:hAnsi="Times New Roman" w:cs="Segoe UI" w:hint="eastAsia"/>
          <w:sz w:val="24"/>
          <w:szCs w:val="21"/>
        </w:rPr>
        <w:t>。</w:t>
      </w:r>
      <w:r>
        <w:rPr>
          <w:rStyle w:val="ts-alignment-element"/>
          <w:rFonts w:ascii="Times New Roman" w:eastAsia="宋体" w:hAnsi="Times New Roman" w:cs="Segoe UI" w:hint="eastAsia"/>
          <w:sz w:val="24"/>
          <w:szCs w:val="21"/>
        </w:rPr>
        <w:t>“着力语义脉络</w:t>
      </w:r>
      <w:r>
        <w:rPr>
          <w:rStyle w:val="ts-alignment-element"/>
          <w:rFonts w:ascii="Times New Roman" w:eastAsia="宋体" w:hAnsi="Times New Roman" w:cs="Segoe UI" w:hint="eastAsia"/>
          <w:sz w:val="24"/>
          <w:szCs w:val="21"/>
        </w:rPr>
        <w:t>-</w:t>
      </w:r>
      <w:r>
        <w:rPr>
          <w:rStyle w:val="ts-alignment-element"/>
          <w:rFonts w:ascii="Times New Roman" w:eastAsia="宋体" w:hAnsi="Times New Roman" w:cs="Segoe UI" w:hint="eastAsia"/>
          <w:sz w:val="24"/>
          <w:szCs w:val="21"/>
        </w:rPr>
        <w:t>挖掘主题意义</w:t>
      </w:r>
      <w:r>
        <w:rPr>
          <w:rStyle w:val="ts-alignment-element"/>
          <w:rFonts w:ascii="Times New Roman" w:eastAsia="宋体" w:hAnsi="Times New Roman" w:cs="Segoe UI" w:hint="eastAsia"/>
          <w:sz w:val="24"/>
          <w:szCs w:val="21"/>
        </w:rPr>
        <w:t>-</w:t>
      </w:r>
      <w:r>
        <w:rPr>
          <w:rStyle w:val="ts-alignment-element"/>
          <w:rFonts w:ascii="Times New Roman" w:eastAsia="宋体" w:hAnsi="Times New Roman" w:cs="Segoe UI" w:hint="eastAsia"/>
          <w:sz w:val="24"/>
          <w:szCs w:val="21"/>
        </w:rPr>
        <w:t>培养文化意识</w:t>
      </w:r>
      <w:r>
        <w:rPr>
          <w:rStyle w:val="ts-alignment-element"/>
          <w:rFonts w:ascii="Times New Roman" w:eastAsia="宋体" w:hAnsi="Times New Roman" w:cs="Segoe UI" w:hint="eastAsia"/>
          <w:sz w:val="24"/>
          <w:szCs w:val="21"/>
        </w:rPr>
        <w:t>-</w:t>
      </w:r>
      <w:r>
        <w:rPr>
          <w:rStyle w:val="ts-alignment-element"/>
          <w:rFonts w:ascii="Times New Roman" w:eastAsia="宋体" w:hAnsi="Times New Roman" w:cs="Segoe UI" w:hint="eastAsia"/>
          <w:sz w:val="24"/>
          <w:szCs w:val="21"/>
        </w:rPr>
        <w:t>形成学习策略”是开展语篇深读教学的基本操作框架。</w:t>
      </w:r>
    </w:p>
    <w:p w14:paraId="6F8A8D45" w14:textId="5AC0C43A" w:rsidR="006D3C43" w:rsidRDefault="000F739C" w:rsidP="000402BB">
      <w:pPr>
        <w:spacing w:line="360" w:lineRule="auto"/>
        <w:ind w:firstLineChars="200" w:firstLine="480"/>
        <w:rPr>
          <w:rStyle w:val="ts-alignment-element"/>
          <w:rFonts w:ascii="Times New Roman" w:eastAsia="宋体" w:hAnsi="Times New Roman"/>
          <w:sz w:val="24"/>
          <w:szCs w:val="20"/>
        </w:rPr>
      </w:pPr>
      <w:r>
        <w:rPr>
          <w:rStyle w:val="ts-alignment-element"/>
          <w:rFonts w:ascii="Times New Roman" w:eastAsia="宋体" w:hAnsi="Times New Roman" w:cs="Segoe UI" w:hint="eastAsia"/>
          <w:sz w:val="24"/>
          <w:szCs w:val="21"/>
        </w:rPr>
        <w:t>在高中英语阅读教学中</w:t>
      </w:r>
      <w:r w:rsidR="00DB2035">
        <w:rPr>
          <w:rStyle w:val="ts-alignment-element"/>
          <w:rFonts w:ascii="Times New Roman" w:eastAsia="宋体" w:hAnsi="Times New Roman" w:cs="Segoe UI" w:hint="eastAsia"/>
          <w:sz w:val="24"/>
          <w:szCs w:val="21"/>
        </w:rPr>
        <w:t>，</w:t>
      </w:r>
      <w:r w:rsidR="00C32F3B">
        <w:rPr>
          <w:rStyle w:val="ts-alignment-element"/>
          <w:rFonts w:ascii="Times New Roman" w:eastAsia="宋体" w:hAnsi="Times New Roman" w:cs="Segoe UI" w:hint="eastAsia"/>
          <w:sz w:val="24"/>
          <w:szCs w:val="21"/>
        </w:rPr>
        <w:t>研究</w:t>
      </w:r>
      <w:r w:rsidR="00DB2035">
        <w:rPr>
          <w:rStyle w:val="ts-alignment-element"/>
          <w:rFonts w:ascii="Times New Roman" w:eastAsia="宋体" w:hAnsi="Times New Roman" w:cs="Segoe UI" w:hint="eastAsia"/>
          <w:sz w:val="24"/>
          <w:szCs w:val="21"/>
        </w:rPr>
        <w:t>语篇衔接</w:t>
      </w:r>
      <w:r w:rsidR="00C32F3B">
        <w:rPr>
          <w:rStyle w:val="ts-alignment-element"/>
          <w:rFonts w:ascii="Times New Roman" w:eastAsia="宋体" w:hAnsi="Times New Roman" w:cs="Segoe UI" w:hint="eastAsia"/>
          <w:sz w:val="24"/>
          <w:szCs w:val="21"/>
        </w:rPr>
        <w:t>理论，</w:t>
      </w:r>
      <w:r w:rsidR="00037C1B">
        <w:rPr>
          <w:rStyle w:val="ts-alignment-element"/>
          <w:rFonts w:ascii="Times New Roman" w:eastAsia="宋体" w:hAnsi="Times New Roman" w:cs="Segoe UI" w:hint="eastAsia"/>
          <w:sz w:val="24"/>
          <w:szCs w:val="21"/>
        </w:rPr>
        <w:t>有助于</w:t>
      </w:r>
      <w:r>
        <w:rPr>
          <w:rStyle w:val="ts-alignment-element"/>
          <w:rFonts w:ascii="Times New Roman" w:eastAsia="宋体" w:hAnsi="Times New Roman" w:cs="Segoe UI" w:hint="eastAsia"/>
          <w:sz w:val="24"/>
          <w:szCs w:val="21"/>
        </w:rPr>
        <w:t>分析语篇的建构方式，语篇与主题语境的关联，对学生</w:t>
      </w:r>
      <w:r w:rsidR="0069462D">
        <w:rPr>
          <w:rStyle w:val="ts-alignment-element"/>
          <w:rFonts w:ascii="Times New Roman" w:eastAsia="宋体" w:hAnsi="Times New Roman" w:cs="Segoe UI" w:hint="eastAsia"/>
          <w:sz w:val="24"/>
          <w:szCs w:val="21"/>
        </w:rPr>
        <w:t>掌握</w:t>
      </w:r>
      <w:r>
        <w:rPr>
          <w:rStyle w:val="ts-alignment-element"/>
          <w:rFonts w:ascii="Times New Roman" w:eastAsia="宋体" w:hAnsi="Times New Roman" w:cs="Segoe UI" w:hint="eastAsia"/>
          <w:sz w:val="24"/>
          <w:szCs w:val="21"/>
        </w:rPr>
        <w:t>语</w:t>
      </w:r>
      <w:proofErr w:type="gramStart"/>
      <w:r>
        <w:rPr>
          <w:rStyle w:val="ts-alignment-element"/>
          <w:rFonts w:ascii="Times New Roman" w:eastAsia="宋体" w:hAnsi="Times New Roman" w:cs="Segoe UI" w:hint="eastAsia"/>
          <w:sz w:val="24"/>
          <w:szCs w:val="21"/>
        </w:rPr>
        <w:t>篇整体</w:t>
      </w:r>
      <w:proofErr w:type="gramEnd"/>
      <w:r>
        <w:rPr>
          <w:rStyle w:val="ts-alignment-element"/>
          <w:rFonts w:ascii="Times New Roman" w:eastAsia="宋体" w:hAnsi="Times New Roman" w:cs="Segoe UI" w:hint="eastAsia"/>
          <w:sz w:val="24"/>
          <w:szCs w:val="21"/>
        </w:rPr>
        <w:t>和微观联系</w:t>
      </w:r>
      <w:r w:rsidR="0069462D">
        <w:rPr>
          <w:rStyle w:val="ts-alignment-element"/>
          <w:rFonts w:ascii="Times New Roman" w:eastAsia="宋体" w:hAnsi="Times New Roman" w:cs="Segoe UI" w:hint="eastAsia"/>
          <w:sz w:val="24"/>
          <w:szCs w:val="21"/>
        </w:rPr>
        <w:t>，了解语</w:t>
      </w:r>
      <w:proofErr w:type="gramStart"/>
      <w:r w:rsidR="0069462D">
        <w:rPr>
          <w:rStyle w:val="ts-alignment-element"/>
          <w:rFonts w:ascii="Times New Roman" w:eastAsia="宋体" w:hAnsi="Times New Roman" w:cs="Segoe UI" w:hint="eastAsia"/>
          <w:sz w:val="24"/>
          <w:szCs w:val="21"/>
        </w:rPr>
        <w:t>篇意义</w:t>
      </w:r>
      <w:proofErr w:type="gramEnd"/>
      <w:r>
        <w:rPr>
          <w:rStyle w:val="ts-alignment-element"/>
          <w:rFonts w:ascii="Times New Roman" w:eastAsia="宋体" w:hAnsi="Times New Roman" w:cs="Segoe UI" w:hint="eastAsia"/>
          <w:sz w:val="24"/>
          <w:szCs w:val="21"/>
        </w:rPr>
        <w:t>都有裨益</w:t>
      </w:r>
      <w:r w:rsidR="00037C1B">
        <w:rPr>
          <w:rStyle w:val="ts-alignment-element"/>
          <w:rFonts w:ascii="Times New Roman" w:eastAsia="宋体" w:hAnsi="Times New Roman" w:cs="Segoe UI" w:hint="eastAsia"/>
          <w:sz w:val="24"/>
          <w:szCs w:val="21"/>
        </w:rPr>
        <w:t>，</w:t>
      </w:r>
      <w:r>
        <w:rPr>
          <w:rStyle w:val="ts-alignment-element"/>
          <w:rFonts w:ascii="Times New Roman" w:eastAsia="宋体" w:hAnsi="Times New Roman" w:cs="Segoe UI" w:hint="eastAsia"/>
          <w:sz w:val="24"/>
          <w:szCs w:val="21"/>
        </w:rPr>
        <w:t>可</w:t>
      </w:r>
      <w:r w:rsidR="00C32F3B">
        <w:rPr>
          <w:rStyle w:val="ts-alignment-element"/>
          <w:rFonts w:ascii="Times New Roman" w:eastAsia="宋体" w:hAnsi="Times New Roman" w:cs="Segoe UI" w:hint="eastAsia"/>
          <w:sz w:val="24"/>
          <w:szCs w:val="21"/>
        </w:rPr>
        <w:t>为</w:t>
      </w:r>
      <w:r w:rsidR="00037C1B">
        <w:rPr>
          <w:rStyle w:val="ts-alignment-element"/>
          <w:rFonts w:ascii="Times New Roman" w:eastAsia="宋体" w:hAnsi="Times New Roman" w:cs="Segoe UI" w:hint="eastAsia"/>
          <w:sz w:val="24"/>
          <w:szCs w:val="21"/>
        </w:rPr>
        <w:t>深度阅读教学</w:t>
      </w:r>
      <w:r w:rsidR="00C32F3B">
        <w:rPr>
          <w:rStyle w:val="ts-alignment-element"/>
          <w:rFonts w:ascii="Times New Roman" w:eastAsia="宋体" w:hAnsi="Times New Roman" w:cs="Segoe UI" w:hint="eastAsia"/>
          <w:sz w:val="24"/>
          <w:szCs w:val="21"/>
        </w:rPr>
        <w:t>赋能</w:t>
      </w:r>
      <w:r w:rsidR="00037C1B">
        <w:rPr>
          <w:rStyle w:val="ts-alignment-element"/>
          <w:rFonts w:ascii="Times New Roman" w:eastAsia="宋体" w:hAnsi="Times New Roman" w:cs="Segoe UI" w:hint="eastAsia"/>
          <w:sz w:val="24"/>
          <w:szCs w:val="21"/>
        </w:rPr>
        <w:t>。</w:t>
      </w:r>
    </w:p>
    <w:p w14:paraId="6797B34E" w14:textId="77777777" w:rsidR="002F2D57" w:rsidRDefault="00C56803" w:rsidP="000402BB">
      <w:pPr>
        <w:spacing w:line="360" w:lineRule="auto"/>
        <w:rPr>
          <w:rFonts w:ascii="Times New Roman" w:eastAsia="宋体" w:hAnsi="Times New Roman"/>
          <w:b/>
          <w:bCs/>
          <w:sz w:val="24"/>
          <w:szCs w:val="20"/>
        </w:rPr>
      </w:pPr>
      <w:r>
        <w:rPr>
          <w:rFonts w:ascii="Times New Roman" w:eastAsia="宋体" w:hAnsi="Times New Roman"/>
          <w:b/>
          <w:bCs/>
          <w:sz w:val="24"/>
          <w:szCs w:val="20"/>
        </w:rPr>
        <w:t>2</w:t>
      </w:r>
      <w:r w:rsidR="007C469D" w:rsidRPr="00C65470">
        <w:rPr>
          <w:rFonts w:ascii="Times New Roman" w:eastAsia="宋体" w:hAnsi="Times New Roman"/>
          <w:b/>
          <w:bCs/>
          <w:sz w:val="24"/>
          <w:szCs w:val="20"/>
        </w:rPr>
        <w:t xml:space="preserve">. </w:t>
      </w:r>
      <w:r w:rsidR="007C469D" w:rsidRPr="00C65470">
        <w:rPr>
          <w:rFonts w:ascii="Times New Roman" w:eastAsia="宋体" w:hAnsi="Times New Roman" w:hint="eastAsia"/>
          <w:b/>
          <w:bCs/>
          <w:sz w:val="24"/>
          <w:szCs w:val="20"/>
        </w:rPr>
        <w:t>语篇的衔接理论</w:t>
      </w:r>
    </w:p>
    <w:p w14:paraId="27C2BAA9" w14:textId="68BAF6B7" w:rsidR="00D841EC" w:rsidRPr="002F2D57" w:rsidRDefault="00783E74" w:rsidP="000402BB">
      <w:pPr>
        <w:spacing w:line="360" w:lineRule="auto"/>
        <w:ind w:firstLineChars="200" w:firstLine="480"/>
        <w:rPr>
          <w:rFonts w:ascii="Times New Roman" w:eastAsia="宋体" w:hAnsi="Times New Roman"/>
          <w:b/>
          <w:bCs/>
          <w:sz w:val="24"/>
          <w:szCs w:val="20"/>
        </w:rPr>
      </w:pPr>
      <w:r>
        <w:rPr>
          <w:rFonts w:ascii="Times New Roman" w:eastAsia="宋体" w:hAnsi="Times New Roman"/>
          <w:sz w:val="24"/>
          <w:szCs w:val="20"/>
        </w:rPr>
        <w:t>2</w:t>
      </w:r>
      <w:r w:rsidRPr="001F462D">
        <w:rPr>
          <w:rFonts w:ascii="Times New Roman" w:eastAsia="宋体" w:hAnsi="Times New Roman"/>
          <w:sz w:val="24"/>
          <w:szCs w:val="20"/>
        </w:rPr>
        <w:t>0</w:t>
      </w:r>
      <w:r w:rsidRPr="001F462D">
        <w:rPr>
          <w:rFonts w:ascii="Times New Roman" w:eastAsia="宋体" w:hAnsi="Times New Roman"/>
          <w:sz w:val="24"/>
          <w:szCs w:val="20"/>
        </w:rPr>
        <w:t>世纪</w:t>
      </w:r>
      <w:r w:rsidRPr="001F462D">
        <w:rPr>
          <w:rFonts w:ascii="Times New Roman" w:eastAsia="宋体" w:hAnsi="Times New Roman"/>
          <w:sz w:val="24"/>
          <w:szCs w:val="20"/>
        </w:rPr>
        <w:t>70</w:t>
      </w:r>
      <w:r w:rsidRPr="001F462D">
        <w:rPr>
          <w:rFonts w:ascii="Times New Roman" w:eastAsia="宋体" w:hAnsi="Times New Roman"/>
          <w:sz w:val="24"/>
          <w:szCs w:val="20"/>
        </w:rPr>
        <w:t>年代</w:t>
      </w:r>
      <w:r w:rsidRPr="001F462D">
        <w:rPr>
          <w:rFonts w:ascii="Times New Roman" w:eastAsia="宋体" w:hAnsi="Times New Roman"/>
          <w:sz w:val="24"/>
          <w:szCs w:val="20"/>
        </w:rPr>
        <w:t>Halliday</w:t>
      </w:r>
      <w:r w:rsidRPr="001F462D">
        <w:rPr>
          <w:rFonts w:ascii="Times New Roman" w:eastAsia="宋体" w:hAnsi="Times New Roman" w:hint="eastAsia"/>
          <w:sz w:val="24"/>
          <w:szCs w:val="20"/>
        </w:rPr>
        <w:t>和</w:t>
      </w:r>
      <w:r w:rsidRPr="001F462D">
        <w:rPr>
          <w:rFonts w:ascii="Times New Roman" w:eastAsia="宋体" w:hAnsi="Times New Roman" w:hint="eastAsia"/>
          <w:sz w:val="24"/>
          <w:szCs w:val="20"/>
        </w:rPr>
        <w:t>Hasan</w:t>
      </w:r>
      <w:r w:rsidRPr="001F462D">
        <w:rPr>
          <w:rFonts w:ascii="Times New Roman" w:eastAsia="宋体" w:hAnsi="Times New Roman" w:hint="eastAsia"/>
          <w:sz w:val="24"/>
          <w:szCs w:val="20"/>
        </w:rPr>
        <w:t>在他们</w:t>
      </w:r>
      <w:r w:rsidR="00160F61">
        <w:rPr>
          <w:rFonts w:ascii="Times New Roman" w:eastAsia="宋体" w:hAnsi="Times New Roman" w:hint="eastAsia"/>
          <w:sz w:val="24"/>
          <w:szCs w:val="20"/>
        </w:rPr>
        <w:t>合</w:t>
      </w:r>
      <w:r w:rsidRPr="001F462D">
        <w:rPr>
          <w:rFonts w:ascii="Times New Roman" w:eastAsia="宋体" w:hAnsi="Times New Roman" w:hint="eastAsia"/>
          <w:sz w:val="24"/>
          <w:szCs w:val="20"/>
        </w:rPr>
        <w:t>著的《英语的衔接》</w:t>
      </w:r>
      <w:r w:rsidRPr="001F462D">
        <w:rPr>
          <w:rFonts w:ascii="Times New Roman" w:eastAsia="宋体" w:hAnsi="Times New Roman" w:hint="eastAsia"/>
          <w:sz w:val="24"/>
          <w:szCs w:val="20"/>
        </w:rPr>
        <w:t>(</w:t>
      </w:r>
      <w:r w:rsidRPr="001F462D">
        <w:rPr>
          <w:rFonts w:ascii="Times New Roman" w:eastAsia="宋体" w:hAnsi="Times New Roman"/>
          <w:sz w:val="24"/>
          <w:szCs w:val="20"/>
        </w:rPr>
        <w:t>Cohesion in English)</w:t>
      </w:r>
      <w:r w:rsidRPr="001F462D">
        <w:rPr>
          <w:rFonts w:ascii="Times New Roman" w:eastAsia="宋体" w:hAnsi="Times New Roman" w:hint="eastAsia"/>
          <w:sz w:val="24"/>
          <w:szCs w:val="20"/>
        </w:rPr>
        <w:t>一书中，</w:t>
      </w:r>
      <w:r>
        <w:rPr>
          <w:rFonts w:ascii="Times New Roman" w:eastAsia="宋体" w:hAnsi="Times New Roman" w:hint="eastAsia"/>
          <w:sz w:val="24"/>
          <w:szCs w:val="20"/>
        </w:rPr>
        <w:t>提出了衔接</w:t>
      </w:r>
      <w:r w:rsidR="004263B7">
        <w:rPr>
          <w:rFonts w:ascii="Times New Roman" w:eastAsia="宋体" w:hAnsi="Times New Roman" w:hint="eastAsia"/>
          <w:sz w:val="24"/>
          <w:szCs w:val="20"/>
        </w:rPr>
        <w:t>(</w:t>
      </w:r>
      <w:r w:rsidR="004263B7">
        <w:rPr>
          <w:rFonts w:ascii="Times New Roman" w:eastAsia="宋体" w:hAnsi="Times New Roman"/>
          <w:sz w:val="24"/>
          <w:szCs w:val="20"/>
        </w:rPr>
        <w:t>Cohesion)</w:t>
      </w:r>
      <w:r>
        <w:rPr>
          <w:rFonts w:ascii="Times New Roman" w:eastAsia="宋体" w:hAnsi="Times New Roman" w:hint="eastAsia"/>
          <w:sz w:val="24"/>
          <w:szCs w:val="20"/>
        </w:rPr>
        <w:t>这个语义概念</w:t>
      </w:r>
      <w:r w:rsidR="000F739C">
        <w:rPr>
          <w:rFonts w:ascii="Times New Roman" w:eastAsia="宋体" w:hAnsi="Times New Roman" w:hint="eastAsia"/>
          <w:sz w:val="24"/>
          <w:szCs w:val="20"/>
        </w:rPr>
        <w:t>，</w:t>
      </w:r>
      <w:r w:rsidR="000F739C" w:rsidRPr="001F462D">
        <w:rPr>
          <w:rFonts w:ascii="Times New Roman" w:eastAsia="宋体" w:hAnsi="Times New Roman" w:hint="eastAsia"/>
          <w:sz w:val="24"/>
          <w:szCs w:val="20"/>
        </w:rPr>
        <w:t>对语篇衔接机制及其运作</w:t>
      </w:r>
      <w:r w:rsidR="000F739C" w:rsidRPr="001F462D">
        <w:rPr>
          <w:rFonts w:ascii="Times New Roman" w:eastAsia="宋体" w:hAnsi="Times New Roman" w:hint="eastAsia"/>
          <w:sz w:val="24"/>
          <w:szCs w:val="20"/>
        </w:rPr>
        <w:lastRenderedPageBreak/>
        <w:t>方式进行了系统的讨论</w:t>
      </w:r>
      <w:r w:rsidR="00C65470">
        <w:rPr>
          <w:rFonts w:ascii="Times New Roman" w:eastAsia="宋体" w:hAnsi="Times New Roman" w:hint="eastAsia"/>
          <w:sz w:val="24"/>
          <w:szCs w:val="20"/>
        </w:rPr>
        <w:t>，</w:t>
      </w:r>
      <w:r w:rsidR="0000614A">
        <w:rPr>
          <w:rFonts w:ascii="Times New Roman" w:eastAsia="宋体" w:hAnsi="Times New Roman" w:hint="eastAsia"/>
          <w:sz w:val="24"/>
          <w:szCs w:val="20"/>
        </w:rPr>
        <w:t>并由此激发了后来的学者们对衔接理论进行</w:t>
      </w:r>
      <w:r w:rsidR="00C65470">
        <w:rPr>
          <w:rFonts w:ascii="Times New Roman" w:eastAsia="宋体" w:hAnsi="Times New Roman" w:hint="eastAsia"/>
          <w:sz w:val="24"/>
          <w:szCs w:val="20"/>
        </w:rPr>
        <w:t>了</w:t>
      </w:r>
      <w:r w:rsidR="0000614A">
        <w:rPr>
          <w:rFonts w:ascii="Times New Roman" w:eastAsia="宋体" w:hAnsi="Times New Roman" w:hint="eastAsia"/>
          <w:sz w:val="24"/>
          <w:szCs w:val="20"/>
        </w:rPr>
        <w:t>更深入的研究，推动了该理论的进一步发展。</w:t>
      </w:r>
    </w:p>
    <w:p w14:paraId="2FB829C2" w14:textId="77777777" w:rsidR="002F2D57" w:rsidRDefault="00C56803" w:rsidP="000402BB">
      <w:pPr>
        <w:spacing w:line="360" w:lineRule="auto"/>
        <w:rPr>
          <w:rFonts w:ascii="Times New Roman" w:eastAsia="宋体" w:hAnsi="Times New Roman"/>
          <w:b/>
          <w:bCs/>
          <w:sz w:val="24"/>
          <w:szCs w:val="20"/>
        </w:rPr>
      </w:pPr>
      <w:r>
        <w:rPr>
          <w:rFonts w:ascii="Times New Roman" w:eastAsia="宋体" w:hAnsi="Times New Roman"/>
          <w:b/>
          <w:bCs/>
          <w:sz w:val="24"/>
          <w:szCs w:val="20"/>
        </w:rPr>
        <w:t>2</w:t>
      </w:r>
      <w:r w:rsidR="00A04423" w:rsidRPr="00C65470">
        <w:rPr>
          <w:rFonts w:ascii="Times New Roman" w:eastAsia="宋体" w:hAnsi="Times New Roman"/>
          <w:b/>
          <w:bCs/>
          <w:sz w:val="24"/>
          <w:szCs w:val="20"/>
        </w:rPr>
        <w:t xml:space="preserve">.1 </w:t>
      </w:r>
      <w:r w:rsidR="004562B4" w:rsidRPr="00C65470">
        <w:rPr>
          <w:rFonts w:ascii="Times New Roman" w:eastAsia="宋体" w:hAnsi="Times New Roman" w:hint="eastAsia"/>
          <w:b/>
          <w:bCs/>
          <w:sz w:val="24"/>
          <w:szCs w:val="20"/>
        </w:rPr>
        <w:t>衔接</w:t>
      </w:r>
      <w:r w:rsidR="00C65470">
        <w:rPr>
          <w:rFonts w:ascii="Times New Roman" w:eastAsia="宋体" w:hAnsi="Times New Roman" w:hint="eastAsia"/>
          <w:b/>
          <w:bCs/>
          <w:sz w:val="24"/>
          <w:szCs w:val="20"/>
        </w:rPr>
        <w:t>概念的理论定位</w:t>
      </w:r>
    </w:p>
    <w:p w14:paraId="26C70A5D" w14:textId="7A65D563" w:rsidR="00160F61" w:rsidRPr="002F2D57" w:rsidRDefault="00160F61" w:rsidP="000402BB">
      <w:pPr>
        <w:spacing w:line="360" w:lineRule="auto"/>
        <w:ind w:firstLineChars="200" w:firstLine="480"/>
        <w:rPr>
          <w:rFonts w:ascii="Times New Roman" w:eastAsia="宋体" w:hAnsi="Times New Roman"/>
          <w:b/>
          <w:bCs/>
          <w:sz w:val="24"/>
          <w:szCs w:val="20"/>
        </w:rPr>
      </w:pPr>
      <w:r>
        <w:rPr>
          <w:rFonts w:ascii="Times New Roman" w:eastAsia="宋体" w:hAnsi="Times New Roman" w:hint="eastAsia"/>
          <w:sz w:val="24"/>
          <w:szCs w:val="20"/>
        </w:rPr>
        <w:t>在《英语的衔接》一书中，</w:t>
      </w:r>
      <w:r>
        <w:rPr>
          <w:rFonts w:ascii="Times New Roman" w:eastAsia="宋体" w:hAnsi="Times New Roman" w:hint="eastAsia"/>
          <w:sz w:val="24"/>
          <w:szCs w:val="20"/>
        </w:rPr>
        <w:t>Halliday</w:t>
      </w:r>
      <w:r>
        <w:rPr>
          <w:rFonts w:ascii="Times New Roman" w:eastAsia="宋体" w:hAnsi="Times New Roman" w:hint="eastAsia"/>
          <w:sz w:val="24"/>
          <w:szCs w:val="20"/>
        </w:rPr>
        <w:t>和</w:t>
      </w:r>
      <w:r>
        <w:rPr>
          <w:rFonts w:ascii="Times New Roman" w:eastAsia="宋体" w:hAnsi="Times New Roman" w:hint="eastAsia"/>
          <w:sz w:val="24"/>
          <w:szCs w:val="20"/>
        </w:rPr>
        <w:t>Hasan</w:t>
      </w:r>
      <w:r>
        <w:rPr>
          <w:rFonts w:ascii="Times New Roman" w:eastAsia="宋体" w:hAnsi="Times New Roman" w:hint="eastAsia"/>
          <w:sz w:val="24"/>
          <w:szCs w:val="20"/>
        </w:rPr>
        <w:t>指出：“</w:t>
      </w:r>
      <w:r w:rsidR="00C65470">
        <w:rPr>
          <w:rFonts w:ascii="Times New Roman" w:eastAsia="宋体" w:hAnsi="Times New Roman" w:hint="eastAsia"/>
          <w:sz w:val="24"/>
          <w:szCs w:val="20"/>
        </w:rPr>
        <w:t>衔接</w:t>
      </w:r>
      <w:r w:rsidR="00992F28">
        <w:rPr>
          <w:rFonts w:ascii="Times New Roman" w:eastAsia="宋体" w:hAnsi="Times New Roman" w:hint="eastAsia"/>
          <w:sz w:val="24"/>
          <w:szCs w:val="20"/>
        </w:rPr>
        <w:t>指</w:t>
      </w:r>
      <w:r w:rsidR="00C65470">
        <w:rPr>
          <w:rFonts w:ascii="Times New Roman" w:eastAsia="宋体" w:hAnsi="Times New Roman" w:hint="eastAsia"/>
          <w:sz w:val="24"/>
          <w:szCs w:val="20"/>
        </w:rPr>
        <w:t>的是</w:t>
      </w:r>
      <w:r w:rsidR="00992F28">
        <w:rPr>
          <w:rFonts w:ascii="Times New Roman" w:eastAsia="宋体" w:hAnsi="Times New Roman" w:hint="eastAsia"/>
          <w:sz w:val="24"/>
          <w:szCs w:val="20"/>
        </w:rPr>
        <w:t>形成语篇的</w:t>
      </w:r>
      <w:r w:rsidR="00C65470">
        <w:rPr>
          <w:rFonts w:ascii="Times New Roman" w:eastAsia="宋体" w:hAnsi="Times New Roman" w:hint="eastAsia"/>
          <w:sz w:val="24"/>
          <w:szCs w:val="20"/>
        </w:rPr>
        <w:t>语义</w:t>
      </w:r>
      <w:r w:rsidR="00992F28">
        <w:rPr>
          <w:rFonts w:ascii="Times New Roman" w:eastAsia="宋体" w:hAnsi="Times New Roman" w:hint="eastAsia"/>
          <w:sz w:val="24"/>
          <w:szCs w:val="20"/>
        </w:rPr>
        <w:t>关系。当</w:t>
      </w:r>
      <w:r w:rsidR="00C65470">
        <w:rPr>
          <w:rFonts w:ascii="Times New Roman" w:eastAsia="宋体" w:hAnsi="Times New Roman" w:hint="eastAsia"/>
          <w:sz w:val="24"/>
          <w:szCs w:val="20"/>
        </w:rPr>
        <w:t>在</w:t>
      </w:r>
      <w:r w:rsidR="00992F28">
        <w:rPr>
          <w:rFonts w:ascii="Times New Roman" w:eastAsia="宋体" w:hAnsi="Times New Roman" w:hint="eastAsia"/>
          <w:sz w:val="24"/>
          <w:szCs w:val="20"/>
        </w:rPr>
        <w:t>语篇中对某个成分的意义解释要</w:t>
      </w:r>
      <w:r w:rsidR="00C65470">
        <w:rPr>
          <w:rFonts w:ascii="Times New Roman" w:eastAsia="宋体" w:hAnsi="Times New Roman" w:hint="eastAsia"/>
          <w:sz w:val="24"/>
          <w:szCs w:val="20"/>
        </w:rPr>
        <w:t>依存</w:t>
      </w:r>
      <w:r w:rsidR="00992F28">
        <w:rPr>
          <w:rFonts w:ascii="Times New Roman" w:eastAsia="宋体" w:hAnsi="Times New Roman" w:hint="eastAsia"/>
          <w:sz w:val="24"/>
          <w:szCs w:val="20"/>
        </w:rPr>
        <w:t>于对另一个成分的解释时，便出现了衔接。</w:t>
      </w:r>
      <w:r>
        <w:rPr>
          <w:rFonts w:ascii="Times New Roman" w:eastAsia="宋体" w:hAnsi="Times New Roman" w:hint="eastAsia"/>
          <w:sz w:val="24"/>
          <w:szCs w:val="20"/>
        </w:rPr>
        <w:t>”此外，</w:t>
      </w:r>
      <w:r w:rsidR="004263B7">
        <w:rPr>
          <w:rFonts w:ascii="Times New Roman" w:eastAsia="宋体" w:hAnsi="Times New Roman" w:hint="eastAsia"/>
          <w:sz w:val="24"/>
          <w:szCs w:val="20"/>
        </w:rPr>
        <w:t>作者</w:t>
      </w:r>
      <w:proofErr w:type="gramStart"/>
      <w:r w:rsidRPr="001F462D">
        <w:rPr>
          <w:rFonts w:ascii="Times New Roman" w:eastAsia="宋体" w:hAnsi="Times New Roman" w:hint="eastAsia"/>
          <w:sz w:val="24"/>
          <w:szCs w:val="20"/>
        </w:rPr>
        <w:t>否定了语篇</w:t>
      </w:r>
      <w:proofErr w:type="gramEnd"/>
      <w:r w:rsidRPr="001F462D">
        <w:rPr>
          <w:rFonts w:ascii="Times New Roman" w:eastAsia="宋体" w:hAnsi="Times New Roman" w:hint="eastAsia"/>
          <w:sz w:val="24"/>
          <w:szCs w:val="20"/>
        </w:rPr>
        <w:t>和句子</w:t>
      </w:r>
      <w:r>
        <w:rPr>
          <w:rFonts w:ascii="Times New Roman" w:eastAsia="宋体" w:hAnsi="Times New Roman" w:hint="eastAsia"/>
          <w:sz w:val="24"/>
          <w:szCs w:val="20"/>
        </w:rPr>
        <w:t>是</w:t>
      </w:r>
      <w:r w:rsidRPr="001F462D">
        <w:rPr>
          <w:rFonts w:ascii="Times New Roman" w:eastAsia="宋体" w:hAnsi="Times New Roman" w:hint="eastAsia"/>
          <w:sz w:val="24"/>
          <w:szCs w:val="20"/>
        </w:rPr>
        <w:t>同等概念，语篇是一个超级句子的这种理解。</w:t>
      </w:r>
      <w:r w:rsidR="004263B7">
        <w:rPr>
          <w:rFonts w:ascii="Times New Roman" w:eastAsia="宋体" w:hAnsi="Times New Roman" w:hint="eastAsia"/>
          <w:sz w:val="24"/>
          <w:szCs w:val="20"/>
        </w:rPr>
        <w:t>他们认为</w:t>
      </w:r>
      <w:r w:rsidRPr="001F462D">
        <w:rPr>
          <w:rFonts w:ascii="Times New Roman" w:eastAsia="宋体" w:hAnsi="Times New Roman" w:hint="eastAsia"/>
          <w:sz w:val="24"/>
          <w:szCs w:val="20"/>
        </w:rPr>
        <w:t>语篇是一个意义概念，它与句子的关系是体现关系，句子是用于体现语篇的。</w:t>
      </w:r>
      <w:r w:rsidR="004263B7">
        <w:rPr>
          <w:rFonts w:ascii="Times New Roman" w:eastAsia="宋体" w:hAnsi="Times New Roman" w:hint="eastAsia"/>
          <w:sz w:val="24"/>
          <w:szCs w:val="20"/>
        </w:rPr>
        <w:t>也就是说，构成</w:t>
      </w:r>
      <w:r w:rsidRPr="001F462D">
        <w:rPr>
          <w:rFonts w:ascii="Times New Roman" w:eastAsia="宋体" w:hAnsi="Times New Roman" w:hint="eastAsia"/>
          <w:sz w:val="24"/>
          <w:szCs w:val="20"/>
        </w:rPr>
        <w:t>语篇</w:t>
      </w:r>
      <w:r w:rsidR="004263B7">
        <w:rPr>
          <w:rFonts w:ascii="Times New Roman" w:eastAsia="宋体" w:hAnsi="Times New Roman" w:hint="eastAsia"/>
          <w:sz w:val="24"/>
          <w:szCs w:val="20"/>
        </w:rPr>
        <w:t>的一组句子，是按照</w:t>
      </w:r>
      <w:r w:rsidRPr="001F462D">
        <w:rPr>
          <w:rFonts w:ascii="Times New Roman" w:eastAsia="宋体" w:hAnsi="Times New Roman" w:hint="eastAsia"/>
          <w:sz w:val="24"/>
          <w:szCs w:val="20"/>
        </w:rPr>
        <w:t>一定的机制</w:t>
      </w:r>
      <w:r w:rsidR="004263B7">
        <w:rPr>
          <w:rFonts w:ascii="Times New Roman" w:eastAsia="宋体" w:hAnsi="Times New Roman" w:hint="eastAsia"/>
          <w:sz w:val="24"/>
          <w:szCs w:val="20"/>
        </w:rPr>
        <w:t>相互联系存在的</w:t>
      </w:r>
      <w:r w:rsidRPr="001F462D">
        <w:rPr>
          <w:rFonts w:ascii="Times New Roman" w:eastAsia="宋体" w:hAnsi="Times New Roman" w:hint="eastAsia"/>
          <w:sz w:val="24"/>
          <w:szCs w:val="20"/>
        </w:rPr>
        <w:t>，这种组成语篇的机制</w:t>
      </w:r>
      <w:r w:rsidR="004263B7">
        <w:rPr>
          <w:rFonts w:ascii="Times New Roman" w:eastAsia="宋体" w:hAnsi="Times New Roman" w:hint="eastAsia"/>
          <w:sz w:val="24"/>
          <w:szCs w:val="20"/>
        </w:rPr>
        <w:t>就</w:t>
      </w:r>
      <w:r w:rsidR="004263B7" w:rsidRPr="001F462D">
        <w:rPr>
          <w:rFonts w:ascii="Times New Roman" w:eastAsia="宋体" w:hAnsi="Times New Roman" w:hint="eastAsia"/>
          <w:sz w:val="24"/>
          <w:szCs w:val="20"/>
        </w:rPr>
        <w:t>叫</w:t>
      </w:r>
      <w:r w:rsidR="004263B7">
        <w:rPr>
          <w:rFonts w:ascii="Times New Roman" w:eastAsia="宋体" w:hAnsi="Times New Roman" w:hint="eastAsia"/>
          <w:sz w:val="24"/>
          <w:szCs w:val="20"/>
        </w:rPr>
        <w:t>做“</w:t>
      </w:r>
      <w:r w:rsidRPr="001F462D">
        <w:rPr>
          <w:rFonts w:ascii="Times New Roman" w:eastAsia="宋体" w:hAnsi="Times New Roman" w:hint="eastAsia"/>
          <w:sz w:val="24"/>
          <w:szCs w:val="20"/>
        </w:rPr>
        <w:t>谋篇机制</w:t>
      </w:r>
      <w:r w:rsidR="004263B7">
        <w:rPr>
          <w:rFonts w:ascii="Times New Roman" w:eastAsia="宋体" w:hAnsi="Times New Roman" w:hint="eastAsia"/>
          <w:sz w:val="24"/>
          <w:szCs w:val="20"/>
        </w:rPr>
        <w:t>”</w:t>
      </w:r>
      <w:r w:rsidR="004263B7">
        <w:rPr>
          <w:rFonts w:ascii="Times New Roman" w:eastAsia="宋体" w:hAnsi="Times New Roman"/>
          <w:sz w:val="24"/>
          <w:szCs w:val="20"/>
        </w:rPr>
        <w:t>(texture)</w:t>
      </w:r>
      <w:r w:rsidR="004263B7">
        <w:rPr>
          <w:rFonts w:ascii="Times New Roman" w:eastAsia="宋体" w:hAnsi="Times New Roman" w:hint="eastAsia"/>
          <w:sz w:val="24"/>
          <w:szCs w:val="20"/>
        </w:rPr>
        <w:t>，</w:t>
      </w:r>
      <w:r w:rsidRPr="001F462D">
        <w:rPr>
          <w:rFonts w:ascii="Times New Roman" w:eastAsia="宋体" w:hAnsi="Times New Roman" w:hint="eastAsia"/>
          <w:sz w:val="24"/>
          <w:szCs w:val="20"/>
        </w:rPr>
        <w:t>衔接就是把上下文联系起来的机制，也就是谋篇机制</w:t>
      </w:r>
      <w:r w:rsidR="004263B7">
        <w:rPr>
          <w:rFonts w:ascii="Times New Roman" w:eastAsia="宋体" w:hAnsi="Times New Roman" w:hint="eastAsia"/>
          <w:sz w:val="24"/>
          <w:szCs w:val="20"/>
        </w:rPr>
        <w:t>。</w:t>
      </w:r>
    </w:p>
    <w:p w14:paraId="5DF4D325" w14:textId="2BBF7E07" w:rsidR="002F2D57" w:rsidRDefault="004263B7" w:rsidP="000402BB">
      <w:pPr>
        <w:spacing w:line="360" w:lineRule="auto"/>
        <w:rPr>
          <w:rFonts w:ascii="Times New Roman" w:eastAsia="宋体" w:hAnsi="Times New Roman"/>
          <w:b/>
          <w:bCs/>
          <w:sz w:val="24"/>
          <w:szCs w:val="20"/>
        </w:rPr>
      </w:pPr>
      <w:r w:rsidRPr="00253C8A">
        <w:rPr>
          <w:rFonts w:ascii="Times New Roman" w:eastAsia="宋体" w:hAnsi="Times New Roman" w:hint="eastAsia"/>
          <w:b/>
          <w:bCs/>
          <w:sz w:val="24"/>
          <w:szCs w:val="20"/>
        </w:rPr>
        <w:t>2</w:t>
      </w:r>
      <w:r w:rsidRPr="00253C8A">
        <w:rPr>
          <w:rFonts w:ascii="Times New Roman" w:eastAsia="宋体" w:hAnsi="Times New Roman"/>
          <w:b/>
          <w:bCs/>
          <w:sz w:val="24"/>
          <w:szCs w:val="20"/>
        </w:rPr>
        <w:t xml:space="preserve">.2 </w:t>
      </w:r>
      <w:r w:rsidRPr="00253C8A">
        <w:rPr>
          <w:rFonts w:ascii="Times New Roman" w:eastAsia="宋体" w:hAnsi="Times New Roman" w:hint="eastAsia"/>
          <w:b/>
          <w:bCs/>
          <w:sz w:val="24"/>
          <w:szCs w:val="20"/>
        </w:rPr>
        <w:t>衔接方式</w:t>
      </w:r>
    </w:p>
    <w:p w14:paraId="39D956B8" w14:textId="722E4283" w:rsidR="00B422D2" w:rsidRPr="002F2D57" w:rsidRDefault="00E13B05" w:rsidP="000402BB">
      <w:pPr>
        <w:spacing w:line="360" w:lineRule="auto"/>
        <w:ind w:firstLineChars="200" w:firstLine="480"/>
        <w:rPr>
          <w:rFonts w:ascii="Times New Roman" w:eastAsia="宋体" w:hAnsi="Times New Roman"/>
          <w:b/>
          <w:bCs/>
          <w:sz w:val="24"/>
          <w:szCs w:val="20"/>
        </w:rPr>
      </w:pPr>
      <w:r w:rsidRPr="00B422D2">
        <w:rPr>
          <w:rFonts w:ascii="Times New Roman" w:eastAsia="宋体" w:hAnsi="Times New Roman" w:hint="eastAsia"/>
          <w:sz w:val="24"/>
          <w:szCs w:val="20"/>
        </w:rPr>
        <w:t>Halliday</w:t>
      </w:r>
      <w:r w:rsidRPr="00B422D2">
        <w:rPr>
          <w:rFonts w:ascii="Times New Roman" w:eastAsia="宋体" w:hAnsi="Times New Roman" w:hint="eastAsia"/>
          <w:sz w:val="24"/>
          <w:szCs w:val="20"/>
        </w:rPr>
        <w:t>和</w:t>
      </w:r>
      <w:r w:rsidRPr="00B422D2">
        <w:rPr>
          <w:rFonts w:ascii="Times New Roman" w:eastAsia="宋体" w:hAnsi="Times New Roman" w:hint="eastAsia"/>
          <w:sz w:val="24"/>
          <w:szCs w:val="20"/>
        </w:rPr>
        <w:t>Hasan</w:t>
      </w:r>
      <w:r w:rsidRPr="00B422D2">
        <w:rPr>
          <w:rFonts w:ascii="Times New Roman" w:eastAsia="宋体" w:hAnsi="Times New Roman" w:hint="eastAsia"/>
          <w:sz w:val="24"/>
          <w:szCs w:val="20"/>
        </w:rPr>
        <w:t>将衔接手段</w:t>
      </w:r>
      <w:r w:rsidR="00B422D2" w:rsidRPr="00B422D2">
        <w:rPr>
          <w:rFonts w:ascii="Times New Roman" w:eastAsia="宋体" w:hAnsi="Times New Roman" w:hint="eastAsia"/>
          <w:sz w:val="24"/>
          <w:szCs w:val="20"/>
        </w:rPr>
        <w:t>分为</w:t>
      </w:r>
      <w:r w:rsidR="00B422D2">
        <w:rPr>
          <w:rFonts w:ascii="Times New Roman" w:eastAsia="宋体" w:hAnsi="Times New Roman" w:hint="eastAsia"/>
          <w:sz w:val="24"/>
          <w:szCs w:val="20"/>
        </w:rPr>
        <w:t>了</w:t>
      </w:r>
      <w:r w:rsidR="00B422D2" w:rsidRPr="00B422D2">
        <w:rPr>
          <w:rFonts w:ascii="Times New Roman" w:eastAsia="宋体" w:hAnsi="Times New Roman" w:hint="eastAsia"/>
          <w:sz w:val="24"/>
          <w:szCs w:val="20"/>
        </w:rPr>
        <w:t>五种，分别是：照应（</w:t>
      </w:r>
      <w:r w:rsidR="00B422D2" w:rsidRPr="00B422D2">
        <w:rPr>
          <w:rFonts w:ascii="Times New Roman" w:eastAsia="宋体" w:hAnsi="Times New Roman" w:hint="eastAsia"/>
          <w:sz w:val="24"/>
          <w:szCs w:val="20"/>
        </w:rPr>
        <w:t>reference</w:t>
      </w:r>
      <w:r w:rsidR="00B422D2" w:rsidRPr="00B422D2">
        <w:rPr>
          <w:rFonts w:ascii="Times New Roman" w:eastAsia="宋体" w:hAnsi="Times New Roman" w:hint="eastAsia"/>
          <w:sz w:val="24"/>
          <w:szCs w:val="20"/>
        </w:rPr>
        <w:t>）、替</w:t>
      </w:r>
      <w:r w:rsidR="00B422D2">
        <w:rPr>
          <w:rFonts w:ascii="Times New Roman" w:eastAsia="宋体" w:hAnsi="Times New Roman" w:hint="eastAsia"/>
          <w:sz w:val="24"/>
          <w:szCs w:val="20"/>
        </w:rPr>
        <w:t>代（</w:t>
      </w:r>
      <w:r w:rsidR="00B422D2">
        <w:rPr>
          <w:rFonts w:ascii="Times New Roman" w:eastAsia="宋体" w:hAnsi="Times New Roman" w:hint="eastAsia"/>
          <w:sz w:val="24"/>
          <w:szCs w:val="20"/>
        </w:rPr>
        <w:t>substitution</w:t>
      </w:r>
      <w:r w:rsidR="00B422D2">
        <w:rPr>
          <w:rFonts w:ascii="Times New Roman" w:eastAsia="宋体" w:hAnsi="Times New Roman" w:hint="eastAsia"/>
          <w:sz w:val="24"/>
          <w:szCs w:val="20"/>
        </w:rPr>
        <w:t>）、省略（</w:t>
      </w:r>
      <w:r w:rsidR="00B422D2">
        <w:rPr>
          <w:rFonts w:ascii="Times New Roman" w:eastAsia="宋体" w:hAnsi="Times New Roman" w:hint="eastAsia"/>
          <w:sz w:val="24"/>
          <w:szCs w:val="20"/>
        </w:rPr>
        <w:t>Ellipsis</w:t>
      </w:r>
      <w:r w:rsidR="00B422D2">
        <w:rPr>
          <w:rFonts w:ascii="Times New Roman" w:eastAsia="宋体" w:hAnsi="Times New Roman" w:hint="eastAsia"/>
          <w:sz w:val="24"/>
          <w:szCs w:val="20"/>
        </w:rPr>
        <w:t>）、连接（</w:t>
      </w:r>
      <w:r w:rsidR="00B422D2">
        <w:rPr>
          <w:rFonts w:ascii="Times New Roman" w:eastAsia="宋体" w:hAnsi="Times New Roman" w:hint="eastAsia"/>
          <w:sz w:val="24"/>
          <w:szCs w:val="20"/>
        </w:rPr>
        <w:t>conjunction</w:t>
      </w:r>
      <w:r w:rsidR="00B422D2">
        <w:rPr>
          <w:rFonts w:ascii="Times New Roman" w:eastAsia="宋体" w:hAnsi="Times New Roman" w:hint="eastAsia"/>
          <w:sz w:val="24"/>
          <w:szCs w:val="20"/>
        </w:rPr>
        <w:t>）、词汇衔接（</w:t>
      </w:r>
      <w:r w:rsidR="00B422D2">
        <w:rPr>
          <w:rFonts w:ascii="Times New Roman" w:eastAsia="宋体" w:hAnsi="Times New Roman" w:hint="eastAsia"/>
          <w:sz w:val="24"/>
          <w:szCs w:val="20"/>
        </w:rPr>
        <w:t>Lexical</w:t>
      </w:r>
      <w:r w:rsidR="00B422D2">
        <w:rPr>
          <w:rFonts w:ascii="Times New Roman" w:eastAsia="宋体" w:hAnsi="Times New Roman"/>
          <w:sz w:val="24"/>
          <w:szCs w:val="20"/>
        </w:rPr>
        <w:t xml:space="preserve"> </w:t>
      </w:r>
      <w:r w:rsidR="00B422D2">
        <w:rPr>
          <w:rFonts w:ascii="Times New Roman" w:eastAsia="宋体" w:hAnsi="Times New Roman" w:hint="eastAsia"/>
          <w:sz w:val="24"/>
          <w:szCs w:val="20"/>
        </w:rPr>
        <w:t>cohesion</w:t>
      </w:r>
      <w:r w:rsidR="00B422D2">
        <w:rPr>
          <w:rFonts w:ascii="Times New Roman" w:eastAsia="宋体" w:hAnsi="Times New Roman" w:hint="eastAsia"/>
          <w:sz w:val="24"/>
          <w:szCs w:val="20"/>
        </w:rPr>
        <w:t>）</w:t>
      </w:r>
      <w:r w:rsidR="00F34EDB">
        <w:rPr>
          <w:rFonts w:ascii="Times New Roman" w:eastAsia="宋体" w:hAnsi="Times New Roman" w:hint="eastAsia"/>
          <w:sz w:val="24"/>
          <w:szCs w:val="20"/>
        </w:rPr>
        <w:t>。</w:t>
      </w:r>
      <w:r w:rsidR="00B422D2">
        <w:rPr>
          <w:rFonts w:ascii="Times New Roman" w:eastAsia="宋体" w:hAnsi="Times New Roman"/>
          <w:sz w:val="24"/>
          <w:szCs w:val="20"/>
        </w:rPr>
        <w:t xml:space="preserve"> </w:t>
      </w:r>
    </w:p>
    <w:p w14:paraId="5F77FFCC" w14:textId="77777777" w:rsidR="002F2D57" w:rsidRDefault="00B422D2" w:rsidP="000402BB">
      <w:pPr>
        <w:spacing w:line="360" w:lineRule="auto"/>
        <w:rPr>
          <w:rFonts w:ascii="Times New Roman" w:eastAsia="宋体" w:hAnsi="Times New Roman"/>
          <w:b/>
          <w:bCs/>
          <w:sz w:val="24"/>
          <w:szCs w:val="20"/>
        </w:rPr>
      </w:pPr>
      <w:r w:rsidRPr="00863BCC">
        <w:rPr>
          <w:rFonts w:ascii="Times New Roman" w:eastAsia="宋体" w:hAnsi="Times New Roman" w:hint="eastAsia"/>
          <w:b/>
          <w:bCs/>
          <w:sz w:val="24"/>
          <w:szCs w:val="20"/>
        </w:rPr>
        <w:t>2</w:t>
      </w:r>
      <w:r w:rsidRPr="00863BCC">
        <w:rPr>
          <w:rFonts w:ascii="Times New Roman" w:eastAsia="宋体" w:hAnsi="Times New Roman"/>
          <w:b/>
          <w:bCs/>
          <w:sz w:val="24"/>
          <w:szCs w:val="20"/>
        </w:rPr>
        <w:t xml:space="preserve">.2.1 </w:t>
      </w:r>
      <w:r w:rsidRPr="00863BCC">
        <w:rPr>
          <w:rFonts w:ascii="Times New Roman" w:eastAsia="宋体" w:hAnsi="Times New Roman" w:hint="eastAsia"/>
          <w:b/>
          <w:bCs/>
          <w:sz w:val="24"/>
          <w:szCs w:val="20"/>
        </w:rPr>
        <w:t>照应</w:t>
      </w:r>
      <w:r w:rsidR="00863BCC">
        <w:rPr>
          <w:rFonts w:ascii="Times New Roman" w:eastAsia="宋体" w:hAnsi="Times New Roman" w:hint="eastAsia"/>
          <w:b/>
          <w:bCs/>
          <w:sz w:val="24"/>
          <w:szCs w:val="20"/>
        </w:rPr>
        <w:t xml:space="preserve"> </w:t>
      </w:r>
    </w:p>
    <w:p w14:paraId="1B3BD393" w14:textId="77777777" w:rsidR="002F2D57" w:rsidRDefault="00B422D2" w:rsidP="000402BB">
      <w:pPr>
        <w:spacing w:line="360" w:lineRule="auto"/>
        <w:ind w:firstLineChars="200" w:firstLine="480"/>
        <w:rPr>
          <w:rFonts w:ascii="Times New Roman" w:eastAsia="宋体" w:hAnsi="Times New Roman"/>
          <w:b/>
          <w:bCs/>
          <w:sz w:val="24"/>
          <w:szCs w:val="20"/>
        </w:rPr>
      </w:pPr>
      <w:proofErr w:type="gramStart"/>
      <w:r>
        <w:rPr>
          <w:rFonts w:ascii="Times New Roman" w:eastAsia="宋体" w:hAnsi="Times New Roman" w:hint="eastAsia"/>
          <w:sz w:val="24"/>
          <w:szCs w:val="20"/>
        </w:rPr>
        <w:t>照应指</w:t>
      </w:r>
      <w:proofErr w:type="gramEnd"/>
      <w:r>
        <w:rPr>
          <w:rFonts w:ascii="Times New Roman" w:eastAsia="宋体" w:hAnsi="Times New Roman" w:hint="eastAsia"/>
          <w:sz w:val="24"/>
          <w:szCs w:val="20"/>
        </w:rPr>
        <w:t>的是某一语项</w:t>
      </w:r>
      <w:r w:rsidR="00A05E33">
        <w:rPr>
          <w:rFonts w:ascii="Times New Roman" w:eastAsia="宋体" w:hAnsi="Times New Roman" w:hint="eastAsia"/>
          <w:sz w:val="24"/>
          <w:szCs w:val="20"/>
        </w:rPr>
        <w:t>无法在语义上自我解释，而</w:t>
      </w:r>
      <w:r>
        <w:rPr>
          <w:rFonts w:ascii="Times New Roman" w:eastAsia="宋体" w:hAnsi="Times New Roman" w:hint="eastAsia"/>
          <w:sz w:val="24"/>
          <w:szCs w:val="20"/>
        </w:rPr>
        <w:t>需要通过</w:t>
      </w:r>
      <w:proofErr w:type="gramStart"/>
      <w:r>
        <w:rPr>
          <w:rFonts w:ascii="Times New Roman" w:eastAsia="宋体" w:hAnsi="Times New Roman" w:hint="eastAsia"/>
          <w:sz w:val="24"/>
          <w:szCs w:val="20"/>
        </w:rPr>
        <w:t>其他语项作为</w:t>
      </w:r>
      <w:proofErr w:type="gramEnd"/>
      <w:r>
        <w:rPr>
          <w:rFonts w:ascii="Times New Roman" w:eastAsia="宋体" w:hAnsi="Times New Roman" w:hint="eastAsia"/>
          <w:sz w:val="24"/>
          <w:szCs w:val="20"/>
        </w:rPr>
        <w:t>参照，来进行解释的现象。</w:t>
      </w:r>
      <w:r w:rsidR="00A05E33">
        <w:rPr>
          <w:rFonts w:ascii="Times New Roman" w:eastAsia="宋体" w:hAnsi="Times New Roman" w:hint="eastAsia"/>
          <w:sz w:val="24"/>
          <w:szCs w:val="20"/>
        </w:rPr>
        <w:t>照应是最常见的一种衔接手段，主要由语法项来体现，主要分为三大类：</w:t>
      </w:r>
      <w:r w:rsidR="00863BCC">
        <w:rPr>
          <w:rFonts w:ascii="Times New Roman" w:eastAsia="宋体" w:hAnsi="Times New Roman" w:hint="eastAsia"/>
          <w:sz w:val="24"/>
          <w:szCs w:val="20"/>
        </w:rPr>
        <w:t>人称照应（</w:t>
      </w:r>
      <w:r w:rsidR="00863BCC">
        <w:rPr>
          <w:rFonts w:ascii="Times New Roman" w:eastAsia="宋体" w:hAnsi="Times New Roman" w:hint="eastAsia"/>
          <w:sz w:val="24"/>
          <w:szCs w:val="20"/>
        </w:rPr>
        <w:t>personals</w:t>
      </w:r>
      <w:r w:rsidR="00863BCC">
        <w:rPr>
          <w:rFonts w:ascii="Times New Roman" w:eastAsia="宋体" w:hAnsi="Times New Roman" w:hint="eastAsia"/>
          <w:sz w:val="24"/>
          <w:szCs w:val="20"/>
        </w:rPr>
        <w:t>）、指示照应（</w:t>
      </w:r>
      <w:r w:rsidR="00863BCC">
        <w:rPr>
          <w:rFonts w:ascii="Times New Roman" w:eastAsia="宋体" w:hAnsi="Times New Roman" w:hint="eastAsia"/>
          <w:sz w:val="24"/>
          <w:szCs w:val="20"/>
        </w:rPr>
        <w:t>demonstratives</w:t>
      </w:r>
      <w:r w:rsidR="00863BCC">
        <w:rPr>
          <w:rFonts w:ascii="Times New Roman" w:eastAsia="宋体" w:hAnsi="Times New Roman" w:hint="eastAsia"/>
          <w:sz w:val="24"/>
          <w:szCs w:val="20"/>
        </w:rPr>
        <w:t>）和比较照应（</w:t>
      </w:r>
      <w:r w:rsidR="00863BCC">
        <w:rPr>
          <w:rFonts w:ascii="Times New Roman" w:eastAsia="宋体" w:hAnsi="Times New Roman" w:hint="eastAsia"/>
          <w:sz w:val="24"/>
          <w:szCs w:val="20"/>
        </w:rPr>
        <w:t>comparatives</w:t>
      </w:r>
      <w:r w:rsidR="00863BCC">
        <w:rPr>
          <w:rFonts w:ascii="Times New Roman" w:eastAsia="宋体" w:hAnsi="Times New Roman" w:hint="eastAsia"/>
          <w:sz w:val="24"/>
          <w:szCs w:val="20"/>
        </w:rPr>
        <w:t>）。</w:t>
      </w:r>
    </w:p>
    <w:p w14:paraId="5E2141E8" w14:textId="0FB9E2A5" w:rsidR="00440343" w:rsidRDefault="00DC57ED" w:rsidP="000402BB">
      <w:pPr>
        <w:spacing w:line="360" w:lineRule="auto"/>
        <w:ind w:firstLineChars="200" w:firstLine="480"/>
        <w:rPr>
          <w:rFonts w:ascii="Times New Roman" w:eastAsia="宋体" w:hAnsi="Times New Roman"/>
          <w:sz w:val="24"/>
          <w:szCs w:val="20"/>
        </w:rPr>
      </w:pPr>
      <w:r>
        <w:rPr>
          <w:rFonts w:ascii="Times New Roman" w:eastAsia="宋体" w:hAnsi="Times New Roman" w:hint="eastAsia"/>
          <w:sz w:val="24"/>
          <w:szCs w:val="20"/>
        </w:rPr>
        <w:t>人称照应表现的是交际场景中的话语角色，主要由人称代词体现。</w:t>
      </w:r>
      <w:r w:rsidR="006B788D">
        <w:rPr>
          <w:rFonts w:ascii="Times New Roman" w:eastAsia="宋体" w:hAnsi="Times New Roman" w:hint="eastAsia"/>
          <w:sz w:val="24"/>
          <w:szCs w:val="20"/>
        </w:rPr>
        <w:t>指示照应表示了一种语言指示现象，其区别在于远近、地点时间、单复数等，主要由指示代词</w:t>
      </w:r>
      <w:r w:rsidR="00902CF5">
        <w:rPr>
          <w:rFonts w:ascii="Times New Roman" w:eastAsia="宋体" w:hAnsi="Times New Roman" w:hint="eastAsia"/>
          <w:sz w:val="24"/>
          <w:szCs w:val="20"/>
        </w:rPr>
        <w:t>，如：</w:t>
      </w:r>
      <w:r w:rsidR="00902CF5">
        <w:rPr>
          <w:rFonts w:ascii="Times New Roman" w:eastAsia="宋体" w:hAnsi="Times New Roman" w:hint="eastAsia"/>
          <w:sz w:val="24"/>
          <w:szCs w:val="20"/>
        </w:rPr>
        <w:t>t</w:t>
      </w:r>
      <w:r w:rsidR="00902CF5">
        <w:rPr>
          <w:rFonts w:ascii="Times New Roman" w:eastAsia="宋体" w:hAnsi="Times New Roman"/>
          <w:sz w:val="24"/>
          <w:szCs w:val="20"/>
        </w:rPr>
        <w:t>his, these, that, those</w:t>
      </w:r>
      <w:r w:rsidR="006B788D">
        <w:rPr>
          <w:rFonts w:ascii="Times New Roman" w:eastAsia="宋体" w:hAnsi="Times New Roman" w:hint="eastAsia"/>
          <w:sz w:val="24"/>
          <w:szCs w:val="20"/>
        </w:rPr>
        <w:t>和指示副词</w:t>
      </w:r>
      <w:r w:rsidR="00902CF5">
        <w:rPr>
          <w:rFonts w:ascii="Times New Roman" w:eastAsia="宋体" w:hAnsi="Times New Roman" w:hint="eastAsia"/>
          <w:sz w:val="24"/>
          <w:szCs w:val="20"/>
        </w:rPr>
        <w:t>，如：</w:t>
      </w:r>
      <w:r w:rsidR="00902CF5">
        <w:rPr>
          <w:rFonts w:ascii="Times New Roman" w:eastAsia="宋体" w:hAnsi="Times New Roman" w:hint="eastAsia"/>
          <w:sz w:val="24"/>
          <w:szCs w:val="20"/>
        </w:rPr>
        <w:t>h</w:t>
      </w:r>
      <w:r w:rsidR="00902CF5">
        <w:rPr>
          <w:rFonts w:ascii="Times New Roman" w:eastAsia="宋体" w:hAnsi="Times New Roman"/>
          <w:sz w:val="24"/>
          <w:szCs w:val="20"/>
        </w:rPr>
        <w:t>ere, there, now, then</w:t>
      </w:r>
      <w:r w:rsidR="006B788D">
        <w:rPr>
          <w:rFonts w:ascii="Times New Roman" w:eastAsia="宋体" w:hAnsi="Times New Roman" w:hint="eastAsia"/>
          <w:sz w:val="24"/>
          <w:szCs w:val="20"/>
        </w:rPr>
        <w:t>体现</w:t>
      </w:r>
      <w:r w:rsidR="00E455D5">
        <w:rPr>
          <w:rFonts w:ascii="Times New Roman" w:eastAsia="宋体" w:hAnsi="Times New Roman" w:hint="eastAsia"/>
          <w:sz w:val="24"/>
          <w:szCs w:val="20"/>
        </w:rPr>
        <w:t>。</w:t>
      </w:r>
    </w:p>
    <w:p w14:paraId="270A6221" w14:textId="48427C97" w:rsidR="001A3DA1" w:rsidRDefault="00E455D5" w:rsidP="000402BB">
      <w:pPr>
        <w:spacing w:line="360" w:lineRule="auto"/>
        <w:ind w:firstLineChars="200" w:firstLine="480"/>
        <w:rPr>
          <w:rFonts w:ascii="Times New Roman" w:eastAsia="宋体" w:hAnsi="Times New Roman"/>
          <w:sz w:val="24"/>
          <w:szCs w:val="20"/>
        </w:rPr>
      </w:pPr>
      <w:r>
        <w:rPr>
          <w:rFonts w:ascii="Times New Roman" w:eastAsia="宋体" w:hAnsi="Times New Roman" w:hint="eastAsia"/>
          <w:sz w:val="24"/>
          <w:szCs w:val="20"/>
        </w:rPr>
        <w:t>比较照应主要由形容词</w:t>
      </w:r>
      <w:r w:rsidR="00714B92">
        <w:rPr>
          <w:rFonts w:ascii="Times New Roman" w:eastAsia="宋体" w:hAnsi="Times New Roman" w:hint="eastAsia"/>
          <w:sz w:val="24"/>
          <w:szCs w:val="20"/>
        </w:rPr>
        <w:t>和</w:t>
      </w:r>
      <w:r>
        <w:rPr>
          <w:rFonts w:ascii="Times New Roman" w:eastAsia="宋体" w:hAnsi="Times New Roman" w:hint="eastAsia"/>
          <w:sz w:val="24"/>
          <w:szCs w:val="20"/>
        </w:rPr>
        <w:t>副词的比较级及</w:t>
      </w:r>
      <w:r w:rsidR="00295ABB">
        <w:rPr>
          <w:rFonts w:ascii="Times New Roman" w:eastAsia="宋体" w:hAnsi="Times New Roman" w:hint="eastAsia"/>
          <w:sz w:val="24"/>
          <w:szCs w:val="20"/>
        </w:rPr>
        <w:t>其他一些有比较意义</w:t>
      </w:r>
      <w:r>
        <w:rPr>
          <w:rFonts w:ascii="Times New Roman" w:eastAsia="宋体" w:hAnsi="Times New Roman" w:hint="eastAsia"/>
          <w:sz w:val="24"/>
          <w:szCs w:val="20"/>
        </w:rPr>
        <w:t>的</w:t>
      </w:r>
      <w:r w:rsidR="00295ABB">
        <w:rPr>
          <w:rFonts w:ascii="Times New Roman" w:eastAsia="宋体" w:hAnsi="Times New Roman" w:hint="eastAsia"/>
          <w:sz w:val="24"/>
          <w:szCs w:val="20"/>
        </w:rPr>
        <w:t>词语，如：</w:t>
      </w:r>
      <w:r w:rsidR="00295ABB">
        <w:rPr>
          <w:rFonts w:ascii="Times New Roman" w:eastAsia="宋体" w:hAnsi="Times New Roman" w:hint="eastAsia"/>
          <w:sz w:val="24"/>
          <w:szCs w:val="20"/>
        </w:rPr>
        <w:t>likewise</w:t>
      </w:r>
      <w:r w:rsidR="00295ABB">
        <w:rPr>
          <w:rFonts w:ascii="Times New Roman" w:eastAsia="宋体" w:hAnsi="Times New Roman"/>
          <w:sz w:val="24"/>
          <w:szCs w:val="20"/>
        </w:rPr>
        <w:t xml:space="preserve">, similarly, equal, </w:t>
      </w:r>
      <w:r w:rsidR="001A3DA1">
        <w:rPr>
          <w:rFonts w:ascii="Times New Roman" w:eastAsia="宋体" w:hAnsi="Times New Roman"/>
          <w:sz w:val="24"/>
          <w:szCs w:val="20"/>
        </w:rPr>
        <w:t>same, so</w:t>
      </w:r>
      <w:r w:rsidR="001A3DA1">
        <w:rPr>
          <w:rFonts w:ascii="Times New Roman" w:eastAsia="宋体" w:hAnsi="Times New Roman" w:hint="eastAsia"/>
          <w:sz w:val="24"/>
          <w:szCs w:val="20"/>
        </w:rPr>
        <w:t>等</w:t>
      </w:r>
      <w:r>
        <w:rPr>
          <w:rFonts w:ascii="Times New Roman" w:eastAsia="宋体" w:hAnsi="Times New Roman" w:hint="eastAsia"/>
          <w:sz w:val="24"/>
          <w:szCs w:val="20"/>
        </w:rPr>
        <w:t>体现</w:t>
      </w:r>
      <w:r w:rsidR="007A7B5B">
        <w:rPr>
          <w:rFonts w:ascii="Times New Roman" w:eastAsia="宋体" w:hAnsi="Times New Roman" w:hint="eastAsia"/>
          <w:sz w:val="24"/>
          <w:szCs w:val="20"/>
        </w:rPr>
        <w:t>。</w:t>
      </w:r>
      <w:r w:rsidR="007A7B5B">
        <w:rPr>
          <w:rFonts w:ascii="Times New Roman" w:eastAsia="宋体" w:hAnsi="Times New Roman"/>
          <w:sz w:val="24"/>
          <w:szCs w:val="20"/>
        </w:rPr>
        <w:t xml:space="preserve"> </w:t>
      </w:r>
    </w:p>
    <w:p w14:paraId="6EE6C1E1" w14:textId="717F0666" w:rsidR="00E455D5" w:rsidRDefault="007605D9" w:rsidP="000402BB">
      <w:pPr>
        <w:spacing w:line="360" w:lineRule="auto"/>
        <w:rPr>
          <w:rFonts w:ascii="Times New Roman" w:eastAsia="宋体" w:hAnsi="Times New Roman"/>
          <w:b/>
          <w:bCs/>
          <w:sz w:val="24"/>
          <w:szCs w:val="20"/>
        </w:rPr>
      </w:pPr>
      <w:r w:rsidRPr="00863BCC">
        <w:rPr>
          <w:rFonts w:ascii="Times New Roman" w:eastAsia="宋体" w:hAnsi="Times New Roman" w:hint="eastAsia"/>
          <w:b/>
          <w:bCs/>
          <w:sz w:val="24"/>
          <w:szCs w:val="20"/>
        </w:rPr>
        <w:t>2</w:t>
      </w:r>
      <w:r w:rsidRPr="00863BCC">
        <w:rPr>
          <w:rFonts w:ascii="Times New Roman" w:eastAsia="宋体" w:hAnsi="Times New Roman"/>
          <w:b/>
          <w:bCs/>
          <w:sz w:val="24"/>
          <w:szCs w:val="20"/>
        </w:rPr>
        <w:t>.2.</w:t>
      </w:r>
      <w:r>
        <w:rPr>
          <w:rFonts w:ascii="Times New Roman" w:eastAsia="宋体" w:hAnsi="Times New Roman"/>
          <w:b/>
          <w:bCs/>
          <w:sz w:val="24"/>
          <w:szCs w:val="20"/>
        </w:rPr>
        <w:t>2</w:t>
      </w:r>
      <w:r w:rsidRPr="00863BCC">
        <w:rPr>
          <w:rFonts w:ascii="Times New Roman" w:eastAsia="宋体" w:hAnsi="Times New Roman"/>
          <w:b/>
          <w:bCs/>
          <w:sz w:val="24"/>
          <w:szCs w:val="20"/>
        </w:rPr>
        <w:t xml:space="preserve"> </w:t>
      </w:r>
      <w:r>
        <w:rPr>
          <w:rFonts w:ascii="Times New Roman" w:eastAsia="宋体" w:hAnsi="Times New Roman" w:hint="eastAsia"/>
          <w:b/>
          <w:bCs/>
          <w:sz w:val="24"/>
          <w:szCs w:val="20"/>
        </w:rPr>
        <w:t>替代</w:t>
      </w:r>
    </w:p>
    <w:p w14:paraId="63A718EF" w14:textId="42CB37DD" w:rsidR="003063AF" w:rsidRDefault="00AA20D1" w:rsidP="009E00D4">
      <w:pPr>
        <w:spacing w:line="360" w:lineRule="auto"/>
        <w:ind w:firstLineChars="200" w:firstLine="480"/>
        <w:rPr>
          <w:rFonts w:ascii="Times New Roman" w:eastAsia="宋体" w:hAnsi="Times New Roman"/>
          <w:sz w:val="24"/>
          <w:szCs w:val="20"/>
        </w:rPr>
      </w:pPr>
      <w:proofErr w:type="gramStart"/>
      <w:r>
        <w:rPr>
          <w:rFonts w:ascii="Times New Roman" w:eastAsia="宋体" w:hAnsi="Times New Roman" w:hint="eastAsia"/>
          <w:sz w:val="24"/>
          <w:szCs w:val="20"/>
        </w:rPr>
        <w:t>替代指</w:t>
      </w:r>
      <w:proofErr w:type="gramEnd"/>
      <w:r>
        <w:rPr>
          <w:rFonts w:ascii="Times New Roman" w:eastAsia="宋体" w:hAnsi="Times New Roman" w:hint="eastAsia"/>
          <w:sz w:val="24"/>
          <w:szCs w:val="20"/>
        </w:rPr>
        <w:t>的是用替代形式去替代上下文所出现的词语。它所</w:t>
      </w:r>
      <w:r w:rsidR="007605D9">
        <w:rPr>
          <w:rFonts w:ascii="Times New Roman" w:eastAsia="宋体" w:hAnsi="Times New Roman" w:hint="eastAsia"/>
          <w:sz w:val="24"/>
          <w:szCs w:val="20"/>
        </w:rPr>
        <w:t>表达的不是对等关系，而是同类关系，</w:t>
      </w:r>
      <w:r w:rsidR="003063AF">
        <w:rPr>
          <w:rFonts w:ascii="Times New Roman" w:eastAsia="宋体" w:hAnsi="Times New Roman" w:hint="eastAsia"/>
          <w:sz w:val="24"/>
          <w:szCs w:val="20"/>
        </w:rPr>
        <w:t>通过下面这</w:t>
      </w:r>
      <w:r w:rsidR="003077D2">
        <w:rPr>
          <w:rFonts w:ascii="Times New Roman" w:eastAsia="宋体" w:hAnsi="Times New Roman" w:hint="eastAsia"/>
          <w:sz w:val="24"/>
          <w:szCs w:val="20"/>
        </w:rPr>
        <w:t>则例子</w:t>
      </w:r>
      <w:r w:rsidR="003063AF">
        <w:rPr>
          <w:rFonts w:ascii="Times New Roman" w:eastAsia="宋体" w:hAnsi="Times New Roman" w:hint="eastAsia"/>
          <w:sz w:val="24"/>
          <w:szCs w:val="20"/>
        </w:rPr>
        <w:t>便可以看出这种区别：</w:t>
      </w:r>
    </w:p>
    <w:p w14:paraId="390AF925" w14:textId="30BADFA7" w:rsidR="003063AF" w:rsidRDefault="00224232" w:rsidP="00AA20D1">
      <w:pPr>
        <w:spacing w:line="360" w:lineRule="auto"/>
        <w:ind w:firstLineChars="300" w:firstLine="720"/>
        <w:rPr>
          <w:rFonts w:ascii="Times New Roman" w:eastAsia="宋体" w:hAnsi="Times New Roman"/>
          <w:sz w:val="24"/>
          <w:szCs w:val="20"/>
        </w:rPr>
      </w:pPr>
      <w:r>
        <w:rPr>
          <w:rFonts w:ascii="Times New Roman" w:eastAsia="宋体" w:hAnsi="Times New Roman" w:hint="eastAsia"/>
          <w:sz w:val="24"/>
          <w:szCs w:val="20"/>
        </w:rPr>
        <w:t>(</w:t>
      </w:r>
      <w:r>
        <w:rPr>
          <w:rFonts w:ascii="Times New Roman" w:eastAsia="宋体" w:hAnsi="Times New Roman"/>
          <w:sz w:val="24"/>
          <w:szCs w:val="20"/>
        </w:rPr>
        <w:t xml:space="preserve">1) </w:t>
      </w:r>
      <w:r w:rsidR="003063AF">
        <w:rPr>
          <w:rFonts w:ascii="Times New Roman" w:eastAsia="宋体" w:hAnsi="Times New Roman" w:hint="eastAsia"/>
          <w:sz w:val="24"/>
          <w:szCs w:val="20"/>
        </w:rPr>
        <w:t>I</w:t>
      </w:r>
      <w:r w:rsidR="003063AF">
        <w:rPr>
          <w:rFonts w:ascii="Times New Roman" w:eastAsia="宋体" w:hAnsi="Times New Roman"/>
          <w:sz w:val="24"/>
          <w:szCs w:val="20"/>
        </w:rPr>
        <w:t xml:space="preserve"> need </w:t>
      </w:r>
      <w:r w:rsidR="003063AF" w:rsidRPr="00513438">
        <w:rPr>
          <w:rFonts w:ascii="Times New Roman" w:eastAsia="宋体" w:hAnsi="Times New Roman"/>
          <w:sz w:val="24"/>
          <w:szCs w:val="20"/>
          <w:u w:val="single"/>
        </w:rPr>
        <w:t>the book</w:t>
      </w:r>
      <w:r w:rsidR="003063AF">
        <w:rPr>
          <w:rFonts w:ascii="Times New Roman" w:eastAsia="宋体" w:hAnsi="Times New Roman"/>
          <w:sz w:val="24"/>
          <w:szCs w:val="20"/>
        </w:rPr>
        <w:t xml:space="preserve">. I need </w:t>
      </w:r>
      <w:r w:rsidR="003063AF" w:rsidRPr="003063AF">
        <w:rPr>
          <w:rFonts w:ascii="Times New Roman" w:eastAsia="宋体" w:hAnsi="Times New Roman"/>
          <w:sz w:val="24"/>
          <w:szCs w:val="20"/>
          <w:u w:val="single"/>
        </w:rPr>
        <w:t>it</w:t>
      </w:r>
      <w:r w:rsidR="003063AF">
        <w:rPr>
          <w:rFonts w:ascii="Times New Roman" w:eastAsia="宋体" w:hAnsi="Times New Roman"/>
          <w:sz w:val="24"/>
          <w:szCs w:val="20"/>
        </w:rPr>
        <w:t>!</w:t>
      </w:r>
    </w:p>
    <w:p w14:paraId="201AB57F" w14:textId="5D73593C" w:rsidR="00513438" w:rsidRDefault="003063AF" w:rsidP="003077D2">
      <w:pPr>
        <w:spacing w:line="360" w:lineRule="auto"/>
        <w:ind w:left="300" w:firstLineChars="325" w:firstLine="780"/>
        <w:rPr>
          <w:rFonts w:ascii="Times New Roman" w:eastAsia="宋体" w:hAnsi="Times New Roman"/>
          <w:sz w:val="24"/>
          <w:szCs w:val="20"/>
        </w:rPr>
      </w:pPr>
      <w:r>
        <w:rPr>
          <w:rFonts w:ascii="Times New Roman" w:eastAsia="宋体" w:hAnsi="Times New Roman" w:hint="eastAsia"/>
          <w:sz w:val="24"/>
          <w:szCs w:val="20"/>
        </w:rPr>
        <w:t>I</w:t>
      </w:r>
      <w:r>
        <w:rPr>
          <w:rFonts w:ascii="Times New Roman" w:eastAsia="宋体" w:hAnsi="Times New Roman"/>
          <w:sz w:val="24"/>
          <w:szCs w:val="20"/>
        </w:rPr>
        <w:t xml:space="preserve"> need </w:t>
      </w:r>
      <w:r w:rsidRPr="003063AF">
        <w:rPr>
          <w:rFonts w:ascii="Times New Roman" w:eastAsia="宋体" w:hAnsi="Times New Roman"/>
          <w:sz w:val="24"/>
          <w:szCs w:val="20"/>
          <w:u w:val="single"/>
        </w:rPr>
        <w:t>a book</w:t>
      </w:r>
      <w:r>
        <w:rPr>
          <w:rFonts w:ascii="Times New Roman" w:eastAsia="宋体" w:hAnsi="Times New Roman"/>
          <w:sz w:val="24"/>
          <w:szCs w:val="20"/>
        </w:rPr>
        <w:t xml:space="preserve">. I need </w:t>
      </w:r>
      <w:r w:rsidRPr="003063AF">
        <w:rPr>
          <w:rFonts w:ascii="Times New Roman" w:eastAsia="宋体" w:hAnsi="Times New Roman"/>
          <w:sz w:val="24"/>
          <w:szCs w:val="20"/>
          <w:u w:val="single"/>
        </w:rPr>
        <w:t>one</w:t>
      </w:r>
      <w:r>
        <w:rPr>
          <w:rFonts w:ascii="Times New Roman" w:eastAsia="宋体" w:hAnsi="Times New Roman"/>
          <w:sz w:val="24"/>
          <w:szCs w:val="20"/>
        </w:rPr>
        <w:t>!</w:t>
      </w:r>
      <w:r w:rsidR="00224232">
        <w:rPr>
          <w:rFonts w:ascii="Times New Roman" w:eastAsia="宋体" w:hAnsi="Times New Roman"/>
          <w:sz w:val="24"/>
          <w:szCs w:val="20"/>
        </w:rPr>
        <w:t xml:space="preserve"> </w:t>
      </w:r>
    </w:p>
    <w:p w14:paraId="75274FA2" w14:textId="4D5AEB0F" w:rsidR="007605D9" w:rsidRDefault="00224232" w:rsidP="00384E9D">
      <w:pPr>
        <w:spacing w:line="360" w:lineRule="auto"/>
        <w:ind w:firstLineChars="200" w:firstLine="480"/>
        <w:rPr>
          <w:rFonts w:ascii="Times New Roman" w:eastAsia="宋体" w:hAnsi="Times New Roman"/>
          <w:sz w:val="24"/>
          <w:szCs w:val="20"/>
        </w:rPr>
      </w:pPr>
      <w:r>
        <w:rPr>
          <w:rFonts w:ascii="Times New Roman" w:eastAsia="宋体" w:hAnsi="Times New Roman" w:hint="eastAsia"/>
          <w:sz w:val="24"/>
          <w:szCs w:val="20"/>
        </w:rPr>
        <w:t>例句体现了一种替代衔接方式，</w:t>
      </w:r>
      <w:r>
        <w:rPr>
          <w:rFonts w:ascii="Times New Roman" w:eastAsia="宋体" w:hAnsi="Times New Roman"/>
          <w:sz w:val="24"/>
          <w:szCs w:val="20"/>
        </w:rPr>
        <w:t xml:space="preserve">“one” </w:t>
      </w:r>
      <w:r w:rsidR="00AD6C63">
        <w:rPr>
          <w:rFonts w:ascii="Times New Roman" w:eastAsia="宋体" w:hAnsi="Times New Roman" w:hint="eastAsia"/>
          <w:sz w:val="24"/>
          <w:szCs w:val="20"/>
        </w:rPr>
        <w:t>替代</w:t>
      </w:r>
      <w:r>
        <w:rPr>
          <w:rFonts w:ascii="Times New Roman" w:eastAsia="宋体" w:hAnsi="Times New Roman" w:hint="eastAsia"/>
          <w:sz w:val="24"/>
          <w:szCs w:val="20"/>
        </w:rPr>
        <w:t>的是“一本书”</w:t>
      </w:r>
      <w:r w:rsidR="00277947">
        <w:rPr>
          <w:rFonts w:ascii="Times New Roman" w:eastAsia="宋体" w:hAnsi="Times New Roman" w:hint="eastAsia"/>
          <w:sz w:val="24"/>
          <w:szCs w:val="20"/>
        </w:rPr>
        <w:t>所映射的</w:t>
      </w:r>
      <w:r>
        <w:rPr>
          <w:rFonts w:ascii="Times New Roman" w:eastAsia="宋体" w:hAnsi="Times New Roman" w:hint="eastAsia"/>
          <w:sz w:val="24"/>
          <w:szCs w:val="20"/>
        </w:rPr>
        <w:t>这一类事物，而不是“那本书”。</w:t>
      </w:r>
      <w:r w:rsidR="00277947">
        <w:rPr>
          <w:rFonts w:ascii="Times New Roman" w:eastAsia="宋体" w:hAnsi="Times New Roman" w:hint="eastAsia"/>
          <w:sz w:val="24"/>
          <w:szCs w:val="20"/>
        </w:rPr>
        <w:t>H</w:t>
      </w:r>
      <w:r w:rsidR="00277947">
        <w:rPr>
          <w:rFonts w:ascii="Times New Roman" w:eastAsia="宋体" w:hAnsi="Times New Roman"/>
          <w:sz w:val="24"/>
          <w:szCs w:val="20"/>
        </w:rPr>
        <w:t>allida</w:t>
      </w:r>
      <w:r w:rsidR="00277947">
        <w:rPr>
          <w:rFonts w:ascii="Times New Roman" w:eastAsia="宋体" w:hAnsi="Times New Roman" w:hint="eastAsia"/>
          <w:sz w:val="24"/>
          <w:szCs w:val="20"/>
        </w:rPr>
        <w:t>y</w:t>
      </w:r>
      <w:r w:rsidR="00277947">
        <w:rPr>
          <w:rFonts w:ascii="Times New Roman" w:eastAsia="宋体" w:hAnsi="Times New Roman" w:hint="eastAsia"/>
          <w:sz w:val="24"/>
          <w:szCs w:val="20"/>
        </w:rPr>
        <w:t>和</w:t>
      </w:r>
      <w:r w:rsidR="00277947">
        <w:rPr>
          <w:rFonts w:ascii="Times New Roman" w:eastAsia="宋体" w:hAnsi="Times New Roman" w:hint="eastAsia"/>
          <w:sz w:val="24"/>
          <w:szCs w:val="20"/>
        </w:rPr>
        <w:t>Hasan</w:t>
      </w:r>
      <w:r w:rsidR="00277947">
        <w:rPr>
          <w:rFonts w:ascii="Times New Roman" w:eastAsia="宋体" w:hAnsi="Times New Roman" w:hint="eastAsia"/>
          <w:sz w:val="24"/>
          <w:szCs w:val="20"/>
        </w:rPr>
        <w:t>将替代</w:t>
      </w:r>
      <w:r w:rsidR="007605D9">
        <w:rPr>
          <w:rFonts w:ascii="Times New Roman" w:eastAsia="宋体" w:hAnsi="Times New Roman" w:hint="eastAsia"/>
          <w:sz w:val="24"/>
          <w:szCs w:val="20"/>
        </w:rPr>
        <w:t>分为</w:t>
      </w:r>
      <w:r w:rsidR="00277947">
        <w:rPr>
          <w:rFonts w:ascii="Times New Roman" w:eastAsia="宋体" w:hAnsi="Times New Roman" w:hint="eastAsia"/>
          <w:sz w:val="24"/>
          <w:szCs w:val="20"/>
        </w:rPr>
        <w:t>了</w:t>
      </w:r>
      <w:r w:rsidR="007605D9">
        <w:rPr>
          <w:rFonts w:ascii="Times New Roman" w:eastAsia="宋体" w:hAnsi="Times New Roman" w:hint="eastAsia"/>
          <w:sz w:val="24"/>
          <w:szCs w:val="20"/>
        </w:rPr>
        <w:t>三类：名词性替代</w:t>
      </w:r>
      <w:r w:rsidR="007C31B1">
        <w:rPr>
          <w:rFonts w:ascii="Times New Roman" w:eastAsia="宋体" w:hAnsi="Times New Roman" w:hint="eastAsia"/>
          <w:sz w:val="24"/>
          <w:szCs w:val="20"/>
        </w:rPr>
        <w:t xml:space="preserve"> (</w:t>
      </w:r>
      <w:r w:rsidR="007C31B1">
        <w:rPr>
          <w:rFonts w:ascii="Times New Roman" w:eastAsia="宋体" w:hAnsi="Times New Roman"/>
          <w:sz w:val="24"/>
          <w:szCs w:val="20"/>
        </w:rPr>
        <w:t>nominal substitution)</w:t>
      </w:r>
      <w:r w:rsidR="007605D9">
        <w:rPr>
          <w:rFonts w:ascii="Times New Roman" w:eastAsia="宋体" w:hAnsi="Times New Roman" w:hint="eastAsia"/>
          <w:sz w:val="24"/>
          <w:szCs w:val="20"/>
        </w:rPr>
        <w:t>、动词性替代</w:t>
      </w:r>
      <w:r w:rsidR="007C31B1">
        <w:rPr>
          <w:rFonts w:ascii="Times New Roman" w:eastAsia="宋体" w:hAnsi="Times New Roman" w:hint="eastAsia"/>
          <w:sz w:val="24"/>
          <w:szCs w:val="20"/>
        </w:rPr>
        <w:t xml:space="preserve"> </w:t>
      </w:r>
      <w:r w:rsidR="007C31B1">
        <w:rPr>
          <w:rFonts w:ascii="Times New Roman" w:eastAsia="宋体" w:hAnsi="Times New Roman"/>
          <w:sz w:val="24"/>
          <w:szCs w:val="20"/>
        </w:rPr>
        <w:t xml:space="preserve">(verbal substitution) </w:t>
      </w:r>
      <w:r w:rsidR="007605D9">
        <w:rPr>
          <w:rFonts w:ascii="Times New Roman" w:eastAsia="宋体" w:hAnsi="Times New Roman" w:hint="eastAsia"/>
          <w:sz w:val="24"/>
          <w:szCs w:val="20"/>
        </w:rPr>
        <w:t>和小句替代</w:t>
      </w:r>
      <w:r w:rsidR="007C31B1">
        <w:rPr>
          <w:rFonts w:ascii="Times New Roman" w:eastAsia="宋体" w:hAnsi="Times New Roman" w:hint="eastAsia"/>
          <w:sz w:val="24"/>
          <w:szCs w:val="20"/>
        </w:rPr>
        <w:t xml:space="preserve"> </w:t>
      </w:r>
      <w:r w:rsidR="007C31B1">
        <w:rPr>
          <w:rFonts w:ascii="Times New Roman" w:eastAsia="宋体" w:hAnsi="Times New Roman"/>
          <w:sz w:val="24"/>
          <w:szCs w:val="20"/>
        </w:rPr>
        <w:t>(clausal substitution)</w:t>
      </w:r>
      <w:r w:rsidR="007605D9">
        <w:rPr>
          <w:rFonts w:ascii="Times New Roman" w:eastAsia="宋体" w:hAnsi="Times New Roman" w:hint="eastAsia"/>
          <w:sz w:val="24"/>
          <w:szCs w:val="20"/>
        </w:rPr>
        <w:t>。</w:t>
      </w:r>
    </w:p>
    <w:p w14:paraId="094CF2DD" w14:textId="123DF07A" w:rsidR="007605D9" w:rsidRDefault="007605D9" w:rsidP="000402BB">
      <w:pPr>
        <w:spacing w:line="360" w:lineRule="auto"/>
        <w:rPr>
          <w:rFonts w:ascii="Times New Roman" w:eastAsia="宋体" w:hAnsi="Times New Roman"/>
          <w:b/>
          <w:bCs/>
          <w:sz w:val="24"/>
          <w:szCs w:val="20"/>
        </w:rPr>
      </w:pPr>
      <w:r w:rsidRPr="00863BCC">
        <w:rPr>
          <w:rFonts w:ascii="Times New Roman" w:eastAsia="宋体" w:hAnsi="Times New Roman" w:hint="eastAsia"/>
          <w:b/>
          <w:bCs/>
          <w:sz w:val="24"/>
          <w:szCs w:val="20"/>
        </w:rPr>
        <w:t>2</w:t>
      </w:r>
      <w:r w:rsidRPr="00863BCC">
        <w:rPr>
          <w:rFonts w:ascii="Times New Roman" w:eastAsia="宋体" w:hAnsi="Times New Roman"/>
          <w:b/>
          <w:bCs/>
          <w:sz w:val="24"/>
          <w:szCs w:val="20"/>
        </w:rPr>
        <w:t>.2.</w:t>
      </w:r>
      <w:r>
        <w:rPr>
          <w:rFonts w:ascii="Times New Roman" w:eastAsia="宋体" w:hAnsi="Times New Roman"/>
          <w:b/>
          <w:bCs/>
          <w:sz w:val="24"/>
          <w:szCs w:val="20"/>
        </w:rPr>
        <w:t>3</w:t>
      </w:r>
      <w:r w:rsidRPr="00863BCC">
        <w:rPr>
          <w:rFonts w:ascii="Times New Roman" w:eastAsia="宋体" w:hAnsi="Times New Roman"/>
          <w:b/>
          <w:bCs/>
          <w:sz w:val="24"/>
          <w:szCs w:val="20"/>
        </w:rPr>
        <w:t xml:space="preserve"> </w:t>
      </w:r>
      <w:r>
        <w:rPr>
          <w:rFonts w:ascii="Times New Roman" w:eastAsia="宋体" w:hAnsi="Times New Roman" w:hint="eastAsia"/>
          <w:b/>
          <w:bCs/>
          <w:sz w:val="24"/>
          <w:szCs w:val="20"/>
        </w:rPr>
        <w:t>省略</w:t>
      </w:r>
    </w:p>
    <w:p w14:paraId="37B52EFE" w14:textId="3C058262" w:rsidR="007605D9" w:rsidRDefault="007605D9" w:rsidP="00AA20D1">
      <w:pPr>
        <w:spacing w:line="360" w:lineRule="auto"/>
        <w:ind w:firstLineChars="200" w:firstLine="480"/>
        <w:rPr>
          <w:rFonts w:ascii="Times New Roman" w:eastAsia="宋体" w:hAnsi="Times New Roman"/>
          <w:sz w:val="24"/>
          <w:szCs w:val="20"/>
        </w:rPr>
      </w:pPr>
      <w:r>
        <w:rPr>
          <w:rFonts w:ascii="Times New Roman" w:eastAsia="宋体" w:hAnsi="Times New Roman" w:hint="eastAsia"/>
          <w:sz w:val="24"/>
          <w:szCs w:val="20"/>
        </w:rPr>
        <w:t>省略与替代表达的衔接类型基本上是相同的，</w:t>
      </w:r>
      <w:r w:rsidR="00AA20D1">
        <w:rPr>
          <w:rFonts w:ascii="Times New Roman" w:eastAsia="宋体" w:hAnsi="Times New Roman" w:hint="eastAsia"/>
          <w:sz w:val="24"/>
          <w:szCs w:val="20"/>
        </w:rPr>
        <w:t>只是</w:t>
      </w:r>
      <w:r>
        <w:rPr>
          <w:rFonts w:ascii="Times New Roman" w:eastAsia="宋体" w:hAnsi="Times New Roman" w:hint="eastAsia"/>
          <w:sz w:val="24"/>
          <w:szCs w:val="20"/>
        </w:rPr>
        <w:t>每个同类</w:t>
      </w:r>
      <w:proofErr w:type="gramStart"/>
      <w:r>
        <w:rPr>
          <w:rFonts w:ascii="Times New Roman" w:eastAsia="宋体" w:hAnsi="Times New Roman" w:hint="eastAsia"/>
          <w:sz w:val="24"/>
          <w:szCs w:val="20"/>
        </w:rPr>
        <w:t>的语项出现</w:t>
      </w:r>
      <w:proofErr w:type="gramEnd"/>
      <w:r>
        <w:rPr>
          <w:rFonts w:ascii="Times New Roman" w:eastAsia="宋体" w:hAnsi="Times New Roman" w:hint="eastAsia"/>
          <w:sz w:val="24"/>
          <w:szCs w:val="20"/>
        </w:rPr>
        <w:t>的时候</w:t>
      </w:r>
      <w:r w:rsidR="00AA20D1">
        <w:rPr>
          <w:rFonts w:ascii="Times New Roman" w:eastAsia="宋体" w:hAnsi="Times New Roman" w:hint="eastAsia"/>
          <w:sz w:val="24"/>
          <w:szCs w:val="20"/>
        </w:rPr>
        <w:t>，</w:t>
      </w:r>
      <w:r>
        <w:rPr>
          <w:rFonts w:ascii="Times New Roman" w:eastAsia="宋体" w:hAnsi="Times New Roman" w:hint="eastAsia"/>
          <w:sz w:val="24"/>
          <w:szCs w:val="20"/>
        </w:rPr>
        <w:t>不是被替代，而是被省略了</w:t>
      </w:r>
      <w:r w:rsidR="00AA20D1">
        <w:rPr>
          <w:rFonts w:ascii="Times New Roman" w:eastAsia="宋体" w:hAnsi="Times New Roman" w:hint="eastAsia"/>
          <w:sz w:val="24"/>
          <w:szCs w:val="20"/>
        </w:rPr>
        <w:t>，如：</w:t>
      </w:r>
    </w:p>
    <w:p w14:paraId="3A67BA00" w14:textId="59398544" w:rsidR="00AA20D1" w:rsidRDefault="00400D9D" w:rsidP="00400D9D">
      <w:pPr>
        <w:spacing w:line="360" w:lineRule="auto"/>
        <w:ind w:left="1680" w:hanging="1200"/>
        <w:rPr>
          <w:rFonts w:ascii="Times New Roman" w:eastAsia="宋体" w:hAnsi="Times New Roman"/>
          <w:sz w:val="24"/>
          <w:szCs w:val="20"/>
        </w:rPr>
      </w:pPr>
      <w:r>
        <w:rPr>
          <w:rFonts w:ascii="Times New Roman" w:eastAsia="宋体" w:hAnsi="Times New Roman" w:hint="eastAsia"/>
          <w:sz w:val="24"/>
          <w:szCs w:val="20"/>
        </w:rPr>
        <w:t>Mar</w:t>
      </w:r>
      <w:r>
        <w:rPr>
          <w:rFonts w:ascii="Times New Roman" w:eastAsia="宋体" w:hAnsi="Times New Roman"/>
          <w:sz w:val="24"/>
          <w:szCs w:val="20"/>
        </w:rPr>
        <w:t xml:space="preserve">co: </w:t>
      </w:r>
      <w:r>
        <w:rPr>
          <w:rFonts w:ascii="Times New Roman" w:eastAsia="宋体" w:hAnsi="Times New Roman"/>
          <w:sz w:val="24"/>
          <w:szCs w:val="20"/>
        </w:rPr>
        <w:tab/>
        <w:t xml:space="preserve">Well, he’s </w:t>
      </w:r>
      <w:r w:rsidRPr="00D55DB9">
        <w:rPr>
          <w:rFonts w:ascii="Times New Roman" w:eastAsia="宋体" w:hAnsi="Times New Roman"/>
          <w:sz w:val="24"/>
          <w:szCs w:val="20"/>
        </w:rPr>
        <w:t xml:space="preserve">climbed the seven highest mountains in the world, </w:t>
      </w:r>
      <w:r w:rsidRPr="00D55DB9">
        <w:rPr>
          <w:rFonts w:ascii="Times New Roman" w:eastAsia="宋体" w:hAnsi="Times New Roman"/>
          <w:sz w:val="24"/>
          <w:szCs w:val="20"/>
        </w:rPr>
        <w:br/>
        <w:t xml:space="preserve">including </w:t>
      </w:r>
      <w:proofErr w:type="spellStart"/>
      <w:r w:rsidRPr="00D55DB9">
        <w:rPr>
          <w:rFonts w:ascii="Times New Roman" w:eastAsia="宋体" w:hAnsi="Times New Roman"/>
          <w:sz w:val="24"/>
          <w:szCs w:val="20"/>
        </w:rPr>
        <w:t>Qomolangma</w:t>
      </w:r>
      <w:proofErr w:type="spellEnd"/>
      <w:r w:rsidRPr="00D55DB9">
        <w:rPr>
          <w:rFonts w:ascii="Times New Roman" w:eastAsia="宋体" w:hAnsi="Times New Roman"/>
          <w:sz w:val="24"/>
          <w:szCs w:val="20"/>
        </w:rPr>
        <w:t>.</w:t>
      </w:r>
    </w:p>
    <w:p w14:paraId="19E1BB29" w14:textId="0EBA55DA" w:rsidR="00400D9D" w:rsidRDefault="00400D9D" w:rsidP="00400D9D">
      <w:pPr>
        <w:spacing w:line="360" w:lineRule="auto"/>
        <w:rPr>
          <w:rFonts w:ascii="Times New Roman" w:eastAsia="宋体" w:hAnsi="Times New Roman"/>
          <w:sz w:val="24"/>
          <w:szCs w:val="20"/>
        </w:rPr>
      </w:pPr>
      <w:r>
        <w:rPr>
          <w:rFonts w:ascii="Times New Roman" w:eastAsia="宋体" w:hAnsi="Times New Roman" w:hint="eastAsia"/>
          <w:sz w:val="24"/>
          <w:szCs w:val="20"/>
        </w:rPr>
        <w:t xml:space="preserve"> </w:t>
      </w:r>
      <w:r>
        <w:rPr>
          <w:rFonts w:ascii="Times New Roman" w:eastAsia="宋体" w:hAnsi="Times New Roman"/>
          <w:sz w:val="24"/>
          <w:szCs w:val="20"/>
        </w:rPr>
        <w:t xml:space="preserve">  </w:t>
      </w:r>
      <w:r>
        <w:rPr>
          <w:rFonts w:ascii="Times New Roman" w:eastAsia="宋体" w:hAnsi="Times New Roman"/>
          <w:sz w:val="24"/>
          <w:szCs w:val="20"/>
        </w:rPr>
        <w:tab/>
        <w:t xml:space="preserve">Presenter: </w:t>
      </w:r>
      <w:r>
        <w:rPr>
          <w:rFonts w:ascii="Times New Roman" w:eastAsia="宋体" w:hAnsi="Times New Roman"/>
          <w:sz w:val="24"/>
          <w:szCs w:val="20"/>
        </w:rPr>
        <w:tab/>
        <w:t xml:space="preserve">When did he climb </w:t>
      </w:r>
      <w:proofErr w:type="spellStart"/>
      <w:r>
        <w:rPr>
          <w:rFonts w:ascii="Times New Roman" w:eastAsia="宋体" w:hAnsi="Times New Roman"/>
          <w:sz w:val="24"/>
          <w:szCs w:val="20"/>
        </w:rPr>
        <w:t>Qomolangma</w:t>
      </w:r>
      <w:proofErr w:type="spellEnd"/>
      <w:r>
        <w:rPr>
          <w:rFonts w:ascii="Times New Roman" w:eastAsia="宋体" w:hAnsi="Times New Roman"/>
          <w:sz w:val="24"/>
          <w:szCs w:val="20"/>
        </w:rPr>
        <w:t>?</w:t>
      </w:r>
    </w:p>
    <w:p w14:paraId="5D7A383B" w14:textId="38520654" w:rsidR="00400D9D" w:rsidRDefault="00400D9D" w:rsidP="00400D9D">
      <w:pPr>
        <w:spacing w:line="360" w:lineRule="auto"/>
        <w:rPr>
          <w:rFonts w:ascii="Times New Roman" w:eastAsia="宋体" w:hAnsi="Times New Roman"/>
          <w:sz w:val="24"/>
          <w:szCs w:val="20"/>
        </w:rPr>
      </w:pPr>
      <w:r>
        <w:rPr>
          <w:rFonts w:ascii="Times New Roman" w:eastAsia="宋体" w:hAnsi="Times New Roman" w:hint="eastAsia"/>
          <w:sz w:val="24"/>
          <w:szCs w:val="20"/>
        </w:rPr>
        <w:t xml:space="preserve"> </w:t>
      </w:r>
      <w:r>
        <w:rPr>
          <w:rFonts w:ascii="Times New Roman" w:eastAsia="宋体" w:hAnsi="Times New Roman"/>
          <w:sz w:val="24"/>
          <w:szCs w:val="20"/>
        </w:rPr>
        <w:t xml:space="preserve">  </w:t>
      </w:r>
      <w:r>
        <w:rPr>
          <w:rFonts w:ascii="Times New Roman" w:eastAsia="宋体" w:hAnsi="Times New Roman"/>
          <w:sz w:val="24"/>
          <w:szCs w:val="20"/>
        </w:rPr>
        <w:tab/>
        <w:t xml:space="preserve">Marco: </w:t>
      </w:r>
      <w:r>
        <w:rPr>
          <w:rFonts w:ascii="Times New Roman" w:eastAsia="宋体" w:hAnsi="Times New Roman"/>
          <w:sz w:val="24"/>
          <w:szCs w:val="20"/>
        </w:rPr>
        <w:tab/>
      </w:r>
      <w:r>
        <w:rPr>
          <w:rFonts w:ascii="Times New Roman" w:eastAsia="宋体" w:hAnsi="Times New Roman"/>
          <w:sz w:val="24"/>
          <w:szCs w:val="20"/>
        </w:rPr>
        <w:tab/>
        <w:t>Several years ago, in 2010.</w:t>
      </w:r>
    </w:p>
    <w:p w14:paraId="3DC9876D" w14:textId="32618DD0" w:rsidR="00400D9D" w:rsidRDefault="00400D9D" w:rsidP="00400D9D">
      <w:pPr>
        <w:spacing w:line="360" w:lineRule="auto"/>
        <w:rPr>
          <w:rFonts w:ascii="Times New Roman" w:eastAsia="宋体" w:hAnsi="Times New Roman"/>
          <w:sz w:val="24"/>
          <w:szCs w:val="20"/>
        </w:rPr>
      </w:pPr>
      <w:r>
        <w:rPr>
          <w:rFonts w:ascii="Times New Roman" w:eastAsia="宋体" w:hAnsi="Times New Roman" w:hint="eastAsia"/>
          <w:sz w:val="24"/>
          <w:szCs w:val="20"/>
        </w:rPr>
        <w:t xml:space="preserve"> </w:t>
      </w:r>
      <w:r>
        <w:rPr>
          <w:rFonts w:ascii="Times New Roman" w:eastAsia="宋体" w:hAnsi="Times New Roman"/>
          <w:sz w:val="24"/>
          <w:szCs w:val="20"/>
        </w:rPr>
        <w:tab/>
        <w:t>Presenter:</w:t>
      </w:r>
      <w:r>
        <w:rPr>
          <w:rFonts w:ascii="Times New Roman" w:eastAsia="宋体" w:hAnsi="Times New Roman"/>
          <w:sz w:val="24"/>
          <w:szCs w:val="20"/>
        </w:rPr>
        <w:tab/>
        <w:t>And how old was he then?</w:t>
      </w:r>
    </w:p>
    <w:p w14:paraId="638A3136" w14:textId="3FE60B71" w:rsidR="00400D9D" w:rsidRDefault="00400D9D" w:rsidP="00400D9D">
      <w:pPr>
        <w:spacing w:line="360" w:lineRule="auto"/>
        <w:rPr>
          <w:rFonts w:ascii="Times New Roman" w:eastAsia="宋体" w:hAnsi="Times New Roman"/>
          <w:sz w:val="24"/>
          <w:szCs w:val="20"/>
        </w:rPr>
      </w:pPr>
      <w:r>
        <w:rPr>
          <w:rFonts w:ascii="Times New Roman" w:eastAsia="宋体" w:hAnsi="Times New Roman"/>
          <w:sz w:val="24"/>
          <w:szCs w:val="20"/>
        </w:rPr>
        <w:tab/>
        <w:t>Marco:</w:t>
      </w:r>
      <w:r>
        <w:rPr>
          <w:rFonts w:ascii="Times New Roman" w:eastAsia="宋体" w:hAnsi="Times New Roman"/>
          <w:sz w:val="24"/>
          <w:szCs w:val="20"/>
        </w:rPr>
        <w:tab/>
      </w:r>
      <w:r>
        <w:rPr>
          <w:rFonts w:ascii="Times New Roman" w:eastAsia="宋体" w:hAnsi="Times New Roman"/>
          <w:sz w:val="24"/>
          <w:szCs w:val="20"/>
        </w:rPr>
        <w:tab/>
        <w:t>Only 13 years old!</w:t>
      </w:r>
    </w:p>
    <w:p w14:paraId="6343E3DF" w14:textId="77777777" w:rsidR="00400D9D" w:rsidRDefault="00400D9D" w:rsidP="00400D9D">
      <w:pPr>
        <w:spacing w:line="360" w:lineRule="auto"/>
        <w:ind w:left="240" w:hangingChars="100" w:hanging="240"/>
        <w:rPr>
          <w:rFonts w:ascii="Times New Roman" w:eastAsia="宋体" w:hAnsi="Times New Roman"/>
          <w:sz w:val="24"/>
          <w:szCs w:val="20"/>
        </w:rPr>
      </w:pPr>
      <w:r>
        <w:rPr>
          <w:rFonts w:ascii="Times New Roman" w:eastAsia="宋体" w:hAnsi="Times New Roman"/>
          <w:sz w:val="24"/>
          <w:szCs w:val="20"/>
        </w:rPr>
        <w:tab/>
      </w:r>
      <w:r>
        <w:rPr>
          <w:rFonts w:ascii="Times New Roman" w:eastAsia="宋体" w:hAnsi="Times New Roman"/>
          <w:sz w:val="24"/>
          <w:szCs w:val="20"/>
        </w:rPr>
        <w:tab/>
        <w:t xml:space="preserve">Presenter: </w:t>
      </w:r>
      <w:r>
        <w:rPr>
          <w:rFonts w:ascii="Times New Roman" w:eastAsia="宋体" w:hAnsi="Times New Roman"/>
          <w:sz w:val="24"/>
          <w:szCs w:val="20"/>
        </w:rPr>
        <w:tab/>
        <w:t xml:space="preserve">That’s amazing achievement! I’m surprised that his parents allowed </w:t>
      </w:r>
    </w:p>
    <w:p w14:paraId="7751D17A" w14:textId="52969BC2" w:rsidR="00400D9D" w:rsidRDefault="00400D9D" w:rsidP="00400D9D">
      <w:pPr>
        <w:spacing w:line="360" w:lineRule="auto"/>
        <w:ind w:leftChars="343" w:left="720" w:firstLineChars="400" w:firstLine="960"/>
        <w:rPr>
          <w:rFonts w:ascii="Times New Roman" w:eastAsia="宋体" w:hAnsi="Times New Roman"/>
          <w:sz w:val="24"/>
          <w:szCs w:val="20"/>
        </w:rPr>
      </w:pPr>
      <w:r>
        <w:rPr>
          <w:rFonts w:ascii="Times New Roman" w:eastAsia="宋体" w:hAnsi="Times New Roman"/>
          <w:sz w:val="24"/>
          <w:szCs w:val="20"/>
        </w:rPr>
        <w:t xml:space="preserve">him </w:t>
      </w:r>
      <w:r w:rsidRPr="00D55DB9">
        <w:rPr>
          <w:rFonts w:ascii="Times New Roman" w:eastAsia="宋体" w:hAnsi="Times New Roman"/>
          <w:sz w:val="24"/>
          <w:szCs w:val="20"/>
          <w:u w:val="single"/>
        </w:rPr>
        <w:t>to</w:t>
      </w:r>
      <w:r>
        <w:rPr>
          <w:rFonts w:ascii="Times New Roman" w:eastAsia="宋体" w:hAnsi="Times New Roman"/>
          <w:sz w:val="24"/>
          <w:szCs w:val="20"/>
        </w:rPr>
        <w:t>.</w:t>
      </w:r>
      <w:r w:rsidR="00FA17C0">
        <w:rPr>
          <w:rFonts w:ascii="Times New Roman" w:eastAsia="宋体" w:hAnsi="Times New Roman"/>
          <w:sz w:val="24"/>
          <w:szCs w:val="20"/>
        </w:rPr>
        <w:t xml:space="preserve">                     (</w:t>
      </w:r>
      <w:r w:rsidR="00FA17C0">
        <w:rPr>
          <w:rFonts w:ascii="Times New Roman" w:eastAsia="宋体" w:hAnsi="Times New Roman" w:hint="eastAsia"/>
          <w:sz w:val="24"/>
          <w:szCs w:val="20"/>
        </w:rPr>
        <w:t>上教版</w:t>
      </w:r>
      <w:r w:rsidR="00FA17C0">
        <w:rPr>
          <w:rFonts w:ascii="Times New Roman" w:eastAsia="宋体" w:hAnsi="Times New Roman" w:hint="eastAsia"/>
          <w:sz w:val="24"/>
          <w:szCs w:val="20"/>
        </w:rPr>
        <w:t xml:space="preserve"> </w:t>
      </w:r>
      <w:r w:rsidR="00FA17C0">
        <w:rPr>
          <w:rFonts w:ascii="Times New Roman" w:eastAsia="宋体" w:hAnsi="Times New Roman"/>
          <w:sz w:val="24"/>
          <w:szCs w:val="20"/>
        </w:rPr>
        <w:t>1</w:t>
      </w:r>
      <w:r w:rsidR="00FA17C0">
        <w:rPr>
          <w:rFonts w:ascii="Times New Roman" w:eastAsia="宋体" w:hAnsi="Times New Roman" w:hint="eastAsia"/>
          <w:sz w:val="24"/>
          <w:szCs w:val="20"/>
        </w:rPr>
        <w:t>BU</w:t>
      </w:r>
      <w:r w:rsidR="00FA17C0">
        <w:rPr>
          <w:rFonts w:ascii="Times New Roman" w:eastAsia="宋体" w:hAnsi="Times New Roman"/>
          <w:sz w:val="24"/>
          <w:szCs w:val="20"/>
        </w:rPr>
        <w:t xml:space="preserve">1 </w:t>
      </w:r>
      <w:r w:rsidR="00FA17C0">
        <w:rPr>
          <w:rFonts w:ascii="Times New Roman" w:eastAsia="宋体" w:hAnsi="Times New Roman" w:hint="eastAsia"/>
          <w:sz w:val="24"/>
          <w:szCs w:val="20"/>
        </w:rPr>
        <w:t>Grammar</w:t>
      </w:r>
      <w:r w:rsidR="00FA17C0">
        <w:rPr>
          <w:rFonts w:ascii="Times New Roman" w:eastAsia="宋体" w:hAnsi="Times New Roman"/>
          <w:sz w:val="24"/>
          <w:szCs w:val="20"/>
        </w:rPr>
        <w:t xml:space="preserve"> </w:t>
      </w:r>
      <w:r w:rsidR="00FA17C0">
        <w:rPr>
          <w:rFonts w:ascii="Times New Roman" w:eastAsia="宋体" w:hAnsi="Times New Roman" w:hint="eastAsia"/>
          <w:sz w:val="24"/>
          <w:szCs w:val="20"/>
        </w:rPr>
        <w:t>section)</w:t>
      </w:r>
    </w:p>
    <w:p w14:paraId="76E24654" w14:textId="33F86D80" w:rsidR="00D55DB9" w:rsidRDefault="00D55DB9" w:rsidP="00BF2478">
      <w:pPr>
        <w:spacing w:line="360" w:lineRule="auto"/>
        <w:ind w:firstLine="480"/>
        <w:rPr>
          <w:rFonts w:ascii="Times New Roman" w:eastAsia="宋体" w:hAnsi="Times New Roman"/>
          <w:sz w:val="24"/>
          <w:szCs w:val="20"/>
        </w:rPr>
      </w:pPr>
      <w:r>
        <w:rPr>
          <w:rFonts w:ascii="Times New Roman" w:eastAsia="宋体" w:hAnsi="Times New Roman" w:hint="eastAsia"/>
          <w:sz w:val="24"/>
          <w:szCs w:val="20"/>
        </w:rPr>
        <w:t>此例中，不定式小品词</w:t>
      </w:r>
      <w:r>
        <w:rPr>
          <w:rFonts w:ascii="Times New Roman" w:eastAsia="宋体" w:hAnsi="Times New Roman"/>
          <w:sz w:val="24"/>
          <w:szCs w:val="20"/>
        </w:rPr>
        <w:t>“</w:t>
      </w:r>
      <w:r>
        <w:rPr>
          <w:rFonts w:ascii="Times New Roman" w:eastAsia="宋体" w:hAnsi="Times New Roman" w:hint="eastAsia"/>
          <w:sz w:val="24"/>
          <w:szCs w:val="20"/>
        </w:rPr>
        <w:t>to</w:t>
      </w:r>
      <w:r>
        <w:rPr>
          <w:rFonts w:ascii="Times New Roman" w:eastAsia="宋体" w:hAnsi="Times New Roman"/>
          <w:sz w:val="24"/>
          <w:szCs w:val="20"/>
        </w:rPr>
        <w:t>”</w:t>
      </w:r>
      <w:r>
        <w:rPr>
          <w:rFonts w:ascii="Times New Roman" w:eastAsia="宋体" w:hAnsi="Times New Roman" w:hint="eastAsia"/>
          <w:sz w:val="24"/>
          <w:szCs w:val="20"/>
        </w:rPr>
        <w:t>后省略了</w:t>
      </w:r>
      <w:r>
        <w:rPr>
          <w:rFonts w:ascii="Times New Roman" w:eastAsia="宋体" w:hAnsi="Times New Roman"/>
          <w:sz w:val="24"/>
          <w:szCs w:val="20"/>
        </w:rPr>
        <w:t>“</w:t>
      </w:r>
      <w:r w:rsidRPr="00D55DB9">
        <w:rPr>
          <w:rFonts w:ascii="Times New Roman" w:eastAsia="宋体" w:hAnsi="Times New Roman"/>
          <w:sz w:val="24"/>
          <w:szCs w:val="20"/>
        </w:rPr>
        <w:t xml:space="preserve">climb the seven highest mountains in the world, including </w:t>
      </w:r>
      <w:proofErr w:type="spellStart"/>
      <w:r w:rsidRPr="00D55DB9">
        <w:rPr>
          <w:rFonts w:ascii="Times New Roman" w:eastAsia="宋体" w:hAnsi="Times New Roman"/>
          <w:sz w:val="24"/>
          <w:szCs w:val="20"/>
        </w:rPr>
        <w:t>Qomolangma</w:t>
      </w:r>
      <w:proofErr w:type="spellEnd"/>
      <w:r>
        <w:rPr>
          <w:rFonts w:ascii="Times New Roman" w:eastAsia="宋体" w:hAnsi="Times New Roman"/>
          <w:sz w:val="24"/>
          <w:szCs w:val="20"/>
        </w:rPr>
        <w:t xml:space="preserve"> at the age of 13”</w:t>
      </w:r>
      <w:r>
        <w:rPr>
          <w:rFonts w:ascii="Times New Roman" w:eastAsia="宋体" w:hAnsi="Times New Roman" w:hint="eastAsia"/>
          <w:sz w:val="24"/>
          <w:szCs w:val="20"/>
        </w:rPr>
        <w:t>。从中，我们可以看出，省略的使用是为了避免信息的重复。在交际过程中，不会因为省略的使用而无法理解话语，这是因为语言环境不是孤立的，省略的内容可以通过语境找到。但是从此例中，我们也可以发现，</w:t>
      </w:r>
      <w:r w:rsidR="00B73AFE">
        <w:rPr>
          <w:rFonts w:ascii="Times New Roman" w:eastAsia="宋体" w:hAnsi="Times New Roman" w:hint="eastAsia"/>
          <w:sz w:val="24"/>
          <w:szCs w:val="20"/>
        </w:rPr>
        <w:t>省略包含了</w:t>
      </w:r>
      <w:r w:rsidR="00B73AFE">
        <w:rPr>
          <w:rFonts w:ascii="Times New Roman" w:eastAsia="宋体" w:hAnsi="Times New Roman"/>
          <w:sz w:val="24"/>
          <w:szCs w:val="20"/>
        </w:rPr>
        <w:t>“climb the seven highest mountains”</w:t>
      </w:r>
      <w:r w:rsidR="00B73AFE">
        <w:rPr>
          <w:rFonts w:ascii="Times New Roman" w:eastAsia="宋体" w:hAnsi="Times New Roman" w:hint="eastAsia"/>
          <w:sz w:val="24"/>
          <w:szCs w:val="20"/>
        </w:rPr>
        <w:t>和</w:t>
      </w:r>
      <w:r w:rsidR="00B73AFE">
        <w:rPr>
          <w:rFonts w:ascii="Times New Roman" w:eastAsia="宋体" w:hAnsi="Times New Roman"/>
          <w:sz w:val="24"/>
          <w:szCs w:val="20"/>
        </w:rPr>
        <w:t>“at the age</w:t>
      </w:r>
      <w:r w:rsidR="00DF31F5">
        <w:rPr>
          <w:rFonts w:ascii="Times New Roman" w:eastAsia="宋体" w:hAnsi="Times New Roman"/>
          <w:sz w:val="24"/>
          <w:szCs w:val="20"/>
        </w:rPr>
        <w:t xml:space="preserve"> </w:t>
      </w:r>
      <w:r w:rsidR="00DF31F5">
        <w:rPr>
          <w:rFonts w:ascii="Times New Roman" w:eastAsia="宋体" w:hAnsi="Times New Roman" w:hint="eastAsia"/>
          <w:sz w:val="24"/>
          <w:szCs w:val="20"/>
        </w:rPr>
        <w:t>of</w:t>
      </w:r>
      <w:r w:rsidR="00B73AFE">
        <w:rPr>
          <w:rFonts w:ascii="Times New Roman" w:eastAsia="宋体" w:hAnsi="Times New Roman"/>
          <w:sz w:val="24"/>
          <w:szCs w:val="20"/>
        </w:rPr>
        <w:t xml:space="preserve"> 13”</w:t>
      </w:r>
      <w:r w:rsidR="00B73AFE">
        <w:rPr>
          <w:rFonts w:ascii="Times New Roman" w:eastAsia="宋体" w:hAnsi="Times New Roman" w:hint="eastAsia"/>
          <w:sz w:val="24"/>
          <w:szCs w:val="20"/>
        </w:rPr>
        <w:t>两部分信息，省略的信息并不总是仅仅存在某个单句中，这就需要</w:t>
      </w:r>
      <w:r w:rsidR="00BF2478">
        <w:rPr>
          <w:rFonts w:ascii="Times New Roman" w:eastAsia="宋体" w:hAnsi="Times New Roman" w:hint="eastAsia"/>
          <w:sz w:val="24"/>
          <w:szCs w:val="20"/>
        </w:rPr>
        <w:t>教师</w:t>
      </w:r>
      <w:r w:rsidR="00DF31F5">
        <w:rPr>
          <w:rFonts w:ascii="Times New Roman" w:eastAsia="宋体" w:hAnsi="Times New Roman" w:hint="eastAsia"/>
          <w:sz w:val="24"/>
          <w:szCs w:val="20"/>
        </w:rPr>
        <w:t>设计相应的教学活动，去</w:t>
      </w:r>
      <w:r w:rsidR="00BF2478">
        <w:rPr>
          <w:rFonts w:ascii="Times New Roman" w:eastAsia="宋体" w:hAnsi="Times New Roman" w:hint="eastAsia"/>
          <w:sz w:val="24"/>
          <w:szCs w:val="20"/>
        </w:rPr>
        <w:t>引导学生在阅读过程中，结合语境仔细去判断省略的内容。</w:t>
      </w:r>
    </w:p>
    <w:p w14:paraId="1BDEDE5D" w14:textId="1E2BFFA8" w:rsidR="00BF2478" w:rsidRPr="0002555A" w:rsidRDefault="00BF2478" w:rsidP="00BF2478">
      <w:pPr>
        <w:spacing w:line="360" w:lineRule="auto"/>
        <w:rPr>
          <w:rFonts w:ascii="Times New Roman" w:eastAsia="宋体" w:hAnsi="Times New Roman"/>
          <w:b/>
          <w:bCs/>
          <w:sz w:val="24"/>
          <w:szCs w:val="20"/>
        </w:rPr>
      </w:pPr>
      <w:r w:rsidRPr="0002555A">
        <w:rPr>
          <w:rFonts w:ascii="Times New Roman" w:eastAsia="宋体" w:hAnsi="Times New Roman" w:hint="eastAsia"/>
          <w:b/>
          <w:bCs/>
          <w:sz w:val="24"/>
          <w:szCs w:val="20"/>
        </w:rPr>
        <w:t>2</w:t>
      </w:r>
      <w:r w:rsidRPr="0002555A">
        <w:rPr>
          <w:rFonts w:ascii="Times New Roman" w:eastAsia="宋体" w:hAnsi="Times New Roman"/>
          <w:b/>
          <w:bCs/>
          <w:sz w:val="24"/>
          <w:szCs w:val="20"/>
        </w:rPr>
        <w:t xml:space="preserve">.2.4 </w:t>
      </w:r>
      <w:r w:rsidRPr="0002555A">
        <w:rPr>
          <w:rFonts w:ascii="Times New Roman" w:eastAsia="宋体" w:hAnsi="Times New Roman" w:hint="eastAsia"/>
          <w:b/>
          <w:bCs/>
          <w:sz w:val="24"/>
          <w:szCs w:val="20"/>
        </w:rPr>
        <w:t>连接</w:t>
      </w:r>
    </w:p>
    <w:p w14:paraId="18FB8921" w14:textId="28467DF9" w:rsidR="00BF2478" w:rsidRDefault="00BF2478" w:rsidP="00197A5F">
      <w:pPr>
        <w:spacing w:line="360" w:lineRule="auto"/>
        <w:ind w:firstLineChars="200" w:firstLine="480"/>
        <w:rPr>
          <w:rFonts w:ascii="Times New Roman" w:eastAsia="宋体" w:hAnsi="Times New Roman"/>
          <w:sz w:val="24"/>
          <w:szCs w:val="20"/>
        </w:rPr>
      </w:pPr>
      <w:r>
        <w:rPr>
          <w:rFonts w:ascii="Times New Roman" w:eastAsia="宋体" w:hAnsi="Times New Roman" w:hint="eastAsia"/>
          <w:sz w:val="24"/>
          <w:szCs w:val="20"/>
        </w:rPr>
        <w:t>语篇内</w:t>
      </w:r>
      <w:r w:rsidR="0002555A">
        <w:rPr>
          <w:rFonts w:ascii="Times New Roman" w:eastAsia="宋体" w:hAnsi="Times New Roman" w:hint="eastAsia"/>
          <w:sz w:val="24"/>
          <w:szCs w:val="20"/>
        </w:rPr>
        <w:t>两个语段之间</w:t>
      </w:r>
      <w:r>
        <w:rPr>
          <w:rFonts w:ascii="Times New Roman" w:eastAsia="宋体" w:hAnsi="Times New Roman" w:hint="eastAsia"/>
          <w:sz w:val="24"/>
          <w:szCs w:val="20"/>
        </w:rPr>
        <w:t>的</w:t>
      </w:r>
      <w:r w:rsidR="0002555A">
        <w:rPr>
          <w:rFonts w:ascii="Times New Roman" w:eastAsia="宋体" w:hAnsi="Times New Roman" w:hint="eastAsia"/>
          <w:sz w:val="24"/>
          <w:szCs w:val="20"/>
        </w:rPr>
        <w:t>联系叫做连接，它们的</w:t>
      </w:r>
      <w:r>
        <w:rPr>
          <w:rFonts w:ascii="Times New Roman" w:eastAsia="宋体" w:hAnsi="Times New Roman" w:hint="eastAsia"/>
          <w:sz w:val="24"/>
          <w:szCs w:val="20"/>
        </w:rPr>
        <w:t>衔接关系</w:t>
      </w:r>
      <w:r w:rsidR="0002555A">
        <w:rPr>
          <w:rFonts w:ascii="Times New Roman" w:eastAsia="宋体" w:hAnsi="Times New Roman" w:hint="eastAsia"/>
          <w:sz w:val="24"/>
          <w:szCs w:val="20"/>
        </w:rPr>
        <w:t>是</w:t>
      </w:r>
      <w:r>
        <w:rPr>
          <w:rFonts w:ascii="Times New Roman" w:eastAsia="宋体" w:hAnsi="Times New Roman" w:hint="eastAsia"/>
          <w:sz w:val="24"/>
          <w:szCs w:val="20"/>
        </w:rPr>
        <w:t>由一些</w:t>
      </w:r>
      <w:r w:rsidR="0002555A">
        <w:rPr>
          <w:rFonts w:ascii="Times New Roman" w:eastAsia="宋体" w:hAnsi="Times New Roman" w:hint="eastAsia"/>
          <w:sz w:val="24"/>
          <w:szCs w:val="20"/>
        </w:rPr>
        <w:t>标识词（</w:t>
      </w:r>
      <w:r w:rsidR="0002555A">
        <w:rPr>
          <w:rFonts w:ascii="Times New Roman" w:eastAsia="宋体" w:hAnsi="Times New Roman" w:hint="eastAsia"/>
          <w:sz w:val="24"/>
          <w:szCs w:val="20"/>
        </w:rPr>
        <w:t>formal</w:t>
      </w:r>
      <w:r w:rsidR="0002555A">
        <w:rPr>
          <w:rFonts w:ascii="Times New Roman" w:eastAsia="宋体" w:hAnsi="Times New Roman"/>
          <w:sz w:val="24"/>
          <w:szCs w:val="20"/>
        </w:rPr>
        <w:t xml:space="preserve"> markers</w:t>
      </w:r>
      <w:r w:rsidR="0002555A">
        <w:rPr>
          <w:rFonts w:ascii="Times New Roman" w:eastAsia="宋体" w:hAnsi="Times New Roman" w:hint="eastAsia"/>
          <w:sz w:val="24"/>
          <w:szCs w:val="20"/>
        </w:rPr>
        <w:t>）建立起来的。关于这类标识词所指向的衔接关系，</w:t>
      </w:r>
      <w:r w:rsidR="0002555A">
        <w:rPr>
          <w:rFonts w:ascii="Times New Roman" w:eastAsia="宋体" w:hAnsi="Times New Roman" w:hint="eastAsia"/>
          <w:sz w:val="24"/>
          <w:szCs w:val="20"/>
        </w:rPr>
        <w:t>Halliday</w:t>
      </w:r>
      <w:r w:rsidR="0002555A">
        <w:rPr>
          <w:rFonts w:ascii="Times New Roman" w:eastAsia="宋体" w:hAnsi="Times New Roman" w:hint="eastAsia"/>
          <w:sz w:val="24"/>
          <w:szCs w:val="20"/>
        </w:rPr>
        <w:t>和</w:t>
      </w:r>
      <w:r w:rsidR="0002555A">
        <w:rPr>
          <w:rFonts w:ascii="Times New Roman" w:eastAsia="宋体" w:hAnsi="Times New Roman" w:hint="eastAsia"/>
          <w:sz w:val="24"/>
          <w:szCs w:val="20"/>
        </w:rPr>
        <w:t>Hasan</w:t>
      </w:r>
      <w:r w:rsidR="0002555A">
        <w:rPr>
          <w:rFonts w:ascii="Times New Roman" w:eastAsia="宋体" w:hAnsi="Times New Roman" w:hint="eastAsia"/>
          <w:sz w:val="24"/>
          <w:szCs w:val="20"/>
        </w:rPr>
        <w:t>在他们的论著中展开了一场具有启发性的讨论，并进行了扩展分类：</w:t>
      </w:r>
    </w:p>
    <w:tbl>
      <w:tblPr>
        <w:tblStyle w:val="a7"/>
        <w:tblW w:w="0" w:type="auto"/>
        <w:tblLook w:val="04A0" w:firstRow="1" w:lastRow="0" w:firstColumn="1" w:lastColumn="0" w:noHBand="0" w:noVBand="1"/>
      </w:tblPr>
      <w:tblGrid>
        <w:gridCol w:w="562"/>
        <w:gridCol w:w="1560"/>
        <w:gridCol w:w="6174"/>
      </w:tblGrid>
      <w:tr w:rsidR="0002555A" w14:paraId="47EC69B6" w14:textId="77777777" w:rsidTr="00AC277B">
        <w:tc>
          <w:tcPr>
            <w:tcW w:w="562" w:type="dxa"/>
          </w:tcPr>
          <w:p w14:paraId="0AAE21E3" w14:textId="38205BE5" w:rsidR="0002555A" w:rsidRDefault="0002555A" w:rsidP="00BF2478">
            <w:pPr>
              <w:spacing w:line="360" w:lineRule="auto"/>
              <w:rPr>
                <w:rFonts w:ascii="Times New Roman" w:eastAsia="宋体" w:hAnsi="Times New Roman"/>
                <w:sz w:val="24"/>
                <w:szCs w:val="20"/>
              </w:rPr>
            </w:pPr>
            <w:r>
              <w:rPr>
                <w:rFonts w:ascii="Times New Roman" w:eastAsia="宋体" w:hAnsi="Times New Roman" w:hint="eastAsia"/>
                <w:sz w:val="24"/>
                <w:szCs w:val="20"/>
              </w:rPr>
              <w:t>a</w:t>
            </w:r>
          </w:p>
        </w:tc>
        <w:tc>
          <w:tcPr>
            <w:tcW w:w="1560" w:type="dxa"/>
          </w:tcPr>
          <w:p w14:paraId="5556B4B8" w14:textId="3FA7A965" w:rsidR="0002555A" w:rsidRDefault="0002555A" w:rsidP="00BF2478">
            <w:pPr>
              <w:spacing w:line="360" w:lineRule="auto"/>
              <w:rPr>
                <w:rFonts w:ascii="Times New Roman" w:eastAsia="宋体" w:hAnsi="Times New Roman"/>
                <w:sz w:val="24"/>
                <w:szCs w:val="20"/>
              </w:rPr>
            </w:pPr>
            <w:r>
              <w:rPr>
                <w:rFonts w:ascii="Times New Roman" w:eastAsia="宋体" w:hAnsi="Times New Roman" w:hint="eastAsia"/>
                <w:sz w:val="24"/>
                <w:szCs w:val="20"/>
              </w:rPr>
              <w:t>a</w:t>
            </w:r>
            <w:r>
              <w:rPr>
                <w:rFonts w:ascii="Times New Roman" w:eastAsia="宋体" w:hAnsi="Times New Roman"/>
                <w:sz w:val="24"/>
                <w:szCs w:val="20"/>
              </w:rPr>
              <w:t>dditive</w:t>
            </w:r>
          </w:p>
        </w:tc>
        <w:tc>
          <w:tcPr>
            <w:tcW w:w="6174" w:type="dxa"/>
          </w:tcPr>
          <w:p w14:paraId="7A5FCA9A" w14:textId="76BA8991" w:rsidR="0002555A" w:rsidRDefault="00C67DC1" w:rsidP="00BF2478">
            <w:pPr>
              <w:spacing w:line="360" w:lineRule="auto"/>
              <w:rPr>
                <w:rFonts w:ascii="Times New Roman" w:eastAsia="宋体" w:hAnsi="Times New Roman"/>
                <w:sz w:val="24"/>
                <w:szCs w:val="20"/>
              </w:rPr>
            </w:pPr>
            <w:r>
              <w:rPr>
                <w:rFonts w:ascii="Times New Roman" w:eastAsia="宋体" w:hAnsi="Times New Roman" w:hint="eastAsia"/>
                <w:sz w:val="24"/>
                <w:szCs w:val="20"/>
              </w:rPr>
              <w:t>a</w:t>
            </w:r>
            <w:r>
              <w:rPr>
                <w:rFonts w:ascii="Times New Roman" w:eastAsia="宋体" w:hAnsi="Times New Roman"/>
                <w:sz w:val="24"/>
                <w:szCs w:val="20"/>
              </w:rPr>
              <w:t>nd, or, furthermore, similarly, in addition</w:t>
            </w:r>
            <w:r w:rsidR="00AC277B">
              <w:rPr>
                <w:rFonts w:ascii="Times New Roman" w:eastAsia="宋体" w:hAnsi="Times New Roman" w:hint="eastAsia"/>
                <w:sz w:val="24"/>
                <w:szCs w:val="20"/>
              </w:rPr>
              <w:t>,</w:t>
            </w:r>
            <w:r w:rsidR="00AC277B">
              <w:rPr>
                <w:rFonts w:ascii="Times New Roman" w:eastAsia="宋体" w:hAnsi="Times New Roman"/>
                <w:sz w:val="24"/>
                <w:szCs w:val="20"/>
              </w:rPr>
              <w:t xml:space="preserve"> …</w:t>
            </w:r>
          </w:p>
        </w:tc>
      </w:tr>
      <w:tr w:rsidR="0002555A" w14:paraId="1AAAB6AC" w14:textId="77777777" w:rsidTr="00AC277B">
        <w:tc>
          <w:tcPr>
            <w:tcW w:w="562" w:type="dxa"/>
          </w:tcPr>
          <w:p w14:paraId="53A03705" w14:textId="4C723130" w:rsidR="0002555A" w:rsidRDefault="0002555A" w:rsidP="00BF2478">
            <w:pPr>
              <w:spacing w:line="360" w:lineRule="auto"/>
              <w:rPr>
                <w:rFonts w:ascii="Times New Roman" w:eastAsia="宋体" w:hAnsi="Times New Roman"/>
                <w:sz w:val="24"/>
                <w:szCs w:val="20"/>
              </w:rPr>
            </w:pPr>
            <w:r>
              <w:rPr>
                <w:rFonts w:ascii="Times New Roman" w:eastAsia="宋体" w:hAnsi="Times New Roman" w:hint="eastAsia"/>
                <w:sz w:val="24"/>
                <w:szCs w:val="20"/>
              </w:rPr>
              <w:t>b</w:t>
            </w:r>
          </w:p>
        </w:tc>
        <w:tc>
          <w:tcPr>
            <w:tcW w:w="1560" w:type="dxa"/>
          </w:tcPr>
          <w:p w14:paraId="446B94BB" w14:textId="481E2DFE" w:rsidR="0002555A" w:rsidRDefault="0002555A" w:rsidP="00BF2478">
            <w:pPr>
              <w:spacing w:line="360" w:lineRule="auto"/>
              <w:rPr>
                <w:rFonts w:ascii="Times New Roman" w:eastAsia="宋体" w:hAnsi="Times New Roman"/>
                <w:sz w:val="24"/>
                <w:szCs w:val="20"/>
              </w:rPr>
            </w:pPr>
            <w:r>
              <w:rPr>
                <w:rFonts w:ascii="Times New Roman" w:eastAsia="宋体" w:hAnsi="Times New Roman" w:hint="eastAsia"/>
                <w:sz w:val="24"/>
                <w:szCs w:val="20"/>
              </w:rPr>
              <w:t>a</w:t>
            </w:r>
            <w:r>
              <w:rPr>
                <w:rFonts w:ascii="Times New Roman" w:eastAsia="宋体" w:hAnsi="Times New Roman"/>
                <w:sz w:val="24"/>
                <w:szCs w:val="20"/>
              </w:rPr>
              <w:t>dversative</w:t>
            </w:r>
          </w:p>
        </w:tc>
        <w:tc>
          <w:tcPr>
            <w:tcW w:w="6174" w:type="dxa"/>
          </w:tcPr>
          <w:p w14:paraId="6E35A292" w14:textId="45037DB4" w:rsidR="0002555A" w:rsidRDefault="00C67DC1" w:rsidP="00BF2478">
            <w:pPr>
              <w:spacing w:line="360" w:lineRule="auto"/>
              <w:rPr>
                <w:rFonts w:ascii="Times New Roman" w:eastAsia="宋体" w:hAnsi="Times New Roman"/>
                <w:sz w:val="24"/>
                <w:szCs w:val="20"/>
              </w:rPr>
            </w:pPr>
            <w:r>
              <w:rPr>
                <w:rFonts w:ascii="Times New Roman" w:eastAsia="宋体" w:hAnsi="Times New Roman" w:hint="eastAsia"/>
                <w:sz w:val="24"/>
                <w:szCs w:val="20"/>
              </w:rPr>
              <w:t>b</w:t>
            </w:r>
            <w:r>
              <w:rPr>
                <w:rFonts w:ascii="Times New Roman" w:eastAsia="宋体" w:hAnsi="Times New Roman"/>
                <w:sz w:val="24"/>
                <w:szCs w:val="20"/>
              </w:rPr>
              <w:t>ut, however, on the other hand, nevertheless</w:t>
            </w:r>
            <w:r w:rsidR="00AC277B">
              <w:rPr>
                <w:rFonts w:ascii="Times New Roman" w:eastAsia="宋体" w:hAnsi="Times New Roman"/>
                <w:sz w:val="24"/>
                <w:szCs w:val="20"/>
              </w:rPr>
              <w:t>, …</w:t>
            </w:r>
          </w:p>
        </w:tc>
      </w:tr>
      <w:tr w:rsidR="0002555A" w14:paraId="60126D49" w14:textId="77777777" w:rsidTr="00AC277B">
        <w:tc>
          <w:tcPr>
            <w:tcW w:w="562" w:type="dxa"/>
          </w:tcPr>
          <w:p w14:paraId="222EB33C" w14:textId="53D5E5D6" w:rsidR="0002555A" w:rsidRDefault="0002555A" w:rsidP="00BF2478">
            <w:pPr>
              <w:spacing w:line="360" w:lineRule="auto"/>
              <w:rPr>
                <w:rFonts w:ascii="Times New Roman" w:eastAsia="宋体" w:hAnsi="Times New Roman"/>
                <w:sz w:val="24"/>
                <w:szCs w:val="20"/>
              </w:rPr>
            </w:pPr>
            <w:r>
              <w:rPr>
                <w:rFonts w:ascii="Times New Roman" w:eastAsia="宋体" w:hAnsi="Times New Roman" w:hint="eastAsia"/>
                <w:sz w:val="24"/>
                <w:szCs w:val="20"/>
              </w:rPr>
              <w:t>c</w:t>
            </w:r>
          </w:p>
        </w:tc>
        <w:tc>
          <w:tcPr>
            <w:tcW w:w="1560" w:type="dxa"/>
          </w:tcPr>
          <w:p w14:paraId="749EDAF6" w14:textId="79DC363E" w:rsidR="0002555A" w:rsidRDefault="0002555A" w:rsidP="00BF2478">
            <w:pPr>
              <w:spacing w:line="360" w:lineRule="auto"/>
              <w:rPr>
                <w:rFonts w:ascii="Times New Roman" w:eastAsia="宋体" w:hAnsi="Times New Roman"/>
                <w:sz w:val="24"/>
                <w:szCs w:val="20"/>
              </w:rPr>
            </w:pPr>
            <w:r>
              <w:rPr>
                <w:rFonts w:ascii="Times New Roman" w:eastAsia="宋体" w:hAnsi="Times New Roman" w:hint="eastAsia"/>
                <w:sz w:val="24"/>
                <w:szCs w:val="20"/>
              </w:rPr>
              <w:t>c</w:t>
            </w:r>
            <w:r>
              <w:rPr>
                <w:rFonts w:ascii="Times New Roman" w:eastAsia="宋体" w:hAnsi="Times New Roman"/>
                <w:sz w:val="24"/>
                <w:szCs w:val="20"/>
              </w:rPr>
              <w:t>ausal</w:t>
            </w:r>
          </w:p>
        </w:tc>
        <w:tc>
          <w:tcPr>
            <w:tcW w:w="6174" w:type="dxa"/>
          </w:tcPr>
          <w:p w14:paraId="0D430B3A" w14:textId="244B7163" w:rsidR="0002555A" w:rsidRDefault="00C67DC1" w:rsidP="00BF2478">
            <w:pPr>
              <w:spacing w:line="360" w:lineRule="auto"/>
              <w:rPr>
                <w:rFonts w:ascii="Times New Roman" w:eastAsia="宋体" w:hAnsi="Times New Roman"/>
                <w:sz w:val="24"/>
                <w:szCs w:val="20"/>
              </w:rPr>
            </w:pPr>
            <w:r>
              <w:rPr>
                <w:rFonts w:ascii="Times New Roman" w:eastAsia="宋体" w:hAnsi="Times New Roman" w:hint="eastAsia"/>
                <w:sz w:val="24"/>
                <w:szCs w:val="20"/>
              </w:rPr>
              <w:t>s</w:t>
            </w:r>
            <w:r>
              <w:rPr>
                <w:rFonts w:ascii="Times New Roman" w:eastAsia="宋体" w:hAnsi="Times New Roman"/>
                <w:sz w:val="24"/>
                <w:szCs w:val="20"/>
              </w:rPr>
              <w:t>o, consequently, for this reason, it follows from this</w:t>
            </w:r>
            <w:r w:rsidR="00AC277B">
              <w:rPr>
                <w:rFonts w:ascii="Times New Roman" w:eastAsia="宋体" w:hAnsi="Times New Roman"/>
                <w:sz w:val="24"/>
                <w:szCs w:val="20"/>
              </w:rPr>
              <w:t>, …</w:t>
            </w:r>
          </w:p>
        </w:tc>
      </w:tr>
      <w:tr w:rsidR="0002555A" w14:paraId="2A9245F7" w14:textId="77777777" w:rsidTr="00AC277B">
        <w:tc>
          <w:tcPr>
            <w:tcW w:w="562" w:type="dxa"/>
          </w:tcPr>
          <w:p w14:paraId="3DF772B8" w14:textId="4FDF360E" w:rsidR="0002555A" w:rsidRDefault="0002555A" w:rsidP="00BF2478">
            <w:pPr>
              <w:spacing w:line="360" w:lineRule="auto"/>
              <w:rPr>
                <w:rFonts w:ascii="Times New Roman" w:eastAsia="宋体" w:hAnsi="Times New Roman"/>
                <w:sz w:val="24"/>
                <w:szCs w:val="20"/>
              </w:rPr>
            </w:pPr>
            <w:r>
              <w:rPr>
                <w:rFonts w:ascii="Times New Roman" w:eastAsia="宋体" w:hAnsi="Times New Roman" w:hint="eastAsia"/>
                <w:sz w:val="24"/>
                <w:szCs w:val="20"/>
              </w:rPr>
              <w:t>d</w:t>
            </w:r>
          </w:p>
        </w:tc>
        <w:tc>
          <w:tcPr>
            <w:tcW w:w="1560" w:type="dxa"/>
          </w:tcPr>
          <w:p w14:paraId="58F8D795" w14:textId="5D4F5BBD" w:rsidR="0002555A" w:rsidRDefault="0002555A" w:rsidP="00BF2478">
            <w:pPr>
              <w:spacing w:line="360" w:lineRule="auto"/>
              <w:rPr>
                <w:rFonts w:ascii="Times New Roman" w:eastAsia="宋体" w:hAnsi="Times New Roman"/>
                <w:sz w:val="24"/>
                <w:szCs w:val="20"/>
              </w:rPr>
            </w:pPr>
            <w:r>
              <w:rPr>
                <w:rFonts w:ascii="Times New Roman" w:eastAsia="宋体" w:hAnsi="Times New Roman" w:hint="eastAsia"/>
                <w:sz w:val="24"/>
                <w:szCs w:val="20"/>
              </w:rPr>
              <w:t>t</w:t>
            </w:r>
            <w:r>
              <w:rPr>
                <w:rFonts w:ascii="Times New Roman" w:eastAsia="宋体" w:hAnsi="Times New Roman"/>
                <w:sz w:val="24"/>
                <w:szCs w:val="20"/>
              </w:rPr>
              <w:t>emporal</w:t>
            </w:r>
          </w:p>
        </w:tc>
        <w:tc>
          <w:tcPr>
            <w:tcW w:w="6174" w:type="dxa"/>
          </w:tcPr>
          <w:p w14:paraId="5D7347B1" w14:textId="38393E76" w:rsidR="0002555A" w:rsidRDefault="00C67DC1" w:rsidP="00BF2478">
            <w:pPr>
              <w:spacing w:line="360" w:lineRule="auto"/>
              <w:rPr>
                <w:rFonts w:ascii="Times New Roman" w:eastAsia="宋体" w:hAnsi="Times New Roman"/>
                <w:sz w:val="24"/>
                <w:szCs w:val="20"/>
              </w:rPr>
            </w:pPr>
            <w:r>
              <w:rPr>
                <w:rFonts w:ascii="Times New Roman" w:eastAsia="宋体" w:hAnsi="Times New Roman" w:hint="eastAsia"/>
                <w:sz w:val="24"/>
                <w:szCs w:val="20"/>
              </w:rPr>
              <w:t>t</w:t>
            </w:r>
            <w:r>
              <w:rPr>
                <w:rFonts w:ascii="Times New Roman" w:eastAsia="宋体" w:hAnsi="Times New Roman"/>
                <w:sz w:val="24"/>
                <w:szCs w:val="20"/>
              </w:rPr>
              <w:t>hen, after that, an hour later, finally, at last</w:t>
            </w:r>
            <w:r w:rsidR="00AC277B">
              <w:rPr>
                <w:rFonts w:ascii="Times New Roman" w:eastAsia="宋体" w:hAnsi="Times New Roman"/>
                <w:sz w:val="24"/>
                <w:szCs w:val="20"/>
              </w:rPr>
              <w:t>, …</w:t>
            </w:r>
          </w:p>
        </w:tc>
      </w:tr>
    </w:tbl>
    <w:p w14:paraId="37B3D048" w14:textId="0FE75F38" w:rsidR="00400D9D" w:rsidRDefault="0002555A" w:rsidP="003077D2">
      <w:pPr>
        <w:spacing w:line="360" w:lineRule="auto"/>
        <w:jc w:val="right"/>
        <w:rPr>
          <w:rFonts w:ascii="Times New Roman" w:eastAsia="宋体" w:hAnsi="Times New Roman"/>
          <w:sz w:val="24"/>
          <w:szCs w:val="20"/>
        </w:rPr>
      </w:pPr>
      <w:r>
        <w:rPr>
          <w:rFonts w:ascii="Times New Roman" w:eastAsia="宋体" w:hAnsi="Times New Roman" w:hint="eastAsia"/>
          <w:sz w:val="24"/>
          <w:szCs w:val="20"/>
        </w:rPr>
        <w:t>(</w:t>
      </w:r>
      <w:r>
        <w:rPr>
          <w:rFonts w:ascii="Times New Roman" w:eastAsia="宋体" w:hAnsi="Times New Roman"/>
          <w:sz w:val="24"/>
          <w:szCs w:val="20"/>
        </w:rPr>
        <w:t>Brown</w:t>
      </w:r>
      <w:r w:rsidR="00D00A16">
        <w:rPr>
          <w:rFonts w:ascii="Times New Roman" w:eastAsia="宋体" w:hAnsi="Times New Roman"/>
          <w:sz w:val="24"/>
          <w:szCs w:val="20"/>
        </w:rPr>
        <w:t>, G</w:t>
      </w:r>
      <w:r>
        <w:rPr>
          <w:rFonts w:ascii="Times New Roman" w:eastAsia="宋体" w:hAnsi="Times New Roman"/>
          <w:sz w:val="24"/>
          <w:szCs w:val="20"/>
        </w:rPr>
        <w:t xml:space="preserve"> &amp; G</w:t>
      </w:r>
      <w:r w:rsidR="00D00A16">
        <w:rPr>
          <w:rFonts w:ascii="Times New Roman" w:eastAsia="宋体" w:hAnsi="Times New Roman"/>
          <w:sz w:val="24"/>
          <w:szCs w:val="20"/>
        </w:rPr>
        <w:t>.</w:t>
      </w:r>
      <w:r w:rsidR="00C67DC1">
        <w:rPr>
          <w:rFonts w:ascii="Times New Roman" w:eastAsia="宋体" w:hAnsi="Times New Roman"/>
          <w:sz w:val="24"/>
          <w:szCs w:val="20"/>
        </w:rPr>
        <w:t xml:space="preserve"> Yule, </w:t>
      </w:r>
      <w:r w:rsidR="00D00A16">
        <w:rPr>
          <w:rFonts w:ascii="Times New Roman" w:eastAsia="宋体" w:hAnsi="Times New Roman"/>
          <w:sz w:val="24"/>
          <w:szCs w:val="20"/>
        </w:rPr>
        <w:t>1983</w:t>
      </w:r>
      <w:r w:rsidR="00C67DC1">
        <w:rPr>
          <w:rFonts w:ascii="Times New Roman" w:eastAsia="宋体" w:hAnsi="Times New Roman"/>
          <w:sz w:val="24"/>
          <w:szCs w:val="20"/>
        </w:rPr>
        <w:t>)</w:t>
      </w:r>
    </w:p>
    <w:p w14:paraId="147AF3D3" w14:textId="7FFBD93A" w:rsidR="006E7625" w:rsidRPr="00E71F07" w:rsidRDefault="006E7625" w:rsidP="003E797E">
      <w:pPr>
        <w:spacing w:line="360" w:lineRule="auto"/>
        <w:ind w:firstLineChars="200" w:firstLine="480"/>
        <w:rPr>
          <w:rFonts w:ascii="Times New Roman" w:eastAsia="宋体" w:hAnsi="Times New Roman"/>
          <w:sz w:val="24"/>
          <w:szCs w:val="20"/>
        </w:rPr>
      </w:pPr>
      <w:r>
        <w:rPr>
          <w:rFonts w:ascii="Times New Roman" w:eastAsia="宋体" w:hAnsi="Times New Roman" w:hint="eastAsia"/>
          <w:sz w:val="24"/>
          <w:szCs w:val="20"/>
        </w:rPr>
        <w:t>这些表示语义关系的标识词即为逻辑联系语，不同的语言学家</w:t>
      </w:r>
      <w:r w:rsidR="00AC277B">
        <w:rPr>
          <w:rFonts w:ascii="Times New Roman" w:eastAsia="宋体" w:hAnsi="Times New Roman" w:hint="eastAsia"/>
          <w:sz w:val="24"/>
          <w:szCs w:val="20"/>
        </w:rPr>
        <w:t>对它们</w:t>
      </w:r>
      <w:r>
        <w:rPr>
          <w:rFonts w:ascii="Times New Roman" w:eastAsia="宋体" w:hAnsi="Times New Roman" w:hint="eastAsia"/>
          <w:sz w:val="24"/>
          <w:szCs w:val="20"/>
        </w:rPr>
        <w:t>有着不同的分类，但都</w:t>
      </w:r>
      <w:r w:rsidR="00E03A38">
        <w:rPr>
          <w:rFonts w:ascii="Times New Roman" w:eastAsia="宋体" w:hAnsi="Times New Roman" w:hint="eastAsia"/>
          <w:sz w:val="24"/>
          <w:szCs w:val="20"/>
        </w:rPr>
        <w:t>体现</w:t>
      </w:r>
      <w:r>
        <w:rPr>
          <w:rFonts w:ascii="Times New Roman" w:eastAsia="宋体" w:hAnsi="Times New Roman" w:hint="eastAsia"/>
          <w:sz w:val="24"/>
          <w:szCs w:val="20"/>
        </w:rPr>
        <w:t>了一种观点：逻辑联系语表示的语义关系是多样的。（黄国文</w:t>
      </w:r>
      <w:r>
        <w:rPr>
          <w:rFonts w:ascii="Times New Roman" w:eastAsia="宋体" w:hAnsi="Times New Roman" w:hint="eastAsia"/>
          <w:sz w:val="24"/>
          <w:szCs w:val="20"/>
        </w:rPr>
        <w:t>,</w:t>
      </w:r>
      <w:r>
        <w:rPr>
          <w:rFonts w:ascii="Times New Roman" w:eastAsia="宋体" w:hAnsi="Times New Roman"/>
          <w:sz w:val="24"/>
          <w:szCs w:val="20"/>
        </w:rPr>
        <w:t xml:space="preserve"> 1988</w:t>
      </w:r>
      <w:r>
        <w:rPr>
          <w:rFonts w:ascii="Times New Roman" w:eastAsia="宋体" w:hAnsi="Times New Roman" w:hint="eastAsia"/>
          <w:sz w:val="24"/>
          <w:szCs w:val="20"/>
        </w:rPr>
        <w:t>）</w:t>
      </w:r>
      <w:r w:rsidR="00E71F07">
        <w:rPr>
          <w:rFonts w:ascii="Times New Roman" w:eastAsia="宋体" w:hAnsi="Times New Roman" w:hint="eastAsia"/>
          <w:sz w:val="24"/>
          <w:szCs w:val="20"/>
        </w:rPr>
        <w:t>在</w:t>
      </w:r>
      <w:r>
        <w:rPr>
          <w:rFonts w:ascii="Times New Roman" w:eastAsia="宋体" w:hAnsi="Times New Roman" w:hint="eastAsia"/>
          <w:sz w:val="24"/>
          <w:szCs w:val="20"/>
        </w:rPr>
        <w:t>上教版高二英语第一册第一单元语篇</w:t>
      </w:r>
      <w:r w:rsidRPr="006E7625">
        <w:rPr>
          <w:rFonts w:ascii="Times New Roman" w:eastAsia="宋体" w:hAnsi="Times New Roman" w:hint="eastAsia"/>
          <w:i/>
          <w:iCs/>
          <w:sz w:val="24"/>
          <w:szCs w:val="20"/>
        </w:rPr>
        <w:t xml:space="preserve"> </w:t>
      </w:r>
      <w:r w:rsidRPr="006E7625">
        <w:rPr>
          <w:rFonts w:ascii="Times New Roman" w:eastAsia="宋体" w:hAnsi="Times New Roman"/>
          <w:i/>
          <w:iCs/>
          <w:sz w:val="24"/>
          <w:szCs w:val="20"/>
        </w:rPr>
        <w:t>Is Chocolate the Answer</w:t>
      </w:r>
      <w:r>
        <w:rPr>
          <w:rFonts w:ascii="Times New Roman" w:eastAsia="宋体" w:hAnsi="Times New Roman" w:hint="eastAsia"/>
          <w:i/>
          <w:iCs/>
          <w:sz w:val="24"/>
          <w:szCs w:val="20"/>
        </w:rPr>
        <w:t>？</w:t>
      </w:r>
      <w:r w:rsidRPr="00E71F07">
        <w:rPr>
          <w:rFonts w:ascii="Times New Roman" w:eastAsia="宋体" w:hAnsi="Times New Roman" w:hint="eastAsia"/>
          <w:sz w:val="24"/>
          <w:szCs w:val="20"/>
        </w:rPr>
        <w:t>中，就出现了几种常见的逻辑联系语所表示的语义关系：</w:t>
      </w:r>
    </w:p>
    <w:p w14:paraId="528881E9" w14:textId="3C960F37" w:rsidR="006E7625" w:rsidRDefault="005F3383" w:rsidP="006E7625">
      <w:pPr>
        <w:spacing w:line="360" w:lineRule="auto"/>
        <w:rPr>
          <w:rFonts w:ascii="Times New Roman" w:eastAsia="宋体" w:hAnsi="Times New Roman"/>
          <w:sz w:val="24"/>
          <w:szCs w:val="20"/>
        </w:rPr>
      </w:pPr>
      <w:r>
        <w:rPr>
          <w:rFonts w:ascii="Times New Roman" w:eastAsia="宋体" w:hAnsi="Times New Roman"/>
          <w:sz w:val="24"/>
          <w:szCs w:val="20"/>
        </w:rPr>
        <w:t>1</w:t>
      </w:r>
      <w:r w:rsidR="006E7625">
        <w:rPr>
          <w:rFonts w:ascii="Times New Roman" w:eastAsia="宋体" w:hAnsi="Times New Roman"/>
          <w:sz w:val="24"/>
          <w:szCs w:val="20"/>
        </w:rPr>
        <w:t xml:space="preserve">. </w:t>
      </w:r>
      <w:r w:rsidR="006E7625">
        <w:rPr>
          <w:rFonts w:ascii="Times New Roman" w:eastAsia="宋体" w:hAnsi="Times New Roman" w:hint="eastAsia"/>
          <w:sz w:val="24"/>
          <w:szCs w:val="20"/>
        </w:rPr>
        <w:t>表示</w:t>
      </w:r>
      <w:r>
        <w:rPr>
          <w:rFonts w:ascii="Times New Roman" w:eastAsia="宋体" w:hAnsi="Times New Roman" w:hint="eastAsia"/>
          <w:sz w:val="24"/>
          <w:szCs w:val="20"/>
        </w:rPr>
        <w:t>增补及</w:t>
      </w:r>
      <w:r w:rsidR="006E7625">
        <w:rPr>
          <w:rFonts w:ascii="Times New Roman" w:eastAsia="宋体" w:hAnsi="Times New Roman" w:hint="eastAsia"/>
          <w:sz w:val="24"/>
          <w:szCs w:val="20"/>
        </w:rPr>
        <w:t>转折：</w:t>
      </w:r>
      <w:r w:rsidR="006E7625" w:rsidRPr="006E7625">
        <w:rPr>
          <w:rFonts w:ascii="Times New Roman" w:eastAsia="宋体" w:hAnsi="Times New Roman"/>
          <w:sz w:val="24"/>
          <w:szCs w:val="20"/>
        </w:rPr>
        <w:t xml:space="preserve">Yes, money can buy you the latest smartphone, tablet or fashion item, </w:t>
      </w:r>
      <w:r w:rsidR="006E7625" w:rsidRPr="005F3383">
        <w:rPr>
          <w:rFonts w:ascii="Times New Roman" w:eastAsia="宋体" w:hAnsi="Times New Roman"/>
          <w:sz w:val="24"/>
          <w:szCs w:val="20"/>
          <w:u w:val="single"/>
        </w:rPr>
        <w:t>and</w:t>
      </w:r>
      <w:r w:rsidR="006E7625" w:rsidRPr="006E7625">
        <w:rPr>
          <w:rFonts w:ascii="Times New Roman" w:eastAsia="宋体" w:hAnsi="Times New Roman"/>
          <w:sz w:val="24"/>
          <w:szCs w:val="20"/>
        </w:rPr>
        <w:t xml:space="preserve"> you might get a kick out of owning these material objects, </w:t>
      </w:r>
      <w:r w:rsidR="006E7625" w:rsidRPr="006E7625">
        <w:rPr>
          <w:rFonts w:ascii="Times New Roman" w:eastAsia="宋体" w:hAnsi="Times New Roman"/>
          <w:sz w:val="24"/>
          <w:szCs w:val="20"/>
          <w:u w:val="single"/>
        </w:rPr>
        <w:t>but</w:t>
      </w:r>
      <w:r w:rsidR="006E7625" w:rsidRPr="006E7625">
        <w:rPr>
          <w:rFonts w:ascii="Times New Roman" w:eastAsia="宋体" w:hAnsi="Times New Roman"/>
          <w:sz w:val="24"/>
          <w:szCs w:val="20"/>
        </w:rPr>
        <w:t xml:space="preserve"> this enjoyment is usually short-lived. </w:t>
      </w:r>
      <w:r w:rsidR="006E7625">
        <w:rPr>
          <w:rFonts w:ascii="Times New Roman" w:eastAsia="宋体" w:hAnsi="Times New Roman"/>
          <w:sz w:val="24"/>
          <w:szCs w:val="20"/>
        </w:rPr>
        <w:t xml:space="preserve"> </w:t>
      </w:r>
    </w:p>
    <w:p w14:paraId="4497EA86" w14:textId="64694B3B" w:rsidR="006E7625" w:rsidRDefault="005F3383" w:rsidP="006E7625">
      <w:pPr>
        <w:spacing w:line="360" w:lineRule="auto"/>
        <w:rPr>
          <w:rFonts w:ascii="Times New Roman" w:eastAsia="宋体" w:hAnsi="Times New Roman"/>
          <w:sz w:val="24"/>
          <w:szCs w:val="20"/>
        </w:rPr>
      </w:pPr>
      <w:r>
        <w:rPr>
          <w:rFonts w:ascii="Times New Roman" w:eastAsia="宋体" w:hAnsi="Times New Roman"/>
          <w:sz w:val="24"/>
          <w:szCs w:val="20"/>
        </w:rPr>
        <w:t>2</w:t>
      </w:r>
      <w:r w:rsidR="006E7625">
        <w:rPr>
          <w:rFonts w:ascii="Times New Roman" w:eastAsia="宋体" w:hAnsi="Times New Roman"/>
          <w:sz w:val="24"/>
          <w:szCs w:val="20"/>
        </w:rPr>
        <w:t xml:space="preserve">. </w:t>
      </w:r>
      <w:r w:rsidR="006E7625">
        <w:rPr>
          <w:rFonts w:ascii="Times New Roman" w:eastAsia="宋体" w:hAnsi="Times New Roman" w:hint="eastAsia"/>
          <w:sz w:val="24"/>
          <w:szCs w:val="20"/>
        </w:rPr>
        <w:t>表示</w:t>
      </w:r>
      <w:r w:rsidR="003E797E">
        <w:rPr>
          <w:rFonts w:ascii="Times New Roman" w:eastAsia="宋体" w:hAnsi="Times New Roman" w:hint="eastAsia"/>
          <w:sz w:val="24"/>
          <w:szCs w:val="20"/>
        </w:rPr>
        <w:t>原因：</w:t>
      </w:r>
      <w:r w:rsidR="003E797E" w:rsidRPr="00AC277B">
        <w:rPr>
          <w:rFonts w:ascii="Times New Roman" w:eastAsia="宋体" w:hAnsi="Times New Roman" w:hint="eastAsia"/>
          <w:sz w:val="24"/>
          <w:szCs w:val="20"/>
          <w:u w:val="single"/>
        </w:rPr>
        <w:t>S</w:t>
      </w:r>
      <w:r w:rsidR="003E797E" w:rsidRPr="00AC277B">
        <w:rPr>
          <w:rFonts w:ascii="Times New Roman" w:eastAsia="宋体" w:hAnsi="Times New Roman"/>
          <w:sz w:val="24"/>
          <w:szCs w:val="20"/>
          <w:u w:val="single"/>
        </w:rPr>
        <w:t>o</w:t>
      </w:r>
      <w:r w:rsidR="003E797E">
        <w:rPr>
          <w:rFonts w:ascii="Times New Roman" w:eastAsia="宋体" w:hAnsi="Times New Roman"/>
          <w:sz w:val="24"/>
          <w:szCs w:val="20"/>
        </w:rPr>
        <w:t>, if you’ve been feeling blue and worrying too much about your exams, get exercising.</w:t>
      </w:r>
    </w:p>
    <w:p w14:paraId="3677FECF" w14:textId="02AA0963" w:rsidR="00AC277B" w:rsidRDefault="003371FE" w:rsidP="00AC277B">
      <w:pPr>
        <w:spacing w:line="360" w:lineRule="auto"/>
        <w:ind w:firstLineChars="200" w:firstLine="480"/>
        <w:rPr>
          <w:rFonts w:ascii="Times New Roman" w:eastAsia="宋体" w:hAnsi="Times New Roman"/>
          <w:sz w:val="24"/>
          <w:szCs w:val="20"/>
        </w:rPr>
      </w:pPr>
      <w:r>
        <w:rPr>
          <w:rFonts w:ascii="Times New Roman" w:eastAsia="宋体" w:hAnsi="Times New Roman" w:hint="eastAsia"/>
          <w:sz w:val="24"/>
          <w:szCs w:val="20"/>
        </w:rPr>
        <w:t>逻辑联系语有别于照应、替代、省略中的语项，</w:t>
      </w:r>
      <w:r w:rsidR="00394824">
        <w:rPr>
          <w:rFonts w:ascii="Times New Roman" w:eastAsia="宋体" w:hAnsi="Times New Roman" w:hint="eastAsia"/>
          <w:sz w:val="24"/>
          <w:szCs w:val="20"/>
        </w:rPr>
        <w:t>从语法上，它们</w:t>
      </w:r>
      <w:r>
        <w:rPr>
          <w:rFonts w:ascii="Times New Roman" w:eastAsia="宋体" w:hAnsi="Times New Roman" w:hint="eastAsia"/>
          <w:sz w:val="24"/>
          <w:szCs w:val="20"/>
        </w:rPr>
        <w:t>本身不具备</w:t>
      </w:r>
      <w:r w:rsidR="00394824">
        <w:rPr>
          <w:rFonts w:ascii="Times New Roman" w:eastAsia="宋体" w:hAnsi="Times New Roman" w:hint="eastAsia"/>
          <w:sz w:val="24"/>
          <w:szCs w:val="20"/>
        </w:rPr>
        <w:t>语义的</w:t>
      </w:r>
      <w:r>
        <w:rPr>
          <w:rFonts w:ascii="Times New Roman" w:eastAsia="宋体" w:hAnsi="Times New Roman" w:hint="eastAsia"/>
          <w:sz w:val="24"/>
          <w:szCs w:val="20"/>
        </w:rPr>
        <w:t>衔接性，</w:t>
      </w:r>
      <w:r w:rsidR="00394824">
        <w:rPr>
          <w:rFonts w:ascii="Times New Roman" w:eastAsia="宋体" w:hAnsi="Times New Roman" w:hint="eastAsia"/>
          <w:sz w:val="24"/>
          <w:szCs w:val="20"/>
        </w:rPr>
        <w:t>正如</w:t>
      </w:r>
      <w:r w:rsidR="00394824">
        <w:rPr>
          <w:rFonts w:ascii="Times New Roman" w:eastAsia="宋体" w:hAnsi="Times New Roman" w:hint="eastAsia"/>
          <w:sz w:val="24"/>
          <w:szCs w:val="20"/>
        </w:rPr>
        <w:t>and</w:t>
      </w:r>
      <w:r w:rsidR="00394824">
        <w:rPr>
          <w:rFonts w:ascii="Times New Roman" w:eastAsia="宋体" w:hAnsi="Times New Roman" w:hint="eastAsia"/>
          <w:sz w:val="24"/>
          <w:szCs w:val="20"/>
        </w:rPr>
        <w:t>不能照应或替代前文任何人和事物，</w:t>
      </w:r>
      <w:r>
        <w:rPr>
          <w:rFonts w:ascii="Times New Roman" w:eastAsia="宋体" w:hAnsi="Times New Roman" w:hint="eastAsia"/>
          <w:sz w:val="24"/>
          <w:szCs w:val="20"/>
        </w:rPr>
        <w:t>但它们自身都带有特定的意思来体现句与句，</w:t>
      </w:r>
      <w:r w:rsidR="00394824">
        <w:rPr>
          <w:rFonts w:ascii="Times New Roman" w:eastAsia="宋体" w:hAnsi="Times New Roman" w:hint="eastAsia"/>
          <w:sz w:val="24"/>
          <w:szCs w:val="20"/>
        </w:rPr>
        <w:t>并由此，</w:t>
      </w:r>
      <w:proofErr w:type="gramStart"/>
      <w:r w:rsidR="00394824">
        <w:rPr>
          <w:rFonts w:ascii="Times New Roman" w:eastAsia="宋体" w:hAnsi="Times New Roman" w:hint="eastAsia"/>
          <w:sz w:val="24"/>
          <w:szCs w:val="20"/>
        </w:rPr>
        <w:t>将语篇中</w:t>
      </w:r>
      <w:proofErr w:type="gramEnd"/>
      <w:r w:rsidR="00394824">
        <w:rPr>
          <w:rFonts w:ascii="Times New Roman" w:eastAsia="宋体" w:hAnsi="Times New Roman" w:hint="eastAsia"/>
          <w:sz w:val="24"/>
          <w:szCs w:val="20"/>
        </w:rPr>
        <w:t>连续出现</w:t>
      </w:r>
      <w:proofErr w:type="gramStart"/>
      <w:r w:rsidR="00394824">
        <w:rPr>
          <w:rFonts w:ascii="Times New Roman" w:eastAsia="宋体" w:hAnsi="Times New Roman" w:hint="eastAsia"/>
          <w:sz w:val="24"/>
          <w:szCs w:val="20"/>
        </w:rPr>
        <w:t>但互不相关的语项联系</w:t>
      </w:r>
      <w:proofErr w:type="gramEnd"/>
      <w:r w:rsidR="00394824">
        <w:rPr>
          <w:rFonts w:ascii="Times New Roman" w:eastAsia="宋体" w:hAnsi="Times New Roman" w:hint="eastAsia"/>
          <w:sz w:val="24"/>
          <w:szCs w:val="20"/>
        </w:rPr>
        <w:t>了起来，</w:t>
      </w:r>
      <w:r>
        <w:rPr>
          <w:rFonts w:ascii="Times New Roman" w:eastAsia="宋体" w:hAnsi="Times New Roman" w:hint="eastAsia"/>
          <w:sz w:val="24"/>
          <w:szCs w:val="20"/>
        </w:rPr>
        <w:t>所以，</w:t>
      </w:r>
      <w:r w:rsidR="00AC277B">
        <w:rPr>
          <w:rFonts w:ascii="Times New Roman" w:eastAsia="宋体" w:hAnsi="Times New Roman" w:hint="eastAsia"/>
          <w:sz w:val="24"/>
          <w:szCs w:val="20"/>
        </w:rPr>
        <w:t>连接这种衔接方式，</w:t>
      </w:r>
      <w:r w:rsidR="004A50C2">
        <w:rPr>
          <w:rFonts w:ascii="Times New Roman" w:eastAsia="宋体" w:hAnsi="Times New Roman" w:hint="eastAsia"/>
          <w:sz w:val="24"/>
          <w:szCs w:val="20"/>
        </w:rPr>
        <w:t>有助于</w:t>
      </w:r>
      <w:r w:rsidR="00AC277B">
        <w:rPr>
          <w:rFonts w:ascii="Times New Roman" w:eastAsia="宋体" w:hAnsi="Times New Roman" w:hint="eastAsia"/>
          <w:sz w:val="24"/>
          <w:szCs w:val="20"/>
        </w:rPr>
        <w:t>读者了解作者的行文思路，对于</w:t>
      </w:r>
      <w:r w:rsidR="004A50C2">
        <w:rPr>
          <w:rFonts w:ascii="Times New Roman" w:eastAsia="宋体" w:hAnsi="Times New Roman" w:hint="eastAsia"/>
          <w:sz w:val="24"/>
          <w:szCs w:val="20"/>
        </w:rPr>
        <w:t>梳理语篇结构，是一种很好的工具。</w:t>
      </w:r>
    </w:p>
    <w:p w14:paraId="68513B4D" w14:textId="58BCD213" w:rsidR="003077D2" w:rsidRPr="00C652DD" w:rsidRDefault="003077D2" w:rsidP="003077D2">
      <w:pPr>
        <w:spacing w:line="360" w:lineRule="auto"/>
        <w:ind w:right="240"/>
        <w:rPr>
          <w:rFonts w:ascii="Times New Roman" w:eastAsia="宋体" w:hAnsi="Times New Roman"/>
          <w:b/>
          <w:bCs/>
          <w:sz w:val="24"/>
          <w:szCs w:val="20"/>
        </w:rPr>
      </w:pPr>
      <w:r w:rsidRPr="00C652DD">
        <w:rPr>
          <w:rFonts w:ascii="Times New Roman" w:eastAsia="宋体" w:hAnsi="Times New Roman"/>
          <w:b/>
          <w:bCs/>
          <w:sz w:val="24"/>
          <w:szCs w:val="20"/>
        </w:rPr>
        <w:t xml:space="preserve">2.2.5 </w:t>
      </w:r>
      <w:r w:rsidRPr="00C652DD">
        <w:rPr>
          <w:rFonts w:ascii="Times New Roman" w:eastAsia="宋体" w:hAnsi="Times New Roman" w:hint="eastAsia"/>
          <w:b/>
          <w:bCs/>
          <w:sz w:val="24"/>
          <w:szCs w:val="20"/>
        </w:rPr>
        <w:t>词汇衔接</w:t>
      </w:r>
    </w:p>
    <w:p w14:paraId="5163C62C" w14:textId="106DCA51" w:rsidR="007A3B78" w:rsidRDefault="003077D2" w:rsidP="00E463FB">
      <w:pPr>
        <w:spacing w:line="360" w:lineRule="auto"/>
        <w:ind w:right="240" w:firstLineChars="200" w:firstLine="480"/>
        <w:rPr>
          <w:rFonts w:ascii="Times New Roman" w:eastAsia="宋体" w:hAnsi="Times New Roman"/>
          <w:sz w:val="24"/>
          <w:szCs w:val="20"/>
        </w:rPr>
      </w:pPr>
      <w:r>
        <w:rPr>
          <w:rFonts w:ascii="Times New Roman" w:eastAsia="宋体" w:hAnsi="Times New Roman" w:hint="eastAsia"/>
          <w:sz w:val="24"/>
          <w:szCs w:val="20"/>
        </w:rPr>
        <w:t>词汇衔接表达一种具体且复杂的意义关系，包括相同、相似、相近和相反关系。</w:t>
      </w:r>
      <w:r>
        <w:rPr>
          <w:rFonts w:ascii="Times New Roman" w:eastAsia="宋体" w:hAnsi="Times New Roman" w:hint="eastAsia"/>
          <w:sz w:val="24"/>
          <w:szCs w:val="20"/>
        </w:rPr>
        <w:t>Halliday</w:t>
      </w:r>
      <w:r>
        <w:rPr>
          <w:rFonts w:ascii="Times New Roman" w:eastAsia="宋体" w:hAnsi="Times New Roman" w:hint="eastAsia"/>
          <w:sz w:val="24"/>
          <w:szCs w:val="20"/>
        </w:rPr>
        <w:t>和</w:t>
      </w:r>
      <w:r>
        <w:rPr>
          <w:rFonts w:ascii="Times New Roman" w:eastAsia="宋体" w:hAnsi="Times New Roman" w:hint="eastAsia"/>
          <w:sz w:val="24"/>
          <w:szCs w:val="20"/>
        </w:rPr>
        <w:t>Hasan</w:t>
      </w:r>
      <w:r>
        <w:rPr>
          <w:rFonts w:ascii="Times New Roman" w:eastAsia="宋体" w:hAnsi="Times New Roman" w:hint="eastAsia"/>
          <w:sz w:val="24"/>
          <w:szCs w:val="20"/>
        </w:rPr>
        <w:t>把它们归纳为两大类：复现和词汇搭配。复现表示衔接纽带一</w:t>
      </w:r>
      <w:r w:rsidR="00E463FB">
        <w:rPr>
          <w:rFonts w:ascii="Times New Roman" w:eastAsia="宋体" w:hAnsi="Times New Roman" w:hint="eastAsia"/>
          <w:sz w:val="24"/>
          <w:szCs w:val="20"/>
        </w:rPr>
        <w:t>端</w:t>
      </w:r>
      <w:r>
        <w:rPr>
          <w:rFonts w:ascii="Times New Roman" w:eastAsia="宋体" w:hAnsi="Times New Roman" w:hint="eastAsia"/>
          <w:sz w:val="24"/>
          <w:szCs w:val="20"/>
        </w:rPr>
        <w:t>出现</w:t>
      </w:r>
      <w:proofErr w:type="gramStart"/>
      <w:r>
        <w:rPr>
          <w:rFonts w:ascii="Times New Roman" w:eastAsia="宋体" w:hAnsi="Times New Roman" w:hint="eastAsia"/>
          <w:sz w:val="24"/>
          <w:szCs w:val="20"/>
        </w:rPr>
        <w:t>一个语项</w:t>
      </w:r>
      <w:proofErr w:type="gramEnd"/>
      <w:r>
        <w:rPr>
          <w:rFonts w:ascii="Times New Roman" w:eastAsia="宋体" w:hAnsi="Times New Roman" w:hint="eastAsia"/>
          <w:sz w:val="24"/>
          <w:szCs w:val="20"/>
        </w:rPr>
        <w:t>后，其另一端由相同、更概括、同义等词汇占据的现象。</w:t>
      </w:r>
      <w:r w:rsidR="007A3B78">
        <w:rPr>
          <w:rFonts w:ascii="Times New Roman" w:eastAsia="宋体" w:hAnsi="Times New Roman" w:hint="eastAsia"/>
          <w:sz w:val="24"/>
          <w:szCs w:val="20"/>
        </w:rPr>
        <w:t>具体到词汇项目上可以是同</w:t>
      </w:r>
      <w:proofErr w:type="gramStart"/>
      <w:r w:rsidR="007A3B78">
        <w:rPr>
          <w:rFonts w:ascii="Times New Roman" w:eastAsia="宋体" w:hAnsi="Times New Roman" w:hint="eastAsia"/>
          <w:sz w:val="24"/>
          <w:szCs w:val="20"/>
        </w:rPr>
        <w:t>一个语项</w:t>
      </w:r>
      <w:proofErr w:type="gramEnd"/>
      <w:r w:rsidR="007A3B78">
        <w:rPr>
          <w:rFonts w:ascii="Times New Roman" w:eastAsia="宋体" w:hAnsi="Times New Roman" w:hint="eastAsia"/>
          <w:sz w:val="24"/>
          <w:szCs w:val="20"/>
        </w:rPr>
        <w:t>的重复、同义词、反义词、上义词等，如：</w:t>
      </w:r>
    </w:p>
    <w:p w14:paraId="61167A6D" w14:textId="7275EAE3" w:rsidR="00D96D34" w:rsidRDefault="00D96D34" w:rsidP="00E463FB">
      <w:pPr>
        <w:spacing w:line="360" w:lineRule="auto"/>
        <w:ind w:right="240" w:firstLineChars="200" w:firstLine="480"/>
        <w:rPr>
          <w:rFonts w:ascii="Times New Roman" w:eastAsia="宋体" w:hAnsi="Times New Roman"/>
          <w:sz w:val="24"/>
          <w:szCs w:val="20"/>
        </w:rPr>
      </w:pPr>
      <w:r>
        <w:rPr>
          <w:rFonts w:ascii="Times New Roman" w:eastAsia="宋体" w:hAnsi="Times New Roman"/>
          <w:sz w:val="24"/>
          <w:szCs w:val="20"/>
        </w:rPr>
        <w:t xml:space="preserve">But that was the location of the brain and the old man </w:t>
      </w:r>
      <w:r w:rsidRPr="00D96D34">
        <w:rPr>
          <w:rFonts w:ascii="Times New Roman" w:eastAsia="宋体" w:hAnsi="Times New Roman"/>
          <w:sz w:val="24"/>
          <w:szCs w:val="20"/>
          <w:u w:val="single"/>
        </w:rPr>
        <w:t>hit it</w:t>
      </w:r>
      <w:r>
        <w:rPr>
          <w:rFonts w:ascii="Times New Roman" w:eastAsia="宋体" w:hAnsi="Times New Roman"/>
          <w:sz w:val="24"/>
          <w:szCs w:val="20"/>
        </w:rPr>
        <w:t xml:space="preserve">. He </w:t>
      </w:r>
      <w:r w:rsidRPr="00D96D34">
        <w:rPr>
          <w:rFonts w:ascii="Times New Roman" w:eastAsia="宋体" w:hAnsi="Times New Roman"/>
          <w:sz w:val="24"/>
          <w:szCs w:val="20"/>
          <w:u w:val="single"/>
        </w:rPr>
        <w:t>hit it</w:t>
      </w:r>
      <w:r>
        <w:rPr>
          <w:rFonts w:ascii="Times New Roman" w:eastAsia="宋体" w:hAnsi="Times New Roman"/>
          <w:sz w:val="24"/>
          <w:szCs w:val="20"/>
        </w:rPr>
        <w:t xml:space="preserve"> with his wet, bloody hands, …  </w:t>
      </w:r>
      <w:r>
        <w:rPr>
          <w:rFonts w:ascii="Times New Roman" w:eastAsia="宋体" w:hAnsi="Times New Roman" w:hint="eastAsia"/>
          <w:sz w:val="24"/>
          <w:szCs w:val="20"/>
        </w:rPr>
        <w:t>（上教版</w:t>
      </w:r>
      <w:r>
        <w:rPr>
          <w:rFonts w:ascii="Times New Roman" w:eastAsia="宋体" w:hAnsi="Times New Roman" w:hint="eastAsia"/>
          <w:sz w:val="24"/>
          <w:szCs w:val="20"/>
        </w:rPr>
        <w:t xml:space="preserve"> </w:t>
      </w:r>
      <w:r>
        <w:rPr>
          <w:rFonts w:ascii="Times New Roman" w:eastAsia="宋体" w:hAnsi="Times New Roman"/>
          <w:sz w:val="24"/>
          <w:szCs w:val="20"/>
        </w:rPr>
        <w:t>1</w:t>
      </w:r>
      <w:r>
        <w:rPr>
          <w:rFonts w:ascii="Times New Roman" w:eastAsia="宋体" w:hAnsi="Times New Roman" w:hint="eastAsia"/>
          <w:sz w:val="24"/>
          <w:szCs w:val="20"/>
        </w:rPr>
        <w:t>BU</w:t>
      </w:r>
      <w:r>
        <w:rPr>
          <w:rFonts w:ascii="Times New Roman" w:eastAsia="宋体" w:hAnsi="Times New Roman"/>
          <w:sz w:val="24"/>
          <w:szCs w:val="20"/>
        </w:rPr>
        <w:t xml:space="preserve">4  </w:t>
      </w:r>
      <w:r w:rsidRPr="00D96D34">
        <w:rPr>
          <w:rFonts w:ascii="Times New Roman" w:eastAsia="宋体" w:hAnsi="Times New Roman" w:hint="eastAsia"/>
          <w:i/>
          <w:iCs/>
          <w:sz w:val="24"/>
          <w:szCs w:val="20"/>
        </w:rPr>
        <w:t>The</w:t>
      </w:r>
      <w:r w:rsidRPr="00D96D34">
        <w:rPr>
          <w:rFonts w:ascii="Times New Roman" w:eastAsia="宋体" w:hAnsi="Times New Roman"/>
          <w:i/>
          <w:iCs/>
          <w:sz w:val="24"/>
          <w:szCs w:val="20"/>
        </w:rPr>
        <w:t xml:space="preserve"> Old Man and the Sea</w:t>
      </w:r>
      <w:r>
        <w:rPr>
          <w:rFonts w:ascii="Times New Roman" w:eastAsia="宋体" w:hAnsi="Times New Roman" w:hint="eastAsia"/>
          <w:sz w:val="24"/>
          <w:szCs w:val="20"/>
        </w:rPr>
        <w:t>）</w:t>
      </w:r>
    </w:p>
    <w:p w14:paraId="1A255ACC" w14:textId="6E8E4ADF" w:rsidR="007A3B78" w:rsidRPr="007A3B78" w:rsidRDefault="007A3B78" w:rsidP="00E463FB">
      <w:pPr>
        <w:spacing w:line="360" w:lineRule="auto"/>
        <w:ind w:right="240" w:firstLineChars="200" w:firstLine="480"/>
        <w:rPr>
          <w:rFonts w:ascii="Times New Roman" w:eastAsia="宋体" w:hAnsi="Times New Roman"/>
          <w:sz w:val="24"/>
          <w:szCs w:val="20"/>
        </w:rPr>
      </w:pPr>
      <w:r>
        <w:rPr>
          <w:rFonts w:ascii="Times New Roman" w:eastAsia="宋体" w:hAnsi="Times New Roman" w:hint="eastAsia"/>
          <w:sz w:val="24"/>
          <w:szCs w:val="20"/>
        </w:rPr>
        <w:t>复现在创造了语言多样性的同时，也能引起读者对特定信息的关注。（</w:t>
      </w:r>
      <w:r w:rsidR="00384E9D">
        <w:rPr>
          <w:rFonts w:ascii="Times New Roman" w:eastAsia="宋体" w:hAnsi="Times New Roman" w:hint="eastAsia"/>
          <w:sz w:val="24"/>
          <w:szCs w:val="20"/>
        </w:rPr>
        <w:t>如：</w:t>
      </w:r>
      <w:r w:rsidR="002C4D3E">
        <w:rPr>
          <w:rFonts w:ascii="Times New Roman" w:eastAsia="宋体" w:hAnsi="Times New Roman" w:hint="eastAsia"/>
          <w:sz w:val="24"/>
          <w:szCs w:val="20"/>
        </w:rPr>
        <w:t>例</w:t>
      </w:r>
      <w:r w:rsidR="00384E9D">
        <w:rPr>
          <w:rFonts w:ascii="Times New Roman" w:eastAsia="宋体" w:hAnsi="Times New Roman" w:hint="eastAsia"/>
          <w:sz w:val="24"/>
          <w:szCs w:val="20"/>
        </w:rPr>
        <w:t>句</w:t>
      </w:r>
      <w:r w:rsidR="002C4D3E">
        <w:rPr>
          <w:rFonts w:ascii="Times New Roman" w:eastAsia="宋体" w:hAnsi="Times New Roman" w:hint="eastAsia"/>
          <w:sz w:val="24"/>
          <w:szCs w:val="20"/>
        </w:rPr>
        <w:t>中，重复</w:t>
      </w:r>
      <w:r w:rsidR="002C4D3E">
        <w:rPr>
          <w:rFonts w:ascii="Times New Roman" w:eastAsia="宋体" w:hAnsi="Times New Roman" w:hint="eastAsia"/>
          <w:sz w:val="24"/>
          <w:szCs w:val="20"/>
        </w:rPr>
        <w:t>hit</w:t>
      </w:r>
      <w:r w:rsidR="002C4D3E">
        <w:rPr>
          <w:rFonts w:ascii="Times New Roman" w:eastAsia="宋体" w:hAnsi="Times New Roman"/>
          <w:sz w:val="24"/>
          <w:szCs w:val="20"/>
        </w:rPr>
        <w:t xml:space="preserve"> </w:t>
      </w:r>
      <w:r w:rsidR="002C4D3E">
        <w:rPr>
          <w:rFonts w:ascii="Times New Roman" w:eastAsia="宋体" w:hAnsi="Times New Roman" w:hint="eastAsia"/>
          <w:sz w:val="24"/>
          <w:szCs w:val="20"/>
        </w:rPr>
        <w:t>it</w:t>
      </w:r>
      <w:r w:rsidR="002C4D3E">
        <w:rPr>
          <w:rFonts w:ascii="Times New Roman" w:eastAsia="宋体" w:hAnsi="Times New Roman" w:hint="eastAsia"/>
          <w:sz w:val="24"/>
          <w:szCs w:val="20"/>
        </w:rPr>
        <w:t>，强调老人与鲨鱼搏斗的惨烈。</w:t>
      </w:r>
      <w:r w:rsidR="005308BE">
        <w:rPr>
          <w:rFonts w:ascii="Times New Roman" w:eastAsia="宋体" w:hAnsi="Times New Roman" w:hint="eastAsia"/>
          <w:sz w:val="24"/>
          <w:szCs w:val="20"/>
        </w:rPr>
        <w:t>）</w:t>
      </w:r>
    </w:p>
    <w:p w14:paraId="287E6F01" w14:textId="458006FC" w:rsidR="00D205F9" w:rsidRPr="00D205F9" w:rsidRDefault="003077D2" w:rsidP="00AD6C63">
      <w:pPr>
        <w:spacing w:line="360" w:lineRule="auto"/>
        <w:ind w:right="240" w:firstLineChars="200" w:firstLine="480"/>
        <w:rPr>
          <w:rFonts w:ascii="Times New Roman" w:eastAsia="宋体" w:hAnsi="Times New Roman"/>
          <w:sz w:val="24"/>
          <w:szCs w:val="20"/>
        </w:rPr>
      </w:pPr>
      <w:r>
        <w:rPr>
          <w:rFonts w:ascii="Times New Roman" w:eastAsia="宋体" w:hAnsi="Times New Roman" w:hint="eastAsia"/>
          <w:sz w:val="24"/>
          <w:szCs w:val="20"/>
        </w:rPr>
        <w:t>而词汇搭配表示通常出现在同一个</w:t>
      </w:r>
      <w:proofErr w:type="gramStart"/>
      <w:r>
        <w:rPr>
          <w:rFonts w:ascii="Times New Roman" w:eastAsia="宋体" w:hAnsi="Times New Roman" w:hint="eastAsia"/>
          <w:sz w:val="24"/>
          <w:szCs w:val="20"/>
        </w:rPr>
        <w:t>语义场的语项</w:t>
      </w:r>
      <w:proofErr w:type="gramEnd"/>
      <w:r>
        <w:rPr>
          <w:rFonts w:ascii="Times New Roman" w:eastAsia="宋体" w:hAnsi="Times New Roman" w:hint="eastAsia"/>
          <w:sz w:val="24"/>
          <w:szCs w:val="20"/>
        </w:rPr>
        <w:t>同现的现象。</w:t>
      </w:r>
      <w:r w:rsidR="00C80212">
        <w:rPr>
          <w:rFonts w:ascii="Times New Roman" w:eastAsia="宋体" w:hAnsi="Times New Roman"/>
          <w:sz w:val="24"/>
          <w:szCs w:val="20"/>
        </w:rPr>
        <w:t>Halliday</w:t>
      </w:r>
      <w:r w:rsidR="00C80212">
        <w:rPr>
          <w:rFonts w:ascii="Times New Roman" w:eastAsia="宋体" w:hAnsi="Times New Roman" w:hint="eastAsia"/>
          <w:sz w:val="24"/>
          <w:szCs w:val="20"/>
        </w:rPr>
        <w:t>指出两个有着相似搭配结构的</w:t>
      </w:r>
      <w:proofErr w:type="gramStart"/>
      <w:r w:rsidR="00C80212">
        <w:rPr>
          <w:rFonts w:ascii="Times New Roman" w:eastAsia="宋体" w:hAnsi="Times New Roman" w:hint="eastAsia"/>
          <w:sz w:val="24"/>
          <w:szCs w:val="20"/>
        </w:rPr>
        <w:t>词项常常</w:t>
      </w:r>
      <w:proofErr w:type="gramEnd"/>
      <w:r w:rsidR="00C80212">
        <w:rPr>
          <w:rFonts w:ascii="Times New Roman" w:eastAsia="宋体" w:hAnsi="Times New Roman" w:hint="eastAsia"/>
          <w:sz w:val="24"/>
          <w:szCs w:val="20"/>
        </w:rPr>
        <w:t>在相似的语义场中出现，国内语言学家胡壮麟也认为，搭配可以理解为组合搭配，主要指那些出现在同一语境中具有语篇衔接力，但难以一起分类的词汇。</w:t>
      </w:r>
    </w:p>
    <w:p w14:paraId="30023F46" w14:textId="2D4CDEC8" w:rsidR="008677D7" w:rsidRDefault="008677D7" w:rsidP="000402BB">
      <w:pPr>
        <w:spacing w:line="360" w:lineRule="auto"/>
        <w:rPr>
          <w:rFonts w:ascii="Times New Roman" w:eastAsia="宋体" w:hAnsi="Times New Roman"/>
          <w:b/>
          <w:bCs/>
          <w:sz w:val="24"/>
        </w:rPr>
      </w:pPr>
      <w:r w:rsidRPr="00D63B22">
        <w:rPr>
          <w:rFonts w:ascii="Times New Roman" w:eastAsia="宋体" w:hAnsi="Times New Roman" w:hint="eastAsia"/>
          <w:b/>
          <w:bCs/>
          <w:sz w:val="24"/>
        </w:rPr>
        <w:t>3</w:t>
      </w:r>
      <w:r w:rsidRPr="00D63B22">
        <w:rPr>
          <w:rFonts w:ascii="Times New Roman" w:eastAsia="宋体" w:hAnsi="Times New Roman"/>
          <w:b/>
          <w:bCs/>
          <w:sz w:val="24"/>
        </w:rPr>
        <w:t xml:space="preserve">. </w:t>
      </w:r>
      <w:r w:rsidRPr="00D63B22">
        <w:rPr>
          <w:rFonts w:ascii="Times New Roman" w:eastAsia="宋体" w:hAnsi="Times New Roman" w:hint="eastAsia"/>
          <w:b/>
          <w:bCs/>
          <w:sz w:val="24"/>
        </w:rPr>
        <w:t>衔接的研究对</w:t>
      </w:r>
      <w:r w:rsidR="00C652DD">
        <w:rPr>
          <w:rFonts w:ascii="Times New Roman" w:eastAsia="宋体" w:hAnsi="Times New Roman" w:hint="eastAsia"/>
          <w:b/>
          <w:bCs/>
          <w:sz w:val="24"/>
        </w:rPr>
        <w:t>深度阅读</w:t>
      </w:r>
      <w:r w:rsidRPr="00D63B22">
        <w:rPr>
          <w:rFonts w:ascii="Times New Roman" w:eastAsia="宋体" w:hAnsi="Times New Roman" w:hint="eastAsia"/>
          <w:b/>
          <w:bCs/>
          <w:sz w:val="24"/>
        </w:rPr>
        <w:t>教学的启示</w:t>
      </w:r>
    </w:p>
    <w:p w14:paraId="0B0CA77D" w14:textId="67BC8C9F" w:rsidR="00C652DD" w:rsidRDefault="00197A5F" w:rsidP="00197A5F">
      <w:pPr>
        <w:spacing w:line="360" w:lineRule="auto"/>
        <w:ind w:firstLineChars="200" w:firstLine="480"/>
        <w:rPr>
          <w:rStyle w:val="ts-alignment-element"/>
          <w:rFonts w:ascii="Times New Roman" w:eastAsia="宋体" w:hAnsi="Times New Roman"/>
          <w:sz w:val="24"/>
          <w:szCs w:val="20"/>
        </w:rPr>
      </w:pPr>
      <w:r>
        <w:rPr>
          <w:rStyle w:val="ts-alignment-element"/>
          <w:rFonts w:ascii="Times New Roman" w:eastAsia="宋体" w:hAnsi="Times New Roman" w:cs="Segoe UI" w:hint="eastAsia"/>
          <w:sz w:val="24"/>
          <w:szCs w:val="21"/>
          <w:lang w:eastAsia="zh-Hans"/>
        </w:rPr>
        <w:t>《</w:t>
      </w:r>
      <w:r w:rsidR="00C652DD" w:rsidRPr="001F462D">
        <w:rPr>
          <w:rStyle w:val="ts-alignment-element"/>
          <w:rFonts w:ascii="Times New Roman" w:eastAsia="宋体" w:hAnsi="Times New Roman" w:cs="Segoe UI" w:hint="eastAsia"/>
          <w:sz w:val="24"/>
          <w:szCs w:val="21"/>
          <w:lang w:eastAsia="zh-Hans"/>
        </w:rPr>
        <w:t>普通高中英语课程标准》将语言教学中的语篇描述为能</w:t>
      </w:r>
      <w:r w:rsidR="00C652DD">
        <w:rPr>
          <w:rStyle w:val="ts-alignment-element"/>
          <w:rFonts w:ascii="Times New Roman" w:eastAsia="宋体" w:hAnsi="Times New Roman" w:cs="Segoe UI" w:hint="eastAsia"/>
          <w:sz w:val="24"/>
          <w:szCs w:val="21"/>
          <w:lang w:eastAsia="zh-Hans"/>
        </w:rPr>
        <w:t>“</w:t>
      </w:r>
      <w:r w:rsidR="00C652DD" w:rsidRPr="001F462D">
        <w:rPr>
          <w:rStyle w:val="ts-alignment-element"/>
          <w:rFonts w:ascii="Times New Roman" w:eastAsia="宋体" w:hAnsi="Times New Roman" w:cs="Segoe UI" w:hint="eastAsia"/>
          <w:sz w:val="24"/>
          <w:szCs w:val="21"/>
          <w:lang w:eastAsia="zh-Hans"/>
        </w:rPr>
        <w:t>为学生发展语言技能和形成学习策略</w:t>
      </w:r>
      <w:r w:rsidR="00C652DD">
        <w:rPr>
          <w:rStyle w:val="ts-alignment-element"/>
          <w:rFonts w:ascii="Times New Roman" w:eastAsia="宋体" w:hAnsi="Times New Roman" w:cs="Segoe UI" w:hint="eastAsia"/>
          <w:sz w:val="24"/>
          <w:szCs w:val="21"/>
          <w:lang w:eastAsia="zh-Hans"/>
        </w:rPr>
        <w:t>提供</w:t>
      </w:r>
      <w:r w:rsidR="00C652DD" w:rsidRPr="001F462D">
        <w:rPr>
          <w:rStyle w:val="ts-alignment-element"/>
          <w:rFonts w:ascii="Times New Roman" w:eastAsia="宋体" w:hAnsi="Times New Roman" w:cs="Segoe UI" w:hint="eastAsia"/>
          <w:sz w:val="24"/>
          <w:szCs w:val="21"/>
          <w:lang w:eastAsia="zh-Hans"/>
        </w:rPr>
        <w:t>语言</w:t>
      </w:r>
      <w:r w:rsidR="00C652DD">
        <w:rPr>
          <w:rStyle w:val="ts-alignment-element"/>
          <w:rFonts w:ascii="Times New Roman" w:eastAsia="宋体" w:hAnsi="Times New Roman" w:cs="Segoe UI" w:hint="eastAsia"/>
          <w:sz w:val="24"/>
          <w:szCs w:val="21"/>
          <w:lang w:eastAsia="zh-Hans"/>
        </w:rPr>
        <w:t>和</w:t>
      </w:r>
      <w:r w:rsidR="00C652DD" w:rsidRPr="001F462D">
        <w:rPr>
          <w:rStyle w:val="ts-alignment-element"/>
          <w:rFonts w:ascii="Times New Roman" w:eastAsia="宋体" w:hAnsi="Times New Roman" w:cs="Segoe UI" w:hint="eastAsia"/>
          <w:sz w:val="24"/>
          <w:szCs w:val="21"/>
          <w:lang w:eastAsia="zh-Hans"/>
        </w:rPr>
        <w:t>文化素材</w:t>
      </w:r>
      <w:r w:rsidR="00C652DD">
        <w:rPr>
          <w:rStyle w:val="ts-alignment-element"/>
          <w:rFonts w:ascii="Times New Roman" w:eastAsia="宋体" w:hAnsi="Times New Roman" w:cs="Segoe UI" w:hint="eastAsia"/>
          <w:sz w:val="24"/>
          <w:szCs w:val="21"/>
          <w:lang w:eastAsia="zh-Hans"/>
        </w:rPr>
        <w:t>”的载体。</w:t>
      </w:r>
      <w:r w:rsidR="00C652DD" w:rsidRPr="001F462D">
        <w:rPr>
          <w:rStyle w:val="ts-alignment-element"/>
          <w:rFonts w:ascii="Times New Roman" w:eastAsia="宋体" w:hAnsi="Times New Roman" w:cs="Segoe UI" w:hint="eastAsia"/>
          <w:sz w:val="24"/>
          <w:szCs w:val="21"/>
        </w:rPr>
        <w:t>语篇赋予语言学习以主题、情境和内容，并以其特有的内在逻辑结构、文体特征和语言形式，组织呈现信息，服务于主题意义的表达。</w:t>
      </w:r>
    </w:p>
    <w:p w14:paraId="790ABF7A" w14:textId="2D16905F" w:rsidR="00197A5F" w:rsidRDefault="00197A5F" w:rsidP="00197A5F">
      <w:pPr>
        <w:spacing w:line="360" w:lineRule="auto"/>
        <w:ind w:firstLine="480"/>
        <w:rPr>
          <w:rFonts w:ascii="Times New Roman" w:eastAsia="宋体" w:hAnsi="Times New Roman"/>
          <w:sz w:val="24"/>
        </w:rPr>
      </w:pPr>
      <w:r>
        <w:rPr>
          <w:rFonts w:ascii="Times New Roman" w:eastAsia="宋体" w:hAnsi="Times New Roman" w:hint="eastAsia"/>
          <w:sz w:val="24"/>
        </w:rPr>
        <w:t>依据衔接理论进行阅读教学设计，能放大语篇的学习价值，</w:t>
      </w:r>
      <w:r w:rsidR="00842D70">
        <w:rPr>
          <w:rFonts w:ascii="Times New Roman" w:eastAsia="宋体" w:hAnsi="Times New Roman" w:hint="eastAsia"/>
          <w:sz w:val="24"/>
        </w:rPr>
        <w:t>其</w:t>
      </w:r>
      <w:r w:rsidR="005948F4">
        <w:rPr>
          <w:rFonts w:ascii="Times New Roman" w:eastAsia="宋体" w:hAnsi="Times New Roman" w:hint="eastAsia"/>
          <w:sz w:val="24"/>
        </w:rPr>
        <w:t>赋能深度阅读教学</w:t>
      </w:r>
      <w:r w:rsidR="00842D70">
        <w:rPr>
          <w:rFonts w:ascii="Times New Roman" w:eastAsia="宋体" w:hAnsi="Times New Roman" w:hint="eastAsia"/>
          <w:sz w:val="24"/>
        </w:rPr>
        <w:t>的</w:t>
      </w:r>
      <w:r w:rsidR="005948F4">
        <w:rPr>
          <w:rFonts w:ascii="Times New Roman" w:eastAsia="宋体" w:hAnsi="Times New Roman" w:hint="eastAsia"/>
          <w:sz w:val="24"/>
        </w:rPr>
        <w:t>表现是多方面的：</w:t>
      </w:r>
    </w:p>
    <w:p w14:paraId="0FB9728D" w14:textId="5E9DBE04" w:rsidR="005948F4" w:rsidRDefault="005948F4" w:rsidP="005948F4">
      <w:pPr>
        <w:spacing w:line="360" w:lineRule="auto"/>
        <w:rPr>
          <w:rFonts w:ascii="Times New Roman" w:eastAsia="宋体" w:hAnsi="Times New Roman"/>
          <w:b/>
          <w:bCs/>
          <w:sz w:val="24"/>
        </w:rPr>
      </w:pPr>
      <w:r w:rsidRPr="005948F4">
        <w:rPr>
          <w:rFonts w:ascii="Times New Roman" w:eastAsia="宋体" w:hAnsi="Times New Roman"/>
          <w:b/>
          <w:bCs/>
          <w:sz w:val="24"/>
        </w:rPr>
        <w:t xml:space="preserve">3.1 </w:t>
      </w:r>
      <w:r w:rsidRPr="005948F4">
        <w:rPr>
          <w:rFonts w:ascii="Times New Roman" w:eastAsia="宋体" w:hAnsi="Times New Roman" w:hint="eastAsia"/>
          <w:b/>
          <w:bCs/>
          <w:sz w:val="24"/>
        </w:rPr>
        <w:t>促成语境中的</w:t>
      </w:r>
      <w:r>
        <w:rPr>
          <w:rFonts w:ascii="Times New Roman" w:eastAsia="宋体" w:hAnsi="Times New Roman" w:hint="eastAsia"/>
          <w:b/>
          <w:bCs/>
          <w:sz w:val="24"/>
        </w:rPr>
        <w:t>词汇学习</w:t>
      </w:r>
    </w:p>
    <w:p w14:paraId="41409E30" w14:textId="271BFC85" w:rsidR="00D63B22" w:rsidRDefault="00D63B22" w:rsidP="005948F4">
      <w:pPr>
        <w:spacing w:line="360" w:lineRule="auto"/>
        <w:ind w:firstLine="480"/>
        <w:rPr>
          <w:rFonts w:ascii="Times New Roman" w:eastAsia="宋体" w:hAnsi="Times New Roman"/>
          <w:sz w:val="24"/>
        </w:rPr>
      </w:pPr>
      <w:r>
        <w:rPr>
          <w:rFonts w:ascii="Times New Roman" w:eastAsia="宋体" w:hAnsi="Times New Roman" w:hint="eastAsia"/>
          <w:sz w:val="24"/>
        </w:rPr>
        <w:t>借助</w:t>
      </w:r>
      <w:r w:rsidR="00D4257F">
        <w:rPr>
          <w:rFonts w:ascii="Times New Roman" w:eastAsia="宋体" w:hAnsi="Times New Roman" w:hint="eastAsia"/>
          <w:sz w:val="24"/>
        </w:rPr>
        <w:t>衔接</w:t>
      </w:r>
      <w:r w:rsidR="005948F4">
        <w:rPr>
          <w:rFonts w:ascii="Times New Roman" w:eastAsia="宋体" w:hAnsi="Times New Roman" w:hint="eastAsia"/>
          <w:sz w:val="24"/>
        </w:rPr>
        <w:t>理论，学生能在阅读过程中，完善对所学词汇的理解。</w:t>
      </w:r>
      <w:r w:rsidR="008677D7">
        <w:rPr>
          <w:rFonts w:ascii="Times New Roman" w:eastAsia="宋体" w:hAnsi="Times New Roman" w:hint="eastAsia"/>
          <w:sz w:val="24"/>
        </w:rPr>
        <w:t>如：在上教版高中英语教材第三册第四单元的阅读语篇中有这么一句话：</w:t>
      </w:r>
      <w:r w:rsidR="008677D7">
        <w:rPr>
          <w:rFonts w:ascii="Times New Roman" w:eastAsia="宋体" w:hAnsi="Times New Roman"/>
          <w:sz w:val="24"/>
        </w:rPr>
        <w:t>“</w:t>
      </w:r>
      <w:r w:rsidR="008677D7" w:rsidRPr="00B505A2">
        <w:rPr>
          <w:rFonts w:ascii="Times New Roman" w:eastAsia="宋体" w:hAnsi="Times New Roman"/>
          <w:sz w:val="24"/>
        </w:rPr>
        <w:t xml:space="preserve">We wanted to show the world the power of tourism, that it could be a </w:t>
      </w:r>
      <w:r w:rsidR="008677D7" w:rsidRPr="00295ABB">
        <w:rPr>
          <w:rFonts w:ascii="Times New Roman" w:eastAsia="宋体" w:hAnsi="Times New Roman"/>
          <w:sz w:val="24"/>
        </w:rPr>
        <w:t>vehicle</w:t>
      </w:r>
      <w:r w:rsidR="008677D7" w:rsidRPr="00B505A2">
        <w:rPr>
          <w:rFonts w:ascii="Times New Roman" w:eastAsia="宋体" w:hAnsi="Times New Roman"/>
          <w:sz w:val="24"/>
        </w:rPr>
        <w:t xml:space="preserve"> for change.</w:t>
      </w:r>
      <w:r w:rsidR="008677D7">
        <w:rPr>
          <w:rFonts w:ascii="Times New Roman" w:eastAsia="宋体" w:hAnsi="Times New Roman"/>
          <w:sz w:val="24"/>
        </w:rPr>
        <w:t>”</w:t>
      </w:r>
      <w:r w:rsidR="008677D7" w:rsidRPr="00B505A2">
        <w:rPr>
          <w:rFonts w:ascii="Times New Roman" w:eastAsia="宋体" w:hAnsi="Times New Roman"/>
          <w:sz w:val="24"/>
        </w:rPr>
        <w:t xml:space="preserve"> </w:t>
      </w:r>
      <w:r w:rsidR="008677D7">
        <w:rPr>
          <w:rFonts w:ascii="Times New Roman" w:eastAsia="宋体" w:hAnsi="Times New Roman" w:hint="eastAsia"/>
          <w:sz w:val="24"/>
        </w:rPr>
        <w:t>此</w:t>
      </w:r>
      <w:r w:rsidR="008677D7" w:rsidRPr="00B505A2">
        <w:rPr>
          <w:rFonts w:ascii="Times New Roman" w:eastAsia="宋体" w:hAnsi="Times New Roman" w:hint="eastAsia"/>
          <w:sz w:val="24"/>
        </w:rPr>
        <w:t>句中的</w:t>
      </w:r>
      <w:r w:rsidR="008677D7" w:rsidRPr="00B505A2">
        <w:rPr>
          <w:rFonts w:ascii="Times New Roman" w:eastAsia="宋体" w:hAnsi="Times New Roman"/>
          <w:sz w:val="24"/>
        </w:rPr>
        <w:t>vehicle</w:t>
      </w:r>
      <w:r w:rsidR="008677D7" w:rsidRPr="00B505A2">
        <w:rPr>
          <w:rFonts w:ascii="Times New Roman" w:eastAsia="宋体" w:hAnsi="Times New Roman" w:hint="eastAsia"/>
          <w:sz w:val="24"/>
        </w:rPr>
        <w:t>不是常见的“车辆”的意思，而是“手段、媒介”。</w:t>
      </w:r>
      <w:r w:rsidR="00C13DCC">
        <w:rPr>
          <w:rFonts w:ascii="Times New Roman" w:eastAsia="宋体" w:hAnsi="Times New Roman" w:hint="eastAsia"/>
          <w:sz w:val="24"/>
        </w:rPr>
        <w:t>在设计阅读教学活动时，可</w:t>
      </w:r>
      <w:r w:rsidR="008677D7">
        <w:rPr>
          <w:rFonts w:ascii="Times New Roman" w:eastAsia="宋体" w:hAnsi="Times New Roman" w:hint="eastAsia"/>
          <w:sz w:val="24"/>
        </w:rPr>
        <w:t>引导学生关注</w:t>
      </w:r>
      <w:r w:rsidR="008677D7">
        <w:rPr>
          <w:rFonts w:ascii="Times New Roman" w:eastAsia="宋体" w:hAnsi="Times New Roman" w:hint="eastAsia"/>
          <w:sz w:val="24"/>
        </w:rPr>
        <w:t>it</w:t>
      </w:r>
      <w:r w:rsidR="008677D7">
        <w:rPr>
          <w:rFonts w:ascii="Times New Roman" w:eastAsia="宋体" w:hAnsi="Times New Roman" w:hint="eastAsia"/>
          <w:sz w:val="24"/>
        </w:rPr>
        <w:t>的照应对象，即</w:t>
      </w:r>
      <w:r w:rsidR="008677D7">
        <w:rPr>
          <w:rFonts w:ascii="Times New Roman" w:eastAsia="宋体" w:hAnsi="Times New Roman"/>
          <w:sz w:val="24"/>
        </w:rPr>
        <w:t>“the power of tourism”</w:t>
      </w:r>
      <w:r w:rsidR="008677D7">
        <w:rPr>
          <w:rFonts w:ascii="Times New Roman" w:eastAsia="宋体" w:hAnsi="Times New Roman" w:hint="eastAsia"/>
          <w:sz w:val="24"/>
        </w:rPr>
        <w:t>，同时，让</w:t>
      </w:r>
      <w:r w:rsidR="008677D7" w:rsidRPr="00B505A2">
        <w:rPr>
          <w:rFonts w:ascii="Times New Roman" w:eastAsia="宋体" w:hAnsi="Times New Roman" w:hint="eastAsia"/>
          <w:sz w:val="24"/>
        </w:rPr>
        <w:t>学生在</w:t>
      </w:r>
      <w:r w:rsidR="008677D7">
        <w:rPr>
          <w:rFonts w:ascii="Times New Roman" w:eastAsia="宋体" w:hAnsi="Times New Roman" w:hint="eastAsia"/>
          <w:sz w:val="24"/>
        </w:rPr>
        <w:t>课文</w:t>
      </w:r>
      <w:r w:rsidR="008677D7" w:rsidRPr="00B505A2">
        <w:rPr>
          <w:rFonts w:ascii="Times New Roman" w:eastAsia="宋体" w:hAnsi="Times New Roman" w:hint="eastAsia"/>
          <w:sz w:val="24"/>
        </w:rPr>
        <w:t>4</w:t>
      </w:r>
      <w:r w:rsidR="008677D7">
        <w:rPr>
          <w:rFonts w:ascii="Times New Roman" w:eastAsia="宋体" w:hAnsi="Times New Roman" w:hint="eastAsia"/>
          <w:sz w:val="24"/>
        </w:rPr>
        <w:t>、</w:t>
      </w:r>
      <w:r w:rsidR="008677D7" w:rsidRPr="00B505A2">
        <w:rPr>
          <w:rFonts w:ascii="Times New Roman" w:eastAsia="宋体" w:hAnsi="Times New Roman"/>
          <w:sz w:val="24"/>
        </w:rPr>
        <w:t>5</w:t>
      </w:r>
      <w:proofErr w:type="gramStart"/>
      <w:r w:rsidR="008677D7">
        <w:rPr>
          <w:rFonts w:ascii="Times New Roman" w:eastAsia="宋体" w:hAnsi="Times New Roman" w:hint="eastAsia"/>
          <w:sz w:val="24"/>
        </w:rPr>
        <w:t>两</w:t>
      </w:r>
      <w:proofErr w:type="gramEnd"/>
      <w:r w:rsidR="008677D7" w:rsidRPr="00B505A2">
        <w:rPr>
          <w:rFonts w:ascii="Times New Roman" w:eastAsia="宋体" w:hAnsi="Times New Roman" w:hint="eastAsia"/>
          <w:sz w:val="24"/>
        </w:rPr>
        <w:t>段</w:t>
      </w:r>
      <w:r w:rsidR="008677D7">
        <w:rPr>
          <w:rFonts w:ascii="Times New Roman" w:eastAsia="宋体" w:hAnsi="Times New Roman" w:hint="eastAsia"/>
          <w:sz w:val="24"/>
        </w:rPr>
        <w:t>中</w:t>
      </w:r>
      <w:r w:rsidR="008677D7" w:rsidRPr="00B505A2">
        <w:rPr>
          <w:rFonts w:ascii="Times New Roman" w:eastAsia="宋体" w:hAnsi="Times New Roman" w:hint="eastAsia"/>
          <w:sz w:val="24"/>
        </w:rPr>
        <w:t>找出</w:t>
      </w:r>
      <w:r w:rsidR="008677D7" w:rsidRPr="00B505A2">
        <w:rPr>
          <w:rFonts w:ascii="Times New Roman" w:eastAsia="宋体" w:hAnsi="Times New Roman" w:hint="eastAsia"/>
          <w:sz w:val="24"/>
        </w:rPr>
        <w:t>Amy</w:t>
      </w:r>
      <w:r w:rsidR="008677D7" w:rsidRPr="00B505A2">
        <w:rPr>
          <w:rFonts w:ascii="Times New Roman" w:eastAsia="宋体" w:hAnsi="Times New Roman" w:hint="eastAsia"/>
          <w:sz w:val="24"/>
        </w:rPr>
        <w:t>做了什么来发展当地的旅游业（</w:t>
      </w:r>
      <w:r w:rsidR="008677D7" w:rsidRPr="00B505A2">
        <w:rPr>
          <w:rFonts w:ascii="Times New Roman" w:eastAsia="宋体" w:hAnsi="Times New Roman"/>
          <w:sz w:val="24"/>
        </w:rPr>
        <w:t>build beach huts; set up a charitable foundation; build primary school, etc.</w:t>
      </w:r>
      <w:r w:rsidR="008677D7" w:rsidRPr="00B505A2">
        <w:rPr>
          <w:rFonts w:ascii="Times New Roman" w:eastAsia="宋体" w:hAnsi="Times New Roman" w:hint="eastAsia"/>
          <w:sz w:val="24"/>
        </w:rPr>
        <w:t>），</w:t>
      </w:r>
      <w:r w:rsidR="00A256C1">
        <w:rPr>
          <w:rFonts w:ascii="Times New Roman" w:eastAsia="宋体" w:hAnsi="Times New Roman" w:hint="eastAsia"/>
          <w:sz w:val="24"/>
        </w:rPr>
        <w:t>以及</w:t>
      </w:r>
      <w:r w:rsidR="008677D7" w:rsidRPr="00B505A2">
        <w:rPr>
          <w:rFonts w:ascii="Times New Roman" w:eastAsia="宋体" w:hAnsi="Times New Roman" w:hint="eastAsia"/>
          <w:sz w:val="24"/>
        </w:rPr>
        <w:t>这些行为</w:t>
      </w:r>
      <w:r w:rsidR="008677D7">
        <w:rPr>
          <w:rFonts w:ascii="Times New Roman" w:eastAsia="宋体" w:hAnsi="Times New Roman" w:hint="eastAsia"/>
          <w:sz w:val="24"/>
        </w:rPr>
        <w:t>所</w:t>
      </w:r>
      <w:r w:rsidR="008677D7" w:rsidRPr="00B505A2">
        <w:rPr>
          <w:rFonts w:ascii="Times New Roman" w:eastAsia="宋体" w:hAnsi="Times New Roman" w:hint="eastAsia"/>
          <w:sz w:val="24"/>
        </w:rPr>
        <w:t>带来</w:t>
      </w:r>
      <w:r w:rsidR="008677D7">
        <w:rPr>
          <w:rFonts w:ascii="Times New Roman" w:eastAsia="宋体" w:hAnsi="Times New Roman" w:hint="eastAsia"/>
          <w:sz w:val="24"/>
        </w:rPr>
        <w:t>的变化</w:t>
      </w:r>
      <w:r w:rsidR="008677D7">
        <w:rPr>
          <w:rFonts w:ascii="Times New Roman" w:eastAsia="宋体" w:hAnsi="Times New Roman" w:hint="eastAsia"/>
          <w:sz w:val="24"/>
        </w:rPr>
        <w:t xml:space="preserve"> </w:t>
      </w:r>
      <w:r w:rsidR="008677D7" w:rsidRPr="00B505A2">
        <w:rPr>
          <w:rFonts w:ascii="Times New Roman" w:eastAsia="宋体" w:hAnsi="Times New Roman" w:hint="eastAsia"/>
          <w:sz w:val="24"/>
        </w:rPr>
        <w:t>(</w:t>
      </w:r>
      <w:r w:rsidR="008677D7" w:rsidRPr="00B505A2">
        <w:rPr>
          <w:rFonts w:ascii="Times New Roman" w:eastAsia="宋体" w:hAnsi="Times New Roman"/>
          <w:sz w:val="24"/>
        </w:rPr>
        <w:t>lives of thousands of people have been improved; tourists have a perfect place to take time out, etc.)</w:t>
      </w:r>
      <w:r w:rsidR="005948F4">
        <w:rPr>
          <w:rFonts w:ascii="Times New Roman" w:eastAsia="宋体" w:hAnsi="Times New Roman" w:hint="eastAsia"/>
          <w:sz w:val="24"/>
        </w:rPr>
        <w:t>，即旅游业的影响力的具体表现</w:t>
      </w:r>
      <w:r w:rsidR="008677D7" w:rsidRPr="00B505A2">
        <w:rPr>
          <w:rFonts w:ascii="Times New Roman" w:eastAsia="宋体" w:hAnsi="Times New Roman" w:hint="eastAsia"/>
          <w:sz w:val="24"/>
        </w:rPr>
        <w:t>。从两者的联系可以看出，旅游业</w:t>
      </w:r>
      <w:r w:rsidR="00A256C1">
        <w:rPr>
          <w:rFonts w:ascii="Times New Roman" w:eastAsia="宋体" w:hAnsi="Times New Roman" w:hint="eastAsia"/>
          <w:sz w:val="24"/>
        </w:rPr>
        <w:t>给当地带来</w:t>
      </w:r>
      <w:r w:rsidR="008677D7" w:rsidRPr="00B505A2">
        <w:rPr>
          <w:rFonts w:ascii="Times New Roman" w:eastAsia="宋体" w:hAnsi="Times New Roman" w:hint="eastAsia"/>
          <w:sz w:val="24"/>
        </w:rPr>
        <w:t>了许多变化</w:t>
      </w:r>
      <w:r w:rsidR="00A256C1">
        <w:rPr>
          <w:rFonts w:ascii="Times New Roman" w:eastAsia="宋体" w:hAnsi="Times New Roman" w:hint="eastAsia"/>
          <w:sz w:val="24"/>
        </w:rPr>
        <w:t>，</w:t>
      </w:r>
      <w:r w:rsidR="008677D7" w:rsidRPr="00B505A2">
        <w:rPr>
          <w:rFonts w:ascii="Times New Roman" w:eastAsia="宋体" w:hAnsi="Times New Roman" w:hint="eastAsia"/>
          <w:sz w:val="24"/>
        </w:rPr>
        <w:t>使得原本人迹罕至、贫困的村庄焕然一新。因此发展旅游业是产生一系列变化的“方法、途径”，从而得出了</w:t>
      </w:r>
      <w:r w:rsidR="008677D7" w:rsidRPr="00B505A2">
        <w:rPr>
          <w:rFonts w:ascii="Times New Roman" w:eastAsia="宋体" w:hAnsi="Times New Roman" w:hint="eastAsia"/>
          <w:sz w:val="24"/>
        </w:rPr>
        <w:t>vehicle</w:t>
      </w:r>
      <w:r w:rsidR="008677D7" w:rsidRPr="00B505A2">
        <w:rPr>
          <w:rFonts w:ascii="Times New Roman" w:eastAsia="宋体" w:hAnsi="Times New Roman" w:hint="eastAsia"/>
          <w:sz w:val="24"/>
        </w:rPr>
        <w:t>在文本中的意思。</w:t>
      </w:r>
      <w:r w:rsidR="005948F4">
        <w:rPr>
          <w:rFonts w:ascii="Times New Roman" w:eastAsia="宋体" w:hAnsi="Times New Roman" w:hint="eastAsia"/>
          <w:sz w:val="24"/>
        </w:rPr>
        <w:t>这种过程，</w:t>
      </w:r>
      <w:r>
        <w:rPr>
          <w:rFonts w:ascii="Times New Roman" w:eastAsia="宋体" w:hAnsi="Times New Roman" w:hint="eastAsia"/>
          <w:sz w:val="24"/>
        </w:rPr>
        <w:t>有助于</w:t>
      </w:r>
      <w:r w:rsidR="005948F4">
        <w:rPr>
          <w:rFonts w:ascii="Times New Roman" w:eastAsia="宋体" w:hAnsi="Times New Roman" w:hint="eastAsia"/>
          <w:sz w:val="24"/>
        </w:rPr>
        <w:t>学生</w:t>
      </w:r>
      <w:r>
        <w:rPr>
          <w:rFonts w:ascii="Times New Roman" w:eastAsia="宋体" w:hAnsi="Times New Roman" w:hint="eastAsia"/>
          <w:sz w:val="24"/>
        </w:rPr>
        <w:t>跳脱出</w:t>
      </w:r>
      <w:r w:rsidR="00C13DCC">
        <w:rPr>
          <w:rFonts w:ascii="Times New Roman" w:eastAsia="宋体" w:hAnsi="Times New Roman" w:hint="eastAsia"/>
          <w:sz w:val="24"/>
        </w:rPr>
        <w:t>脱离语篇，</w:t>
      </w:r>
      <w:r w:rsidR="005948F4">
        <w:rPr>
          <w:rFonts w:ascii="Times New Roman" w:eastAsia="宋体" w:hAnsi="Times New Roman" w:hint="eastAsia"/>
          <w:sz w:val="24"/>
        </w:rPr>
        <w:t>单</w:t>
      </w:r>
      <w:r>
        <w:rPr>
          <w:rFonts w:ascii="Times New Roman" w:eastAsia="宋体" w:hAnsi="Times New Roman" w:hint="eastAsia"/>
          <w:sz w:val="24"/>
        </w:rPr>
        <w:t>个词释</w:t>
      </w:r>
      <w:r w:rsidR="00C13DCC">
        <w:rPr>
          <w:rFonts w:ascii="Times New Roman" w:eastAsia="宋体" w:hAnsi="Times New Roman" w:hint="eastAsia"/>
          <w:sz w:val="24"/>
        </w:rPr>
        <w:t>义并强记</w:t>
      </w:r>
      <w:r>
        <w:rPr>
          <w:rFonts w:ascii="Times New Roman" w:eastAsia="宋体" w:hAnsi="Times New Roman" w:hint="eastAsia"/>
          <w:sz w:val="24"/>
        </w:rPr>
        <w:t>的桎梏</w:t>
      </w:r>
      <w:r w:rsidR="00A256C1">
        <w:rPr>
          <w:rFonts w:ascii="Times New Roman" w:eastAsia="宋体" w:hAnsi="Times New Roman" w:hint="eastAsia"/>
          <w:sz w:val="24"/>
        </w:rPr>
        <w:t>。</w:t>
      </w:r>
    </w:p>
    <w:p w14:paraId="19A1F231" w14:textId="207CACE1" w:rsidR="00111ED2" w:rsidRDefault="00111ED2" w:rsidP="005948F4">
      <w:pPr>
        <w:spacing w:line="360" w:lineRule="auto"/>
        <w:ind w:firstLine="480"/>
        <w:rPr>
          <w:rFonts w:ascii="Times New Roman" w:eastAsia="宋体" w:hAnsi="Times New Roman"/>
          <w:sz w:val="24"/>
        </w:rPr>
      </w:pPr>
      <w:r>
        <w:rPr>
          <w:rFonts w:ascii="Times New Roman" w:eastAsia="宋体" w:hAnsi="Times New Roman" w:hint="eastAsia"/>
          <w:sz w:val="24"/>
        </w:rPr>
        <w:t>再</w:t>
      </w:r>
      <w:r w:rsidR="009863EA">
        <w:rPr>
          <w:rFonts w:ascii="Times New Roman" w:eastAsia="宋体" w:hAnsi="Times New Roman" w:hint="eastAsia"/>
          <w:sz w:val="24"/>
        </w:rPr>
        <w:t>以</w:t>
      </w:r>
      <w:r>
        <w:rPr>
          <w:rFonts w:ascii="Times New Roman" w:eastAsia="宋体" w:hAnsi="Times New Roman" w:hint="eastAsia"/>
          <w:sz w:val="24"/>
        </w:rPr>
        <w:t>教材</w:t>
      </w:r>
      <w:r w:rsidR="00C13DCC">
        <w:rPr>
          <w:rFonts w:ascii="Times New Roman" w:eastAsia="宋体" w:hAnsi="Times New Roman" w:hint="eastAsia"/>
          <w:sz w:val="24"/>
        </w:rPr>
        <w:t>中</w:t>
      </w:r>
      <w:r>
        <w:rPr>
          <w:rFonts w:ascii="Times New Roman" w:eastAsia="宋体" w:hAnsi="Times New Roman" w:hint="eastAsia"/>
          <w:sz w:val="24"/>
        </w:rPr>
        <w:t>语篇的</w:t>
      </w:r>
      <w:r w:rsidR="009863EA">
        <w:rPr>
          <w:rFonts w:ascii="Times New Roman" w:eastAsia="宋体" w:hAnsi="Times New Roman" w:hint="eastAsia"/>
          <w:sz w:val="24"/>
        </w:rPr>
        <w:t>一个</w:t>
      </w:r>
      <w:r>
        <w:rPr>
          <w:rFonts w:ascii="Times New Roman" w:eastAsia="宋体" w:hAnsi="Times New Roman" w:hint="eastAsia"/>
          <w:sz w:val="24"/>
        </w:rPr>
        <w:t>例子，来</w:t>
      </w:r>
      <w:r w:rsidR="009863EA">
        <w:rPr>
          <w:rFonts w:ascii="Times New Roman" w:eastAsia="宋体" w:hAnsi="Times New Roman" w:hint="eastAsia"/>
          <w:sz w:val="24"/>
        </w:rPr>
        <w:t>验证</w:t>
      </w:r>
      <w:r>
        <w:rPr>
          <w:rFonts w:ascii="Times New Roman" w:eastAsia="宋体" w:hAnsi="Times New Roman" w:hint="eastAsia"/>
          <w:sz w:val="24"/>
        </w:rPr>
        <w:t>衔接理论在语境中学习词汇的</w:t>
      </w:r>
      <w:r w:rsidR="009863EA">
        <w:rPr>
          <w:rFonts w:ascii="Times New Roman" w:eastAsia="宋体" w:hAnsi="Times New Roman" w:hint="eastAsia"/>
          <w:sz w:val="24"/>
        </w:rPr>
        <w:t>实践</w:t>
      </w:r>
      <w:r>
        <w:rPr>
          <w:rFonts w:ascii="Times New Roman" w:eastAsia="宋体" w:hAnsi="Times New Roman" w:hint="eastAsia"/>
          <w:sz w:val="24"/>
        </w:rPr>
        <w:t>。</w:t>
      </w:r>
    </w:p>
    <w:p w14:paraId="663D0C10" w14:textId="584914F7" w:rsidR="00C13DCC" w:rsidRDefault="00842D70" w:rsidP="00842D70">
      <w:pPr>
        <w:spacing w:line="360" w:lineRule="auto"/>
        <w:ind w:firstLineChars="200" w:firstLine="480"/>
        <w:rPr>
          <w:rFonts w:ascii="Times New Roman" w:eastAsia="宋体" w:hAnsi="Times New Roman"/>
          <w:sz w:val="24"/>
          <w:szCs w:val="20"/>
        </w:rPr>
      </w:pPr>
      <w:r w:rsidRPr="00DB3719">
        <w:rPr>
          <w:rFonts w:ascii="Times New Roman" w:eastAsia="宋体" w:hAnsi="Times New Roman"/>
          <w:sz w:val="24"/>
          <w:szCs w:val="20"/>
          <w:u w:val="single"/>
        </w:rPr>
        <w:t>John and his fellow islanders</w:t>
      </w:r>
      <w:r>
        <w:rPr>
          <w:rFonts w:ascii="Times New Roman" w:eastAsia="宋体" w:hAnsi="Times New Roman"/>
          <w:sz w:val="24"/>
          <w:szCs w:val="20"/>
        </w:rPr>
        <w:t xml:space="preserve"> are facing great challenges, and </w:t>
      </w:r>
      <w:r w:rsidRPr="00DB3719">
        <w:rPr>
          <w:rFonts w:ascii="Times New Roman" w:eastAsia="宋体" w:hAnsi="Times New Roman"/>
          <w:sz w:val="24"/>
          <w:szCs w:val="20"/>
          <w:u w:val="single"/>
        </w:rPr>
        <w:t>they</w:t>
      </w:r>
      <w:r>
        <w:rPr>
          <w:rFonts w:ascii="Times New Roman" w:eastAsia="宋体" w:hAnsi="Times New Roman"/>
          <w:sz w:val="24"/>
          <w:szCs w:val="20"/>
        </w:rPr>
        <w:t xml:space="preserve"> know that life on the island is coming to an end. </w:t>
      </w:r>
      <w:r w:rsidR="00C13DCC">
        <w:rPr>
          <w:rFonts w:ascii="Times New Roman" w:eastAsia="宋体" w:hAnsi="Times New Roman"/>
          <w:sz w:val="24"/>
          <w:szCs w:val="20"/>
        </w:rPr>
        <w:t xml:space="preserve">     </w:t>
      </w:r>
      <w:r>
        <w:rPr>
          <w:rFonts w:ascii="Times New Roman" w:eastAsia="宋体" w:hAnsi="Times New Roman"/>
          <w:sz w:val="24"/>
          <w:szCs w:val="20"/>
        </w:rPr>
        <w:t>(</w:t>
      </w:r>
      <w:r>
        <w:rPr>
          <w:rFonts w:ascii="Times New Roman" w:eastAsia="宋体" w:hAnsi="Times New Roman" w:hint="eastAsia"/>
          <w:sz w:val="24"/>
          <w:szCs w:val="20"/>
        </w:rPr>
        <w:t>上教版</w:t>
      </w:r>
      <w:r>
        <w:rPr>
          <w:rFonts w:ascii="Times New Roman" w:eastAsia="宋体" w:hAnsi="Times New Roman" w:hint="eastAsia"/>
          <w:sz w:val="24"/>
          <w:szCs w:val="20"/>
        </w:rPr>
        <w:t>2</w:t>
      </w:r>
      <w:r>
        <w:rPr>
          <w:rFonts w:ascii="Times New Roman" w:eastAsia="宋体" w:hAnsi="Times New Roman"/>
          <w:sz w:val="24"/>
          <w:szCs w:val="20"/>
        </w:rPr>
        <w:t xml:space="preserve">AU2, </w:t>
      </w:r>
      <w:r w:rsidRPr="00BD3D17">
        <w:rPr>
          <w:rFonts w:ascii="Times New Roman" w:eastAsia="宋体" w:hAnsi="Times New Roman"/>
          <w:i/>
          <w:iCs/>
          <w:sz w:val="24"/>
          <w:szCs w:val="20"/>
        </w:rPr>
        <w:t>Island Story</w:t>
      </w:r>
      <w:r>
        <w:rPr>
          <w:rFonts w:ascii="Times New Roman" w:eastAsia="宋体" w:hAnsi="Times New Roman"/>
          <w:sz w:val="24"/>
          <w:szCs w:val="20"/>
        </w:rPr>
        <w:t xml:space="preserve">) </w:t>
      </w:r>
    </w:p>
    <w:p w14:paraId="2D0075C2" w14:textId="06B61B81" w:rsidR="00842D70" w:rsidRDefault="00842D70" w:rsidP="00842D70">
      <w:pPr>
        <w:spacing w:line="360" w:lineRule="auto"/>
        <w:ind w:firstLineChars="200" w:firstLine="480"/>
        <w:rPr>
          <w:rFonts w:ascii="Times New Roman" w:eastAsia="宋体" w:hAnsi="Times New Roman"/>
          <w:sz w:val="24"/>
          <w:szCs w:val="20"/>
        </w:rPr>
      </w:pPr>
      <w:r>
        <w:rPr>
          <w:rFonts w:ascii="Times New Roman" w:eastAsia="宋体" w:hAnsi="Times New Roman" w:hint="eastAsia"/>
          <w:sz w:val="24"/>
          <w:szCs w:val="20"/>
        </w:rPr>
        <w:t>此句中，</w:t>
      </w:r>
      <w:r>
        <w:rPr>
          <w:rFonts w:ascii="Times New Roman" w:eastAsia="宋体" w:hAnsi="Times New Roman"/>
          <w:sz w:val="24"/>
          <w:szCs w:val="20"/>
        </w:rPr>
        <w:t>“</w:t>
      </w:r>
      <w:r>
        <w:rPr>
          <w:rFonts w:ascii="Times New Roman" w:eastAsia="宋体" w:hAnsi="Times New Roman" w:hint="eastAsia"/>
          <w:sz w:val="24"/>
          <w:szCs w:val="20"/>
        </w:rPr>
        <w:t>they</w:t>
      </w:r>
      <w:r>
        <w:rPr>
          <w:rFonts w:ascii="Times New Roman" w:eastAsia="宋体" w:hAnsi="Times New Roman"/>
          <w:sz w:val="24"/>
          <w:szCs w:val="20"/>
        </w:rPr>
        <w:t>”</w:t>
      </w:r>
      <w:r>
        <w:rPr>
          <w:rFonts w:ascii="Times New Roman" w:eastAsia="宋体" w:hAnsi="Times New Roman" w:hint="eastAsia"/>
          <w:sz w:val="24"/>
          <w:szCs w:val="20"/>
        </w:rPr>
        <w:t>回指</w:t>
      </w:r>
      <w:r>
        <w:rPr>
          <w:rFonts w:ascii="Times New Roman" w:eastAsia="宋体" w:hAnsi="Times New Roman" w:hint="eastAsia"/>
          <w:sz w:val="24"/>
          <w:szCs w:val="20"/>
        </w:rPr>
        <w:t xml:space="preserve"> </w:t>
      </w:r>
      <w:r>
        <w:rPr>
          <w:rFonts w:ascii="Times New Roman" w:eastAsia="宋体" w:hAnsi="Times New Roman"/>
          <w:sz w:val="24"/>
          <w:szCs w:val="20"/>
        </w:rPr>
        <w:t>“John and his fellow islanders”</w:t>
      </w:r>
      <w:r w:rsidR="00111ED2">
        <w:rPr>
          <w:rFonts w:ascii="Times New Roman" w:eastAsia="宋体" w:hAnsi="Times New Roman" w:hint="eastAsia"/>
          <w:sz w:val="24"/>
          <w:szCs w:val="20"/>
        </w:rPr>
        <w:t>。</w:t>
      </w:r>
      <w:r>
        <w:rPr>
          <w:rFonts w:ascii="Times New Roman" w:eastAsia="宋体" w:hAnsi="Times New Roman" w:hint="eastAsia"/>
          <w:sz w:val="24"/>
          <w:szCs w:val="20"/>
        </w:rPr>
        <w:t>借助人称照应关系，设计分层设计阅读问题，首先提问照应对象：</w:t>
      </w:r>
      <w:r>
        <w:rPr>
          <w:rFonts w:ascii="Times New Roman" w:eastAsia="宋体" w:hAnsi="Times New Roman"/>
          <w:sz w:val="24"/>
          <w:szCs w:val="20"/>
        </w:rPr>
        <w:t>What does “they” refer to?</w:t>
      </w:r>
      <w:r>
        <w:rPr>
          <w:rFonts w:ascii="Times New Roman" w:eastAsia="宋体" w:hAnsi="Times New Roman" w:hint="eastAsia"/>
          <w:sz w:val="24"/>
          <w:szCs w:val="20"/>
        </w:rPr>
        <w:t xml:space="preserve"> </w:t>
      </w:r>
      <w:r>
        <w:rPr>
          <w:rFonts w:ascii="Times New Roman" w:eastAsia="宋体" w:hAnsi="Times New Roman" w:hint="eastAsia"/>
          <w:sz w:val="24"/>
          <w:szCs w:val="20"/>
        </w:rPr>
        <w:t>在学生回答出</w:t>
      </w:r>
      <w:r>
        <w:rPr>
          <w:rFonts w:ascii="Times New Roman" w:eastAsia="宋体" w:hAnsi="Times New Roman" w:hint="eastAsia"/>
          <w:sz w:val="24"/>
          <w:szCs w:val="20"/>
        </w:rPr>
        <w:t>John</w:t>
      </w:r>
      <w:r>
        <w:rPr>
          <w:rFonts w:ascii="Times New Roman" w:eastAsia="宋体" w:hAnsi="Times New Roman"/>
          <w:sz w:val="24"/>
          <w:szCs w:val="20"/>
        </w:rPr>
        <w:t xml:space="preserve"> </w:t>
      </w:r>
      <w:r>
        <w:rPr>
          <w:rFonts w:ascii="Times New Roman" w:eastAsia="宋体" w:hAnsi="Times New Roman" w:hint="eastAsia"/>
          <w:sz w:val="24"/>
          <w:szCs w:val="20"/>
        </w:rPr>
        <w:t>and</w:t>
      </w:r>
      <w:r>
        <w:rPr>
          <w:rFonts w:ascii="Times New Roman" w:eastAsia="宋体" w:hAnsi="Times New Roman"/>
          <w:sz w:val="24"/>
          <w:szCs w:val="20"/>
        </w:rPr>
        <w:t xml:space="preserve"> </w:t>
      </w:r>
      <w:r>
        <w:rPr>
          <w:rFonts w:ascii="Times New Roman" w:eastAsia="宋体" w:hAnsi="Times New Roman" w:hint="eastAsia"/>
          <w:sz w:val="24"/>
          <w:szCs w:val="20"/>
        </w:rPr>
        <w:t>his</w:t>
      </w:r>
      <w:r>
        <w:rPr>
          <w:rFonts w:ascii="Times New Roman" w:eastAsia="宋体" w:hAnsi="Times New Roman"/>
          <w:sz w:val="24"/>
          <w:szCs w:val="20"/>
        </w:rPr>
        <w:t xml:space="preserve"> fellow islanders</w:t>
      </w:r>
      <w:r>
        <w:rPr>
          <w:rFonts w:ascii="Times New Roman" w:eastAsia="宋体" w:hAnsi="Times New Roman" w:hint="eastAsia"/>
          <w:sz w:val="24"/>
          <w:szCs w:val="20"/>
        </w:rPr>
        <w:t>后，还可以进一步追问</w:t>
      </w:r>
      <w:r>
        <w:rPr>
          <w:rFonts w:ascii="Times New Roman" w:eastAsia="宋体" w:hAnsi="Times New Roman" w:hint="eastAsia"/>
          <w:sz w:val="24"/>
          <w:szCs w:val="20"/>
        </w:rPr>
        <w:t>How</w:t>
      </w:r>
      <w:r>
        <w:rPr>
          <w:rFonts w:ascii="Times New Roman" w:eastAsia="宋体" w:hAnsi="Times New Roman"/>
          <w:sz w:val="24"/>
          <w:szCs w:val="20"/>
        </w:rPr>
        <w:t xml:space="preserve"> do you understand “fellow islanders?”, What can you infer from the sentence?</w:t>
      </w:r>
      <w:r>
        <w:rPr>
          <w:rFonts w:ascii="Times New Roman" w:eastAsia="宋体" w:hAnsi="Times New Roman" w:hint="eastAsia"/>
          <w:sz w:val="24"/>
          <w:szCs w:val="20"/>
        </w:rPr>
        <w:t>等问题，引导学生关注：小岛所遭遇的危机关乎到每个人的生活的主题语境。</w:t>
      </w:r>
    </w:p>
    <w:p w14:paraId="4AF9B094" w14:textId="7486B620" w:rsidR="00842D70" w:rsidRPr="009E00D4" w:rsidRDefault="00111ED2" w:rsidP="009E00D4">
      <w:pPr>
        <w:spacing w:line="360" w:lineRule="auto"/>
        <w:ind w:firstLineChars="200" w:firstLine="480"/>
        <w:rPr>
          <w:rFonts w:ascii="Times New Roman" w:eastAsia="宋体" w:hAnsi="Times New Roman"/>
          <w:sz w:val="24"/>
          <w:szCs w:val="20"/>
        </w:rPr>
      </w:pPr>
      <w:r>
        <w:rPr>
          <w:rFonts w:ascii="Times New Roman" w:eastAsia="宋体" w:hAnsi="Times New Roman" w:hint="eastAsia"/>
          <w:sz w:val="24"/>
          <w:szCs w:val="20"/>
        </w:rPr>
        <w:t>代词的运用，使句子自然地过渡到了下一句，这种衔接方式在语篇中极为普遍，从语义的角度来说，比较容易掌握。同时，也为深度阅读教学的设计，提供了空间。具备一定语言基础的学生，在阅读</w:t>
      </w:r>
      <w:proofErr w:type="gramStart"/>
      <w:r>
        <w:rPr>
          <w:rFonts w:ascii="Times New Roman" w:eastAsia="宋体" w:hAnsi="Times New Roman" w:hint="eastAsia"/>
          <w:sz w:val="24"/>
          <w:szCs w:val="20"/>
        </w:rPr>
        <w:t>此类语项时</w:t>
      </w:r>
      <w:proofErr w:type="gramEnd"/>
      <w:r>
        <w:rPr>
          <w:rFonts w:ascii="Times New Roman" w:eastAsia="宋体" w:hAnsi="Times New Roman" w:hint="eastAsia"/>
          <w:sz w:val="24"/>
          <w:szCs w:val="20"/>
        </w:rPr>
        <w:t>，会不自觉地在上下文中检索关联信息，以完善他们对语</w:t>
      </w:r>
      <w:proofErr w:type="gramStart"/>
      <w:r>
        <w:rPr>
          <w:rFonts w:ascii="Times New Roman" w:eastAsia="宋体" w:hAnsi="Times New Roman" w:hint="eastAsia"/>
          <w:sz w:val="24"/>
          <w:szCs w:val="20"/>
        </w:rPr>
        <w:t>篇信息</w:t>
      </w:r>
      <w:proofErr w:type="gramEnd"/>
      <w:r>
        <w:rPr>
          <w:rFonts w:ascii="Times New Roman" w:eastAsia="宋体" w:hAnsi="Times New Roman" w:hint="eastAsia"/>
          <w:sz w:val="24"/>
          <w:szCs w:val="20"/>
        </w:rPr>
        <w:t>的理解。作为教师而言，若可以利用这种习惯，进一步引导学生进行深层次思考，由此来引领学生发掘主题意义。</w:t>
      </w:r>
    </w:p>
    <w:p w14:paraId="789B311C" w14:textId="68F5BA3D" w:rsidR="00E0569C" w:rsidRPr="00C1074D" w:rsidRDefault="005948F4" w:rsidP="00AC277B">
      <w:pPr>
        <w:spacing w:line="360" w:lineRule="auto"/>
        <w:rPr>
          <w:rFonts w:ascii="Times New Roman" w:eastAsia="宋体" w:hAnsi="Times New Roman"/>
          <w:b/>
          <w:bCs/>
          <w:sz w:val="24"/>
          <w:szCs w:val="20"/>
        </w:rPr>
      </w:pPr>
      <w:r w:rsidRPr="00C1074D">
        <w:rPr>
          <w:rFonts w:ascii="Times New Roman" w:eastAsia="宋体" w:hAnsi="Times New Roman" w:hint="eastAsia"/>
          <w:b/>
          <w:bCs/>
          <w:sz w:val="24"/>
          <w:szCs w:val="20"/>
        </w:rPr>
        <w:t>3</w:t>
      </w:r>
      <w:r w:rsidRPr="00C1074D">
        <w:rPr>
          <w:rFonts w:ascii="Times New Roman" w:eastAsia="宋体" w:hAnsi="Times New Roman"/>
          <w:b/>
          <w:bCs/>
          <w:sz w:val="24"/>
          <w:szCs w:val="20"/>
        </w:rPr>
        <w:t xml:space="preserve">.2 </w:t>
      </w:r>
      <w:r w:rsidRPr="00C1074D">
        <w:rPr>
          <w:rFonts w:ascii="Times New Roman" w:eastAsia="宋体" w:hAnsi="Times New Roman" w:hint="eastAsia"/>
          <w:b/>
          <w:bCs/>
          <w:sz w:val="24"/>
          <w:szCs w:val="20"/>
        </w:rPr>
        <w:t>助力</w:t>
      </w:r>
      <w:r w:rsidR="00E0569C" w:rsidRPr="00C1074D">
        <w:rPr>
          <w:rFonts w:ascii="Times New Roman" w:eastAsia="宋体" w:hAnsi="Times New Roman" w:hint="eastAsia"/>
          <w:b/>
          <w:bCs/>
          <w:sz w:val="24"/>
          <w:szCs w:val="20"/>
        </w:rPr>
        <w:t>建构主题语境下的语义网</w:t>
      </w:r>
    </w:p>
    <w:p w14:paraId="4443C06E" w14:textId="388FD62F" w:rsidR="008677D7" w:rsidRDefault="00C1074D" w:rsidP="00C1074D">
      <w:pPr>
        <w:spacing w:line="360" w:lineRule="auto"/>
        <w:ind w:firstLineChars="200" w:firstLine="480"/>
        <w:rPr>
          <w:rFonts w:ascii="Times New Roman" w:eastAsia="宋体" w:hAnsi="Times New Roman"/>
          <w:sz w:val="24"/>
        </w:rPr>
      </w:pPr>
      <w:r>
        <w:rPr>
          <w:rFonts w:ascii="Times New Roman" w:eastAsia="宋体" w:hAnsi="Times New Roman" w:hint="eastAsia"/>
          <w:sz w:val="24"/>
        </w:rPr>
        <w:t>词汇衔接对主题语境</w:t>
      </w:r>
      <w:r w:rsidR="00CF0EA3">
        <w:rPr>
          <w:rFonts w:ascii="Times New Roman" w:eastAsia="宋体" w:hAnsi="Times New Roman" w:hint="eastAsia"/>
          <w:sz w:val="24"/>
        </w:rPr>
        <w:t>有</w:t>
      </w:r>
      <w:r>
        <w:rPr>
          <w:rFonts w:ascii="Times New Roman" w:eastAsia="宋体" w:hAnsi="Times New Roman" w:hint="eastAsia"/>
          <w:sz w:val="24"/>
        </w:rPr>
        <w:t>映射作用。通过设计与复现和词汇搭配等有关的教学活动，对学生学习主题语义网下的生词，构建相关词块，是有很大帮助的。如</w:t>
      </w:r>
      <w:r w:rsidR="00E927D7">
        <w:rPr>
          <w:rFonts w:ascii="Times New Roman" w:eastAsia="宋体" w:hAnsi="Times New Roman" w:hint="eastAsia"/>
          <w:sz w:val="24"/>
        </w:rPr>
        <w:t>：</w:t>
      </w:r>
    </w:p>
    <w:p w14:paraId="5E03DF92" w14:textId="1349DA30" w:rsidR="00E927D7" w:rsidRDefault="00E927D7" w:rsidP="00C13DCC">
      <w:pPr>
        <w:spacing w:line="360" w:lineRule="auto"/>
        <w:ind w:firstLineChars="200" w:firstLine="480"/>
        <w:rPr>
          <w:rFonts w:ascii="Times New Roman" w:eastAsia="宋体" w:hAnsi="Times New Roman"/>
          <w:sz w:val="24"/>
        </w:rPr>
      </w:pPr>
      <w:r>
        <w:rPr>
          <w:rFonts w:ascii="Times New Roman" w:eastAsia="宋体" w:hAnsi="Times New Roman"/>
          <w:sz w:val="24"/>
        </w:rPr>
        <w:t xml:space="preserve">This follows on from a surgeon who recently used the same technology to </w:t>
      </w:r>
      <w:r w:rsidRPr="00E927D7">
        <w:rPr>
          <w:rFonts w:ascii="Times New Roman" w:eastAsia="宋体" w:hAnsi="Times New Roman"/>
          <w:sz w:val="24"/>
          <w:u w:val="single"/>
        </w:rPr>
        <w:t>remotely</w:t>
      </w:r>
      <w:r>
        <w:rPr>
          <w:rFonts w:ascii="Times New Roman" w:eastAsia="宋体" w:hAnsi="Times New Roman"/>
          <w:sz w:val="24"/>
        </w:rPr>
        <w:t xml:space="preserve"> control a surgical robot for an operation.</w:t>
      </w:r>
    </w:p>
    <w:p w14:paraId="6289EF2D" w14:textId="3A269307" w:rsidR="00E927D7" w:rsidRDefault="00E927D7" w:rsidP="00C1074D">
      <w:pPr>
        <w:spacing w:line="360" w:lineRule="auto"/>
        <w:ind w:firstLineChars="200" w:firstLine="480"/>
        <w:rPr>
          <w:rFonts w:ascii="Times New Roman" w:eastAsia="宋体" w:hAnsi="Times New Roman"/>
          <w:sz w:val="24"/>
        </w:rPr>
      </w:pPr>
      <w:r>
        <w:rPr>
          <w:rFonts w:ascii="Times New Roman" w:eastAsia="宋体" w:hAnsi="Times New Roman" w:hint="eastAsia"/>
          <w:sz w:val="24"/>
        </w:rPr>
        <w:t>W</w:t>
      </w:r>
      <w:r>
        <w:rPr>
          <w:rFonts w:ascii="Times New Roman" w:eastAsia="宋体" w:hAnsi="Times New Roman"/>
          <w:sz w:val="24"/>
        </w:rPr>
        <w:t xml:space="preserve">hat makes </w:t>
      </w:r>
      <w:r w:rsidRPr="00E927D7">
        <w:rPr>
          <w:rFonts w:ascii="Times New Roman" w:eastAsia="宋体" w:hAnsi="Times New Roman"/>
          <w:sz w:val="24"/>
          <w:u w:val="single"/>
        </w:rPr>
        <w:t>long-distance</w:t>
      </w:r>
      <w:r>
        <w:rPr>
          <w:rFonts w:ascii="Times New Roman" w:eastAsia="宋体" w:hAnsi="Times New Roman"/>
          <w:sz w:val="24"/>
        </w:rPr>
        <w:t xml:space="preserve"> surgery attractive is that leading specialists can help with operations </w:t>
      </w:r>
      <w:r w:rsidRPr="00E927D7">
        <w:rPr>
          <w:rFonts w:ascii="Times New Roman" w:eastAsia="宋体" w:hAnsi="Times New Roman"/>
          <w:sz w:val="24"/>
          <w:u w:val="single"/>
        </w:rPr>
        <w:t>without being present</w:t>
      </w:r>
      <w:r>
        <w:rPr>
          <w:rFonts w:ascii="Times New Roman" w:eastAsia="宋体" w:hAnsi="Times New Roman"/>
          <w:sz w:val="24"/>
        </w:rPr>
        <w:t xml:space="preserve"> in the operating room.</w:t>
      </w:r>
    </w:p>
    <w:p w14:paraId="4BA045CE" w14:textId="09D1E21F" w:rsidR="00E927D7" w:rsidRDefault="00E927D7" w:rsidP="00E927D7">
      <w:pPr>
        <w:spacing w:line="360" w:lineRule="auto"/>
        <w:ind w:firstLineChars="200" w:firstLine="480"/>
        <w:jc w:val="right"/>
        <w:rPr>
          <w:rFonts w:ascii="Times New Roman" w:eastAsia="宋体" w:hAnsi="Times New Roman"/>
          <w:sz w:val="24"/>
        </w:rPr>
      </w:pPr>
      <w:r>
        <w:rPr>
          <w:rFonts w:ascii="Times New Roman" w:eastAsia="宋体" w:hAnsi="Times New Roman" w:hint="eastAsia"/>
          <w:sz w:val="24"/>
        </w:rPr>
        <w:t>（上外版</w:t>
      </w:r>
      <w:r>
        <w:rPr>
          <w:rFonts w:ascii="Times New Roman" w:eastAsia="宋体" w:hAnsi="Times New Roman" w:hint="eastAsia"/>
          <w:sz w:val="24"/>
        </w:rPr>
        <w:t xml:space="preserve"> </w:t>
      </w:r>
      <w:r>
        <w:rPr>
          <w:rFonts w:ascii="Times New Roman" w:eastAsia="宋体" w:hAnsi="Times New Roman"/>
          <w:sz w:val="24"/>
        </w:rPr>
        <w:t>1</w:t>
      </w:r>
      <w:r>
        <w:rPr>
          <w:rFonts w:ascii="Times New Roman" w:eastAsia="宋体" w:hAnsi="Times New Roman" w:hint="eastAsia"/>
          <w:sz w:val="24"/>
        </w:rPr>
        <w:t>CU</w:t>
      </w:r>
      <w:r>
        <w:rPr>
          <w:rFonts w:ascii="Times New Roman" w:eastAsia="宋体" w:hAnsi="Times New Roman"/>
          <w:sz w:val="24"/>
        </w:rPr>
        <w:t xml:space="preserve">4 </w:t>
      </w:r>
      <w:r w:rsidRPr="00E927D7">
        <w:rPr>
          <w:rFonts w:ascii="Times New Roman" w:eastAsia="宋体" w:hAnsi="Times New Roman"/>
          <w:i/>
          <w:iCs/>
          <w:sz w:val="24"/>
        </w:rPr>
        <w:t>Doctors in China Do Surgery Over 5G Internet</w:t>
      </w:r>
      <w:r>
        <w:rPr>
          <w:rFonts w:ascii="Times New Roman" w:eastAsia="宋体" w:hAnsi="Times New Roman" w:hint="eastAsia"/>
          <w:sz w:val="24"/>
        </w:rPr>
        <w:t>）</w:t>
      </w:r>
    </w:p>
    <w:p w14:paraId="53DC7BA7" w14:textId="238CC902" w:rsidR="00E927D7" w:rsidRDefault="00E927D7" w:rsidP="00E927D7">
      <w:pPr>
        <w:spacing w:line="360" w:lineRule="auto"/>
        <w:ind w:firstLineChars="200" w:firstLine="480"/>
        <w:rPr>
          <w:rFonts w:ascii="Times New Roman" w:eastAsia="宋体" w:hAnsi="Times New Roman"/>
          <w:sz w:val="24"/>
        </w:rPr>
      </w:pPr>
      <w:r>
        <w:rPr>
          <w:rFonts w:ascii="Times New Roman" w:eastAsia="宋体" w:hAnsi="Times New Roman" w:hint="eastAsia"/>
          <w:sz w:val="24"/>
        </w:rPr>
        <w:t>在远程手术</w:t>
      </w:r>
      <w:r w:rsidR="00CF0EA3">
        <w:rPr>
          <w:rFonts w:ascii="Times New Roman" w:eastAsia="宋体" w:hAnsi="Times New Roman" w:hint="eastAsia"/>
          <w:sz w:val="24"/>
        </w:rPr>
        <w:t>这一话题下，</w:t>
      </w:r>
      <w:r w:rsidR="00CF0EA3">
        <w:rPr>
          <w:rFonts w:ascii="Times New Roman" w:eastAsia="宋体" w:hAnsi="Times New Roman" w:hint="eastAsia"/>
          <w:sz w:val="24"/>
          <w:szCs w:val="20"/>
        </w:rPr>
        <w:t>与话题相关的词汇共现在同一语境中，</w:t>
      </w:r>
      <w:r w:rsidR="00CF0EA3">
        <w:rPr>
          <w:rFonts w:ascii="Times New Roman" w:eastAsia="宋体" w:hAnsi="Times New Roman" w:hint="eastAsia"/>
          <w:sz w:val="24"/>
          <w:szCs w:val="20"/>
        </w:rPr>
        <w:t>H</w:t>
      </w:r>
      <w:r w:rsidR="00CF0EA3">
        <w:rPr>
          <w:rFonts w:ascii="Times New Roman" w:eastAsia="宋体" w:hAnsi="Times New Roman"/>
          <w:sz w:val="24"/>
          <w:szCs w:val="20"/>
        </w:rPr>
        <w:t>alliday</w:t>
      </w:r>
      <w:r w:rsidR="00CF0EA3">
        <w:rPr>
          <w:rFonts w:ascii="Times New Roman" w:eastAsia="宋体" w:hAnsi="Times New Roman" w:hint="eastAsia"/>
          <w:sz w:val="24"/>
          <w:szCs w:val="20"/>
        </w:rPr>
        <w:t>和</w:t>
      </w:r>
      <w:r w:rsidR="00CF0EA3">
        <w:rPr>
          <w:rFonts w:ascii="Times New Roman" w:eastAsia="宋体" w:hAnsi="Times New Roman" w:hint="eastAsia"/>
          <w:sz w:val="24"/>
          <w:szCs w:val="20"/>
        </w:rPr>
        <w:t>Hasan</w:t>
      </w:r>
      <w:r w:rsidR="00CF0EA3">
        <w:rPr>
          <w:rFonts w:ascii="Times New Roman" w:eastAsia="宋体" w:hAnsi="Times New Roman" w:hint="eastAsia"/>
          <w:sz w:val="24"/>
          <w:szCs w:val="20"/>
        </w:rPr>
        <w:t>指出，这些共现词汇之间存在一定语义上的必然联系，因而具备某种联句成篇的衔接力。在上述例子中，远程手术</w:t>
      </w:r>
      <w:r>
        <w:rPr>
          <w:rFonts w:ascii="Times New Roman" w:eastAsia="宋体" w:hAnsi="Times New Roman" w:hint="eastAsia"/>
          <w:sz w:val="24"/>
        </w:rPr>
        <w:t>的特点，以及其所带来的好处都已</w:t>
      </w:r>
      <w:r w:rsidR="00CF0EA3">
        <w:rPr>
          <w:rFonts w:ascii="Times New Roman" w:eastAsia="宋体" w:hAnsi="Times New Roman" w:hint="eastAsia"/>
          <w:sz w:val="24"/>
        </w:rPr>
        <w:t>呈现</w:t>
      </w:r>
      <w:r>
        <w:rPr>
          <w:rFonts w:ascii="Times New Roman" w:eastAsia="宋体" w:hAnsi="Times New Roman" w:hint="eastAsia"/>
          <w:sz w:val="24"/>
        </w:rPr>
        <w:t>，教师在设计教学活动时，可以对这些语汇进行梳理归类</w:t>
      </w:r>
      <w:r w:rsidR="00CF0EA3">
        <w:rPr>
          <w:rFonts w:ascii="Times New Roman" w:eastAsia="宋体" w:hAnsi="Times New Roman" w:hint="eastAsia"/>
          <w:sz w:val="24"/>
        </w:rPr>
        <w:t>，帮助学生建立</w:t>
      </w:r>
      <w:r w:rsidR="00C13DCC">
        <w:rPr>
          <w:rFonts w:ascii="Times New Roman" w:eastAsia="宋体" w:hAnsi="Times New Roman" w:hint="eastAsia"/>
          <w:sz w:val="24"/>
        </w:rPr>
        <w:t>主题语境下的</w:t>
      </w:r>
      <w:r w:rsidR="00CF0EA3">
        <w:rPr>
          <w:rFonts w:ascii="Times New Roman" w:eastAsia="宋体" w:hAnsi="Times New Roman" w:hint="eastAsia"/>
          <w:sz w:val="24"/>
        </w:rPr>
        <w:t>语义网</w:t>
      </w:r>
      <w:r>
        <w:rPr>
          <w:rFonts w:ascii="Times New Roman" w:eastAsia="宋体" w:hAnsi="Times New Roman" w:hint="eastAsia"/>
          <w:sz w:val="24"/>
        </w:rPr>
        <w:t>。</w:t>
      </w:r>
    </w:p>
    <w:p w14:paraId="56459813" w14:textId="38B9E697" w:rsidR="00AD6C63" w:rsidRDefault="00CF0EA3" w:rsidP="00AD6C63">
      <w:pPr>
        <w:spacing w:line="360" w:lineRule="auto"/>
        <w:ind w:right="240" w:firstLineChars="200" w:firstLine="480"/>
        <w:rPr>
          <w:rFonts w:ascii="Times New Roman" w:eastAsia="宋体" w:hAnsi="Times New Roman"/>
          <w:sz w:val="24"/>
          <w:szCs w:val="20"/>
        </w:rPr>
      </w:pPr>
      <w:r>
        <w:rPr>
          <w:rFonts w:ascii="Times New Roman" w:eastAsia="宋体" w:hAnsi="Times New Roman" w:hint="eastAsia"/>
          <w:sz w:val="24"/>
          <w:szCs w:val="20"/>
        </w:rPr>
        <w:t>又</w:t>
      </w:r>
      <w:r w:rsidR="00AD6C63">
        <w:rPr>
          <w:rFonts w:ascii="Times New Roman" w:eastAsia="宋体" w:hAnsi="Times New Roman" w:hint="eastAsia"/>
          <w:sz w:val="24"/>
          <w:szCs w:val="20"/>
        </w:rPr>
        <w:t>如：</w:t>
      </w:r>
    </w:p>
    <w:p w14:paraId="46E7FC59" w14:textId="77777777" w:rsidR="00AD6C63" w:rsidRDefault="00AD6C63" w:rsidP="00AD6C63">
      <w:pPr>
        <w:spacing w:line="360" w:lineRule="auto"/>
        <w:ind w:right="240" w:firstLineChars="200" w:firstLine="480"/>
        <w:rPr>
          <w:rFonts w:ascii="Times New Roman" w:eastAsia="宋体" w:hAnsi="Times New Roman"/>
          <w:sz w:val="24"/>
          <w:szCs w:val="20"/>
        </w:rPr>
      </w:pPr>
      <w:r>
        <w:rPr>
          <w:rFonts w:ascii="Times New Roman" w:eastAsia="宋体" w:hAnsi="Times New Roman" w:hint="eastAsia"/>
          <w:sz w:val="24"/>
          <w:szCs w:val="20"/>
        </w:rPr>
        <w:t>N</w:t>
      </w:r>
      <w:r>
        <w:rPr>
          <w:rFonts w:ascii="Times New Roman" w:eastAsia="宋体" w:hAnsi="Times New Roman"/>
          <w:sz w:val="24"/>
          <w:szCs w:val="20"/>
        </w:rPr>
        <w:t>ews is about what is happening right now, so good journalists</w:t>
      </w:r>
      <w:r w:rsidRPr="00D205F9">
        <w:rPr>
          <w:rFonts w:ascii="Times New Roman" w:eastAsia="宋体" w:hAnsi="Times New Roman"/>
          <w:sz w:val="24"/>
          <w:szCs w:val="20"/>
          <w:u w:val="single"/>
        </w:rPr>
        <w:t xml:space="preserve"> keep up with current events</w:t>
      </w:r>
      <w:r>
        <w:rPr>
          <w:rFonts w:ascii="Times New Roman" w:eastAsia="宋体" w:hAnsi="Times New Roman"/>
          <w:sz w:val="24"/>
          <w:szCs w:val="20"/>
        </w:rPr>
        <w:t>. By paying attention to what’ going on, and k</w:t>
      </w:r>
      <w:r w:rsidRPr="00D205F9">
        <w:rPr>
          <w:rFonts w:ascii="Times New Roman" w:eastAsia="宋体" w:hAnsi="Times New Roman"/>
          <w:sz w:val="24"/>
          <w:szCs w:val="20"/>
          <w:u w:val="single"/>
        </w:rPr>
        <w:t>eeping your eyes and ears open</w:t>
      </w:r>
      <w:r>
        <w:rPr>
          <w:rFonts w:ascii="Times New Roman" w:eastAsia="宋体" w:hAnsi="Times New Roman"/>
          <w:sz w:val="24"/>
          <w:szCs w:val="20"/>
        </w:rPr>
        <w:t xml:space="preserve"> at all times, you always </w:t>
      </w:r>
      <w:r w:rsidRPr="00D205F9">
        <w:rPr>
          <w:rFonts w:ascii="Times New Roman" w:eastAsia="宋体" w:hAnsi="Times New Roman"/>
          <w:sz w:val="24"/>
          <w:szCs w:val="20"/>
          <w:u w:val="single"/>
        </w:rPr>
        <w:t>come across things worth reporting</w:t>
      </w:r>
      <w:r>
        <w:rPr>
          <w:rFonts w:ascii="Times New Roman" w:eastAsia="宋体" w:hAnsi="Times New Roman"/>
          <w:sz w:val="24"/>
          <w:szCs w:val="20"/>
        </w:rPr>
        <w:t>.</w:t>
      </w:r>
    </w:p>
    <w:p w14:paraId="4CC8CE4E" w14:textId="77777777" w:rsidR="00AD6C63" w:rsidRDefault="00AD6C63" w:rsidP="00AD6C63">
      <w:pPr>
        <w:spacing w:line="360" w:lineRule="auto"/>
        <w:ind w:right="240" w:firstLineChars="200" w:firstLine="480"/>
        <w:jc w:val="right"/>
        <w:rPr>
          <w:rFonts w:ascii="Times New Roman" w:eastAsia="宋体" w:hAnsi="Times New Roman"/>
          <w:sz w:val="24"/>
          <w:szCs w:val="20"/>
        </w:rPr>
      </w:pPr>
      <w:r>
        <w:rPr>
          <w:rFonts w:ascii="Times New Roman" w:eastAsia="宋体" w:hAnsi="Times New Roman" w:hint="eastAsia"/>
          <w:sz w:val="24"/>
          <w:szCs w:val="20"/>
        </w:rPr>
        <w:t>（上教版</w:t>
      </w:r>
      <w:r>
        <w:rPr>
          <w:rFonts w:ascii="Times New Roman" w:eastAsia="宋体" w:hAnsi="Times New Roman" w:hint="eastAsia"/>
          <w:sz w:val="24"/>
          <w:szCs w:val="20"/>
        </w:rPr>
        <w:t>1CU1</w:t>
      </w:r>
      <w:r>
        <w:rPr>
          <w:rFonts w:ascii="Times New Roman" w:eastAsia="宋体" w:hAnsi="Times New Roman"/>
          <w:sz w:val="24"/>
          <w:szCs w:val="20"/>
        </w:rPr>
        <w:t xml:space="preserve"> </w:t>
      </w:r>
      <w:r w:rsidRPr="00D205F9">
        <w:rPr>
          <w:rFonts w:ascii="Times New Roman" w:eastAsia="宋体" w:hAnsi="Times New Roman" w:hint="eastAsia"/>
          <w:i/>
          <w:iCs/>
          <w:sz w:val="24"/>
          <w:szCs w:val="20"/>
        </w:rPr>
        <w:t>Journalists</w:t>
      </w:r>
      <w:r w:rsidRPr="00D205F9">
        <w:rPr>
          <w:rFonts w:ascii="Times New Roman" w:eastAsia="宋体" w:hAnsi="Times New Roman"/>
          <w:i/>
          <w:iCs/>
          <w:sz w:val="24"/>
          <w:szCs w:val="20"/>
        </w:rPr>
        <w:t xml:space="preserve"> </w:t>
      </w:r>
      <w:r w:rsidRPr="00D205F9">
        <w:rPr>
          <w:rFonts w:ascii="Times New Roman" w:eastAsia="宋体" w:hAnsi="Times New Roman" w:hint="eastAsia"/>
          <w:i/>
          <w:iCs/>
          <w:sz w:val="24"/>
          <w:szCs w:val="20"/>
        </w:rPr>
        <w:t>on</w:t>
      </w:r>
      <w:r w:rsidRPr="00D205F9">
        <w:rPr>
          <w:rFonts w:ascii="Times New Roman" w:eastAsia="宋体" w:hAnsi="Times New Roman"/>
          <w:i/>
          <w:iCs/>
          <w:sz w:val="24"/>
          <w:szCs w:val="20"/>
        </w:rPr>
        <w:t xml:space="preserve"> </w:t>
      </w:r>
      <w:r w:rsidRPr="00D205F9">
        <w:rPr>
          <w:rFonts w:ascii="Times New Roman" w:eastAsia="宋体" w:hAnsi="Times New Roman" w:hint="eastAsia"/>
          <w:i/>
          <w:iCs/>
          <w:sz w:val="24"/>
          <w:szCs w:val="20"/>
        </w:rPr>
        <w:t>the</w:t>
      </w:r>
      <w:r w:rsidRPr="00D205F9">
        <w:rPr>
          <w:rFonts w:ascii="Times New Roman" w:eastAsia="宋体" w:hAnsi="Times New Roman"/>
          <w:i/>
          <w:iCs/>
          <w:sz w:val="24"/>
          <w:szCs w:val="20"/>
        </w:rPr>
        <w:t xml:space="preserve"> </w:t>
      </w:r>
      <w:r w:rsidRPr="00D205F9">
        <w:rPr>
          <w:rFonts w:ascii="Times New Roman" w:eastAsia="宋体" w:hAnsi="Times New Roman" w:hint="eastAsia"/>
          <w:i/>
          <w:iCs/>
          <w:sz w:val="24"/>
          <w:szCs w:val="20"/>
        </w:rPr>
        <w:t>Job</w:t>
      </w:r>
      <w:r w:rsidRPr="00D205F9">
        <w:rPr>
          <w:rFonts w:ascii="Times New Roman" w:eastAsia="宋体" w:hAnsi="Times New Roman" w:hint="eastAsia"/>
          <w:sz w:val="24"/>
          <w:szCs w:val="20"/>
        </w:rPr>
        <w:t>）</w:t>
      </w:r>
    </w:p>
    <w:p w14:paraId="109F9C8D" w14:textId="3207821B" w:rsidR="00AD6C63" w:rsidRPr="00AD6C63" w:rsidRDefault="00AD6C63" w:rsidP="00381FDB">
      <w:pPr>
        <w:spacing w:line="360" w:lineRule="auto"/>
        <w:ind w:firstLineChars="200" w:firstLine="480"/>
        <w:rPr>
          <w:rFonts w:ascii="Times New Roman" w:eastAsia="宋体" w:hAnsi="Times New Roman"/>
          <w:sz w:val="24"/>
        </w:rPr>
      </w:pPr>
      <w:r>
        <w:rPr>
          <w:rFonts w:ascii="Times New Roman" w:eastAsia="宋体" w:hAnsi="Times New Roman" w:hint="eastAsia"/>
          <w:sz w:val="24"/>
          <w:szCs w:val="20"/>
        </w:rPr>
        <w:t>在</w:t>
      </w:r>
      <w:r>
        <w:rPr>
          <w:rFonts w:ascii="Times New Roman" w:eastAsia="宋体" w:hAnsi="Times New Roman"/>
          <w:sz w:val="24"/>
          <w:szCs w:val="20"/>
        </w:rPr>
        <w:t>“how to spot a good news story”</w:t>
      </w:r>
      <w:r>
        <w:rPr>
          <w:rFonts w:ascii="Times New Roman" w:eastAsia="宋体" w:hAnsi="Times New Roman" w:hint="eastAsia"/>
          <w:sz w:val="24"/>
          <w:szCs w:val="20"/>
        </w:rPr>
        <w:t>这一话题下，</w:t>
      </w:r>
      <w:r w:rsidR="00381FDB">
        <w:rPr>
          <w:rFonts w:ascii="Times New Roman" w:eastAsia="宋体" w:hAnsi="Times New Roman" w:hint="eastAsia"/>
          <w:sz w:val="24"/>
          <w:szCs w:val="20"/>
        </w:rPr>
        <w:t>作者运用了不同的短语描写了对新闻记者的要求，在设计教学活动时，便可有意识地引导学生去关注整合这些短语，</w:t>
      </w:r>
      <w:r w:rsidR="00CF0EA3">
        <w:rPr>
          <w:rFonts w:ascii="Times New Roman" w:eastAsia="宋体" w:hAnsi="Times New Roman" w:hint="eastAsia"/>
          <w:sz w:val="24"/>
        </w:rPr>
        <w:t>同时还可以要求学生在此框架下进行</w:t>
      </w:r>
      <w:r w:rsidR="00303E90">
        <w:rPr>
          <w:rFonts w:ascii="Times New Roman" w:eastAsia="宋体" w:hAnsi="Times New Roman" w:hint="eastAsia"/>
          <w:sz w:val="24"/>
        </w:rPr>
        <w:t>课后的</w:t>
      </w:r>
      <w:r w:rsidR="00CF0EA3">
        <w:rPr>
          <w:rFonts w:ascii="Times New Roman" w:eastAsia="宋体" w:hAnsi="Times New Roman" w:hint="eastAsia"/>
          <w:sz w:val="24"/>
        </w:rPr>
        <w:t>词汇拓展补充，以丰富他们</w:t>
      </w:r>
      <w:proofErr w:type="gramStart"/>
      <w:r w:rsidR="00CF0EA3">
        <w:rPr>
          <w:rFonts w:ascii="Times New Roman" w:eastAsia="宋体" w:hAnsi="Times New Roman" w:hint="eastAsia"/>
          <w:sz w:val="24"/>
        </w:rPr>
        <w:t>的词块积累</w:t>
      </w:r>
      <w:proofErr w:type="gramEnd"/>
      <w:r w:rsidR="00CF0EA3">
        <w:rPr>
          <w:rFonts w:ascii="Times New Roman" w:eastAsia="宋体" w:hAnsi="Times New Roman" w:hint="eastAsia"/>
          <w:sz w:val="24"/>
        </w:rPr>
        <w:t>。而这种积累，将提升学生理解、撰写同类主题语境下的语篇的能力。</w:t>
      </w:r>
    </w:p>
    <w:p w14:paraId="3E495EBA" w14:textId="61C4AA41" w:rsidR="00026BEF" w:rsidRPr="00026BEF" w:rsidRDefault="00026BEF" w:rsidP="00026BEF">
      <w:pPr>
        <w:spacing w:line="360" w:lineRule="auto"/>
        <w:rPr>
          <w:rFonts w:ascii="Times New Roman" w:eastAsia="宋体" w:hAnsi="Times New Roman"/>
          <w:b/>
          <w:bCs/>
          <w:sz w:val="24"/>
        </w:rPr>
      </w:pPr>
      <w:r w:rsidRPr="00026BEF">
        <w:rPr>
          <w:rFonts w:ascii="Times New Roman" w:eastAsia="宋体" w:hAnsi="Times New Roman" w:hint="eastAsia"/>
          <w:b/>
          <w:bCs/>
          <w:sz w:val="24"/>
        </w:rPr>
        <w:t>3</w:t>
      </w:r>
      <w:r w:rsidRPr="00026BEF">
        <w:rPr>
          <w:rFonts w:ascii="Times New Roman" w:eastAsia="宋体" w:hAnsi="Times New Roman"/>
          <w:b/>
          <w:bCs/>
          <w:sz w:val="24"/>
        </w:rPr>
        <w:t xml:space="preserve">.3 </w:t>
      </w:r>
      <w:r w:rsidRPr="00026BEF">
        <w:rPr>
          <w:rFonts w:ascii="Times New Roman" w:eastAsia="宋体" w:hAnsi="Times New Roman" w:hint="eastAsia"/>
          <w:b/>
          <w:bCs/>
          <w:sz w:val="24"/>
        </w:rPr>
        <w:t>形成语篇意识，迁移写作能力发展</w:t>
      </w:r>
    </w:p>
    <w:p w14:paraId="75C5A914" w14:textId="10E00740" w:rsidR="00B54056" w:rsidRDefault="00026BEF" w:rsidP="00B54056">
      <w:pPr>
        <w:spacing w:line="360" w:lineRule="auto"/>
        <w:ind w:firstLineChars="200" w:firstLine="480"/>
        <w:rPr>
          <w:rFonts w:ascii="Times New Roman" w:eastAsia="宋体" w:hAnsi="Times New Roman"/>
          <w:sz w:val="24"/>
        </w:rPr>
      </w:pPr>
      <w:r>
        <w:rPr>
          <w:rFonts w:ascii="Times New Roman" w:eastAsia="宋体" w:hAnsi="Times New Roman" w:hint="eastAsia"/>
          <w:sz w:val="24"/>
        </w:rPr>
        <w:t>依据衔接理论设计教学活动，能</w:t>
      </w:r>
      <w:r w:rsidR="006A1E28">
        <w:rPr>
          <w:rFonts w:ascii="Times New Roman" w:eastAsia="宋体" w:hAnsi="Times New Roman" w:hint="eastAsia"/>
          <w:sz w:val="24"/>
        </w:rPr>
        <w:t>把</w:t>
      </w:r>
      <w:r w:rsidRPr="00026BEF">
        <w:rPr>
          <w:rFonts w:ascii="Times New Roman" w:eastAsia="宋体" w:hAnsi="Times New Roman" w:hint="eastAsia"/>
          <w:sz w:val="24"/>
        </w:rPr>
        <w:t>教学重点</w:t>
      </w:r>
      <w:proofErr w:type="gramStart"/>
      <w:r w:rsidRPr="00026BEF">
        <w:rPr>
          <w:rFonts w:ascii="Times New Roman" w:eastAsia="宋体" w:hAnsi="Times New Roman" w:hint="eastAsia"/>
          <w:sz w:val="24"/>
        </w:rPr>
        <w:t>转移到语篇</w:t>
      </w:r>
      <w:proofErr w:type="gramEnd"/>
      <w:r w:rsidR="006A1E28">
        <w:rPr>
          <w:rFonts w:ascii="Times New Roman" w:eastAsia="宋体" w:hAnsi="Times New Roman" w:hint="eastAsia"/>
          <w:sz w:val="24"/>
        </w:rPr>
        <w:t>的逻辑分析中去</w:t>
      </w:r>
      <w:r w:rsidR="00B54056">
        <w:rPr>
          <w:rFonts w:ascii="Times New Roman" w:eastAsia="宋体" w:hAnsi="Times New Roman" w:hint="eastAsia"/>
          <w:sz w:val="24"/>
        </w:rPr>
        <w:t>。学生在这种教学环境中，会保持对</w:t>
      </w:r>
      <w:r w:rsidR="00B54056" w:rsidRPr="00026BEF">
        <w:rPr>
          <w:rFonts w:ascii="Times New Roman" w:eastAsia="宋体" w:hAnsi="Times New Roman" w:hint="eastAsia"/>
          <w:sz w:val="24"/>
        </w:rPr>
        <w:t>微观结构，如解释新词汇、句法</w:t>
      </w:r>
      <w:r w:rsidR="00B54056">
        <w:rPr>
          <w:rFonts w:ascii="Times New Roman" w:eastAsia="宋体" w:hAnsi="Times New Roman" w:hint="eastAsia"/>
          <w:sz w:val="24"/>
        </w:rPr>
        <w:t>等的关注，也会</w:t>
      </w:r>
      <w:r w:rsidR="00B54056" w:rsidRPr="00026BEF">
        <w:rPr>
          <w:rFonts w:ascii="Times New Roman" w:eastAsia="宋体" w:hAnsi="Times New Roman"/>
          <w:sz w:val="24"/>
        </w:rPr>
        <w:t>从宏观上</w:t>
      </w:r>
      <w:r w:rsidR="00B54056">
        <w:rPr>
          <w:rFonts w:ascii="Times New Roman" w:eastAsia="宋体" w:hAnsi="Times New Roman" w:hint="eastAsia"/>
          <w:sz w:val="24"/>
        </w:rPr>
        <w:t>去</w:t>
      </w:r>
      <w:r w:rsidR="00B54056" w:rsidRPr="00026BEF">
        <w:rPr>
          <w:rFonts w:ascii="Times New Roman" w:eastAsia="宋体" w:hAnsi="Times New Roman"/>
          <w:sz w:val="24"/>
        </w:rPr>
        <w:t>把握</w:t>
      </w:r>
      <w:r w:rsidR="00B54056">
        <w:rPr>
          <w:rFonts w:ascii="Times New Roman" w:eastAsia="宋体" w:hAnsi="Times New Roman" w:hint="eastAsia"/>
          <w:sz w:val="24"/>
        </w:rPr>
        <w:t>语篇的</w:t>
      </w:r>
      <w:r w:rsidR="00B54056" w:rsidRPr="00026BEF">
        <w:rPr>
          <w:rFonts w:ascii="Times New Roman" w:eastAsia="宋体" w:hAnsi="Times New Roman"/>
          <w:sz w:val="24"/>
        </w:rPr>
        <w:t>整体脉络，</w:t>
      </w:r>
      <w:r w:rsidR="00B54056">
        <w:rPr>
          <w:rFonts w:ascii="Times New Roman" w:eastAsia="宋体" w:hAnsi="Times New Roman" w:hint="eastAsia"/>
          <w:sz w:val="24"/>
        </w:rPr>
        <w:t>去理解作者的</w:t>
      </w:r>
      <w:r w:rsidR="00B54056" w:rsidRPr="00026BEF">
        <w:rPr>
          <w:rFonts w:ascii="Times New Roman" w:eastAsia="宋体" w:hAnsi="Times New Roman"/>
          <w:sz w:val="24"/>
        </w:rPr>
        <w:t>写作风格，</w:t>
      </w:r>
      <w:r w:rsidR="00B54056">
        <w:rPr>
          <w:rFonts w:ascii="Times New Roman" w:eastAsia="宋体" w:hAnsi="Times New Roman" w:hint="eastAsia"/>
          <w:sz w:val="24"/>
        </w:rPr>
        <w:t>体悟作者</w:t>
      </w:r>
      <w:r w:rsidR="00B54056" w:rsidRPr="00026BEF">
        <w:rPr>
          <w:rFonts w:ascii="Times New Roman" w:eastAsia="宋体" w:hAnsi="Times New Roman"/>
          <w:sz w:val="24"/>
        </w:rPr>
        <w:t>所运用</w:t>
      </w:r>
      <w:r w:rsidR="00B54056">
        <w:rPr>
          <w:rFonts w:ascii="Times New Roman" w:eastAsia="宋体" w:hAnsi="Times New Roman" w:hint="eastAsia"/>
          <w:sz w:val="24"/>
        </w:rPr>
        <w:t>的</w:t>
      </w:r>
      <w:r w:rsidR="00B54056" w:rsidRPr="00026BEF">
        <w:rPr>
          <w:rFonts w:ascii="Times New Roman" w:eastAsia="宋体" w:hAnsi="Times New Roman"/>
          <w:sz w:val="24"/>
        </w:rPr>
        <w:t>修辞手法</w:t>
      </w:r>
      <w:r w:rsidR="00B54056">
        <w:rPr>
          <w:rFonts w:ascii="Times New Roman" w:eastAsia="宋体" w:hAnsi="Times New Roman" w:hint="eastAsia"/>
          <w:sz w:val="24"/>
        </w:rPr>
        <w:t>的巧妙之处</w:t>
      </w:r>
      <w:r w:rsidR="00B54056" w:rsidRPr="00026BEF">
        <w:rPr>
          <w:rFonts w:ascii="Times New Roman" w:eastAsia="宋体" w:hAnsi="Times New Roman"/>
          <w:sz w:val="24"/>
        </w:rPr>
        <w:t>。</w:t>
      </w:r>
      <w:r w:rsidR="00B54056">
        <w:rPr>
          <w:rFonts w:ascii="Times New Roman" w:eastAsia="宋体" w:hAnsi="Times New Roman" w:hint="eastAsia"/>
          <w:sz w:val="24"/>
        </w:rPr>
        <w:t>这便达成了深度阅读教学的目标。</w:t>
      </w:r>
    </w:p>
    <w:p w14:paraId="3348517A" w14:textId="1FEDC1D3" w:rsidR="000D3D7C" w:rsidRDefault="007A7B5B" w:rsidP="00B54056">
      <w:pPr>
        <w:spacing w:line="360" w:lineRule="auto"/>
        <w:ind w:firstLineChars="200" w:firstLine="480"/>
        <w:rPr>
          <w:rFonts w:ascii="Times New Roman" w:eastAsia="宋体" w:hAnsi="Times New Roman"/>
          <w:sz w:val="24"/>
          <w:szCs w:val="20"/>
        </w:rPr>
      </w:pPr>
      <w:r>
        <w:rPr>
          <w:rFonts w:ascii="Times New Roman" w:eastAsia="宋体" w:hAnsi="Times New Roman" w:hint="eastAsia"/>
          <w:sz w:val="24"/>
        </w:rPr>
        <w:t>以比较照应这一衔接方式为例，</w:t>
      </w:r>
      <w:r>
        <w:rPr>
          <w:rFonts w:ascii="Times New Roman" w:eastAsia="宋体" w:hAnsi="Times New Roman" w:hint="eastAsia"/>
          <w:sz w:val="24"/>
          <w:szCs w:val="20"/>
        </w:rPr>
        <w:t>由于任何比较都会最少涉及两个人或两种事物，所以每当读者在句中看到表示比较的词语时，便会在上下文寻找进行比较的其他对象，</w:t>
      </w:r>
      <w:r w:rsidR="00B54056">
        <w:rPr>
          <w:rFonts w:ascii="Times New Roman" w:eastAsia="宋体" w:hAnsi="Times New Roman" w:hint="eastAsia"/>
          <w:sz w:val="24"/>
          <w:szCs w:val="20"/>
        </w:rPr>
        <w:t>就此设计的教学活动无法孤立依托某个词或句，势必是以语篇为单位的</w:t>
      </w:r>
      <w:r>
        <w:rPr>
          <w:rFonts w:ascii="Times New Roman" w:eastAsia="宋体" w:hAnsi="Times New Roman" w:hint="eastAsia"/>
          <w:sz w:val="24"/>
          <w:szCs w:val="20"/>
        </w:rPr>
        <w:t>。</w:t>
      </w:r>
    </w:p>
    <w:p w14:paraId="293E771B" w14:textId="77777777" w:rsidR="000D3D7C" w:rsidRDefault="000D3D7C" w:rsidP="000D3D7C">
      <w:pPr>
        <w:spacing w:line="360" w:lineRule="auto"/>
        <w:ind w:firstLineChars="200" w:firstLine="480"/>
        <w:rPr>
          <w:rFonts w:ascii="Times New Roman" w:eastAsia="宋体" w:hAnsi="Times New Roman"/>
          <w:sz w:val="24"/>
        </w:rPr>
      </w:pPr>
      <w:r>
        <w:rPr>
          <w:rFonts w:ascii="Times New Roman" w:eastAsia="宋体" w:hAnsi="Times New Roman" w:hint="eastAsia"/>
          <w:sz w:val="24"/>
        </w:rPr>
        <w:t>再以指示照应为例：</w:t>
      </w:r>
    </w:p>
    <w:p w14:paraId="5C6C1841" w14:textId="5D3A7822" w:rsidR="000D3D7C" w:rsidRDefault="000D3D7C" w:rsidP="000D3D7C">
      <w:pPr>
        <w:spacing w:line="360" w:lineRule="auto"/>
        <w:ind w:firstLineChars="200" w:firstLine="480"/>
        <w:rPr>
          <w:rFonts w:ascii="Times New Roman" w:eastAsia="宋体" w:hAnsi="Times New Roman"/>
          <w:sz w:val="24"/>
          <w:szCs w:val="20"/>
        </w:rPr>
      </w:pPr>
      <w:r w:rsidRPr="00B505A2">
        <w:rPr>
          <w:rFonts w:ascii="Times New Roman" w:eastAsia="宋体" w:hAnsi="Times New Roman" w:hint="eastAsia"/>
          <w:sz w:val="24"/>
          <w:szCs w:val="20"/>
        </w:rPr>
        <w:t>(</w:t>
      </w:r>
      <w:r>
        <w:rPr>
          <w:rFonts w:ascii="Times New Roman" w:eastAsia="宋体" w:hAnsi="Times New Roman"/>
          <w:sz w:val="24"/>
          <w:szCs w:val="20"/>
        </w:rPr>
        <w:t>1</w:t>
      </w:r>
      <w:r w:rsidRPr="00B505A2">
        <w:rPr>
          <w:rFonts w:ascii="Times New Roman" w:eastAsia="宋体" w:hAnsi="Times New Roman"/>
          <w:sz w:val="24"/>
          <w:szCs w:val="20"/>
        </w:rPr>
        <w:t xml:space="preserve">) </w:t>
      </w:r>
      <w:r w:rsidRPr="00E455D5">
        <w:rPr>
          <w:rFonts w:ascii="Times New Roman" w:eastAsia="宋体" w:hAnsi="Times New Roman" w:hint="eastAsia"/>
          <w:sz w:val="24"/>
          <w:szCs w:val="20"/>
          <w:u w:val="single"/>
        </w:rPr>
        <w:t>A</w:t>
      </w:r>
      <w:r w:rsidRPr="00E455D5">
        <w:rPr>
          <w:rFonts w:ascii="Times New Roman" w:eastAsia="宋体" w:hAnsi="Times New Roman"/>
          <w:sz w:val="24"/>
          <w:szCs w:val="20"/>
          <w:u w:val="single"/>
        </w:rPr>
        <w:t xml:space="preserve">bout a year ago, I was diagnosed with cancer. My doctor advised me to go home get my affairs in order, which is doctors’ code for “prepare to die.” Later it turned out to be curable with surgery. </w:t>
      </w:r>
      <w:r>
        <w:rPr>
          <w:rFonts w:ascii="Times New Roman" w:eastAsia="宋体" w:hAnsi="Times New Roman"/>
          <w:sz w:val="24"/>
          <w:szCs w:val="20"/>
        </w:rPr>
        <w:t xml:space="preserve">I had the surgery and, thankfully, I am fine now. </w:t>
      </w:r>
      <w:r w:rsidRPr="00E455D5">
        <w:rPr>
          <w:rFonts w:ascii="Times New Roman" w:eastAsia="宋体" w:hAnsi="Times New Roman"/>
          <w:sz w:val="24"/>
          <w:szCs w:val="20"/>
          <w:u w:val="single"/>
        </w:rPr>
        <w:t>This</w:t>
      </w:r>
      <w:r>
        <w:rPr>
          <w:rFonts w:ascii="Times New Roman" w:eastAsia="宋体" w:hAnsi="Times New Roman"/>
          <w:sz w:val="24"/>
          <w:szCs w:val="20"/>
        </w:rPr>
        <w:t xml:space="preserve"> was the closest I’ve been to facing death. (</w:t>
      </w:r>
      <w:r>
        <w:rPr>
          <w:rFonts w:ascii="Times New Roman" w:eastAsia="宋体" w:hAnsi="Times New Roman" w:hint="eastAsia"/>
          <w:sz w:val="24"/>
          <w:szCs w:val="20"/>
        </w:rPr>
        <w:t>上外版</w:t>
      </w:r>
      <w:r>
        <w:rPr>
          <w:rFonts w:ascii="Times New Roman" w:eastAsia="宋体" w:hAnsi="Times New Roman" w:hint="eastAsia"/>
          <w:sz w:val="24"/>
          <w:szCs w:val="20"/>
        </w:rPr>
        <w:t xml:space="preserve"> </w:t>
      </w:r>
      <w:r>
        <w:rPr>
          <w:rFonts w:ascii="Times New Roman" w:eastAsia="宋体" w:hAnsi="Times New Roman"/>
          <w:sz w:val="24"/>
          <w:szCs w:val="20"/>
        </w:rPr>
        <w:t>1</w:t>
      </w:r>
      <w:r>
        <w:rPr>
          <w:rFonts w:ascii="Times New Roman" w:eastAsia="宋体" w:hAnsi="Times New Roman" w:hint="eastAsia"/>
          <w:sz w:val="24"/>
          <w:szCs w:val="20"/>
        </w:rPr>
        <w:t>CU</w:t>
      </w:r>
      <w:r>
        <w:rPr>
          <w:rFonts w:ascii="Times New Roman" w:eastAsia="宋体" w:hAnsi="Times New Roman"/>
          <w:sz w:val="24"/>
          <w:szCs w:val="20"/>
        </w:rPr>
        <w:t xml:space="preserve">1, </w:t>
      </w:r>
      <w:r w:rsidRPr="00E455D5">
        <w:rPr>
          <w:rFonts w:ascii="Times New Roman" w:eastAsia="宋体" w:hAnsi="Times New Roman" w:hint="eastAsia"/>
          <w:i/>
          <w:iCs/>
          <w:sz w:val="24"/>
          <w:szCs w:val="20"/>
        </w:rPr>
        <w:t>Stay</w:t>
      </w:r>
      <w:r w:rsidRPr="00E455D5">
        <w:rPr>
          <w:rFonts w:ascii="Times New Roman" w:eastAsia="宋体" w:hAnsi="Times New Roman"/>
          <w:i/>
          <w:iCs/>
          <w:sz w:val="24"/>
          <w:szCs w:val="20"/>
        </w:rPr>
        <w:t xml:space="preserve"> Hungry, Stay Foolish</w:t>
      </w:r>
      <w:r>
        <w:rPr>
          <w:rFonts w:ascii="Times New Roman" w:eastAsia="宋体" w:hAnsi="Times New Roman"/>
          <w:sz w:val="24"/>
          <w:szCs w:val="20"/>
        </w:rPr>
        <w:t>)</w:t>
      </w:r>
    </w:p>
    <w:p w14:paraId="39EB6076" w14:textId="271F86E5" w:rsidR="000D3D7C" w:rsidRPr="00440343" w:rsidRDefault="000D3D7C" w:rsidP="000D3D7C">
      <w:pPr>
        <w:spacing w:line="360" w:lineRule="auto"/>
        <w:ind w:firstLineChars="200" w:firstLine="480"/>
        <w:rPr>
          <w:rFonts w:ascii="Times New Roman" w:eastAsia="宋体" w:hAnsi="Times New Roman"/>
          <w:sz w:val="24"/>
          <w:szCs w:val="20"/>
        </w:rPr>
      </w:pPr>
      <w:r>
        <w:rPr>
          <w:rFonts w:ascii="Times New Roman" w:eastAsia="宋体" w:hAnsi="Times New Roman" w:hint="eastAsia"/>
          <w:sz w:val="24"/>
          <w:szCs w:val="20"/>
        </w:rPr>
        <w:t>从该例中可见，指示照应的对象所包含的内容，可以是非常丰富的，这又给深读语篇的教学活动设计提供了渠道，教师同样可以通过照应关系的探讨，设计诸如</w:t>
      </w:r>
      <w:r>
        <w:rPr>
          <w:rFonts w:ascii="Times New Roman" w:eastAsia="宋体" w:hAnsi="Times New Roman" w:hint="eastAsia"/>
          <w:sz w:val="24"/>
          <w:szCs w:val="20"/>
        </w:rPr>
        <w:t xml:space="preserve"> </w:t>
      </w:r>
      <w:r>
        <w:rPr>
          <w:rFonts w:ascii="Times New Roman" w:eastAsia="宋体" w:hAnsi="Times New Roman"/>
          <w:sz w:val="24"/>
          <w:szCs w:val="20"/>
        </w:rPr>
        <w:t xml:space="preserve">“Are you impressed by his experience? Why?” </w:t>
      </w:r>
      <w:r>
        <w:rPr>
          <w:rFonts w:ascii="Times New Roman" w:eastAsia="宋体" w:hAnsi="Times New Roman" w:hint="eastAsia"/>
          <w:sz w:val="24"/>
          <w:szCs w:val="20"/>
        </w:rPr>
        <w:t>这样的追问问题来进一步发掘主题意义。</w:t>
      </w:r>
    </w:p>
    <w:p w14:paraId="6CB548F8" w14:textId="2EF41A4E" w:rsidR="008913D4" w:rsidRDefault="008913D4" w:rsidP="00B54056">
      <w:pPr>
        <w:spacing w:line="360" w:lineRule="auto"/>
        <w:ind w:firstLineChars="200" w:firstLine="480"/>
        <w:rPr>
          <w:rFonts w:ascii="Times New Roman" w:eastAsia="宋体" w:hAnsi="Times New Roman"/>
          <w:sz w:val="24"/>
        </w:rPr>
      </w:pPr>
      <w:r>
        <w:rPr>
          <w:rFonts w:ascii="Times New Roman" w:eastAsia="宋体" w:hAnsi="Times New Roman" w:hint="eastAsia"/>
          <w:sz w:val="24"/>
        </w:rPr>
        <w:t>替代衔接</w:t>
      </w:r>
      <w:r w:rsidR="000D3D7C">
        <w:rPr>
          <w:rFonts w:ascii="Times New Roman" w:eastAsia="宋体" w:hAnsi="Times New Roman" w:hint="eastAsia"/>
          <w:sz w:val="24"/>
        </w:rPr>
        <w:t>也</w:t>
      </w:r>
      <w:r w:rsidR="0041739F">
        <w:rPr>
          <w:rFonts w:ascii="Times New Roman" w:eastAsia="宋体" w:hAnsi="Times New Roman" w:hint="eastAsia"/>
          <w:sz w:val="24"/>
        </w:rPr>
        <w:t>有</w:t>
      </w:r>
      <w:r w:rsidR="000D3D7C">
        <w:rPr>
          <w:rFonts w:ascii="Times New Roman" w:eastAsia="宋体" w:hAnsi="Times New Roman" w:hint="eastAsia"/>
          <w:sz w:val="24"/>
        </w:rPr>
        <w:t>类似的功能</w:t>
      </w:r>
      <w:r>
        <w:rPr>
          <w:rFonts w:ascii="Times New Roman" w:eastAsia="宋体" w:hAnsi="Times New Roman" w:hint="eastAsia"/>
          <w:sz w:val="24"/>
        </w:rPr>
        <w:t>：</w:t>
      </w:r>
    </w:p>
    <w:p w14:paraId="68336AAD" w14:textId="68601355" w:rsidR="008913D4" w:rsidRPr="007C31B1" w:rsidRDefault="008913D4" w:rsidP="008913D4">
      <w:pPr>
        <w:spacing w:line="360" w:lineRule="auto"/>
        <w:ind w:firstLineChars="200" w:firstLine="480"/>
        <w:rPr>
          <w:rFonts w:ascii="Times New Roman" w:eastAsia="宋体" w:hAnsi="Times New Roman"/>
          <w:sz w:val="24"/>
          <w:szCs w:val="20"/>
        </w:rPr>
      </w:pPr>
      <w:r>
        <w:rPr>
          <w:rFonts w:ascii="Times New Roman" w:eastAsia="宋体" w:hAnsi="Times New Roman"/>
          <w:sz w:val="24"/>
          <w:szCs w:val="20"/>
        </w:rPr>
        <w:t>(</w:t>
      </w:r>
      <w:r w:rsidR="000D3D7C">
        <w:rPr>
          <w:rFonts w:ascii="Times New Roman" w:eastAsia="宋体" w:hAnsi="Times New Roman"/>
          <w:sz w:val="24"/>
          <w:szCs w:val="20"/>
        </w:rPr>
        <w:t>2</w:t>
      </w:r>
      <w:r>
        <w:rPr>
          <w:rFonts w:ascii="Times New Roman" w:eastAsia="宋体" w:hAnsi="Times New Roman"/>
          <w:sz w:val="24"/>
          <w:szCs w:val="20"/>
        </w:rPr>
        <w:t xml:space="preserve">) In fact, it’s not just young people that </w:t>
      </w:r>
      <w:r w:rsidRPr="00F873FC">
        <w:rPr>
          <w:rFonts w:ascii="Times New Roman" w:eastAsia="宋体" w:hAnsi="Times New Roman"/>
          <w:sz w:val="24"/>
          <w:szCs w:val="20"/>
          <w:u w:val="single"/>
        </w:rPr>
        <w:t>like</w:t>
      </w:r>
      <w:r>
        <w:rPr>
          <w:rFonts w:ascii="Times New Roman" w:eastAsia="宋体" w:hAnsi="Times New Roman"/>
          <w:sz w:val="24"/>
          <w:szCs w:val="20"/>
        </w:rPr>
        <w:t xml:space="preserve"> sweet-tasting food. Most of us </w:t>
      </w:r>
      <w:r w:rsidRPr="00F873FC">
        <w:rPr>
          <w:rFonts w:ascii="Times New Roman" w:eastAsia="宋体" w:hAnsi="Times New Roman"/>
          <w:sz w:val="24"/>
          <w:szCs w:val="20"/>
          <w:u w:val="single"/>
        </w:rPr>
        <w:t>do</w:t>
      </w:r>
      <w:r>
        <w:rPr>
          <w:rFonts w:ascii="Times New Roman" w:eastAsia="宋体" w:hAnsi="Times New Roman"/>
          <w:sz w:val="24"/>
          <w:szCs w:val="20"/>
        </w:rPr>
        <w:t>, just like our prehistoric ancestors. (</w:t>
      </w:r>
      <w:r>
        <w:rPr>
          <w:rFonts w:ascii="Times New Roman" w:eastAsia="宋体" w:hAnsi="Times New Roman" w:hint="eastAsia"/>
          <w:sz w:val="24"/>
          <w:szCs w:val="20"/>
        </w:rPr>
        <w:t>上教版</w:t>
      </w:r>
      <w:r>
        <w:rPr>
          <w:rFonts w:ascii="Times New Roman" w:eastAsia="宋体" w:hAnsi="Times New Roman"/>
          <w:sz w:val="24"/>
          <w:szCs w:val="20"/>
        </w:rPr>
        <w:t xml:space="preserve">2AU4, </w:t>
      </w:r>
      <w:r w:rsidRPr="00F54D2D">
        <w:rPr>
          <w:rFonts w:ascii="Times New Roman" w:eastAsia="宋体" w:hAnsi="Times New Roman" w:hint="eastAsia"/>
          <w:i/>
          <w:iCs/>
          <w:sz w:val="24"/>
          <w:szCs w:val="20"/>
        </w:rPr>
        <w:t>A</w:t>
      </w:r>
      <w:r w:rsidRPr="00F54D2D">
        <w:rPr>
          <w:rFonts w:ascii="Times New Roman" w:eastAsia="宋体" w:hAnsi="Times New Roman"/>
          <w:i/>
          <w:iCs/>
          <w:sz w:val="24"/>
          <w:szCs w:val="20"/>
        </w:rPr>
        <w:t xml:space="preserve"> Question of Taste</w:t>
      </w:r>
      <w:r>
        <w:rPr>
          <w:rFonts w:ascii="Times New Roman" w:eastAsia="宋体" w:hAnsi="Times New Roman"/>
          <w:sz w:val="24"/>
          <w:szCs w:val="20"/>
        </w:rPr>
        <w:t>)</w:t>
      </w:r>
    </w:p>
    <w:p w14:paraId="17906DA1" w14:textId="4E927FFE" w:rsidR="008913D4" w:rsidRPr="00C652DD" w:rsidRDefault="008913D4" w:rsidP="008913D4">
      <w:pPr>
        <w:spacing w:line="360" w:lineRule="auto"/>
        <w:ind w:firstLineChars="200" w:firstLine="480"/>
        <w:rPr>
          <w:rFonts w:ascii="Times New Roman" w:eastAsia="宋体" w:hAnsi="Times New Roman"/>
          <w:sz w:val="24"/>
          <w:szCs w:val="20"/>
        </w:rPr>
      </w:pPr>
      <w:r>
        <w:rPr>
          <w:rFonts w:ascii="Times New Roman" w:eastAsia="宋体" w:hAnsi="Times New Roman" w:hint="eastAsia"/>
          <w:sz w:val="24"/>
          <w:szCs w:val="20"/>
        </w:rPr>
        <w:t>(</w:t>
      </w:r>
      <w:r w:rsidR="000D3D7C">
        <w:rPr>
          <w:rFonts w:ascii="Times New Roman" w:eastAsia="宋体" w:hAnsi="Times New Roman"/>
          <w:sz w:val="24"/>
          <w:szCs w:val="20"/>
        </w:rPr>
        <w:t>3</w:t>
      </w:r>
      <w:r>
        <w:rPr>
          <w:rFonts w:ascii="Times New Roman" w:eastAsia="宋体" w:hAnsi="Times New Roman"/>
          <w:sz w:val="24"/>
          <w:szCs w:val="20"/>
        </w:rPr>
        <w:t xml:space="preserve">) Talking of sleep, do you often wake up feeling miserable? If </w:t>
      </w:r>
      <w:r w:rsidRPr="00446D7D">
        <w:rPr>
          <w:rFonts w:ascii="Times New Roman" w:eastAsia="宋体" w:hAnsi="Times New Roman"/>
          <w:sz w:val="24"/>
          <w:szCs w:val="20"/>
          <w:u w:val="single"/>
        </w:rPr>
        <w:t>so</w:t>
      </w:r>
      <w:r>
        <w:rPr>
          <w:rFonts w:ascii="Times New Roman" w:eastAsia="宋体" w:hAnsi="Times New Roman"/>
          <w:sz w:val="24"/>
          <w:szCs w:val="20"/>
        </w:rPr>
        <w:t>, it’s probably because you haven’t had enough of it.  (</w:t>
      </w:r>
      <w:r>
        <w:rPr>
          <w:rFonts w:ascii="Times New Roman" w:eastAsia="宋体" w:hAnsi="Times New Roman" w:hint="eastAsia"/>
          <w:sz w:val="24"/>
          <w:szCs w:val="20"/>
        </w:rPr>
        <w:t>上教版</w:t>
      </w:r>
      <w:r>
        <w:rPr>
          <w:rFonts w:ascii="Times New Roman" w:eastAsia="宋体" w:hAnsi="Times New Roman"/>
          <w:sz w:val="24"/>
          <w:szCs w:val="20"/>
        </w:rPr>
        <w:t xml:space="preserve">2AU1, </w:t>
      </w:r>
      <w:r>
        <w:rPr>
          <w:rFonts w:ascii="Times New Roman" w:eastAsia="宋体" w:hAnsi="Times New Roman"/>
          <w:i/>
          <w:iCs/>
          <w:sz w:val="24"/>
          <w:szCs w:val="20"/>
        </w:rPr>
        <w:t>Is Chocolate the Answer?</w:t>
      </w:r>
      <w:r>
        <w:rPr>
          <w:rFonts w:ascii="Times New Roman" w:eastAsia="宋体" w:hAnsi="Times New Roman"/>
          <w:sz w:val="24"/>
          <w:szCs w:val="20"/>
        </w:rPr>
        <w:t>)</w:t>
      </w:r>
    </w:p>
    <w:p w14:paraId="52FC4A1A" w14:textId="24F38AE5" w:rsidR="008913D4" w:rsidRDefault="008913D4" w:rsidP="00026BEF">
      <w:pPr>
        <w:spacing w:line="360" w:lineRule="auto"/>
        <w:ind w:firstLineChars="200" w:firstLine="480"/>
        <w:rPr>
          <w:rStyle w:val="ts-alignment-element"/>
          <w:rFonts w:ascii="Times New Roman" w:eastAsia="宋体" w:hAnsi="Times New Roman" w:cs="Segoe UI"/>
          <w:sz w:val="24"/>
          <w:szCs w:val="21"/>
        </w:rPr>
      </w:pPr>
      <w:r>
        <w:rPr>
          <w:rFonts w:ascii="Times New Roman" w:eastAsia="宋体" w:hAnsi="Times New Roman" w:hint="eastAsia"/>
          <w:sz w:val="24"/>
        </w:rPr>
        <w:t>在上述两个例句中，</w:t>
      </w:r>
      <w:r w:rsidR="005248AB">
        <w:rPr>
          <w:rFonts w:ascii="Times New Roman" w:eastAsia="宋体" w:hAnsi="Times New Roman" w:hint="eastAsia"/>
          <w:sz w:val="24"/>
        </w:rPr>
        <w:t>分别运用了</w:t>
      </w:r>
      <w:r w:rsidR="005248AB">
        <w:rPr>
          <w:rFonts w:ascii="Times New Roman" w:eastAsia="宋体" w:hAnsi="Times New Roman" w:hint="eastAsia"/>
          <w:sz w:val="24"/>
          <w:szCs w:val="20"/>
        </w:rPr>
        <w:t>动词性替代，即以</w:t>
      </w:r>
      <w:r w:rsidR="005248AB">
        <w:rPr>
          <w:rFonts w:ascii="Times New Roman" w:eastAsia="宋体" w:hAnsi="Times New Roman" w:hint="eastAsia"/>
          <w:sz w:val="24"/>
          <w:szCs w:val="20"/>
        </w:rPr>
        <w:t>do</w:t>
      </w:r>
      <w:r w:rsidR="005248AB">
        <w:rPr>
          <w:rFonts w:ascii="Times New Roman" w:eastAsia="宋体" w:hAnsi="Times New Roman" w:hint="eastAsia"/>
          <w:sz w:val="24"/>
          <w:szCs w:val="20"/>
        </w:rPr>
        <w:t>替代同类动作</w:t>
      </w:r>
      <w:r w:rsidR="005248AB">
        <w:rPr>
          <w:rFonts w:ascii="Times New Roman" w:eastAsia="宋体" w:hAnsi="Times New Roman" w:hint="eastAsia"/>
          <w:sz w:val="24"/>
          <w:szCs w:val="20"/>
        </w:rPr>
        <w:t>like</w:t>
      </w:r>
      <w:r w:rsidR="005248AB">
        <w:rPr>
          <w:rFonts w:ascii="Times New Roman" w:eastAsia="宋体" w:hAnsi="Times New Roman" w:hint="eastAsia"/>
          <w:sz w:val="24"/>
          <w:szCs w:val="20"/>
        </w:rPr>
        <w:t>，和小句替代，即以相应的语法项目</w:t>
      </w:r>
      <w:r w:rsidR="005248AB">
        <w:rPr>
          <w:rFonts w:ascii="Times New Roman" w:eastAsia="宋体" w:hAnsi="Times New Roman" w:hint="eastAsia"/>
          <w:sz w:val="24"/>
          <w:szCs w:val="20"/>
        </w:rPr>
        <w:t>so</w:t>
      </w:r>
      <w:r w:rsidR="005248AB">
        <w:rPr>
          <w:rFonts w:ascii="Times New Roman" w:eastAsia="宋体" w:hAnsi="Times New Roman" w:hint="eastAsia"/>
          <w:sz w:val="24"/>
          <w:szCs w:val="20"/>
        </w:rPr>
        <w:t>来替代同类</w:t>
      </w:r>
      <w:r w:rsidR="00B54056">
        <w:rPr>
          <w:rFonts w:ascii="Times New Roman" w:eastAsia="宋体" w:hAnsi="Times New Roman" w:hint="eastAsia"/>
          <w:sz w:val="24"/>
          <w:szCs w:val="20"/>
        </w:rPr>
        <w:t>短语</w:t>
      </w:r>
      <w:r w:rsidR="005248AB">
        <w:rPr>
          <w:rFonts w:ascii="Times New Roman" w:eastAsia="宋体" w:hAnsi="Times New Roman" w:hint="eastAsia"/>
          <w:sz w:val="24"/>
          <w:szCs w:val="20"/>
        </w:rPr>
        <w:t>wake</w:t>
      </w:r>
      <w:r w:rsidR="005248AB">
        <w:rPr>
          <w:rFonts w:ascii="Times New Roman" w:eastAsia="宋体" w:hAnsi="Times New Roman"/>
          <w:sz w:val="24"/>
          <w:szCs w:val="20"/>
        </w:rPr>
        <w:t xml:space="preserve"> up feeling miserable</w:t>
      </w:r>
      <w:r w:rsidR="005248AB">
        <w:rPr>
          <w:rFonts w:ascii="Times New Roman" w:eastAsia="宋体" w:hAnsi="Times New Roman" w:hint="eastAsia"/>
          <w:sz w:val="24"/>
          <w:szCs w:val="20"/>
        </w:rPr>
        <w:t>。</w:t>
      </w:r>
      <w:r w:rsidR="005248AB">
        <w:rPr>
          <w:rFonts w:ascii="Times New Roman" w:eastAsia="宋体" w:hAnsi="Times New Roman" w:hint="eastAsia"/>
          <w:sz w:val="24"/>
        </w:rPr>
        <w:t>在替代对象的讨论中，学生</w:t>
      </w:r>
      <w:r w:rsidR="00B54056">
        <w:rPr>
          <w:rFonts w:ascii="Times New Roman" w:eastAsia="宋体" w:hAnsi="Times New Roman" w:hint="eastAsia"/>
          <w:sz w:val="24"/>
        </w:rPr>
        <w:t>能认识到</w:t>
      </w:r>
      <w:r w:rsidR="00B54056">
        <w:rPr>
          <w:rFonts w:ascii="Times New Roman" w:eastAsia="宋体" w:hAnsi="Times New Roman" w:hint="eastAsia"/>
          <w:sz w:val="24"/>
        </w:rPr>
        <w:t>like</w:t>
      </w:r>
      <w:r w:rsidR="00B54056">
        <w:rPr>
          <w:rFonts w:ascii="Times New Roman" w:eastAsia="宋体" w:hAnsi="Times New Roman"/>
          <w:sz w:val="24"/>
        </w:rPr>
        <w:t xml:space="preserve"> sweet-tasting food</w:t>
      </w:r>
      <w:r w:rsidR="00B54056">
        <w:rPr>
          <w:rFonts w:ascii="Times New Roman" w:eastAsia="宋体" w:hAnsi="Times New Roman" w:hint="eastAsia"/>
          <w:sz w:val="24"/>
        </w:rPr>
        <w:t>的受众之广，能理解解决</w:t>
      </w:r>
      <w:r w:rsidR="00B54056">
        <w:rPr>
          <w:rFonts w:ascii="Times New Roman" w:eastAsia="宋体" w:hAnsi="Times New Roman" w:hint="eastAsia"/>
          <w:sz w:val="24"/>
        </w:rPr>
        <w:t>wake</w:t>
      </w:r>
      <w:r w:rsidR="00B54056">
        <w:rPr>
          <w:rFonts w:ascii="Times New Roman" w:eastAsia="宋体" w:hAnsi="Times New Roman"/>
          <w:sz w:val="24"/>
        </w:rPr>
        <w:t xml:space="preserve"> up feeling miserable</w:t>
      </w:r>
      <w:r w:rsidR="00B54056">
        <w:rPr>
          <w:rFonts w:ascii="Times New Roman" w:eastAsia="宋体" w:hAnsi="Times New Roman" w:hint="eastAsia"/>
          <w:sz w:val="24"/>
        </w:rPr>
        <w:t>的途径，这都在</w:t>
      </w:r>
      <w:r w:rsidR="00026BEF" w:rsidRPr="00026BEF">
        <w:rPr>
          <w:rFonts w:ascii="Times New Roman" w:eastAsia="宋体" w:hAnsi="Times New Roman" w:hint="eastAsia"/>
          <w:sz w:val="24"/>
        </w:rPr>
        <w:t>培养和加强学生的语篇意识</w:t>
      </w:r>
      <w:r w:rsidR="00B54056">
        <w:rPr>
          <w:rFonts w:ascii="Times New Roman" w:eastAsia="宋体" w:hAnsi="Times New Roman" w:hint="eastAsia"/>
          <w:sz w:val="24"/>
        </w:rPr>
        <w:t>，让他们能</w:t>
      </w:r>
      <w:r w:rsidR="00B54056">
        <w:rPr>
          <w:rStyle w:val="ts-alignment-element"/>
          <w:rFonts w:ascii="Times New Roman" w:eastAsia="宋体" w:hAnsi="Times New Roman" w:cs="Segoe UI" w:hint="eastAsia"/>
          <w:sz w:val="24"/>
          <w:szCs w:val="21"/>
        </w:rPr>
        <w:t>根据衔接纽带在语篇中形成的网络，来了解语</w:t>
      </w:r>
      <w:proofErr w:type="gramStart"/>
      <w:r w:rsidR="00B54056">
        <w:rPr>
          <w:rStyle w:val="ts-alignment-element"/>
          <w:rFonts w:ascii="Times New Roman" w:eastAsia="宋体" w:hAnsi="Times New Roman" w:cs="Segoe UI" w:hint="eastAsia"/>
          <w:sz w:val="24"/>
          <w:szCs w:val="21"/>
        </w:rPr>
        <w:t>篇发展</w:t>
      </w:r>
      <w:proofErr w:type="gramEnd"/>
      <w:r w:rsidR="00B54056">
        <w:rPr>
          <w:rStyle w:val="ts-alignment-element"/>
          <w:rFonts w:ascii="Times New Roman" w:eastAsia="宋体" w:hAnsi="Times New Roman" w:cs="Segoe UI" w:hint="eastAsia"/>
          <w:sz w:val="24"/>
          <w:szCs w:val="21"/>
        </w:rPr>
        <w:t>的脉络。</w:t>
      </w:r>
    </w:p>
    <w:p w14:paraId="5836CDFC" w14:textId="3F05B89E" w:rsidR="00026BEF" w:rsidRPr="00026BEF" w:rsidRDefault="006A1E28" w:rsidP="006A1E28">
      <w:pPr>
        <w:spacing w:line="360" w:lineRule="auto"/>
        <w:ind w:firstLineChars="200" w:firstLine="480"/>
        <w:rPr>
          <w:rFonts w:ascii="Times New Roman" w:eastAsia="宋体" w:hAnsi="Times New Roman"/>
          <w:sz w:val="24"/>
        </w:rPr>
      </w:pPr>
      <w:r>
        <w:rPr>
          <w:rFonts w:ascii="Times New Roman" w:eastAsia="宋体" w:hAnsi="Times New Roman" w:hint="eastAsia"/>
          <w:sz w:val="24"/>
        </w:rPr>
        <w:t>若是教师能坚持在课堂中引导学生去关注作者是如何运用衔接的，对学生写作能力的提升也是一种潜移默化的影响。学生在阅读目标语篇的过程中，学习行文结构，关注在特定话题下用词的适切性和多样性。</w:t>
      </w:r>
    </w:p>
    <w:p w14:paraId="17430AF5" w14:textId="77777777" w:rsidR="00C1074D" w:rsidRPr="006A1E28" w:rsidRDefault="00C1074D" w:rsidP="000402BB">
      <w:pPr>
        <w:spacing w:line="360" w:lineRule="auto"/>
        <w:rPr>
          <w:rFonts w:ascii="Times New Roman" w:eastAsia="宋体" w:hAnsi="Times New Roman"/>
          <w:b/>
          <w:bCs/>
          <w:sz w:val="24"/>
        </w:rPr>
      </w:pPr>
    </w:p>
    <w:p w14:paraId="0DC1AF18" w14:textId="77777777" w:rsidR="00C1074D" w:rsidRDefault="00C1074D" w:rsidP="000402BB">
      <w:pPr>
        <w:spacing w:line="360" w:lineRule="auto"/>
        <w:rPr>
          <w:rFonts w:ascii="Times New Roman" w:eastAsia="宋体" w:hAnsi="Times New Roman"/>
          <w:b/>
          <w:bCs/>
          <w:sz w:val="24"/>
        </w:rPr>
      </w:pPr>
    </w:p>
    <w:p w14:paraId="5E8ACDB2" w14:textId="020826B5" w:rsidR="00BB71D6" w:rsidRPr="00C1074D" w:rsidRDefault="00BB71D6" w:rsidP="000402BB">
      <w:pPr>
        <w:spacing w:line="360" w:lineRule="auto"/>
        <w:rPr>
          <w:rFonts w:ascii="Times New Roman" w:eastAsia="宋体" w:hAnsi="Times New Roman"/>
          <w:b/>
          <w:bCs/>
          <w:sz w:val="24"/>
        </w:rPr>
      </w:pPr>
      <w:r w:rsidRPr="00C1074D">
        <w:rPr>
          <w:rFonts w:ascii="Times New Roman" w:eastAsia="宋体" w:hAnsi="Times New Roman" w:hint="eastAsia"/>
          <w:b/>
          <w:bCs/>
          <w:sz w:val="24"/>
        </w:rPr>
        <w:t>参考文献：</w:t>
      </w:r>
    </w:p>
    <w:p w14:paraId="222198F6" w14:textId="638C7703" w:rsidR="00BB71D6" w:rsidRDefault="00BB71D6" w:rsidP="000402BB">
      <w:pPr>
        <w:spacing w:line="360" w:lineRule="auto"/>
        <w:rPr>
          <w:rFonts w:ascii="Times New Roman" w:eastAsia="宋体" w:hAnsi="Times New Roman"/>
          <w:sz w:val="24"/>
        </w:rPr>
      </w:pPr>
      <w:r>
        <w:rPr>
          <w:rFonts w:ascii="Times New Roman" w:eastAsia="宋体" w:hAnsi="Times New Roman" w:hint="eastAsia"/>
          <w:sz w:val="24"/>
        </w:rPr>
        <w:t>[</w:t>
      </w:r>
      <w:r>
        <w:rPr>
          <w:rFonts w:ascii="Times New Roman" w:eastAsia="宋体" w:hAnsi="Times New Roman"/>
          <w:sz w:val="24"/>
        </w:rPr>
        <w:t xml:space="preserve">1] M. A. K. Halliday &amp; </w:t>
      </w:r>
      <w:proofErr w:type="spellStart"/>
      <w:r>
        <w:rPr>
          <w:rFonts w:ascii="Times New Roman" w:eastAsia="宋体" w:hAnsi="Times New Roman"/>
          <w:sz w:val="24"/>
        </w:rPr>
        <w:t>Ruqaiya</w:t>
      </w:r>
      <w:proofErr w:type="spellEnd"/>
      <w:r>
        <w:rPr>
          <w:rFonts w:ascii="Times New Roman" w:eastAsia="宋体" w:hAnsi="Times New Roman"/>
          <w:sz w:val="24"/>
        </w:rPr>
        <w:t xml:space="preserve"> Hasan, Cohesion in English, 1976</w:t>
      </w:r>
    </w:p>
    <w:p w14:paraId="1EBE8D53" w14:textId="725E835C" w:rsidR="00BB71D6" w:rsidRDefault="00BB71D6" w:rsidP="000402BB">
      <w:pPr>
        <w:spacing w:line="360" w:lineRule="auto"/>
        <w:rPr>
          <w:rFonts w:ascii="Times New Roman" w:eastAsia="宋体" w:hAnsi="Times New Roman"/>
          <w:sz w:val="24"/>
        </w:rPr>
      </w:pPr>
      <w:r>
        <w:rPr>
          <w:rFonts w:ascii="Times New Roman" w:eastAsia="宋体" w:hAnsi="Times New Roman" w:hint="eastAsia"/>
          <w:sz w:val="24"/>
        </w:rPr>
        <w:t>[</w:t>
      </w:r>
      <w:r>
        <w:rPr>
          <w:rFonts w:ascii="Times New Roman" w:eastAsia="宋体" w:hAnsi="Times New Roman"/>
          <w:sz w:val="24"/>
        </w:rPr>
        <w:t>2] Gillian Brown &amp;George Yule, Discourse Analysis, 1983</w:t>
      </w:r>
    </w:p>
    <w:p w14:paraId="2EE25B9B" w14:textId="0B23DA49" w:rsidR="00BB71D6" w:rsidRDefault="00BB71D6" w:rsidP="000402BB">
      <w:pPr>
        <w:spacing w:line="360" w:lineRule="auto"/>
        <w:rPr>
          <w:rFonts w:ascii="Times New Roman" w:eastAsia="宋体" w:hAnsi="Times New Roman"/>
          <w:sz w:val="24"/>
        </w:rPr>
      </w:pPr>
      <w:r>
        <w:rPr>
          <w:rFonts w:ascii="Times New Roman" w:eastAsia="宋体" w:hAnsi="Times New Roman" w:hint="eastAsia"/>
          <w:sz w:val="24"/>
        </w:rPr>
        <w:t>[</w:t>
      </w:r>
      <w:r>
        <w:rPr>
          <w:rFonts w:ascii="Times New Roman" w:eastAsia="宋体" w:hAnsi="Times New Roman"/>
          <w:sz w:val="24"/>
        </w:rPr>
        <w:t>3]</w:t>
      </w:r>
      <w:r>
        <w:rPr>
          <w:rFonts w:ascii="Times New Roman" w:eastAsia="宋体" w:hAnsi="Times New Roman" w:hint="eastAsia"/>
          <w:sz w:val="24"/>
        </w:rPr>
        <w:t>胡壮麟</w:t>
      </w:r>
      <w:r>
        <w:rPr>
          <w:rFonts w:ascii="Times New Roman" w:eastAsia="宋体" w:hAnsi="Times New Roman" w:hint="eastAsia"/>
          <w:sz w:val="24"/>
        </w:rPr>
        <w:t>,</w:t>
      </w:r>
      <w:r>
        <w:rPr>
          <w:rFonts w:ascii="Times New Roman" w:eastAsia="宋体" w:hAnsi="Times New Roman"/>
          <w:sz w:val="24"/>
        </w:rPr>
        <w:t xml:space="preserve"> </w:t>
      </w:r>
      <w:r>
        <w:rPr>
          <w:rFonts w:ascii="Times New Roman" w:eastAsia="宋体" w:hAnsi="Times New Roman" w:hint="eastAsia"/>
          <w:sz w:val="24"/>
        </w:rPr>
        <w:t>《语篇的衔接与连贯》</w:t>
      </w:r>
      <w:r>
        <w:rPr>
          <w:rFonts w:ascii="Times New Roman" w:eastAsia="宋体" w:hAnsi="Times New Roman" w:hint="eastAsia"/>
          <w:sz w:val="24"/>
        </w:rPr>
        <w:t>,</w:t>
      </w:r>
      <w:r>
        <w:rPr>
          <w:rFonts w:ascii="Times New Roman" w:eastAsia="宋体" w:hAnsi="Times New Roman"/>
          <w:sz w:val="24"/>
        </w:rPr>
        <w:t xml:space="preserve"> </w:t>
      </w:r>
      <w:r>
        <w:rPr>
          <w:rFonts w:ascii="Times New Roman" w:eastAsia="宋体" w:hAnsi="Times New Roman" w:hint="eastAsia"/>
          <w:sz w:val="24"/>
        </w:rPr>
        <w:t>上海外语教育出版社，</w:t>
      </w:r>
      <w:r>
        <w:rPr>
          <w:rFonts w:ascii="Times New Roman" w:eastAsia="宋体" w:hAnsi="Times New Roman" w:hint="eastAsia"/>
          <w:sz w:val="24"/>
        </w:rPr>
        <w:t>1</w:t>
      </w:r>
      <w:r>
        <w:rPr>
          <w:rFonts w:ascii="Times New Roman" w:eastAsia="宋体" w:hAnsi="Times New Roman"/>
          <w:sz w:val="24"/>
        </w:rPr>
        <w:t>994</w:t>
      </w:r>
    </w:p>
    <w:p w14:paraId="6224AF6C" w14:textId="77777777" w:rsidR="00BB71D6" w:rsidRPr="00AC277B" w:rsidRDefault="00BB71D6" w:rsidP="000402BB">
      <w:pPr>
        <w:spacing w:line="360" w:lineRule="auto"/>
        <w:rPr>
          <w:rFonts w:ascii="Times New Roman" w:eastAsia="宋体" w:hAnsi="Times New Roman"/>
          <w:sz w:val="24"/>
        </w:rPr>
      </w:pPr>
    </w:p>
    <w:sectPr w:rsidR="00BB71D6" w:rsidRPr="00AC277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5353F" w14:textId="77777777" w:rsidR="00FB1B5D" w:rsidRDefault="00FB1B5D" w:rsidP="0048075A">
      <w:r>
        <w:separator/>
      </w:r>
    </w:p>
  </w:endnote>
  <w:endnote w:type="continuationSeparator" w:id="0">
    <w:p w14:paraId="3EF69AFA" w14:textId="77777777" w:rsidR="00FB1B5D" w:rsidRDefault="00FB1B5D" w:rsidP="00480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2341A" w14:textId="77777777" w:rsidR="00FB1B5D" w:rsidRDefault="00FB1B5D" w:rsidP="0048075A">
      <w:r>
        <w:separator/>
      </w:r>
    </w:p>
  </w:footnote>
  <w:footnote w:type="continuationSeparator" w:id="0">
    <w:p w14:paraId="074CF229" w14:textId="77777777" w:rsidR="00FB1B5D" w:rsidRDefault="00FB1B5D" w:rsidP="004807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755"/>
    <w:rsid w:val="0000614A"/>
    <w:rsid w:val="00014940"/>
    <w:rsid w:val="0002555A"/>
    <w:rsid w:val="00026BEF"/>
    <w:rsid w:val="00037C1B"/>
    <w:rsid w:val="000402BB"/>
    <w:rsid w:val="00061008"/>
    <w:rsid w:val="000D3D7C"/>
    <w:rsid w:val="000F0755"/>
    <w:rsid w:val="000F2E37"/>
    <w:rsid w:val="000F739C"/>
    <w:rsid w:val="00111ED2"/>
    <w:rsid w:val="00160F61"/>
    <w:rsid w:val="00197A5F"/>
    <w:rsid w:val="001A3DA1"/>
    <w:rsid w:val="001D5F34"/>
    <w:rsid w:val="001F462D"/>
    <w:rsid w:val="002162F3"/>
    <w:rsid w:val="002166EA"/>
    <w:rsid w:val="00224232"/>
    <w:rsid w:val="00224B15"/>
    <w:rsid w:val="00253C8A"/>
    <w:rsid w:val="002554C5"/>
    <w:rsid w:val="00277947"/>
    <w:rsid w:val="0028217B"/>
    <w:rsid w:val="00295ABB"/>
    <w:rsid w:val="002B7C18"/>
    <w:rsid w:val="002C3601"/>
    <w:rsid w:val="002C4D3E"/>
    <w:rsid w:val="002D61F9"/>
    <w:rsid w:val="002E445C"/>
    <w:rsid w:val="002F2D57"/>
    <w:rsid w:val="00303E90"/>
    <w:rsid w:val="003063AF"/>
    <w:rsid w:val="003077D2"/>
    <w:rsid w:val="00325DEE"/>
    <w:rsid w:val="003371FE"/>
    <w:rsid w:val="003459A5"/>
    <w:rsid w:val="00360A0F"/>
    <w:rsid w:val="003725FF"/>
    <w:rsid w:val="00381FDB"/>
    <w:rsid w:val="00384E9D"/>
    <w:rsid w:val="00394824"/>
    <w:rsid w:val="003B0426"/>
    <w:rsid w:val="003C57AD"/>
    <w:rsid w:val="003E797E"/>
    <w:rsid w:val="003F29E8"/>
    <w:rsid w:val="00400D9D"/>
    <w:rsid w:val="00413F51"/>
    <w:rsid w:val="0041739F"/>
    <w:rsid w:val="004263B7"/>
    <w:rsid w:val="004279A1"/>
    <w:rsid w:val="004351D9"/>
    <w:rsid w:val="00440343"/>
    <w:rsid w:val="00446D7D"/>
    <w:rsid w:val="004562B4"/>
    <w:rsid w:val="0048075A"/>
    <w:rsid w:val="004A50C2"/>
    <w:rsid w:val="004D6F93"/>
    <w:rsid w:val="00513438"/>
    <w:rsid w:val="005139EF"/>
    <w:rsid w:val="005248AB"/>
    <w:rsid w:val="005308BE"/>
    <w:rsid w:val="00575B1B"/>
    <w:rsid w:val="005948F4"/>
    <w:rsid w:val="005D5E50"/>
    <w:rsid w:val="005D64C9"/>
    <w:rsid w:val="005E0675"/>
    <w:rsid w:val="005F3383"/>
    <w:rsid w:val="00630CBC"/>
    <w:rsid w:val="0069462D"/>
    <w:rsid w:val="006A1E28"/>
    <w:rsid w:val="006A7D79"/>
    <w:rsid w:val="006B788D"/>
    <w:rsid w:val="006C36B8"/>
    <w:rsid w:val="006D3C43"/>
    <w:rsid w:val="006E7625"/>
    <w:rsid w:val="00713EE6"/>
    <w:rsid w:val="00714B92"/>
    <w:rsid w:val="00747C4B"/>
    <w:rsid w:val="007605D9"/>
    <w:rsid w:val="00773C97"/>
    <w:rsid w:val="00783E74"/>
    <w:rsid w:val="00793744"/>
    <w:rsid w:val="007A3B78"/>
    <w:rsid w:val="007A7B5B"/>
    <w:rsid w:val="007C31B1"/>
    <w:rsid w:val="007C469D"/>
    <w:rsid w:val="007E5651"/>
    <w:rsid w:val="007F671C"/>
    <w:rsid w:val="00842D70"/>
    <w:rsid w:val="008547A6"/>
    <w:rsid w:val="00863BCC"/>
    <w:rsid w:val="008677D7"/>
    <w:rsid w:val="008913D4"/>
    <w:rsid w:val="008B642A"/>
    <w:rsid w:val="00902CF5"/>
    <w:rsid w:val="00944D98"/>
    <w:rsid w:val="00955F4E"/>
    <w:rsid w:val="009863EA"/>
    <w:rsid w:val="00992F28"/>
    <w:rsid w:val="009A7026"/>
    <w:rsid w:val="009E00D4"/>
    <w:rsid w:val="00A04423"/>
    <w:rsid w:val="00A05E33"/>
    <w:rsid w:val="00A256C1"/>
    <w:rsid w:val="00A32763"/>
    <w:rsid w:val="00AA20D1"/>
    <w:rsid w:val="00AC277B"/>
    <w:rsid w:val="00AD6C63"/>
    <w:rsid w:val="00AE371D"/>
    <w:rsid w:val="00B422D2"/>
    <w:rsid w:val="00B505A2"/>
    <w:rsid w:val="00B54056"/>
    <w:rsid w:val="00B73AFE"/>
    <w:rsid w:val="00BB71D6"/>
    <w:rsid w:val="00BC4413"/>
    <w:rsid w:val="00BD3D17"/>
    <w:rsid w:val="00BF2478"/>
    <w:rsid w:val="00C1074D"/>
    <w:rsid w:val="00C13DCC"/>
    <w:rsid w:val="00C32F3B"/>
    <w:rsid w:val="00C56803"/>
    <w:rsid w:val="00C652DD"/>
    <w:rsid w:val="00C65470"/>
    <w:rsid w:val="00C67DC1"/>
    <w:rsid w:val="00C80212"/>
    <w:rsid w:val="00C93D07"/>
    <w:rsid w:val="00CF0EA3"/>
    <w:rsid w:val="00D00A16"/>
    <w:rsid w:val="00D205F9"/>
    <w:rsid w:val="00D3616C"/>
    <w:rsid w:val="00D37B9A"/>
    <w:rsid w:val="00D4257F"/>
    <w:rsid w:val="00D55DB9"/>
    <w:rsid w:val="00D63B22"/>
    <w:rsid w:val="00D7226A"/>
    <w:rsid w:val="00D841EC"/>
    <w:rsid w:val="00D96D34"/>
    <w:rsid w:val="00DA4167"/>
    <w:rsid w:val="00DB2035"/>
    <w:rsid w:val="00DB25C6"/>
    <w:rsid w:val="00DB3719"/>
    <w:rsid w:val="00DC57ED"/>
    <w:rsid w:val="00DF31F5"/>
    <w:rsid w:val="00E03A38"/>
    <w:rsid w:val="00E0569C"/>
    <w:rsid w:val="00E068C2"/>
    <w:rsid w:val="00E13B05"/>
    <w:rsid w:val="00E455D5"/>
    <w:rsid w:val="00E463FB"/>
    <w:rsid w:val="00E65E21"/>
    <w:rsid w:val="00E70099"/>
    <w:rsid w:val="00E71F07"/>
    <w:rsid w:val="00E927D7"/>
    <w:rsid w:val="00EB0A1F"/>
    <w:rsid w:val="00F34086"/>
    <w:rsid w:val="00F34EDB"/>
    <w:rsid w:val="00F47755"/>
    <w:rsid w:val="00F54D2D"/>
    <w:rsid w:val="00F873FC"/>
    <w:rsid w:val="00FA17C0"/>
    <w:rsid w:val="00FB1B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BBBEEF"/>
  <w15:chartTrackingRefBased/>
  <w15:docId w15:val="{FE323141-4822-4D2F-85E2-E06E75432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s-alignment-element">
    <w:name w:val="ts-alignment-element"/>
    <w:basedOn w:val="a0"/>
    <w:rsid w:val="000F0755"/>
  </w:style>
  <w:style w:type="paragraph" w:styleId="a3">
    <w:name w:val="header"/>
    <w:basedOn w:val="a"/>
    <w:link w:val="a4"/>
    <w:uiPriority w:val="99"/>
    <w:unhideWhenUsed/>
    <w:rsid w:val="0048075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8075A"/>
    <w:rPr>
      <w:sz w:val="18"/>
      <w:szCs w:val="18"/>
    </w:rPr>
  </w:style>
  <w:style w:type="paragraph" w:styleId="a5">
    <w:name w:val="footer"/>
    <w:basedOn w:val="a"/>
    <w:link w:val="a6"/>
    <w:uiPriority w:val="99"/>
    <w:unhideWhenUsed/>
    <w:rsid w:val="0048075A"/>
    <w:pPr>
      <w:tabs>
        <w:tab w:val="center" w:pos="4153"/>
        <w:tab w:val="right" w:pos="8306"/>
      </w:tabs>
      <w:snapToGrid w:val="0"/>
      <w:jc w:val="left"/>
    </w:pPr>
    <w:rPr>
      <w:sz w:val="18"/>
      <w:szCs w:val="18"/>
    </w:rPr>
  </w:style>
  <w:style w:type="character" w:customStyle="1" w:styleId="a6">
    <w:name w:val="页脚 字符"/>
    <w:basedOn w:val="a0"/>
    <w:link w:val="a5"/>
    <w:uiPriority w:val="99"/>
    <w:rsid w:val="0048075A"/>
    <w:rPr>
      <w:sz w:val="18"/>
      <w:szCs w:val="18"/>
    </w:rPr>
  </w:style>
  <w:style w:type="table" w:styleId="a7">
    <w:name w:val="Table Grid"/>
    <w:basedOn w:val="a1"/>
    <w:uiPriority w:val="39"/>
    <w:rsid w:val="000255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1203</Words>
  <Characters>6859</Characters>
  <Application>Microsoft Office Word</Application>
  <DocSecurity>0</DocSecurity>
  <Lines>57</Lines>
  <Paragraphs>16</Paragraphs>
  <ScaleCrop>false</ScaleCrop>
  <Company/>
  <LinksUpToDate>false</LinksUpToDate>
  <CharactersWithSpaces>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zhu_xiaoyu2018@163.com</dc:creator>
  <cp:keywords/>
  <dc:description/>
  <cp:lastModifiedBy>Helen</cp:lastModifiedBy>
  <cp:revision>4</cp:revision>
  <dcterms:created xsi:type="dcterms:W3CDTF">2021-09-05T14:00:00Z</dcterms:created>
  <dcterms:modified xsi:type="dcterms:W3CDTF">2021-09-05T14:03:00Z</dcterms:modified>
</cp:coreProperties>
</file>