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5F993" w14:textId="77777777" w:rsidR="00326537" w:rsidRDefault="00000000">
      <w:pPr>
        <w:spacing w:line="300" w:lineRule="auto"/>
        <w:jc w:val="center"/>
        <w:rPr>
          <w:rFonts w:ascii="黑体" w:eastAsia="黑体" w:hAnsi="黑体" w:cs="黑体"/>
          <w:sz w:val="28"/>
          <w:szCs w:val="28"/>
        </w:rPr>
      </w:pPr>
      <w:r>
        <w:rPr>
          <w:rFonts w:ascii="黑体" w:eastAsia="黑体" w:hAnsi="黑体" w:cs="黑体" w:hint="eastAsia"/>
          <w:sz w:val="28"/>
          <w:szCs w:val="28"/>
        </w:rPr>
        <w:t>单元背景下《故乡》作业设计初步探究</w:t>
      </w:r>
    </w:p>
    <w:p w14:paraId="5874733D" w14:textId="5F46B138" w:rsidR="00326537" w:rsidRDefault="00000000" w:rsidP="00A01AFF">
      <w:pPr>
        <w:spacing w:line="300" w:lineRule="auto"/>
        <w:jc w:val="left"/>
        <w:rPr>
          <w:rFonts w:asciiTheme="minorEastAsia" w:hAnsiTheme="minorEastAsia" w:cstheme="minorEastAsia"/>
          <w:sz w:val="24"/>
        </w:rPr>
      </w:pPr>
      <w:r>
        <w:rPr>
          <w:rFonts w:asciiTheme="minorEastAsia" w:hAnsiTheme="minorEastAsia" w:cstheme="minorEastAsia" w:hint="eastAsia"/>
          <w:sz w:val="24"/>
        </w:rPr>
        <w:t xml:space="preserve">                        </w:t>
      </w:r>
      <w:r w:rsidR="00A01AFF">
        <w:rPr>
          <w:rFonts w:asciiTheme="minorEastAsia" w:hAnsiTheme="minorEastAsia" w:cstheme="minorEastAsia" w:hint="eastAsia"/>
          <w:sz w:val="24"/>
        </w:rPr>
        <w:t xml:space="preserve">华理大附中 </w:t>
      </w:r>
      <w:r w:rsidR="00A01AFF">
        <w:rPr>
          <w:rFonts w:asciiTheme="minorEastAsia" w:hAnsiTheme="minorEastAsia" w:cstheme="minorEastAsia"/>
          <w:sz w:val="24"/>
        </w:rPr>
        <w:t xml:space="preserve"> </w:t>
      </w:r>
      <w:r>
        <w:rPr>
          <w:rFonts w:asciiTheme="minorEastAsia" w:hAnsiTheme="minorEastAsia" w:cstheme="minorEastAsia" w:hint="eastAsia"/>
          <w:sz w:val="24"/>
        </w:rPr>
        <w:t>陈昱辰</w:t>
      </w:r>
    </w:p>
    <w:p w14:paraId="0675C826" w14:textId="77777777" w:rsidR="00326537" w:rsidRDefault="00000000">
      <w:pPr>
        <w:spacing w:line="300" w:lineRule="auto"/>
        <w:rPr>
          <w:rFonts w:asciiTheme="minorEastAsia" w:hAnsiTheme="minorEastAsia" w:cstheme="minorEastAsia"/>
          <w:sz w:val="24"/>
        </w:rPr>
      </w:pPr>
      <w:r>
        <w:rPr>
          <w:rFonts w:asciiTheme="minorEastAsia" w:hAnsiTheme="minorEastAsia" w:cstheme="minorEastAsia" w:hint="eastAsia"/>
          <w:b/>
          <w:sz w:val="24"/>
        </w:rPr>
        <w:t xml:space="preserve">摘 要  </w:t>
      </w:r>
      <w:r>
        <w:rPr>
          <w:rFonts w:asciiTheme="minorEastAsia" w:hAnsiTheme="minorEastAsia" w:cstheme="minorEastAsia" w:hint="eastAsia"/>
          <w:sz w:val="24"/>
        </w:rPr>
        <w:t>作业设计是初中语文单元教学中的重要环节，它不仅是课堂的延续与检测，也是培养学生阅读能力的重要途径</w:t>
      </w:r>
      <w:r>
        <w:rPr>
          <w:rFonts w:asciiTheme="minorEastAsia" w:hAnsiTheme="minorEastAsia" w:cstheme="minorEastAsia" w:hint="eastAsia"/>
          <w:bCs/>
          <w:sz w:val="24"/>
        </w:rPr>
        <w:t>。为应对当下作业设计的困境，本文旨在探究如何在单元背景下科学地设计单篇作业。笔者从三个方面，分别是作业目标，阅读策略和作业支架解读了小说单元中《故乡》作业设计的过程。从而得出结论：</w:t>
      </w:r>
      <w:r>
        <w:rPr>
          <w:rFonts w:asciiTheme="minorEastAsia" w:hAnsiTheme="minorEastAsia" w:cstheme="minorEastAsia" w:hint="eastAsia"/>
          <w:sz w:val="24"/>
        </w:rPr>
        <w:t>作业设计绝不是割裂的，零碎的设计，而是同一主题下结构化的学习任务的具体呈现。</w:t>
      </w:r>
    </w:p>
    <w:p w14:paraId="6F8C1D3D" w14:textId="77777777" w:rsidR="00326537" w:rsidRDefault="00000000">
      <w:pPr>
        <w:spacing w:line="300" w:lineRule="auto"/>
        <w:rPr>
          <w:rFonts w:asciiTheme="minorEastAsia" w:hAnsiTheme="minorEastAsia" w:cstheme="minorEastAsia"/>
          <w:sz w:val="24"/>
        </w:rPr>
      </w:pPr>
      <w:r>
        <w:rPr>
          <w:rFonts w:asciiTheme="minorEastAsia" w:hAnsiTheme="minorEastAsia" w:cstheme="minorEastAsia" w:hint="eastAsia"/>
          <w:b/>
          <w:sz w:val="24"/>
        </w:rPr>
        <w:t xml:space="preserve">关键词 </w:t>
      </w:r>
      <w:r>
        <w:rPr>
          <w:rFonts w:asciiTheme="minorEastAsia" w:hAnsiTheme="minorEastAsia" w:cstheme="minorEastAsia" w:hint="eastAsia"/>
          <w:sz w:val="24"/>
        </w:rPr>
        <w:t xml:space="preserve"> 单元  作业 阅读策略</w:t>
      </w:r>
    </w:p>
    <w:p w14:paraId="6D4A9947" w14:textId="77777777" w:rsidR="00326537" w:rsidRDefault="00326537">
      <w:pPr>
        <w:spacing w:line="300" w:lineRule="auto"/>
        <w:rPr>
          <w:rFonts w:asciiTheme="minorEastAsia" w:hAnsiTheme="minorEastAsia" w:cstheme="minorEastAsia"/>
          <w:sz w:val="24"/>
        </w:rPr>
      </w:pPr>
    </w:p>
    <w:p w14:paraId="61E73D31" w14:textId="77777777" w:rsidR="00326537" w:rsidRDefault="00000000">
      <w:pPr>
        <w:spacing w:line="30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在2013年上海市开展的义务教育阶段作业设计与实施现状的大型调研中调查显示：作业内容与作业目标的匹配情况不容乐观，教师几乎不写作业目标，或者所设计作业与作业目标不匹配的情况。</w:t>
      </w:r>
      <w:r>
        <w:rPr>
          <w:rStyle w:val="aa"/>
          <w:rFonts w:asciiTheme="minorEastAsia" w:hAnsiTheme="minorEastAsia" w:cstheme="minorEastAsia" w:hint="eastAsia"/>
          <w:sz w:val="24"/>
        </w:rPr>
        <w:endnoteReference w:id="1"/>
      </w:r>
      <w:r>
        <w:rPr>
          <w:rFonts w:asciiTheme="minorEastAsia" w:hAnsiTheme="minorEastAsia" w:cstheme="minorEastAsia" w:hint="eastAsia"/>
          <w:sz w:val="24"/>
        </w:rPr>
        <w:t>针对这一现象，笔者就如何在单元背景下科学地设计单篇作业进行了初步的探究。探究内容包括如何设计作业目标，如何根据阅读策略设计具体作业，以及如何根据学情提供作业支架。</w:t>
      </w:r>
    </w:p>
    <w:p w14:paraId="7F235923" w14:textId="77777777" w:rsidR="00326537" w:rsidRDefault="00000000">
      <w:pPr>
        <w:spacing w:line="30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作业目标主要反应作业需要实现的功能和作用，包括单元作业目标、课时作业目标等。所谓“单元”一般是指同一主题下相对独立并且自成体系的学习内容。而课时，一般以某个点状的具体内容作为学习重点，具有一定的片段性、零散性、割裂性。作业目标的科学与否决定了作业设计的起点是否正确。</w:t>
      </w:r>
      <w:r>
        <w:rPr>
          <w:rStyle w:val="aa"/>
          <w:rFonts w:asciiTheme="minorEastAsia" w:hAnsiTheme="minorEastAsia" w:cstheme="minorEastAsia" w:hint="eastAsia"/>
          <w:sz w:val="24"/>
        </w:rPr>
        <w:endnoteReference w:id="2"/>
      </w:r>
    </w:p>
    <w:p w14:paraId="0A1F99D7" w14:textId="77777777" w:rsidR="00326537" w:rsidRDefault="00000000">
      <w:pPr>
        <w:spacing w:line="30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而在具体作业设计的过程中，需要考虑作业中的题组应具有一定的逻辑关系，体现文本阅读的思考路径。而作业所表征的思考路径就是解读文本的阅读策略。即个体为了完成某一个具体阅读任务，经过慎重思考后采用的有目的的手段，表征为一定的阅读思考方式或思考程序。</w:t>
      </w:r>
      <w:r>
        <w:rPr>
          <w:rStyle w:val="aa"/>
          <w:rFonts w:asciiTheme="minorEastAsia" w:hAnsiTheme="minorEastAsia" w:cstheme="minorEastAsia" w:hint="eastAsia"/>
          <w:sz w:val="24"/>
        </w:rPr>
        <w:endnoteReference w:id="3"/>
      </w:r>
    </w:p>
    <w:p w14:paraId="795D85F9" w14:textId="77777777" w:rsidR="00326537" w:rsidRDefault="00000000">
      <w:pPr>
        <w:spacing w:line="300" w:lineRule="auto"/>
        <w:ind w:firstLine="420"/>
        <w:rPr>
          <w:rFonts w:asciiTheme="minorEastAsia" w:hAnsiTheme="minorEastAsia" w:cstheme="minorEastAsia"/>
          <w:sz w:val="24"/>
        </w:rPr>
      </w:pPr>
      <w:r>
        <w:rPr>
          <w:rFonts w:asciiTheme="minorEastAsia" w:hAnsiTheme="minorEastAsia" w:cstheme="minorEastAsia" w:hint="eastAsia"/>
          <w:sz w:val="24"/>
        </w:rPr>
        <w:t>学生完成这组任务或者问题链的过程就是一个练习、迁移、内化阅读策略的过程。</w:t>
      </w:r>
      <w:r>
        <w:rPr>
          <w:rStyle w:val="aa"/>
          <w:rFonts w:asciiTheme="minorEastAsia" w:hAnsiTheme="minorEastAsia" w:cstheme="minorEastAsia" w:hint="eastAsia"/>
          <w:sz w:val="24"/>
        </w:rPr>
        <w:endnoteReference w:id="4"/>
      </w:r>
    </w:p>
    <w:p w14:paraId="13E99C7E" w14:textId="77777777" w:rsidR="00326537" w:rsidRDefault="00000000">
      <w:pPr>
        <w:spacing w:line="300" w:lineRule="auto"/>
        <w:rPr>
          <w:rFonts w:asciiTheme="minorEastAsia" w:hAnsiTheme="minorEastAsia" w:cstheme="minorEastAsia"/>
          <w:sz w:val="24"/>
        </w:rPr>
      </w:pPr>
      <w:r>
        <w:rPr>
          <w:rFonts w:asciiTheme="minorEastAsia" w:hAnsiTheme="minorEastAsia" w:cstheme="minorEastAsia" w:hint="eastAsia"/>
          <w:sz w:val="24"/>
        </w:rPr>
        <w:t>一．变无目标为有目标</w:t>
      </w:r>
    </w:p>
    <w:p w14:paraId="04254B25" w14:textId="77777777" w:rsidR="00326537" w:rsidRDefault="00000000">
      <w:pPr>
        <w:spacing w:line="30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作业设计中，有些老师会设计一些看似有趣实则无意义或偏离语文本身的作业题目，其本质都是因为在作业设计时没有目标的缘故。</w:t>
      </w:r>
    </w:p>
    <w:p w14:paraId="25C074DA" w14:textId="77777777" w:rsidR="00326537" w:rsidRDefault="00000000">
      <w:pPr>
        <w:spacing w:line="30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sz w:val="24"/>
        </w:rPr>
        <w:t>因此，在《故乡》的作业设计中，笔者首先关注的不是题目设计，而是作业目标的确定。</w:t>
      </w:r>
      <w:r>
        <w:rPr>
          <w:rFonts w:asciiTheme="minorEastAsia" w:hAnsiTheme="minorEastAsia" w:cstheme="minorEastAsia" w:hint="eastAsia"/>
          <w:color w:val="000000" w:themeColor="text1"/>
          <w:sz w:val="24"/>
        </w:rPr>
        <w:t>为了使得小说类型更为丰富，笔者将九上</w:t>
      </w:r>
      <w:r>
        <w:rPr>
          <w:rFonts w:asciiTheme="minorEastAsia" w:hAnsiTheme="minorEastAsia" w:cstheme="minorEastAsia" w:hint="eastAsia"/>
          <w:sz w:val="24"/>
        </w:rPr>
        <w:t>四、六</w:t>
      </w:r>
      <w:r>
        <w:rPr>
          <w:rFonts w:asciiTheme="minorEastAsia" w:hAnsiTheme="minorEastAsia" w:cstheme="minorEastAsia" w:hint="eastAsia"/>
          <w:color w:val="000000" w:themeColor="text1"/>
          <w:sz w:val="24"/>
        </w:rPr>
        <w:t>小说单元进行了整合，形成一个大的小说单元。</w:t>
      </w:r>
      <w:r>
        <w:rPr>
          <w:rFonts w:asciiTheme="minorEastAsia" w:hAnsiTheme="minorEastAsia" w:cstheme="minorEastAsia" w:hint="eastAsia"/>
          <w:sz w:val="24"/>
        </w:rPr>
        <w:t>九上四、六合并单元教读篇目分别为《故乡》，《我的叔叔于勒》，《智取生辰纲》，《范进中举》。前两篇是现代短篇小说，且都涉及到少年成长这一话题；后两篇为古代白话小说，都是从经典长篇小说中节选的精彩片段。这四篇文本的共性在于每一篇文本内容都是围绕着“变”与“不变”展开。《故乡》由迅哥情感的变化贯穿全文，其中闰土少年时期的形象与中年时</w:t>
      </w:r>
      <w:r>
        <w:rPr>
          <w:rFonts w:asciiTheme="minorEastAsia" w:hAnsiTheme="minorEastAsia" w:cstheme="minorEastAsia" w:hint="eastAsia"/>
          <w:sz w:val="24"/>
        </w:rPr>
        <w:lastRenderedPageBreak/>
        <w:t>期形成鲜明对比；《我的叔叔于勒》则是围绕着众人对于叔叔于勒态度变化展开；《智取生辰纲》明线部分是由杨志团队内部矛盾不断激化从而引发最终的失败；而《范进中举》更是通过讽刺的中举前后众人对于范进态度的变化来刻画小说主题。所以该单元可以通过解读文中出现的“变”与“不变”从而理解作者的表达意图。</w:t>
      </w:r>
    </w:p>
    <w:p w14:paraId="634FA1B1" w14:textId="77777777" w:rsidR="00326537" w:rsidRDefault="00000000">
      <w:pPr>
        <w:pStyle w:val="ac"/>
        <w:spacing w:line="300" w:lineRule="auto"/>
        <w:ind w:firstLineChars="0" w:firstLine="0"/>
        <w:rPr>
          <w:rFonts w:asciiTheme="minorEastAsia" w:hAnsiTheme="minorEastAsia" w:cstheme="minorEastAsia"/>
          <w:sz w:val="24"/>
        </w:rPr>
      </w:pPr>
      <w:r>
        <w:rPr>
          <w:rFonts w:asciiTheme="minorEastAsia" w:hAnsiTheme="minorEastAsia" w:cstheme="minorEastAsia" w:hint="eastAsia"/>
          <w:color w:val="000000"/>
          <w:sz w:val="24"/>
        </w:rPr>
        <w:t>因此，</w:t>
      </w:r>
      <w:r>
        <w:rPr>
          <w:rFonts w:asciiTheme="minorEastAsia" w:hAnsiTheme="minorEastAsia" w:cstheme="minorEastAsia" w:hint="eastAsia"/>
          <w:sz w:val="24"/>
        </w:rPr>
        <w:t>九上四、六合并小说单元作业目标为：</w:t>
      </w:r>
    </w:p>
    <w:p w14:paraId="00FADC9F" w14:textId="77777777" w:rsidR="00326537" w:rsidRDefault="00000000">
      <w:pPr>
        <w:pStyle w:val="ac"/>
        <w:spacing w:line="300" w:lineRule="auto"/>
        <w:ind w:firstLineChars="0" w:firstLine="0"/>
        <w:rPr>
          <w:rFonts w:asciiTheme="minorEastAsia" w:hAnsiTheme="minorEastAsia" w:cstheme="minorEastAsia"/>
          <w:sz w:val="24"/>
        </w:rPr>
      </w:pPr>
      <w:r>
        <w:rPr>
          <w:rFonts w:asciiTheme="minorEastAsia" w:hAnsiTheme="minorEastAsia" w:cstheme="minorEastAsia" w:hint="eastAsia"/>
          <w:sz w:val="24"/>
        </w:rPr>
        <w:t>1.积累课文相关字词和文学文化常识</w:t>
      </w:r>
    </w:p>
    <w:p w14:paraId="32EE60A8" w14:textId="77777777" w:rsidR="00326537" w:rsidRDefault="00000000">
      <w:pPr>
        <w:pStyle w:val="ac"/>
        <w:spacing w:line="300" w:lineRule="auto"/>
        <w:ind w:firstLineChars="0" w:firstLine="0"/>
        <w:rPr>
          <w:rFonts w:asciiTheme="minorEastAsia" w:hAnsiTheme="minorEastAsia" w:cstheme="minorEastAsia"/>
          <w:sz w:val="24"/>
        </w:rPr>
      </w:pPr>
      <w:r>
        <w:rPr>
          <w:rFonts w:asciiTheme="minorEastAsia" w:hAnsiTheme="minorEastAsia" w:cstheme="minorEastAsia" w:hint="eastAsia"/>
          <w:sz w:val="24"/>
        </w:rPr>
        <w:t>2.概括小说情节</w:t>
      </w:r>
      <w:r>
        <w:rPr>
          <w:rFonts w:asciiTheme="minorEastAsia" w:hAnsiTheme="minorEastAsia" w:cstheme="minorEastAsia" w:hint="eastAsia"/>
          <w:color w:val="646A72"/>
          <w:sz w:val="24"/>
          <w:shd w:val="clear" w:color="auto" w:fill="FFFFFF"/>
        </w:rPr>
        <w:t>、</w:t>
      </w:r>
      <w:r>
        <w:rPr>
          <w:rFonts w:asciiTheme="minorEastAsia" w:hAnsiTheme="minorEastAsia" w:cstheme="minorEastAsia" w:hint="eastAsia"/>
          <w:sz w:val="24"/>
        </w:rPr>
        <w:t>人物命运发展轨迹</w:t>
      </w:r>
      <w:r>
        <w:rPr>
          <w:rFonts w:asciiTheme="minorEastAsia" w:hAnsiTheme="minorEastAsia" w:cstheme="minorEastAsia" w:hint="eastAsia"/>
          <w:color w:val="646A72"/>
          <w:sz w:val="24"/>
          <w:shd w:val="clear" w:color="auto" w:fill="FFFFFF"/>
        </w:rPr>
        <w:t>、</w:t>
      </w:r>
      <w:r>
        <w:rPr>
          <w:rFonts w:asciiTheme="minorEastAsia" w:hAnsiTheme="minorEastAsia" w:cstheme="minorEastAsia" w:hint="eastAsia"/>
          <w:sz w:val="24"/>
        </w:rPr>
        <w:t>场景等</w:t>
      </w:r>
    </w:p>
    <w:p w14:paraId="7DFEDCE7" w14:textId="77777777" w:rsidR="00326537" w:rsidRDefault="00000000">
      <w:pPr>
        <w:pStyle w:val="ac"/>
        <w:spacing w:line="300" w:lineRule="auto"/>
        <w:ind w:firstLineChars="0" w:firstLine="0"/>
        <w:rPr>
          <w:rFonts w:asciiTheme="minorEastAsia" w:hAnsiTheme="minorEastAsia" w:cstheme="minorEastAsia"/>
          <w:sz w:val="24"/>
        </w:rPr>
      </w:pPr>
      <w:r>
        <w:rPr>
          <w:rFonts w:asciiTheme="minorEastAsia" w:hAnsiTheme="minorEastAsia" w:cstheme="minorEastAsia" w:hint="eastAsia"/>
          <w:sz w:val="24"/>
        </w:rPr>
        <w:t>3.推断人物行（动作、语言、心理）的动机、结果、反应、推断人物认识的盲点</w:t>
      </w:r>
    </w:p>
    <w:p w14:paraId="356D8763" w14:textId="77777777" w:rsidR="00326537" w:rsidRDefault="00000000">
      <w:pPr>
        <w:pStyle w:val="ac"/>
        <w:spacing w:line="300" w:lineRule="auto"/>
        <w:ind w:firstLineChars="0" w:firstLine="0"/>
        <w:rPr>
          <w:rFonts w:asciiTheme="minorEastAsia" w:hAnsiTheme="minorEastAsia" w:cstheme="minorEastAsia"/>
          <w:sz w:val="24"/>
        </w:rPr>
      </w:pPr>
      <w:r>
        <w:rPr>
          <w:rFonts w:asciiTheme="minorEastAsia" w:hAnsiTheme="minorEastAsia" w:cstheme="minorEastAsia" w:hint="eastAsia"/>
          <w:sz w:val="24"/>
        </w:rPr>
        <w:t>4.说明小说场景、次要人物、细节、首尾、矛盾冲突等的作用</w:t>
      </w:r>
    </w:p>
    <w:p w14:paraId="45EFADC4" w14:textId="77777777" w:rsidR="00326537" w:rsidRDefault="00000000">
      <w:pPr>
        <w:pStyle w:val="ac"/>
        <w:spacing w:line="300" w:lineRule="auto"/>
        <w:ind w:firstLineChars="0" w:firstLine="0"/>
        <w:rPr>
          <w:rFonts w:asciiTheme="minorEastAsia" w:hAnsiTheme="minorEastAsia" w:cstheme="minorEastAsia"/>
          <w:sz w:val="24"/>
        </w:rPr>
      </w:pPr>
      <w:r>
        <w:rPr>
          <w:rFonts w:asciiTheme="minorEastAsia" w:hAnsiTheme="minorEastAsia" w:cstheme="minorEastAsia" w:hint="eastAsia"/>
          <w:sz w:val="24"/>
        </w:rPr>
        <w:t>5.说明社会环境和人物命运的关系</w:t>
      </w:r>
    </w:p>
    <w:p w14:paraId="16EA1903" w14:textId="77777777" w:rsidR="00326537" w:rsidRDefault="00000000">
      <w:pPr>
        <w:pStyle w:val="ac"/>
        <w:spacing w:line="300" w:lineRule="auto"/>
        <w:ind w:firstLineChars="0" w:firstLine="0"/>
        <w:rPr>
          <w:rFonts w:asciiTheme="minorEastAsia" w:hAnsiTheme="minorEastAsia" w:cstheme="minorEastAsia"/>
          <w:sz w:val="24"/>
        </w:rPr>
      </w:pPr>
      <w:r>
        <w:rPr>
          <w:rFonts w:asciiTheme="minorEastAsia" w:hAnsiTheme="minorEastAsia" w:cstheme="minorEastAsia" w:hint="eastAsia"/>
          <w:sz w:val="24"/>
        </w:rPr>
        <w:t>6.推断小说的主题</w:t>
      </w:r>
    </w:p>
    <w:p w14:paraId="2DCE55A4" w14:textId="77777777" w:rsidR="00326537" w:rsidRDefault="00000000">
      <w:pPr>
        <w:pStyle w:val="ac"/>
        <w:spacing w:line="300" w:lineRule="auto"/>
        <w:ind w:firstLineChars="0" w:firstLine="0"/>
        <w:rPr>
          <w:rFonts w:asciiTheme="minorEastAsia" w:hAnsiTheme="minorEastAsia" w:cstheme="minorEastAsia"/>
          <w:sz w:val="24"/>
        </w:rPr>
      </w:pPr>
      <w:r>
        <w:rPr>
          <w:rFonts w:asciiTheme="minorEastAsia" w:hAnsiTheme="minorEastAsia" w:cstheme="minorEastAsia" w:hint="eastAsia"/>
          <w:sz w:val="24"/>
        </w:rPr>
        <w:t>7.评价小说中的人物与事件</w:t>
      </w:r>
    </w:p>
    <w:p w14:paraId="5FB84E57" w14:textId="77777777" w:rsidR="00326537" w:rsidRDefault="00000000">
      <w:pPr>
        <w:pStyle w:val="ac"/>
        <w:spacing w:line="300" w:lineRule="auto"/>
        <w:ind w:firstLineChars="0" w:firstLine="0"/>
        <w:rPr>
          <w:rFonts w:asciiTheme="minorEastAsia" w:hAnsiTheme="minorEastAsia" w:cstheme="minorEastAsia"/>
          <w:sz w:val="24"/>
        </w:rPr>
      </w:pPr>
      <w:r>
        <w:rPr>
          <w:rFonts w:asciiTheme="minorEastAsia" w:hAnsiTheme="minorEastAsia" w:cstheme="minorEastAsia" w:hint="eastAsia"/>
          <w:sz w:val="24"/>
        </w:rPr>
        <w:t>8.评价小说语言的特点</w:t>
      </w:r>
    </w:p>
    <w:p w14:paraId="3CA250AC" w14:textId="77777777" w:rsidR="00326537" w:rsidRDefault="00000000">
      <w:pPr>
        <w:pStyle w:val="ac"/>
        <w:spacing w:line="300" w:lineRule="auto"/>
        <w:ind w:firstLine="480"/>
        <w:rPr>
          <w:rFonts w:asciiTheme="minorEastAsia" w:hAnsiTheme="minorEastAsia" w:cstheme="minorEastAsia"/>
          <w:sz w:val="24"/>
        </w:rPr>
      </w:pPr>
      <w:r>
        <w:rPr>
          <w:rFonts w:asciiTheme="minorEastAsia" w:hAnsiTheme="minorEastAsia" w:cstheme="minorEastAsia" w:hint="eastAsia"/>
          <w:sz w:val="24"/>
        </w:rPr>
        <w:t>在单元教学的背景下，课时作业的目标需要结合学生的学习进程，从知识、认知水平、文本等维度分解、落实单元作业目标。</w:t>
      </w:r>
      <w:r>
        <w:rPr>
          <w:rStyle w:val="aa"/>
          <w:rFonts w:asciiTheme="minorEastAsia" w:hAnsiTheme="minorEastAsia" w:cstheme="minorEastAsia" w:hint="eastAsia"/>
          <w:sz w:val="24"/>
        </w:rPr>
        <w:endnoteReference w:id="5"/>
      </w:r>
      <w:r>
        <w:rPr>
          <w:rFonts w:asciiTheme="minorEastAsia" w:hAnsiTheme="minorEastAsia" w:cstheme="minorEastAsia" w:hint="eastAsia"/>
          <w:sz w:val="24"/>
        </w:rPr>
        <w:t>明确了单元作业目标后，就要根据《故乡》文本的特点分解为单篇作业目标。在解读《故乡》文本特点时，笔者将《故乡》与其他三篇小说进行了比较，发现：</w:t>
      </w:r>
    </w:p>
    <w:p w14:paraId="39FDB3FF" w14:textId="77777777" w:rsidR="00326537" w:rsidRDefault="00000000">
      <w:pPr>
        <w:spacing w:line="30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我的叔叔于勒》，《智取生辰纲》，《范进中举》都是情节类的小说，即情节内容之间存在因果逻辑关联。且三文都是围绕着焦点事件，从而展开剧烈的矛盾冲突。可以通过解读焦点事件，解读焦点事件中主次要人物的表现、欲望、价值观到最后解读社会环境与人物命运关系以及作者情感态度这一阅读路径来解读文本。</w:t>
      </w:r>
    </w:p>
    <w:p w14:paraId="54EF0B7C" w14:textId="77777777" w:rsidR="00326537" w:rsidRDefault="00000000">
      <w:pPr>
        <w:spacing w:line="30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然而细究文本会发现，《故乡》与其他文本之间存在着较大的差异，这个差异体现在文本的写法上。《故乡》不是情节类小说，因为本中迅哥情感脉络的变化是无法推动后面情节的发生，文本更多的是片段画面的描摹，所以《故乡》不能靠通过解读情节来推断作者的表达意图。</w:t>
      </w:r>
    </w:p>
    <w:p w14:paraId="719889AE" w14:textId="77777777" w:rsidR="00326537" w:rsidRDefault="00000000">
      <w:pPr>
        <w:pStyle w:val="ac"/>
        <w:spacing w:line="300" w:lineRule="auto"/>
        <w:ind w:firstLine="480"/>
        <w:rPr>
          <w:rFonts w:asciiTheme="minorEastAsia" w:hAnsiTheme="minorEastAsia" w:cstheme="minorEastAsia"/>
          <w:sz w:val="24"/>
        </w:rPr>
      </w:pPr>
      <w:r>
        <w:rPr>
          <w:rFonts w:asciiTheme="minorEastAsia" w:hAnsiTheme="minorEastAsia" w:cstheme="minorEastAsia" w:hint="eastAsia"/>
          <w:sz w:val="24"/>
        </w:rPr>
        <w:t>《故乡》是一篇散文化的小说。文章由迅哥的情感脉络变化作为主线贯穿全文。如果要解读《故乡》这篇小说的主旨，文中迅哥的情感脉络的解读至关重要。因为迅哥是小说叙述者，作为觉醒的知识分子，迅哥的思想情感其实隐含着作者的思考和情感。综上所述，《故乡》单篇作业目标为：</w:t>
      </w:r>
    </w:p>
    <w:p w14:paraId="03E6DF29" w14:textId="77777777" w:rsidR="00326537" w:rsidRDefault="00000000">
      <w:pPr>
        <w:pStyle w:val="ac"/>
        <w:spacing w:line="300" w:lineRule="auto"/>
        <w:ind w:firstLineChars="0" w:firstLine="0"/>
        <w:rPr>
          <w:rFonts w:asciiTheme="minorEastAsia" w:hAnsiTheme="minorEastAsia" w:cstheme="minorEastAsia"/>
          <w:sz w:val="24"/>
        </w:rPr>
      </w:pPr>
      <w:r>
        <w:rPr>
          <w:rFonts w:asciiTheme="minorEastAsia" w:hAnsiTheme="minorEastAsia" w:cstheme="minorEastAsia" w:hint="eastAsia"/>
          <w:sz w:val="24"/>
        </w:rPr>
        <w:t>1.积累课文相关字词和文学文化常识</w:t>
      </w:r>
    </w:p>
    <w:p w14:paraId="4B0BE09D" w14:textId="77777777" w:rsidR="00326537" w:rsidRDefault="00000000">
      <w:pPr>
        <w:pStyle w:val="ac"/>
        <w:spacing w:line="300" w:lineRule="auto"/>
        <w:ind w:firstLineChars="0" w:firstLine="0"/>
        <w:rPr>
          <w:rFonts w:asciiTheme="minorEastAsia" w:hAnsiTheme="minorEastAsia" w:cstheme="minorEastAsia"/>
          <w:kern w:val="0"/>
          <w:sz w:val="24"/>
        </w:rPr>
      </w:pPr>
      <w:r>
        <w:rPr>
          <w:rFonts w:asciiTheme="minorEastAsia" w:hAnsiTheme="minorEastAsia" w:cstheme="minorEastAsia" w:hint="eastAsia"/>
          <w:kern w:val="0"/>
          <w:sz w:val="24"/>
        </w:rPr>
        <w:t>2.概括人物的性格特征，推断人物性格变化的原因。</w:t>
      </w:r>
    </w:p>
    <w:p w14:paraId="21B4D422" w14:textId="77777777" w:rsidR="00326537" w:rsidRDefault="00000000">
      <w:pPr>
        <w:pStyle w:val="ac"/>
        <w:spacing w:line="300" w:lineRule="auto"/>
        <w:ind w:firstLineChars="0" w:firstLine="0"/>
        <w:jc w:val="left"/>
        <w:rPr>
          <w:rFonts w:asciiTheme="minorEastAsia" w:hAnsiTheme="minorEastAsia" w:cstheme="minorEastAsia"/>
          <w:color w:val="000000"/>
          <w:sz w:val="24"/>
        </w:rPr>
      </w:pPr>
      <w:r>
        <w:rPr>
          <w:rFonts w:asciiTheme="minorEastAsia" w:hAnsiTheme="minorEastAsia" w:cstheme="minorEastAsia" w:hint="eastAsia"/>
          <w:color w:val="000000"/>
          <w:sz w:val="24"/>
        </w:rPr>
        <w:t>3.</w:t>
      </w:r>
      <w:r>
        <w:rPr>
          <w:rFonts w:asciiTheme="minorEastAsia" w:hAnsiTheme="minorEastAsia" w:cstheme="minorEastAsia" w:hint="eastAsia"/>
          <w:sz w:val="24"/>
        </w:rPr>
        <w:t>说明小说次要人物、环境的作用</w:t>
      </w:r>
    </w:p>
    <w:p w14:paraId="313AE1D0" w14:textId="77777777" w:rsidR="00326537" w:rsidRDefault="00000000">
      <w:pPr>
        <w:pStyle w:val="ac"/>
        <w:spacing w:line="300" w:lineRule="auto"/>
        <w:ind w:firstLineChars="0" w:firstLine="0"/>
        <w:jc w:val="left"/>
        <w:rPr>
          <w:rFonts w:asciiTheme="minorEastAsia" w:hAnsiTheme="minorEastAsia" w:cstheme="minorEastAsia"/>
          <w:color w:val="000000"/>
          <w:sz w:val="24"/>
        </w:rPr>
      </w:pPr>
      <w:r>
        <w:rPr>
          <w:rFonts w:asciiTheme="minorEastAsia" w:hAnsiTheme="minorEastAsia" w:cstheme="minorEastAsia" w:hint="eastAsia"/>
          <w:color w:val="000000"/>
          <w:sz w:val="24"/>
        </w:rPr>
        <w:t>4.通过分析议论抒情语句的含义及其作用，推断作者的表达意图。。</w:t>
      </w:r>
    </w:p>
    <w:p w14:paraId="3AF5AAA6" w14:textId="77777777" w:rsidR="00326537" w:rsidRDefault="00000000">
      <w:pPr>
        <w:pStyle w:val="ac"/>
        <w:numPr>
          <w:ilvl w:val="0"/>
          <w:numId w:val="1"/>
        </w:numPr>
        <w:spacing w:line="300" w:lineRule="auto"/>
        <w:ind w:firstLineChars="0" w:firstLine="0"/>
        <w:jc w:val="left"/>
        <w:rPr>
          <w:rFonts w:asciiTheme="minorEastAsia" w:hAnsiTheme="minorEastAsia" w:cstheme="minorEastAsia"/>
          <w:sz w:val="24"/>
        </w:rPr>
      </w:pPr>
      <w:r>
        <w:rPr>
          <w:rFonts w:asciiTheme="minorEastAsia" w:hAnsiTheme="minorEastAsia" w:cstheme="minorEastAsia" w:hint="eastAsia"/>
          <w:sz w:val="24"/>
        </w:rPr>
        <w:lastRenderedPageBreak/>
        <w:t>变无逻辑为有逻辑</w:t>
      </w:r>
    </w:p>
    <w:p w14:paraId="7DA08415" w14:textId="77777777" w:rsidR="00326537" w:rsidRDefault="00000000">
      <w:pPr>
        <w:spacing w:line="30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作业目标确定后不代表作业设计就一定科学合理，符合逻辑。可能会出现多道题目指向同一目标的情况。此外，还会出现题目排序无章，难易交杂，不符合学生认知事物规律的情况。</w:t>
      </w:r>
    </w:p>
    <w:p w14:paraId="11F81B68" w14:textId="77777777" w:rsidR="00326537" w:rsidRDefault="00000000">
      <w:pPr>
        <w:pStyle w:val="ac"/>
        <w:spacing w:line="300" w:lineRule="auto"/>
        <w:ind w:firstLine="480"/>
        <w:jc w:val="left"/>
        <w:rPr>
          <w:rFonts w:asciiTheme="minorEastAsia" w:hAnsiTheme="minorEastAsia" w:cstheme="minorEastAsia"/>
          <w:sz w:val="24"/>
        </w:rPr>
      </w:pPr>
      <w:r>
        <w:rPr>
          <w:rFonts w:asciiTheme="minorEastAsia" w:hAnsiTheme="minorEastAsia" w:cstheme="minorEastAsia" w:hint="eastAsia"/>
          <w:sz w:val="24"/>
        </w:rPr>
        <w:t>为了使得作业设计更加符合逻辑，笔者在设计《故乡》题目之前先要思考《故乡》的阅读策略，还要思考题目之间的排序。</w:t>
      </w:r>
    </w:p>
    <w:p w14:paraId="76402F55" w14:textId="77777777" w:rsidR="00326537" w:rsidRDefault="00000000">
      <w:pPr>
        <w:spacing w:line="30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首先，考虑到学生的阅读总是从最粗浅的信息提取，概括等入手，如果在文本阅读之初就让学生关注迅哥的情感脉络，违背了学生阅读的规律。所以还是应该遵循学生阅读由浅入深的原则，让学生先根据时间变化将文章分段并概括事件，对文章内容有大致了解。</w:t>
      </w:r>
    </w:p>
    <w:p w14:paraId="1764C5D2" w14:textId="77777777" w:rsidR="00326537" w:rsidRDefault="00000000">
      <w:pPr>
        <w:spacing w:line="30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其次，让学生关注文中详写部分-----少年闰土和中年闰土的语言描写。由此会产生疑惑：为何作者花这么多笔墨在闰土身上？进而探究闰土发生怎样的变化以及变化的原因。</w:t>
      </w:r>
    </w:p>
    <w:p w14:paraId="1005B92C" w14:textId="77777777" w:rsidR="00326537" w:rsidRDefault="00000000">
      <w:pPr>
        <w:spacing w:line="30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除了小说中的主要人物，还要引导学生关注次要人物。进一步追问学生，为何作者还花了许多笔墨在描写杨二嫂身上？对闰土和杨二嫂这两类人进行比较。也就是用比较的思维关注小说人物的关系。从而发现闰土的变化并不是个例，而是基于同一环境下不同阶层群体所产生的不同变化，从而关注到环境与人物命运之间的关系。</w:t>
      </w:r>
    </w:p>
    <w:p w14:paraId="469D8315" w14:textId="77777777" w:rsidR="00326537" w:rsidRDefault="00000000">
      <w:pPr>
        <w:spacing w:line="30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最后再关注“我”的思想情感，探究作者的写作意图。</w:t>
      </w:r>
    </w:p>
    <w:p w14:paraId="23BA9C04" w14:textId="77777777" w:rsidR="00326537" w:rsidRDefault="00000000">
      <w:pPr>
        <w:spacing w:line="30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在这个过程中，还要注意题目之间的阶梯关系，可以通过课前课后不同难度的题目设计，循序渐进地引导学生达成目标。比如为了达成目标二：</w:t>
      </w:r>
      <w:r>
        <w:rPr>
          <w:rFonts w:asciiTheme="minorEastAsia" w:hAnsiTheme="minorEastAsia" w:cstheme="minorEastAsia" w:hint="eastAsia"/>
          <w:kern w:val="0"/>
          <w:sz w:val="24"/>
        </w:rPr>
        <w:t>概括人物的性格特，推断人物性格变化的原因。</w:t>
      </w:r>
      <w:r>
        <w:rPr>
          <w:rFonts w:asciiTheme="minorEastAsia" w:hAnsiTheme="minorEastAsia" w:cstheme="minorEastAsia" w:hint="eastAsia"/>
          <w:sz w:val="24"/>
        </w:rPr>
        <w:t>笔者在课前就设置了一道对于人物相关信息提炼的情境题。</w:t>
      </w:r>
    </w:p>
    <w:p w14:paraId="490001B2" w14:textId="77777777" w:rsidR="00326537" w:rsidRDefault="00000000">
      <w:pPr>
        <w:spacing w:line="300" w:lineRule="auto"/>
        <w:rPr>
          <w:rFonts w:asciiTheme="minorEastAsia" w:hAnsiTheme="minorEastAsia" w:cstheme="minorEastAsia"/>
          <w:sz w:val="24"/>
        </w:rPr>
      </w:pPr>
      <w:r>
        <w:rPr>
          <w:rFonts w:asciiTheme="minorEastAsia" w:hAnsiTheme="minorEastAsia" w:cstheme="minorEastAsia" w:hint="eastAsia"/>
          <w:sz w:val="24"/>
        </w:rPr>
        <w:t>例1：在即将开展“戏剧周”中要招聘符合角色的演员。而角色信息将以人物名片方式呈现给招聘者。请根据课文内容，完成小说人物名片。</w:t>
      </w:r>
    </w:p>
    <w:p w14:paraId="204DE501" w14:textId="77777777" w:rsidR="00326537" w:rsidRDefault="00000000">
      <w:pPr>
        <w:spacing w:line="300" w:lineRule="auto"/>
        <w:rPr>
          <w:rFonts w:asciiTheme="minorEastAsia" w:hAnsiTheme="minorEastAsia" w:cstheme="minorEastAsia"/>
          <w:sz w:val="24"/>
        </w:rPr>
      </w:pPr>
      <w:r>
        <w:rPr>
          <w:rFonts w:asciiTheme="minorEastAsia" w:hAnsiTheme="minorEastAsia" w:cstheme="minorEastAsia" w:hint="eastAsia"/>
          <w:noProof/>
          <w:sz w:val="24"/>
        </w:rPr>
        <mc:AlternateContent>
          <mc:Choice Requires="wps">
            <w:drawing>
              <wp:anchor distT="0" distB="0" distL="114300" distR="114300" simplePos="0" relativeHeight="251660288" behindDoc="0" locked="0" layoutInCell="1" allowOverlap="1" wp14:anchorId="7323A9FC" wp14:editId="3A3D309E">
                <wp:simplePos x="0" y="0"/>
                <wp:positionH relativeFrom="column">
                  <wp:posOffset>2468880</wp:posOffset>
                </wp:positionH>
                <wp:positionV relativeFrom="paragraph">
                  <wp:posOffset>11430</wp:posOffset>
                </wp:positionV>
                <wp:extent cx="2440305" cy="1437640"/>
                <wp:effectExtent l="6350" t="6350" r="17145" b="16510"/>
                <wp:wrapNone/>
                <wp:docPr id="2" name="矩形 2"/>
                <wp:cNvGraphicFramePr/>
                <a:graphic xmlns:a="http://schemas.openxmlformats.org/drawingml/2006/main">
                  <a:graphicData uri="http://schemas.microsoft.com/office/word/2010/wordprocessingShape">
                    <wps:wsp>
                      <wps:cNvSpPr/>
                      <wps:spPr>
                        <a:xfrm>
                          <a:off x="0" y="0"/>
                          <a:ext cx="2440305" cy="1437640"/>
                        </a:xfrm>
                        <a:prstGeom prst="rect">
                          <a:avLst/>
                        </a:prstGeom>
                        <a:solidFill>
                          <a:schemeClr val="bg1"/>
                        </a:solidFill>
                        <a:ln w="12700" cap="flat" cmpd="sng">
                          <a:solidFill>
                            <a:srgbClr val="000001"/>
                          </a:solidFill>
                          <a:prstDash val="solid"/>
                          <a:miter/>
                          <a:headEnd type="none" w="med" len="med"/>
                          <a:tailEnd type="none" w="med" len="med"/>
                        </a:ln>
                      </wps:spPr>
                      <wps:txbx>
                        <w:txbxContent>
                          <w:p w14:paraId="5945A725" w14:textId="77777777" w:rsidR="00326537" w:rsidRDefault="00000000">
                            <w:pPr>
                              <w:jc w:val="center"/>
                            </w:pPr>
                            <w:r>
                              <w:rPr>
                                <w:rFonts w:hint="eastAsia"/>
                              </w:rPr>
                              <w:t>成年</w:t>
                            </w:r>
                            <w:r>
                              <w:t>迅哥儿</w:t>
                            </w:r>
                          </w:p>
                          <w:p w14:paraId="602A2170" w14:textId="77777777" w:rsidR="00326537" w:rsidRDefault="00000000">
                            <w:pPr>
                              <w:rPr>
                                <w:u w:val="single"/>
                              </w:rPr>
                            </w:pPr>
                            <w:r>
                              <w:t>年龄</w:t>
                            </w:r>
                            <w:r>
                              <w:rPr>
                                <w:u w:val="single"/>
                              </w:rPr>
                              <w:t>：</w:t>
                            </w:r>
                            <w:r>
                              <w:rPr>
                                <w:rFonts w:hint="eastAsia"/>
                                <w:u w:val="single"/>
                              </w:rPr>
                              <w:t xml:space="preserve"> </w:t>
                            </w:r>
                            <w:r>
                              <w:rPr>
                                <w:u w:val="single"/>
                              </w:rPr>
                              <w:t xml:space="preserve">   </w:t>
                            </w:r>
                            <w:r>
                              <w:rPr>
                                <w:rFonts w:hint="eastAsia"/>
                                <w:u w:val="single"/>
                              </w:rPr>
                              <w:t xml:space="preserve">   </w:t>
                            </w:r>
                          </w:p>
                          <w:p w14:paraId="4B51AE36" w14:textId="77777777" w:rsidR="00326537" w:rsidRDefault="00000000">
                            <w:pPr>
                              <w:rPr>
                                <w:u w:val="single"/>
                              </w:rPr>
                            </w:pPr>
                            <w:r>
                              <w:rPr>
                                <w:rFonts w:hint="eastAsia"/>
                              </w:rPr>
                              <w:t>身份</w:t>
                            </w:r>
                            <w:r>
                              <w:rPr>
                                <w:u w:val="single"/>
                              </w:rPr>
                              <w:t>：</w:t>
                            </w:r>
                            <w:r>
                              <w:rPr>
                                <w:rFonts w:hint="eastAsia"/>
                                <w:u w:val="single"/>
                              </w:rPr>
                              <w:t xml:space="preserve">  </w:t>
                            </w:r>
                            <w:r>
                              <w:rPr>
                                <w:u w:val="single"/>
                              </w:rPr>
                              <w:t xml:space="preserve">   </w:t>
                            </w:r>
                            <w:r>
                              <w:rPr>
                                <w:rFonts w:hint="eastAsia"/>
                                <w:u w:val="single"/>
                              </w:rPr>
                              <w:t xml:space="preserve">  </w:t>
                            </w:r>
                          </w:p>
                          <w:p w14:paraId="1795365F" w14:textId="77777777" w:rsidR="00326537" w:rsidRDefault="00000000">
                            <w:r>
                              <w:t>外貌</w:t>
                            </w:r>
                            <w:r>
                              <w:rPr>
                                <w:u w:val="single"/>
                              </w:rPr>
                              <w:t>：</w:t>
                            </w:r>
                            <w:r>
                              <w:rPr>
                                <w:rFonts w:hint="eastAsia"/>
                                <w:u w:val="single"/>
                              </w:rPr>
                              <w:t xml:space="preserve">           </w:t>
                            </w:r>
                          </w:p>
                          <w:p w14:paraId="52538B70" w14:textId="77777777" w:rsidR="00326537" w:rsidRDefault="00000000">
                            <w:pPr>
                              <w:rPr>
                                <w:u w:val="single"/>
                              </w:rPr>
                            </w:pPr>
                            <w:r>
                              <w:rPr>
                                <w:rFonts w:hint="eastAsia"/>
                              </w:rPr>
                              <w:t>与成</w:t>
                            </w:r>
                            <w:r>
                              <w:t>年闰土关系：</w:t>
                            </w:r>
                            <w:r>
                              <w:rPr>
                                <w:rFonts w:hint="eastAsia"/>
                              </w:rPr>
                              <w:t xml:space="preserve"> </w:t>
                            </w:r>
                            <w:r>
                              <w:rPr>
                                <w:u w:val="single"/>
                              </w:rPr>
                              <w:t xml:space="preserve">                                                  </w:t>
                            </w:r>
                          </w:p>
                          <w:p w14:paraId="6A1938FA" w14:textId="77777777" w:rsidR="00326537" w:rsidRDefault="00000000">
                            <w:pPr>
                              <w:rPr>
                                <w:sz w:val="28"/>
                              </w:rPr>
                            </w:pPr>
                            <w:r>
                              <w:rPr>
                                <w:rFonts w:hint="eastAsia"/>
                              </w:rPr>
                              <w:t>典型</w:t>
                            </w:r>
                            <w:r>
                              <w:t>事例：</w:t>
                            </w:r>
                            <w:r>
                              <w:rPr>
                                <w:rFonts w:hint="eastAsia"/>
                                <w:u w:val="single"/>
                              </w:rPr>
                              <w:t xml:space="preserve">               </w:t>
                            </w:r>
                            <w:r>
                              <w:rPr>
                                <w:rFonts w:hint="eastAsia"/>
                                <w:sz w:val="28"/>
                                <w:u w:val="single"/>
                              </w:rPr>
                              <w:t xml:space="preserve">     </w:t>
                            </w:r>
                          </w:p>
                        </w:txbxContent>
                      </wps:txbx>
                      <wps:bodyPr anchor="ctr" anchorCtr="0" upright="1"/>
                    </wps:wsp>
                  </a:graphicData>
                </a:graphic>
              </wp:anchor>
            </w:drawing>
          </mc:Choice>
          <mc:Fallback xmlns:wpsCustomData="http://www.wps.cn/officeDocument/2013/wpsCustomData">
            <w:pict>
              <v:rect id="_x0000_s1026" o:spid="_x0000_s1026" o:spt="1" style="position:absolute;left:0pt;margin-left:194.4pt;margin-top:0.9pt;height:113.2pt;width:192.15pt;z-index:251660288;v-text-anchor:middle;mso-width-relative:page;mso-height-relative:page;" fillcolor="#FFFFFF [3212]" filled="t" stroked="t" coordsize="21600,21600" o:gfxdata="UEsDBAoAAAAAAIdO4kAAAAAAAAAAAAAAAAAEAAAAZHJzL1BLAwQUAAAACACHTuJAoKGCddgAAAAJ&#10;AQAADwAAAGRycy9kb3ducmV2LnhtbE2P3UrEMBBG7wXfIYzgnZu0C7bUposKi3ghaHcfINuMbbWZ&#10;lCT74z6945V7NQzn45sz9erkJnHAEEdPGrKFAoHUeTtSr2G7Wd+VIGIyZM3kCTX8YIRVc31Vm8r6&#10;I33goU294BKKldEwpDRXUsZuQGfiws9IzD59cCbxGnppgzlyuZtkrtS9dGYkvjCYGZ8H7L7bvdMQ&#10;7PtXOxWv58fuSW1e1PrtjNuk9e1Nph5AJDyl/zD86bM6NOy083uyUUwalmXJ6okBD+ZFscxA7DTk&#10;eZmDbGp5+UHzC1BLAwQUAAAACACHTuJAyRZa1RMCAABGBAAADgAAAGRycy9lMm9Eb2MueG1srVNL&#10;btswEN0X6B0I7mvJipsUguUs4rqbog2Q9ABjkpII8AeStuTTFOiuh+hxil6jQ8p1Ps3Ci2hBzZDD&#10;N/PeDJfXo1ZkL3yQ1jR0PispEYZZLk3X0G/3m3cfKAkRDAdljWjoQQR6vXr7Zjm4WlS2t4oLTxDE&#10;hHpwDe1jdHVRBNYLDWFmnTB42FqvIaLru4J7GBBdq6Iqy8tisJ47b5kIAXfX0yE9IvpzAG3bSibW&#10;lu20MHFC9UJBREqhly7QVa62bQWLX9s2iEhUQ5FpzCsmQXub1mK1hLrz4HrJjiXAOSU846RBGkx6&#10;glpDBLLz8j8oLZm3wbZxxqwuJiJZEWQxL59pc9eDE5kLSh3cSfTwerDsy/7WE8kbWlFiQGPD/3z/&#10;+fvXD1IlbQYXagy5c7f+6AU0E9Gx9Tr9kQIZs56Hk55ijIThZrVYlBfle0oYns0XF1eXi6x48XDd&#10;+RA/CatJMhrqsWFZR9h/DhFTYui/kJQtWCX5RiqVHd9tb5Qne8DmbvKXasYrT8KUIQOmr65KbDoD&#10;HNkWRwVN7ZB2MF1O+ORKeIxcpm/+EnKqbA2hnyrICCkMai2jSIJB3QvgHw0n8eBQWoMviqZqtOCU&#10;KIEPMFk5MoJU50QiPWWQZWrN1IxkxXE7Ikwyt5YfsKdgWG9x0ln09OjcxGnyd87Lrke5J1bpEo5X&#10;Vu74FNL8PvZzvofnv/o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KGCddgAAAAJAQAADwAAAAAA&#10;AAABACAAAAAiAAAAZHJzL2Rvd25yZXYueG1sUEsBAhQAFAAAAAgAh07iQMkWWtUTAgAARgQAAA4A&#10;AAAAAAAAAQAgAAAAJwEAAGRycy9lMm9Eb2MueG1sUEsFBgAAAAAGAAYAWQEAAKwFAAAAAA==&#10;">
                <v:fill on="t" focussize="0,0"/>
                <v:stroke weight="1pt" color="#000001" joinstyle="miter"/>
                <v:imagedata o:title=""/>
                <o:lock v:ext="edit" aspectratio="f"/>
                <v:textbox>
                  <w:txbxContent>
                    <w:p>
                      <w:pPr>
                        <w:jc w:val="center"/>
                      </w:pPr>
                      <w:r>
                        <w:rPr>
                          <w:rFonts w:hint="eastAsia"/>
                        </w:rPr>
                        <w:t>成年</w:t>
                      </w:r>
                      <w:r>
                        <w:t>迅哥儿</w:t>
                      </w:r>
                    </w:p>
                    <w:p>
                      <w:pPr>
                        <w:rPr>
                          <w:u w:val="single"/>
                        </w:rPr>
                      </w:pPr>
                      <w:r>
                        <w:t>年龄</w:t>
                      </w:r>
                      <w:r>
                        <w:rPr>
                          <w:u w:val="single"/>
                        </w:rPr>
                        <w:t>：</w:t>
                      </w:r>
                      <w:r>
                        <w:rPr>
                          <w:rFonts w:hint="eastAsia"/>
                          <w:u w:val="single"/>
                        </w:rPr>
                        <w:t xml:space="preserve"> </w:t>
                      </w:r>
                      <w:r>
                        <w:rPr>
                          <w:u w:val="single"/>
                        </w:rPr>
                        <w:t xml:space="preserve">   </w:t>
                      </w:r>
                      <w:r>
                        <w:rPr>
                          <w:rFonts w:hint="eastAsia"/>
                          <w:u w:val="single"/>
                        </w:rPr>
                        <w:t xml:space="preserve">   </w:t>
                      </w:r>
                    </w:p>
                    <w:p>
                      <w:pPr>
                        <w:rPr>
                          <w:u w:val="single"/>
                        </w:rPr>
                      </w:pPr>
                      <w:r>
                        <w:rPr>
                          <w:rFonts w:hint="eastAsia"/>
                        </w:rPr>
                        <w:t>身份</w:t>
                      </w:r>
                      <w:r>
                        <w:rPr>
                          <w:u w:val="single"/>
                        </w:rPr>
                        <w:t>：</w:t>
                      </w:r>
                      <w:r>
                        <w:rPr>
                          <w:rFonts w:hint="eastAsia"/>
                          <w:u w:val="single"/>
                        </w:rPr>
                        <w:t xml:space="preserve">  </w:t>
                      </w:r>
                      <w:r>
                        <w:rPr>
                          <w:u w:val="single"/>
                        </w:rPr>
                        <w:t xml:space="preserve">   </w:t>
                      </w:r>
                      <w:r>
                        <w:rPr>
                          <w:rFonts w:hint="eastAsia"/>
                          <w:u w:val="single"/>
                        </w:rPr>
                        <w:t xml:space="preserve">  </w:t>
                      </w:r>
                    </w:p>
                    <w:p>
                      <w:r>
                        <w:t>外貌</w:t>
                      </w:r>
                      <w:r>
                        <w:rPr>
                          <w:u w:val="single"/>
                        </w:rPr>
                        <w:t>：</w:t>
                      </w:r>
                      <w:r>
                        <w:rPr>
                          <w:rFonts w:hint="eastAsia"/>
                          <w:u w:val="single"/>
                        </w:rPr>
                        <w:t xml:space="preserve">           </w:t>
                      </w:r>
                    </w:p>
                    <w:p>
                      <w:pPr>
                        <w:rPr>
                          <w:u w:val="single"/>
                        </w:rPr>
                      </w:pPr>
                      <w:r>
                        <w:rPr>
                          <w:rFonts w:hint="eastAsia"/>
                        </w:rPr>
                        <w:t>与成</w:t>
                      </w:r>
                      <w:r>
                        <w:t>年闰土关系：</w:t>
                      </w:r>
                      <w:r>
                        <w:rPr>
                          <w:rFonts w:hint="eastAsia"/>
                        </w:rPr>
                        <w:t xml:space="preserve"> </w:t>
                      </w:r>
                      <w:r>
                        <w:rPr>
                          <w:u w:val="single"/>
                        </w:rPr>
                        <w:t xml:space="preserve">                                                  </w:t>
                      </w:r>
                    </w:p>
                    <w:p>
                      <w:pPr>
                        <w:rPr>
                          <w:sz w:val="28"/>
                        </w:rPr>
                      </w:pPr>
                      <w:r>
                        <w:rPr>
                          <w:rFonts w:hint="eastAsia"/>
                        </w:rPr>
                        <w:t>典型</w:t>
                      </w:r>
                      <w:r>
                        <w:t>事例：</w:t>
                      </w:r>
                      <w:r>
                        <w:rPr>
                          <w:rFonts w:hint="eastAsia"/>
                          <w:u w:val="single"/>
                        </w:rPr>
                        <w:t xml:space="preserve">               </w:t>
                      </w:r>
                      <w:r>
                        <w:rPr>
                          <w:rFonts w:hint="eastAsia"/>
                          <w:sz w:val="28"/>
                          <w:u w:val="single"/>
                        </w:rPr>
                        <w:t xml:space="preserve">     </w:t>
                      </w:r>
                    </w:p>
                  </w:txbxContent>
                </v:textbox>
              </v:rect>
            </w:pict>
          </mc:Fallback>
        </mc:AlternateContent>
      </w:r>
      <w:r>
        <w:rPr>
          <w:rFonts w:asciiTheme="minorEastAsia" w:hAnsiTheme="minorEastAsia" w:cstheme="minorEastAsia" w:hint="eastAsia"/>
          <w:noProof/>
          <w:sz w:val="24"/>
        </w:rPr>
        <mc:AlternateContent>
          <mc:Choice Requires="wps">
            <w:drawing>
              <wp:anchor distT="0" distB="0" distL="114300" distR="114300" simplePos="0" relativeHeight="251659264" behindDoc="0" locked="0" layoutInCell="1" allowOverlap="1" wp14:anchorId="587EF1D7" wp14:editId="1910BA25">
                <wp:simplePos x="0" y="0"/>
                <wp:positionH relativeFrom="column">
                  <wp:posOffset>10795</wp:posOffset>
                </wp:positionH>
                <wp:positionV relativeFrom="paragraph">
                  <wp:posOffset>11430</wp:posOffset>
                </wp:positionV>
                <wp:extent cx="2458085" cy="1427480"/>
                <wp:effectExtent l="6350" t="6350" r="12065" b="13970"/>
                <wp:wrapTopAndBottom/>
                <wp:docPr id="1" name="矩形 1"/>
                <wp:cNvGraphicFramePr/>
                <a:graphic xmlns:a="http://schemas.openxmlformats.org/drawingml/2006/main">
                  <a:graphicData uri="http://schemas.microsoft.com/office/word/2010/wordprocessingShape">
                    <wps:wsp>
                      <wps:cNvSpPr/>
                      <wps:spPr>
                        <a:xfrm>
                          <a:off x="0" y="0"/>
                          <a:ext cx="2458085" cy="1427480"/>
                        </a:xfrm>
                        <a:prstGeom prst="rect">
                          <a:avLst/>
                        </a:prstGeom>
                        <a:noFill/>
                        <a:ln w="12700" cap="flat" cmpd="sng">
                          <a:solidFill>
                            <a:srgbClr val="000001"/>
                          </a:solidFill>
                          <a:prstDash val="solid"/>
                          <a:miter/>
                          <a:headEnd type="none" w="med" len="med"/>
                          <a:tailEnd type="none" w="med" len="med"/>
                        </a:ln>
                      </wps:spPr>
                      <wps:txbx>
                        <w:txbxContent>
                          <w:p w14:paraId="2C2102A6" w14:textId="77777777" w:rsidR="00326537" w:rsidRDefault="00000000">
                            <w:pPr>
                              <w:jc w:val="center"/>
                            </w:pPr>
                            <w:r>
                              <w:rPr>
                                <w:rFonts w:hint="eastAsia"/>
                              </w:rPr>
                              <w:t>少年</w:t>
                            </w:r>
                            <w:r>
                              <w:t>迅哥儿</w:t>
                            </w:r>
                          </w:p>
                          <w:p w14:paraId="096F6AB5" w14:textId="77777777" w:rsidR="00326537" w:rsidRDefault="00000000">
                            <w:pPr>
                              <w:rPr>
                                <w:u w:val="single"/>
                              </w:rPr>
                            </w:pPr>
                            <w:r>
                              <w:t>年龄</w:t>
                            </w:r>
                            <w:r>
                              <w:rPr>
                                <w:u w:val="single"/>
                              </w:rPr>
                              <w:t>：</w:t>
                            </w:r>
                            <w:r>
                              <w:rPr>
                                <w:rFonts w:hint="eastAsia"/>
                                <w:u w:val="single"/>
                              </w:rPr>
                              <w:t xml:space="preserve"> </w:t>
                            </w:r>
                            <w:r>
                              <w:rPr>
                                <w:u w:val="single"/>
                              </w:rPr>
                              <w:t xml:space="preserve">   </w:t>
                            </w:r>
                            <w:r>
                              <w:rPr>
                                <w:rFonts w:hint="eastAsia"/>
                                <w:u w:val="single"/>
                              </w:rPr>
                              <w:t xml:space="preserve">   </w:t>
                            </w:r>
                          </w:p>
                          <w:p w14:paraId="125D5169" w14:textId="77777777" w:rsidR="00326537" w:rsidRDefault="00000000">
                            <w:pPr>
                              <w:rPr>
                                <w:u w:val="single"/>
                              </w:rPr>
                            </w:pPr>
                            <w:r>
                              <w:rPr>
                                <w:rFonts w:hint="eastAsia"/>
                              </w:rPr>
                              <w:t>身份</w:t>
                            </w:r>
                            <w:r>
                              <w:rPr>
                                <w:u w:val="single"/>
                              </w:rPr>
                              <w:t>：</w:t>
                            </w:r>
                            <w:r>
                              <w:rPr>
                                <w:rFonts w:hint="eastAsia"/>
                                <w:u w:val="single"/>
                              </w:rPr>
                              <w:t xml:space="preserve">  </w:t>
                            </w:r>
                            <w:r>
                              <w:rPr>
                                <w:u w:val="single"/>
                              </w:rPr>
                              <w:t xml:space="preserve">   </w:t>
                            </w:r>
                            <w:r>
                              <w:rPr>
                                <w:rFonts w:hint="eastAsia"/>
                                <w:u w:val="single"/>
                              </w:rPr>
                              <w:t xml:space="preserve">  </w:t>
                            </w:r>
                          </w:p>
                          <w:p w14:paraId="2108F0B4" w14:textId="77777777" w:rsidR="00326537" w:rsidRDefault="00000000">
                            <w:r>
                              <w:t>外貌</w:t>
                            </w:r>
                            <w:r>
                              <w:rPr>
                                <w:u w:val="single"/>
                              </w:rPr>
                              <w:t>：</w:t>
                            </w:r>
                            <w:r>
                              <w:rPr>
                                <w:rFonts w:hint="eastAsia"/>
                                <w:u w:val="single"/>
                              </w:rPr>
                              <w:t xml:space="preserve">           </w:t>
                            </w:r>
                          </w:p>
                          <w:p w14:paraId="6F06EEC6" w14:textId="77777777" w:rsidR="00326537" w:rsidRDefault="00000000">
                            <w:pPr>
                              <w:rPr>
                                <w:u w:val="single"/>
                              </w:rPr>
                            </w:pPr>
                            <w:r>
                              <w:rPr>
                                <w:rFonts w:hint="eastAsia"/>
                              </w:rPr>
                              <w:t>与成</w:t>
                            </w:r>
                            <w:r>
                              <w:t>年闰土关系：</w:t>
                            </w:r>
                            <w:r>
                              <w:rPr>
                                <w:rFonts w:hint="eastAsia"/>
                              </w:rPr>
                              <w:t xml:space="preserve"> </w:t>
                            </w:r>
                            <w:r>
                              <w:rPr>
                                <w:u w:val="single"/>
                              </w:rPr>
                              <w:t xml:space="preserve">                                                  </w:t>
                            </w:r>
                          </w:p>
                          <w:p w14:paraId="78030369" w14:textId="77777777" w:rsidR="00326537" w:rsidRDefault="00000000">
                            <w:pPr>
                              <w:rPr>
                                <w:sz w:val="28"/>
                              </w:rPr>
                            </w:pPr>
                            <w:r>
                              <w:rPr>
                                <w:rFonts w:hint="eastAsia"/>
                              </w:rPr>
                              <w:t>典型</w:t>
                            </w:r>
                            <w:r>
                              <w:t>事例：</w:t>
                            </w:r>
                            <w:r>
                              <w:rPr>
                                <w:rFonts w:hint="eastAsia"/>
                                <w:u w:val="single"/>
                              </w:rPr>
                              <w:t xml:space="preserve">               </w:t>
                            </w:r>
                            <w:r>
                              <w:rPr>
                                <w:rFonts w:hint="eastAsia"/>
                                <w:sz w:val="28"/>
                                <w:u w:val="single"/>
                              </w:rPr>
                              <w:t xml:space="preserve">     </w:t>
                            </w:r>
                          </w:p>
                        </w:txbxContent>
                      </wps:txbx>
                      <wps:bodyPr anchor="ctr" anchorCtr="0" upright="1"/>
                    </wps:wsp>
                  </a:graphicData>
                </a:graphic>
              </wp:anchor>
            </w:drawing>
          </mc:Choice>
          <mc:Fallback xmlns:wpsCustomData="http://www.wps.cn/officeDocument/2013/wpsCustomData">
            <w:pict>
              <v:rect id="_x0000_s1026" o:spid="_x0000_s1026" o:spt="1" style="position:absolute;left:0pt;margin-left:0.85pt;margin-top:0.9pt;height:112.4pt;width:193.55pt;mso-wrap-distance-bottom:0pt;mso-wrap-distance-top:0pt;z-index:251659264;v-text-anchor:middle;mso-width-relative:page;mso-height-relative:page;" filled="f" stroked="t" coordsize="21600,21600" o:gfxdata="UEsDBAoAAAAAAIdO4kAAAAAAAAAAAAAAAAAEAAAAZHJzL1BLAwQUAAAACACHTuJA4wqMOdUAAAAH&#10;AQAADwAAAGRycy9kb3ducmV2LnhtbE2OzW7CMBCE75X6DtZW6qUqDqFKoxAHoUqAeixw4LgkixMR&#10;r6PY/PTtuz21p53RjGa/cnF3vbrSGDrPBqaTBBRx7ZuOrYH9bvWagwoRucHeMxn4pgCL6vGhxKLx&#10;N/6i6zZaJSMcCjTQxjgUWoe6JYdh4gdiyU5+dBjFjlY3I95k3PU6TZJMO+xYPrQ40EdL9Xl7cQZw&#10;vdLL3frz5bDZzKxeng6xs2/GPD9NkzmoSPf4V4ZffEGHSpiO/sJNUL34dynKEX5JZ3ku4mggTbMM&#10;dFXq//zVD1BLAwQUAAAACACHTuJAgeGi5wsCAAAdBAAADgAAAGRycy9lMm9Eb2MueG1srVNLbtsw&#10;EN0X6B0I7mvJhtMYguUs4qSbog2Q5gBjipII8AcObcmnKdBdD9HjFL1Gh5TrtOnGi2ghDcXhm3lv&#10;Htc3o9HsIAMqZ2s+n5WcSStco2xX86cv9+9WnGEE24B2Vtb8KJHfbN6+WQ++kgvXO93IwAjEYjX4&#10;mvcx+qooUPTSAM6cl5Y2WxcMRFqGrmgCDIRudLEoy/fF4ELjgxMSkf5up01+QgyXALq2VUJundgb&#10;aeOEGqSGSJSwVx75JnfbtlLEz22LMjJdc2Ia85uKULxL72KzhqoL4HslTi3AJS284GRAWSp6htpC&#10;BLYP6j8oo0Rw6No4E84UE5GsCLGYly+0eezBy8yFpEZ/Fh1fD1Z8OjwEphpyAmcWDA3819fvP398&#10;Y/OkzeCxopRH/xBOK6QwER3bYNKXKLAx63k86ynHyAT9XCyvVuXqijNBe/Pl4nq5yooXz8d9wPhB&#10;OsNSUPNAA8s6wuEjRipJqX9SUjXr7pXWeWjasoFQF9clzVIAObElB1BoPLFB22UcdFo16Uw6jaHb&#10;3erADpDckJ5Mkmr8k5YKbgH7KS9vTT4xKsqkA1S9hObONiwePSlm6aLw1I2RDWda0r1KUc6MoPQl&#10;mdSEtsQ3KT5pnKI47kaCSeHONUcaFVjROzKwiIGfFrdxMvTeB9X1pOLEKh0i12QNTw5Ptvx7nes9&#10;3+rN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MKjDnVAAAABwEAAA8AAAAAAAAAAQAgAAAAIgAA&#10;AGRycy9kb3ducmV2LnhtbFBLAQIUABQAAAAIAIdO4kCB4aLnCwIAAB0EAAAOAAAAAAAAAAEAIAAA&#10;ACQBAABkcnMvZTJvRG9jLnhtbFBLBQYAAAAABgAGAFkBAAChBQAAAAA=&#10;">
                <v:fill on="f" focussize="0,0"/>
                <v:stroke weight="1pt" color="#000001" joinstyle="miter"/>
                <v:imagedata o:title=""/>
                <o:lock v:ext="edit" aspectratio="f"/>
                <v:textbox>
                  <w:txbxContent>
                    <w:p>
                      <w:pPr>
                        <w:jc w:val="center"/>
                      </w:pPr>
                      <w:r>
                        <w:rPr>
                          <w:rFonts w:hint="eastAsia"/>
                        </w:rPr>
                        <w:t>少年</w:t>
                      </w:r>
                      <w:r>
                        <w:t>迅哥儿</w:t>
                      </w:r>
                    </w:p>
                    <w:p>
                      <w:pPr>
                        <w:rPr>
                          <w:u w:val="single"/>
                        </w:rPr>
                      </w:pPr>
                      <w:r>
                        <w:t>年龄</w:t>
                      </w:r>
                      <w:r>
                        <w:rPr>
                          <w:u w:val="single"/>
                        </w:rPr>
                        <w:t>：</w:t>
                      </w:r>
                      <w:r>
                        <w:rPr>
                          <w:rFonts w:hint="eastAsia"/>
                          <w:u w:val="single"/>
                        </w:rPr>
                        <w:t xml:space="preserve"> </w:t>
                      </w:r>
                      <w:r>
                        <w:rPr>
                          <w:u w:val="single"/>
                        </w:rPr>
                        <w:t xml:space="preserve">   </w:t>
                      </w:r>
                      <w:r>
                        <w:rPr>
                          <w:rFonts w:hint="eastAsia"/>
                          <w:u w:val="single"/>
                        </w:rPr>
                        <w:t xml:space="preserve">   </w:t>
                      </w:r>
                    </w:p>
                    <w:p>
                      <w:pPr>
                        <w:rPr>
                          <w:u w:val="single"/>
                        </w:rPr>
                      </w:pPr>
                      <w:r>
                        <w:rPr>
                          <w:rFonts w:hint="eastAsia"/>
                        </w:rPr>
                        <w:t>身份</w:t>
                      </w:r>
                      <w:r>
                        <w:rPr>
                          <w:u w:val="single"/>
                        </w:rPr>
                        <w:t>：</w:t>
                      </w:r>
                      <w:r>
                        <w:rPr>
                          <w:rFonts w:hint="eastAsia"/>
                          <w:u w:val="single"/>
                        </w:rPr>
                        <w:t xml:space="preserve">  </w:t>
                      </w:r>
                      <w:r>
                        <w:rPr>
                          <w:u w:val="single"/>
                        </w:rPr>
                        <w:t xml:space="preserve">   </w:t>
                      </w:r>
                      <w:r>
                        <w:rPr>
                          <w:rFonts w:hint="eastAsia"/>
                          <w:u w:val="single"/>
                        </w:rPr>
                        <w:t xml:space="preserve">  </w:t>
                      </w:r>
                    </w:p>
                    <w:p>
                      <w:r>
                        <w:t>外貌</w:t>
                      </w:r>
                      <w:r>
                        <w:rPr>
                          <w:u w:val="single"/>
                        </w:rPr>
                        <w:t>：</w:t>
                      </w:r>
                      <w:r>
                        <w:rPr>
                          <w:rFonts w:hint="eastAsia"/>
                          <w:u w:val="single"/>
                        </w:rPr>
                        <w:t xml:space="preserve">           </w:t>
                      </w:r>
                    </w:p>
                    <w:p>
                      <w:pPr>
                        <w:rPr>
                          <w:u w:val="single"/>
                        </w:rPr>
                      </w:pPr>
                      <w:r>
                        <w:rPr>
                          <w:rFonts w:hint="eastAsia"/>
                        </w:rPr>
                        <w:t>与成</w:t>
                      </w:r>
                      <w:r>
                        <w:t>年闰土关系：</w:t>
                      </w:r>
                      <w:r>
                        <w:rPr>
                          <w:rFonts w:hint="eastAsia"/>
                        </w:rPr>
                        <w:t xml:space="preserve"> </w:t>
                      </w:r>
                      <w:r>
                        <w:rPr>
                          <w:u w:val="single"/>
                        </w:rPr>
                        <w:t xml:space="preserve">                                                  </w:t>
                      </w:r>
                    </w:p>
                    <w:p>
                      <w:pPr>
                        <w:rPr>
                          <w:sz w:val="28"/>
                        </w:rPr>
                      </w:pPr>
                      <w:r>
                        <w:rPr>
                          <w:rFonts w:hint="eastAsia"/>
                        </w:rPr>
                        <w:t>典型</w:t>
                      </w:r>
                      <w:r>
                        <w:t>事例：</w:t>
                      </w:r>
                      <w:r>
                        <w:rPr>
                          <w:rFonts w:hint="eastAsia"/>
                          <w:u w:val="single"/>
                        </w:rPr>
                        <w:t xml:space="preserve">               </w:t>
                      </w:r>
                      <w:r>
                        <w:rPr>
                          <w:rFonts w:hint="eastAsia"/>
                          <w:sz w:val="28"/>
                          <w:u w:val="single"/>
                        </w:rPr>
                        <w:t xml:space="preserve">     </w:t>
                      </w:r>
                    </w:p>
                  </w:txbxContent>
                </v:textbox>
                <w10:wrap type="topAndBottom"/>
              </v:rect>
            </w:pict>
          </mc:Fallback>
        </mc:AlternateContent>
      </w:r>
    </w:p>
    <w:p w14:paraId="67571AF2" w14:textId="77777777" w:rsidR="00326537" w:rsidRDefault="00000000">
      <w:pPr>
        <w:spacing w:line="30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学生对于文本的解读是一个不断深入的过程，个人信息的提取对于人物形象解读属于最浅层面的认知，仅仅为理解层面，学生还需要更深层面的认知。这个过程需要课堂的引导和课后作业的巩固。那么如何评价学生是否真正理解人物呢？</w:t>
      </w:r>
    </w:p>
    <w:p w14:paraId="13B1AFFA" w14:textId="77777777" w:rsidR="00326537" w:rsidRDefault="00000000">
      <w:pPr>
        <w:spacing w:line="300" w:lineRule="auto"/>
        <w:ind w:firstLineChars="200" w:firstLine="480"/>
        <w:rPr>
          <w:rFonts w:asciiTheme="minorEastAsia" w:hAnsiTheme="minorEastAsia" w:cstheme="minorEastAsia"/>
          <w:sz w:val="24"/>
        </w:rPr>
      </w:pPr>
      <w:r>
        <w:rPr>
          <w:rFonts w:asciiTheme="minorEastAsia" w:hAnsiTheme="minorEastAsia" w:cstheme="minorEastAsia" w:hint="eastAsia"/>
          <w:sz w:val="24"/>
        </w:rPr>
        <w:lastRenderedPageBreak/>
        <w:t>课后，可以通过学生是否能在了解人物性格的基础上推断该性格人物的行为来进行检测。笔者设计了一任务。</w:t>
      </w:r>
    </w:p>
    <w:p w14:paraId="22B8B92D" w14:textId="77777777" w:rsidR="00326537" w:rsidRDefault="00000000">
      <w:pPr>
        <w:spacing w:line="30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例2：以中年闰土的口吻回答少年迅哥的问题，完成一道跨时空的对话题，并写出这样改编语言的理由。</w:t>
      </w:r>
    </w:p>
    <w:p w14:paraId="23A4C565" w14:textId="77777777" w:rsidR="00326537" w:rsidRDefault="00000000">
      <w:pPr>
        <w:spacing w:line="300" w:lineRule="auto"/>
        <w:rPr>
          <w:rFonts w:asciiTheme="minorEastAsia" w:hAnsiTheme="minorEastAsia" w:cstheme="minorEastAsia"/>
          <w:color w:val="333333"/>
          <w:sz w:val="24"/>
        </w:rPr>
      </w:pPr>
      <w:r>
        <w:rPr>
          <w:rFonts w:asciiTheme="minorEastAsia" w:hAnsiTheme="minorEastAsia" w:cstheme="minorEastAsia" w:hint="eastAsia"/>
          <w:color w:val="333333"/>
          <w:sz w:val="24"/>
        </w:rPr>
        <w:t>少年迅哥说：“管贼吗？”</w:t>
      </w:r>
    </w:p>
    <w:p w14:paraId="03358990" w14:textId="77777777" w:rsidR="00326537" w:rsidRDefault="00000000">
      <w:pPr>
        <w:spacing w:line="300" w:lineRule="auto"/>
        <w:rPr>
          <w:rFonts w:asciiTheme="minorEastAsia" w:hAnsiTheme="minorEastAsia" w:cstheme="minorEastAsia"/>
          <w:sz w:val="24"/>
          <w:u w:val="single"/>
        </w:rPr>
      </w:pPr>
      <w:r>
        <w:rPr>
          <w:rFonts w:asciiTheme="minorEastAsia" w:hAnsiTheme="minorEastAsia" w:cstheme="minorEastAsia" w:hint="eastAsia"/>
          <w:color w:val="333333"/>
          <w:sz w:val="24"/>
        </w:rPr>
        <w:t>中年闰土答：</w:t>
      </w:r>
      <w:r>
        <w:rPr>
          <w:rFonts w:asciiTheme="minorEastAsia" w:hAnsiTheme="minorEastAsia" w:cstheme="minorEastAsia" w:hint="eastAsia"/>
          <w:sz w:val="24"/>
          <w:u w:val="single"/>
        </w:rPr>
        <w:t xml:space="preserve">                                                         </w:t>
      </w:r>
    </w:p>
    <w:p w14:paraId="37EB12EF" w14:textId="77777777" w:rsidR="00326537" w:rsidRDefault="00000000">
      <w:pPr>
        <w:spacing w:line="300" w:lineRule="auto"/>
        <w:rPr>
          <w:rFonts w:asciiTheme="minorEastAsia" w:hAnsiTheme="minorEastAsia" w:cstheme="minorEastAsia"/>
          <w:color w:val="333333"/>
          <w:sz w:val="24"/>
        </w:rPr>
      </w:pPr>
      <w:r>
        <w:rPr>
          <w:rFonts w:asciiTheme="minorEastAsia" w:hAnsiTheme="minorEastAsia" w:cstheme="minorEastAsia" w:hint="eastAsia"/>
          <w:color w:val="333333"/>
          <w:sz w:val="24"/>
        </w:rPr>
        <w:t>理由：</w:t>
      </w:r>
      <w:r>
        <w:rPr>
          <w:rFonts w:asciiTheme="minorEastAsia" w:hAnsiTheme="minorEastAsia" w:cstheme="minorEastAsia" w:hint="eastAsia"/>
          <w:sz w:val="24"/>
          <w:u w:val="single"/>
        </w:rPr>
        <w:t xml:space="preserve">                                                             </w:t>
      </w:r>
      <w:r>
        <w:rPr>
          <w:rFonts w:asciiTheme="minorEastAsia" w:hAnsiTheme="minorEastAsia" w:cstheme="minorEastAsia" w:hint="eastAsia"/>
          <w:color w:val="333333"/>
          <w:sz w:val="24"/>
        </w:rPr>
        <w:br/>
        <w:t>少年迅哥说：“他不咬人么？”</w:t>
      </w:r>
    </w:p>
    <w:p w14:paraId="50422874" w14:textId="77777777" w:rsidR="00326537" w:rsidRDefault="00000000">
      <w:pPr>
        <w:spacing w:line="300" w:lineRule="auto"/>
        <w:rPr>
          <w:rFonts w:asciiTheme="minorEastAsia" w:hAnsiTheme="minorEastAsia" w:cstheme="minorEastAsia"/>
          <w:sz w:val="24"/>
          <w:u w:val="single"/>
        </w:rPr>
      </w:pPr>
      <w:r>
        <w:rPr>
          <w:rFonts w:asciiTheme="minorEastAsia" w:hAnsiTheme="minorEastAsia" w:cstheme="minorEastAsia" w:hint="eastAsia"/>
          <w:color w:val="333333"/>
          <w:sz w:val="24"/>
        </w:rPr>
        <w:t>中年闰土答：</w:t>
      </w:r>
      <w:r>
        <w:rPr>
          <w:rFonts w:asciiTheme="minorEastAsia" w:hAnsiTheme="minorEastAsia" w:cstheme="minorEastAsia" w:hint="eastAsia"/>
          <w:sz w:val="24"/>
          <w:u w:val="single"/>
        </w:rPr>
        <w:t xml:space="preserve">                                                         </w:t>
      </w:r>
    </w:p>
    <w:p w14:paraId="1516BB84" w14:textId="77777777" w:rsidR="00326537" w:rsidRDefault="00000000">
      <w:pPr>
        <w:spacing w:line="300" w:lineRule="auto"/>
        <w:rPr>
          <w:rFonts w:asciiTheme="minorEastAsia" w:hAnsiTheme="minorEastAsia" w:cstheme="minorEastAsia"/>
          <w:sz w:val="24"/>
        </w:rPr>
      </w:pPr>
      <w:r>
        <w:rPr>
          <w:rFonts w:asciiTheme="minorEastAsia" w:hAnsiTheme="minorEastAsia" w:cstheme="minorEastAsia" w:hint="eastAsia"/>
          <w:color w:val="333333"/>
          <w:sz w:val="24"/>
        </w:rPr>
        <w:t>理由：</w:t>
      </w:r>
      <w:r>
        <w:rPr>
          <w:rFonts w:asciiTheme="minorEastAsia" w:hAnsiTheme="minorEastAsia" w:cstheme="minorEastAsia" w:hint="eastAsia"/>
          <w:sz w:val="24"/>
          <w:u w:val="single"/>
        </w:rPr>
        <w:t xml:space="preserve">                                                             </w:t>
      </w:r>
    </w:p>
    <w:p w14:paraId="24247479" w14:textId="77777777" w:rsidR="00326537" w:rsidRDefault="00000000">
      <w:pPr>
        <w:pStyle w:val="ac"/>
        <w:spacing w:line="300" w:lineRule="auto"/>
        <w:ind w:firstLine="480"/>
        <w:jc w:val="left"/>
        <w:rPr>
          <w:rFonts w:asciiTheme="minorEastAsia" w:hAnsiTheme="minorEastAsia" w:cstheme="minorEastAsia"/>
          <w:sz w:val="24"/>
        </w:rPr>
      </w:pPr>
      <w:r>
        <w:rPr>
          <w:rFonts w:asciiTheme="minorEastAsia" w:hAnsiTheme="minorEastAsia" w:cstheme="minorEastAsia" w:hint="eastAsia"/>
          <w:sz w:val="24"/>
        </w:rPr>
        <w:t>只有学生真正读懂人物的性格特征才能正确地揣摩出人物的心理，基于心理与情境的理解才能更好地设计对话。这两道题目指向的目标是相同的，但是难度差异很大，由易到难，既符合学生认知事物的规律，又能起到巩固检测的作用。</w:t>
      </w:r>
    </w:p>
    <w:p w14:paraId="2594FE4E" w14:textId="77777777" w:rsidR="00326537" w:rsidRDefault="00000000">
      <w:pPr>
        <w:spacing w:line="300" w:lineRule="auto"/>
        <w:ind w:firstLineChars="100" w:firstLine="240"/>
        <w:rPr>
          <w:rFonts w:asciiTheme="minorEastAsia" w:hAnsiTheme="minorEastAsia" w:cstheme="minorEastAsia"/>
          <w:sz w:val="24"/>
        </w:rPr>
      </w:pPr>
      <w:r>
        <w:rPr>
          <w:rFonts w:asciiTheme="minorEastAsia" w:hAnsiTheme="minorEastAsia" w:cstheme="minorEastAsia" w:hint="eastAsia"/>
          <w:sz w:val="24"/>
        </w:rPr>
        <w:t xml:space="preserve">  对于小说主旨的理解还需要关注小说中的次要人物。在这个过程中，可以锻炼学生从不同维度进行比较的能力。围绕着“小说为何还要写杨二嫂？”这核心一问题，学生需要解决两个下位问题，分别是闰土和杨二嫂两人之间的异同以及作者设置这样既有共性又有个性人物的原因。而在人物异同的比较上，可以分为行为和语言两个维度：</w:t>
      </w:r>
    </w:p>
    <w:p w14:paraId="5FECC097" w14:textId="77777777" w:rsidR="00326537" w:rsidRDefault="00000000">
      <w:pPr>
        <w:pStyle w:val="ac"/>
        <w:numPr>
          <w:ilvl w:val="0"/>
          <w:numId w:val="2"/>
        </w:numPr>
        <w:spacing w:line="300" w:lineRule="auto"/>
        <w:ind w:firstLineChars="0"/>
        <w:jc w:val="left"/>
        <w:rPr>
          <w:rFonts w:asciiTheme="minorEastAsia" w:hAnsiTheme="minorEastAsia" w:cstheme="minorEastAsia"/>
          <w:kern w:val="0"/>
          <w:sz w:val="24"/>
        </w:rPr>
      </w:pPr>
      <w:r>
        <w:rPr>
          <w:rFonts w:asciiTheme="minorEastAsia" w:hAnsiTheme="minorEastAsia" w:cstheme="minorEastAsia" w:hint="eastAsia"/>
          <w:kern w:val="0"/>
          <w:sz w:val="24"/>
        </w:rPr>
        <w:t>行为的比较</w:t>
      </w:r>
    </w:p>
    <w:p w14:paraId="18A53AEC" w14:textId="77777777" w:rsidR="00326537" w:rsidRDefault="00000000">
      <w:pPr>
        <w:pStyle w:val="ac"/>
        <w:spacing w:line="300" w:lineRule="auto"/>
        <w:ind w:firstLineChars="0" w:firstLine="0"/>
        <w:jc w:val="left"/>
        <w:rPr>
          <w:rFonts w:asciiTheme="minorEastAsia" w:hAnsiTheme="minorEastAsia" w:cstheme="minorEastAsia"/>
          <w:kern w:val="0"/>
          <w:sz w:val="24"/>
        </w:rPr>
      </w:pPr>
      <w:r>
        <w:rPr>
          <w:rFonts w:asciiTheme="minorEastAsia" w:hAnsiTheme="minorEastAsia" w:cstheme="minorEastAsia" w:hint="eastAsia"/>
          <w:kern w:val="0"/>
          <w:sz w:val="24"/>
        </w:rPr>
        <w:t>闰土和杨二嫂都有讨要东西的意图，他们分别是如何讨要的？</w:t>
      </w:r>
      <w:r>
        <w:rPr>
          <w:rFonts w:asciiTheme="minorEastAsia" w:hAnsiTheme="minorEastAsia" w:cstheme="minorEastAsia" w:hint="eastAsia"/>
          <w:sz w:val="24"/>
        </w:rPr>
        <w:t>杨二嫂为何要这样做？你</w:t>
      </w:r>
      <w:r>
        <w:rPr>
          <w:rFonts w:asciiTheme="minorEastAsia" w:hAnsiTheme="minorEastAsia" w:cstheme="minorEastAsia" w:hint="eastAsia"/>
          <w:kern w:val="0"/>
          <w:sz w:val="24"/>
        </w:rPr>
        <w:t>能看出杨二嫂是一个怎样的人？</w:t>
      </w:r>
    </w:p>
    <w:p w14:paraId="15D22FF3" w14:textId="77777777" w:rsidR="00326537" w:rsidRDefault="00000000">
      <w:pPr>
        <w:spacing w:line="300" w:lineRule="auto"/>
        <w:rPr>
          <w:rFonts w:asciiTheme="minorEastAsia" w:hAnsiTheme="minorEastAsia" w:cstheme="minorEastAsia"/>
          <w:sz w:val="24"/>
        </w:rPr>
      </w:pPr>
      <w:r>
        <w:rPr>
          <w:rFonts w:asciiTheme="minorEastAsia" w:hAnsiTheme="minorEastAsia" w:cstheme="minorEastAsia" w:hint="eastAsia"/>
          <w:sz w:val="24"/>
        </w:rPr>
        <w:t>2.语言比较</w:t>
      </w:r>
    </w:p>
    <w:p w14:paraId="3B864A4E" w14:textId="77777777" w:rsidR="00326537" w:rsidRDefault="00000000">
      <w:pPr>
        <w:spacing w:line="300" w:lineRule="auto"/>
        <w:rPr>
          <w:rFonts w:asciiTheme="minorEastAsia" w:hAnsiTheme="minorEastAsia" w:cstheme="minorEastAsia"/>
          <w:sz w:val="24"/>
        </w:rPr>
      </w:pPr>
      <w:r>
        <w:rPr>
          <w:rFonts w:asciiTheme="minorEastAsia" w:hAnsiTheme="minorEastAsia" w:cstheme="minorEastAsia" w:hint="eastAsia"/>
          <w:sz w:val="24"/>
        </w:rPr>
        <w:t>比较闰土和杨二嫂各自与迅哥的对话，你能看出杨二嫂的语言有什么特点？杨二嫂为何要这样说话，你能看出她是一个怎样的人？</w:t>
      </w:r>
    </w:p>
    <w:p w14:paraId="29DD61B0" w14:textId="77777777" w:rsidR="00326537" w:rsidRDefault="00000000">
      <w:pPr>
        <w:spacing w:line="300" w:lineRule="auto"/>
        <w:ind w:firstLine="420"/>
        <w:rPr>
          <w:rFonts w:asciiTheme="minorEastAsia" w:hAnsiTheme="minorEastAsia" w:cstheme="minorEastAsia"/>
          <w:sz w:val="24"/>
        </w:rPr>
      </w:pPr>
      <w:r>
        <w:rPr>
          <w:rFonts w:asciiTheme="minorEastAsia" w:hAnsiTheme="minorEastAsia" w:cstheme="minorEastAsia" w:hint="eastAsia"/>
          <w:sz w:val="24"/>
        </w:rPr>
        <w:t>通过这类题目的训练，可以培养学生在小说阅读时培养比较思维，也能更好读懂小说主旨。</w:t>
      </w:r>
    </w:p>
    <w:p w14:paraId="2CF95E20" w14:textId="77777777" w:rsidR="00326537" w:rsidRDefault="00326537">
      <w:pPr>
        <w:pStyle w:val="ac"/>
        <w:spacing w:line="300" w:lineRule="auto"/>
        <w:ind w:firstLineChars="0" w:firstLine="0"/>
        <w:jc w:val="left"/>
        <w:rPr>
          <w:rFonts w:asciiTheme="minorEastAsia" w:hAnsiTheme="minorEastAsia" w:cstheme="minorEastAsia"/>
          <w:sz w:val="24"/>
        </w:rPr>
      </w:pPr>
    </w:p>
    <w:p w14:paraId="759CCC83" w14:textId="77777777" w:rsidR="00326537" w:rsidRDefault="00000000">
      <w:pPr>
        <w:pStyle w:val="ac"/>
        <w:numPr>
          <w:ilvl w:val="0"/>
          <w:numId w:val="1"/>
        </w:numPr>
        <w:spacing w:line="300" w:lineRule="auto"/>
        <w:ind w:firstLineChars="0" w:firstLine="0"/>
        <w:jc w:val="left"/>
        <w:rPr>
          <w:rFonts w:asciiTheme="minorEastAsia" w:hAnsiTheme="minorEastAsia" w:cstheme="minorEastAsia"/>
          <w:sz w:val="24"/>
        </w:rPr>
      </w:pPr>
      <w:r>
        <w:rPr>
          <w:rFonts w:asciiTheme="minorEastAsia" w:hAnsiTheme="minorEastAsia" w:cstheme="minorEastAsia" w:hint="eastAsia"/>
          <w:sz w:val="24"/>
        </w:rPr>
        <w:t>变无支架为有支架</w:t>
      </w:r>
    </w:p>
    <w:p w14:paraId="1B5EA418" w14:textId="77777777" w:rsidR="00326537" w:rsidRDefault="00000000">
      <w:pPr>
        <w:pStyle w:val="ac"/>
        <w:spacing w:line="300" w:lineRule="auto"/>
        <w:ind w:firstLineChars="0" w:firstLine="0"/>
        <w:jc w:val="left"/>
        <w:rPr>
          <w:rFonts w:asciiTheme="minorEastAsia" w:hAnsiTheme="minorEastAsia" w:cstheme="minorEastAsia"/>
          <w:sz w:val="24"/>
        </w:rPr>
      </w:pPr>
      <w:r>
        <w:rPr>
          <w:rFonts w:asciiTheme="minorEastAsia" w:hAnsiTheme="minorEastAsia" w:cstheme="minorEastAsia" w:hint="eastAsia"/>
          <w:sz w:val="24"/>
        </w:rPr>
        <w:t xml:space="preserve">     在作业设计中，还会出现忽略学情的情况。有时候会过度拔高作业的难度，忘记了学生还只是一个不成熟的读者。这个不成熟不仅仅是因为他们缺乏阅读的能力，还包括对作品无法有更深刻的理解。因为很多作品主题的深度是远高于学生的人生阅历的。</w:t>
      </w:r>
    </w:p>
    <w:p w14:paraId="18C9F2C8" w14:textId="77777777" w:rsidR="00326537" w:rsidRDefault="00000000">
      <w:pPr>
        <w:spacing w:line="30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例如《故乡》主题的阐释，作为青少年的学生未必能有多少深入的理解。那要放弃对小说主题进行深入的探究吗？笔者认为课堂上教师可以给予一些阐释，作为“诱饵”激发学生思考：为什么能有这样的解读？靠的是怎样的小说阅读知</w:t>
      </w:r>
      <w:r>
        <w:rPr>
          <w:rFonts w:asciiTheme="minorEastAsia" w:hAnsiTheme="minorEastAsia" w:cstheme="minorEastAsia" w:hint="eastAsia"/>
          <w:sz w:val="24"/>
        </w:rPr>
        <w:lastRenderedPageBreak/>
        <w:t>识？凭什么有不一样的小说读法？从而达成启发式教学的目的，帮助学生建构新的读法。</w:t>
      </w:r>
    </w:p>
    <w:p w14:paraId="16738FC4" w14:textId="77777777" w:rsidR="00326537" w:rsidRDefault="00000000">
      <w:pPr>
        <w:spacing w:line="30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当然，在题目设计中，若要探究主旨，也应该要给予学生更多的支架，帮助他们理解小说的主题，也启发他们对于小说阅读的思考。</w:t>
      </w:r>
    </w:p>
    <w:p w14:paraId="6A5F1304" w14:textId="77777777" w:rsidR="00326537" w:rsidRDefault="00000000">
      <w:pPr>
        <w:spacing w:line="30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笔者在题组最后设计了一道开放型题目引导学生去关注小说中的人物，以及迅哥的思想感情，从而帮助他们理解小说主旨。</w:t>
      </w:r>
    </w:p>
    <w:p w14:paraId="5C695EDD" w14:textId="77777777" w:rsidR="00326537" w:rsidRDefault="00000000">
      <w:pPr>
        <w:spacing w:line="300" w:lineRule="auto"/>
        <w:ind w:firstLineChars="200" w:firstLine="480"/>
        <w:rPr>
          <w:rFonts w:asciiTheme="minorEastAsia" w:hAnsiTheme="minorEastAsia" w:cstheme="minorEastAsia"/>
          <w:sz w:val="24"/>
        </w:rPr>
      </w:pPr>
      <w:r>
        <w:rPr>
          <w:rFonts w:asciiTheme="minorEastAsia" w:hAnsiTheme="minorEastAsia" w:cstheme="minorEastAsia" w:hint="eastAsia"/>
          <w:sz w:val="24"/>
        </w:rPr>
        <w:t>例3：成年迅哥再见闰土时有很多话想说，却因为隔膜而无法开口，请联系离乡时迅哥的思考以及相关链接材料，以成年迅哥的口吻给成年闰土写一封信。要求：</w:t>
      </w:r>
    </w:p>
    <w:p w14:paraId="51691907" w14:textId="77777777" w:rsidR="00326537" w:rsidRDefault="00000000">
      <w:pPr>
        <w:spacing w:line="300" w:lineRule="auto"/>
        <w:rPr>
          <w:rFonts w:asciiTheme="minorEastAsia" w:hAnsiTheme="minorEastAsia" w:cstheme="minorEastAsia"/>
          <w:sz w:val="24"/>
        </w:rPr>
      </w:pPr>
      <w:r>
        <w:rPr>
          <w:rFonts w:asciiTheme="minorEastAsia" w:hAnsiTheme="minorEastAsia" w:cstheme="minorEastAsia" w:hint="eastAsia"/>
          <w:sz w:val="24"/>
        </w:rPr>
        <w:t>1）以第一人称写信</w:t>
      </w:r>
    </w:p>
    <w:p w14:paraId="47F20C17" w14:textId="77777777" w:rsidR="00326537" w:rsidRDefault="00000000">
      <w:pPr>
        <w:spacing w:line="300" w:lineRule="auto"/>
        <w:rPr>
          <w:rFonts w:asciiTheme="minorEastAsia" w:hAnsiTheme="minorEastAsia" w:cstheme="minorEastAsia"/>
          <w:sz w:val="24"/>
        </w:rPr>
      </w:pPr>
      <w:r>
        <w:rPr>
          <w:rFonts w:asciiTheme="minorEastAsia" w:hAnsiTheme="minorEastAsia" w:cstheme="minorEastAsia" w:hint="eastAsia"/>
          <w:sz w:val="24"/>
        </w:rPr>
        <w:t>2）所写内容要用闰土能理解的语言</w:t>
      </w:r>
    </w:p>
    <w:p w14:paraId="2BC6B36F" w14:textId="77777777" w:rsidR="00326537" w:rsidRDefault="00000000">
      <w:pPr>
        <w:spacing w:line="300" w:lineRule="auto"/>
        <w:rPr>
          <w:rFonts w:asciiTheme="minorEastAsia" w:hAnsiTheme="minorEastAsia" w:cstheme="minorEastAsia"/>
          <w:sz w:val="24"/>
        </w:rPr>
      </w:pPr>
      <w:r>
        <w:rPr>
          <w:rFonts w:asciiTheme="minorEastAsia" w:hAnsiTheme="minorEastAsia" w:cstheme="minorEastAsia" w:hint="eastAsia"/>
          <w:sz w:val="24"/>
        </w:rPr>
        <w:t>2）信的内容要涉及迅哥此次回乡再见闰土的感受和思考</w:t>
      </w:r>
    </w:p>
    <w:p w14:paraId="00DE8471" w14:textId="77777777" w:rsidR="00326537" w:rsidRDefault="00000000">
      <w:pPr>
        <w:spacing w:line="300" w:lineRule="auto"/>
        <w:rPr>
          <w:rFonts w:asciiTheme="minorEastAsia" w:hAnsiTheme="minorEastAsia" w:cstheme="minorEastAsia"/>
          <w:sz w:val="24"/>
        </w:rPr>
      </w:pPr>
      <w:r>
        <w:rPr>
          <w:rFonts w:asciiTheme="minorEastAsia" w:hAnsiTheme="minorEastAsia" w:cstheme="minorEastAsia" w:hint="eastAsia"/>
          <w:sz w:val="24"/>
        </w:rPr>
        <w:t>链接一：《故乡》收入鲁迅小说集《呐喊》，这部小说集与五四新文化运动基调基本一致。作者对旧中国人民怀着深切的同情，叹息他们所遭遇的苦难，以及苦难带来的隔膜，期望着打破旧生活，迎来新生活。而鲁迅作品的特殊性在于他能清醒地认识到新生活的建立不是轻易就能成功的，启蒙者自身的缺陷只有在这个过程中才能暴露克服，而这样的反省精神在《故乡》结尾部分出现。</w:t>
      </w:r>
    </w:p>
    <w:p w14:paraId="738B91BA" w14:textId="77777777" w:rsidR="00326537" w:rsidRDefault="00000000">
      <w:pPr>
        <w:spacing w:line="300" w:lineRule="auto"/>
        <w:rPr>
          <w:rFonts w:asciiTheme="minorEastAsia" w:hAnsiTheme="minorEastAsia" w:cstheme="minorEastAsia"/>
          <w:sz w:val="24"/>
        </w:rPr>
      </w:pPr>
      <w:r>
        <w:rPr>
          <w:rFonts w:asciiTheme="minorEastAsia" w:hAnsiTheme="minorEastAsia" w:cstheme="minorEastAsia" w:hint="eastAsia"/>
          <w:sz w:val="24"/>
        </w:rPr>
        <w:t>链接二：维系中国传统社会的是一套完整的封建礼法关系，而所有这些封建礼法关系都建立在人与人不平等的关系之上的。帝王与臣民，父亲与儿子，兄长与弟弟等都被视为上下等级关系。闰土就从小时候的“不懂事”逐渐变得懂规矩，讲规矩。</w:t>
      </w:r>
    </w:p>
    <w:p w14:paraId="4C6292FE" w14:textId="77777777" w:rsidR="00326537" w:rsidRDefault="00000000">
      <w:pPr>
        <w:spacing w:line="300" w:lineRule="auto"/>
        <w:ind w:firstLine="480"/>
        <w:rPr>
          <w:rFonts w:asciiTheme="minorEastAsia" w:hAnsiTheme="minorEastAsia" w:cstheme="minorEastAsia"/>
          <w:sz w:val="24"/>
        </w:rPr>
      </w:pPr>
      <w:r>
        <w:rPr>
          <w:rFonts w:asciiTheme="minorEastAsia" w:hAnsiTheme="minorEastAsia" w:cstheme="minorEastAsia" w:hint="eastAsia"/>
          <w:sz w:val="24"/>
        </w:rPr>
        <w:t>这道情境题的题干给了学生明确的任务，以及相关的提示，让学生产生兴趣，从而沉入文本探究两个人物之间的关系，造成这样关系变化的原因，见面后迅哥产生的情感和思考。</w:t>
      </w:r>
    </w:p>
    <w:p w14:paraId="7CADFA67" w14:textId="77777777" w:rsidR="00326537" w:rsidRDefault="00000000">
      <w:pPr>
        <w:spacing w:line="300" w:lineRule="auto"/>
        <w:ind w:firstLine="480"/>
        <w:rPr>
          <w:rFonts w:asciiTheme="minorEastAsia" w:hAnsiTheme="minorEastAsia" w:cstheme="minorEastAsia"/>
          <w:sz w:val="24"/>
        </w:rPr>
      </w:pPr>
      <w:r>
        <w:rPr>
          <w:rFonts w:asciiTheme="minorEastAsia" w:hAnsiTheme="minorEastAsia" w:cstheme="minorEastAsia" w:hint="eastAsia"/>
          <w:sz w:val="24"/>
        </w:rPr>
        <w:t>除了题干的设计力求简洁清晰，题目还涉及到两个部分，分别是要求和链接。题目要求也属于一种支架，这个支架是为了帮助学生更好地确定答题方向以及形式，让学生不至于答偏，从而达不成训练目的。而链接部分更多的是相关背景资料的补充，帮助学生克服因时代背景久远而产生的理解障碍。对于背景资料的选择，笔者只挑选了“五四”思想主题和封建礼法制度，因为两者都与小说主旨相关。此外，笔者还对背景与小说人物之间的关系做了相关阐述，能更好地帮助学生理解小说主旨。</w:t>
      </w:r>
    </w:p>
    <w:p w14:paraId="396C4358" w14:textId="77777777" w:rsidR="00326537" w:rsidRDefault="00326537">
      <w:pPr>
        <w:spacing w:line="300" w:lineRule="auto"/>
        <w:ind w:firstLine="480"/>
        <w:rPr>
          <w:rFonts w:asciiTheme="minorEastAsia" w:hAnsiTheme="minorEastAsia" w:cstheme="minorEastAsia"/>
          <w:sz w:val="24"/>
        </w:rPr>
      </w:pPr>
    </w:p>
    <w:p w14:paraId="09605F9D" w14:textId="77777777" w:rsidR="00326537" w:rsidRDefault="00000000">
      <w:pPr>
        <w:spacing w:line="300" w:lineRule="auto"/>
        <w:rPr>
          <w:rFonts w:asciiTheme="minorEastAsia" w:hAnsiTheme="minorEastAsia" w:cstheme="minorEastAsia"/>
          <w:sz w:val="24"/>
        </w:rPr>
      </w:pPr>
      <w:r>
        <w:rPr>
          <w:rFonts w:asciiTheme="minorEastAsia" w:hAnsiTheme="minorEastAsia" w:cstheme="minorEastAsia" w:hint="eastAsia"/>
          <w:sz w:val="24"/>
        </w:rPr>
        <w:t>反思：</w:t>
      </w:r>
    </w:p>
    <w:p w14:paraId="5140B8F1" w14:textId="77777777" w:rsidR="00326537" w:rsidRDefault="00000000">
      <w:pPr>
        <w:spacing w:line="300" w:lineRule="auto"/>
        <w:ind w:firstLine="420"/>
        <w:rPr>
          <w:rFonts w:asciiTheme="minorEastAsia" w:hAnsiTheme="minorEastAsia" w:cstheme="minorEastAsia"/>
          <w:sz w:val="24"/>
        </w:rPr>
      </w:pPr>
      <w:r>
        <w:rPr>
          <w:rFonts w:asciiTheme="minorEastAsia" w:hAnsiTheme="minorEastAsia" w:cstheme="minorEastAsia" w:hint="eastAsia"/>
          <w:sz w:val="24"/>
        </w:rPr>
        <w:t>作业设计并不是随机出题，而是一个镶嵌在整个单元教学活动中的某一环节。这一环节不仅是课堂的延续，将课堂所学阅读策略进行巩固迁移，也是课堂学习</w:t>
      </w:r>
      <w:r>
        <w:rPr>
          <w:rFonts w:asciiTheme="minorEastAsia" w:hAnsiTheme="minorEastAsia" w:cstheme="minorEastAsia" w:hint="eastAsia"/>
          <w:sz w:val="24"/>
        </w:rPr>
        <w:lastRenderedPageBreak/>
        <w:t>成果的检测，成为未来学习目标和内容调整的重要依据。</w:t>
      </w:r>
    </w:p>
    <w:p w14:paraId="3B03C427" w14:textId="77777777" w:rsidR="00326537" w:rsidRDefault="00000000">
      <w:pPr>
        <w:spacing w:line="300" w:lineRule="auto"/>
        <w:ind w:firstLine="420"/>
        <w:rPr>
          <w:rFonts w:asciiTheme="minorEastAsia" w:hAnsiTheme="minorEastAsia" w:cstheme="minorEastAsia"/>
          <w:sz w:val="24"/>
        </w:rPr>
      </w:pPr>
      <w:r>
        <w:rPr>
          <w:rFonts w:asciiTheme="minorEastAsia" w:hAnsiTheme="minorEastAsia" w:cstheme="minorEastAsia" w:hint="eastAsia"/>
          <w:sz w:val="24"/>
        </w:rPr>
        <w:t>而作业设计的过程要紧紧围绕着目标，根据学情将目标转化为阅读策略，即拆解成具体的技能，同时，也要根据学情，给学生提供必要的支架。学生在完成作业后不仅加深对文本的理解，更是能够不断锻炼自己的阅读技能，从而培养阅读思维和能力。</w:t>
      </w:r>
    </w:p>
    <w:p w14:paraId="1A88D467" w14:textId="77777777" w:rsidR="00326537" w:rsidRDefault="00326537">
      <w:pPr>
        <w:spacing w:line="300" w:lineRule="auto"/>
        <w:rPr>
          <w:rFonts w:asciiTheme="minorEastAsia" w:hAnsiTheme="minorEastAsia" w:cstheme="minorEastAsia"/>
          <w:sz w:val="24"/>
        </w:rPr>
      </w:pPr>
    </w:p>
    <w:p w14:paraId="0E492ACB" w14:textId="77777777" w:rsidR="00326537" w:rsidRDefault="00326537">
      <w:pPr>
        <w:pStyle w:val="ac"/>
        <w:spacing w:line="300" w:lineRule="auto"/>
        <w:ind w:firstLineChars="0" w:firstLine="0"/>
        <w:jc w:val="left"/>
        <w:rPr>
          <w:rFonts w:asciiTheme="minorEastAsia" w:hAnsiTheme="minorEastAsia" w:cstheme="minorEastAsia"/>
          <w:sz w:val="24"/>
        </w:rPr>
      </w:pPr>
    </w:p>
    <w:p w14:paraId="27FB6A24" w14:textId="77777777" w:rsidR="00326537" w:rsidRDefault="00326537">
      <w:pPr>
        <w:pStyle w:val="ac"/>
        <w:spacing w:line="300" w:lineRule="auto"/>
        <w:ind w:firstLineChars="0" w:firstLine="0"/>
        <w:jc w:val="left"/>
      </w:pPr>
    </w:p>
    <w:sectPr w:rsidR="0032653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88464" w14:textId="77777777" w:rsidR="00061C86" w:rsidRDefault="00061C86">
      <w:r>
        <w:separator/>
      </w:r>
    </w:p>
  </w:endnote>
  <w:endnote w:type="continuationSeparator" w:id="0">
    <w:p w14:paraId="0BE3A74F" w14:textId="77777777" w:rsidR="00061C86" w:rsidRDefault="00061C86">
      <w:r>
        <w:continuationSeparator/>
      </w:r>
    </w:p>
  </w:endnote>
  <w:endnote w:id="1">
    <w:p w14:paraId="5BFBEF8D" w14:textId="77777777" w:rsidR="00326537" w:rsidRDefault="00000000">
      <w:pPr>
        <w:pStyle w:val="a5"/>
      </w:pPr>
      <w:r>
        <w:rPr>
          <w:rFonts w:hint="eastAsia"/>
        </w:rPr>
        <w:endnoteRef/>
      </w:r>
      <w:r>
        <w:rPr>
          <w:rFonts w:hint="eastAsia"/>
        </w:rPr>
        <w:t xml:space="preserve"> </w:t>
      </w:r>
      <w:r>
        <w:rPr>
          <w:rFonts w:hint="eastAsia"/>
        </w:rPr>
        <w:t>透析作业——基于</w:t>
      </w:r>
      <w:r>
        <w:rPr>
          <w:rFonts w:hint="eastAsia"/>
        </w:rPr>
        <w:t>30000</w:t>
      </w:r>
      <w:r>
        <w:rPr>
          <w:rFonts w:hint="eastAsia"/>
        </w:rPr>
        <w:t>份数据的研究</w:t>
      </w:r>
      <w:r>
        <w:rPr>
          <w:rFonts w:hint="eastAsia"/>
        </w:rPr>
        <w:t>[M]</w:t>
      </w:r>
      <w:r>
        <w:rPr>
          <w:rFonts w:hint="eastAsia"/>
        </w:rPr>
        <w:t>．上海：华东师范大学出版社，王月芬等，</w:t>
      </w:r>
      <w:r>
        <w:rPr>
          <w:rFonts w:hint="eastAsia"/>
        </w:rPr>
        <w:t>2014</w:t>
      </w:r>
    </w:p>
  </w:endnote>
  <w:endnote w:id="2">
    <w:p w14:paraId="6B21E330" w14:textId="77777777" w:rsidR="00326537" w:rsidRDefault="00000000">
      <w:pPr>
        <w:pStyle w:val="a5"/>
      </w:pPr>
      <w:r>
        <w:rPr>
          <w:rStyle w:val="aa"/>
        </w:rPr>
        <w:endnoteRef/>
      </w:r>
      <w:r>
        <w:t xml:space="preserve"> </w:t>
      </w:r>
      <w:r>
        <w:rPr>
          <w:rFonts w:hint="eastAsia"/>
        </w:rPr>
        <w:t>重构作业</w:t>
      </w:r>
      <w:r>
        <w:rPr>
          <w:rFonts w:hint="eastAsia"/>
        </w:rPr>
        <w:t>[M].</w:t>
      </w:r>
      <w:r>
        <w:rPr>
          <w:rFonts w:hint="eastAsia"/>
        </w:rPr>
        <w:t>教育科学出版社，王月芬，</w:t>
      </w:r>
      <w:r>
        <w:rPr>
          <w:rFonts w:hint="eastAsia"/>
        </w:rPr>
        <w:t>2021.6</w:t>
      </w:r>
    </w:p>
  </w:endnote>
  <w:endnote w:id="3">
    <w:p w14:paraId="0E15A905" w14:textId="77777777" w:rsidR="00326537" w:rsidRDefault="00000000">
      <w:pPr>
        <w:pStyle w:val="a5"/>
      </w:pPr>
      <w:r>
        <w:rPr>
          <w:rStyle w:val="aa"/>
        </w:rPr>
        <w:endnoteRef/>
      </w:r>
      <w:r>
        <w:t xml:space="preserve"> </w:t>
      </w:r>
      <w:r>
        <w:rPr>
          <w:rFonts w:hint="eastAsia"/>
        </w:rPr>
        <w:t>美国学生阅读技能训练</w:t>
      </w:r>
      <w:r>
        <w:rPr>
          <w:rFonts w:hint="eastAsia"/>
        </w:rPr>
        <w:t>[M]</w:t>
      </w:r>
      <w:r>
        <w:t>.</w:t>
      </w:r>
      <w:r>
        <w:rPr>
          <w:rFonts w:hint="eastAsia"/>
        </w:rPr>
        <w:t xml:space="preserve"> </w:t>
      </w:r>
      <w:r>
        <w:rPr>
          <w:rFonts w:hint="eastAsia"/>
        </w:rPr>
        <w:t>北京科学技术出版社，赛拉瓦洛；刘静，高静娴，译，</w:t>
      </w:r>
      <w:r>
        <w:rPr>
          <w:rFonts w:hint="eastAsia"/>
        </w:rPr>
        <w:t>2018:16</w:t>
      </w:r>
    </w:p>
  </w:endnote>
  <w:endnote w:id="4">
    <w:p w14:paraId="7001CC9A" w14:textId="77777777" w:rsidR="00326537" w:rsidRDefault="00000000">
      <w:pPr>
        <w:pStyle w:val="a5"/>
      </w:pPr>
      <w:r>
        <w:rPr>
          <w:rStyle w:val="aa"/>
        </w:rPr>
        <w:endnoteRef/>
      </w:r>
      <w:r>
        <w:t xml:space="preserve"> </w:t>
      </w:r>
      <w:r>
        <w:t>统编初中语文教材</w:t>
      </w:r>
      <w:r>
        <w:t>“</w:t>
      </w:r>
      <w:r>
        <w:t>整本书阅读</w:t>
      </w:r>
      <w:r>
        <w:t>”</w:t>
      </w:r>
      <w:r>
        <w:t>的内容确定与教学设计</w:t>
      </w:r>
      <w:r>
        <w:t>[J].</w:t>
      </w:r>
      <w:r>
        <w:t>上海课程教学研究</w:t>
      </w:r>
      <w:r>
        <w:t>,</w:t>
      </w:r>
      <w:r>
        <w:t>曹刚</w:t>
      </w:r>
      <w:r>
        <w:rPr>
          <w:rFonts w:hint="eastAsia"/>
        </w:rPr>
        <w:t>，</w:t>
      </w:r>
      <w:r>
        <w:rPr>
          <w:rFonts w:hint="eastAsia"/>
        </w:rPr>
        <w:t>2021</w:t>
      </w:r>
    </w:p>
    <w:p w14:paraId="10131B19" w14:textId="77777777" w:rsidR="00326537" w:rsidRDefault="00000000">
      <w:pPr>
        <w:pStyle w:val="a5"/>
      </w:pPr>
      <w:r>
        <w:rPr>
          <w:rFonts w:hint="eastAsia"/>
        </w:rPr>
        <w:t>(S1):89-94</w:t>
      </w:r>
    </w:p>
  </w:endnote>
  <w:endnote w:id="5">
    <w:p w14:paraId="480337F7" w14:textId="77777777" w:rsidR="00326537" w:rsidRDefault="00000000">
      <w:pPr>
        <w:pStyle w:val="a5"/>
      </w:pPr>
      <w:r>
        <w:rPr>
          <w:rStyle w:val="aa"/>
        </w:rPr>
        <w:endnoteRef/>
      </w:r>
      <w:r>
        <w:t xml:space="preserve"> </w:t>
      </w:r>
      <w:r>
        <w:rPr>
          <w:rFonts w:ascii="宋体" w:eastAsia="宋体" w:hAnsi="宋体" w:cs="宋体"/>
          <w:sz w:val="24"/>
        </w:rPr>
        <w:t>上海市初中语文高质量校本作业体系设计与实施指南（试行）[J].上海课程教学研究,2022(02):47-55.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2E4A3" w14:textId="77777777" w:rsidR="00061C86" w:rsidRDefault="00061C86">
      <w:r>
        <w:separator/>
      </w:r>
    </w:p>
  </w:footnote>
  <w:footnote w:type="continuationSeparator" w:id="0">
    <w:p w14:paraId="20E5FF83" w14:textId="77777777" w:rsidR="00061C86" w:rsidRDefault="00061C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ACCE7E3"/>
    <w:multiLevelType w:val="singleLevel"/>
    <w:tmpl w:val="BACCE7E3"/>
    <w:lvl w:ilvl="0">
      <w:start w:val="2"/>
      <w:numFmt w:val="chineseCounting"/>
      <w:suff w:val="nothing"/>
      <w:lvlText w:val="%1．"/>
      <w:lvlJc w:val="left"/>
      <w:rPr>
        <w:rFonts w:hint="eastAsia"/>
      </w:rPr>
    </w:lvl>
  </w:abstractNum>
  <w:abstractNum w:abstractNumId="1" w15:restartNumberingAfterBreak="0">
    <w:nsid w:val="2EFE076B"/>
    <w:multiLevelType w:val="multilevel"/>
    <w:tmpl w:val="2EFE076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118258412">
    <w:abstractNumId w:val="0"/>
  </w:num>
  <w:num w:numId="2" w16cid:durableId="740713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272A"/>
    <w:rsid w:val="0003272A"/>
    <w:rsid w:val="00061C86"/>
    <w:rsid w:val="00134471"/>
    <w:rsid w:val="00326537"/>
    <w:rsid w:val="00A01AFF"/>
    <w:rsid w:val="00A36517"/>
    <w:rsid w:val="00A97E29"/>
    <w:rsid w:val="00AD31E1"/>
    <w:rsid w:val="00B55472"/>
    <w:rsid w:val="00B9717A"/>
    <w:rsid w:val="162968F4"/>
    <w:rsid w:val="1CCA0979"/>
    <w:rsid w:val="1FC80E03"/>
    <w:rsid w:val="47EE4366"/>
    <w:rsid w:val="4AC219C4"/>
    <w:rsid w:val="4C1862C0"/>
    <w:rsid w:val="643A25D2"/>
    <w:rsid w:val="66705DC4"/>
    <w:rsid w:val="674943E2"/>
    <w:rsid w:val="765750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6D8A743"/>
  <w15:docId w15:val="{8F0578B9-C76E-4B4A-A3C0-3B1C960F9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text"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pPr>
      <w:jc w:val="left"/>
    </w:pPr>
  </w:style>
  <w:style w:type="paragraph" w:styleId="a5">
    <w:name w:val="endnote text"/>
    <w:basedOn w:val="a"/>
    <w:qFormat/>
    <w:pPr>
      <w:snapToGrid w:val="0"/>
      <w:jc w:val="left"/>
    </w:pPr>
  </w:style>
  <w:style w:type="paragraph" w:styleId="a6">
    <w:name w:val="Balloon Text"/>
    <w:basedOn w:val="a"/>
    <w:link w:val="a7"/>
    <w:rPr>
      <w:sz w:val="18"/>
      <w:szCs w:val="18"/>
    </w:rPr>
  </w:style>
  <w:style w:type="paragraph" w:styleId="a8">
    <w:name w:val="annotation subject"/>
    <w:basedOn w:val="a3"/>
    <w:next w:val="a3"/>
    <w:link w:val="a9"/>
    <w:rPr>
      <w:b/>
      <w:bCs/>
    </w:rPr>
  </w:style>
  <w:style w:type="character" w:styleId="aa">
    <w:name w:val="endnote reference"/>
    <w:basedOn w:val="a0"/>
    <w:rPr>
      <w:vertAlign w:val="superscript"/>
    </w:rPr>
  </w:style>
  <w:style w:type="character" w:styleId="ab">
    <w:name w:val="annotation reference"/>
    <w:basedOn w:val="a0"/>
    <w:rPr>
      <w:sz w:val="21"/>
      <w:szCs w:val="21"/>
    </w:rPr>
  </w:style>
  <w:style w:type="paragraph" w:styleId="ac">
    <w:name w:val="List Paragraph"/>
    <w:basedOn w:val="a"/>
    <w:uiPriority w:val="34"/>
    <w:qFormat/>
    <w:pPr>
      <w:ind w:firstLineChars="200" w:firstLine="420"/>
    </w:pPr>
  </w:style>
  <w:style w:type="character" w:customStyle="1" w:styleId="a4">
    <w:name w:val="批注文字 字符"/>
    <w:basedOn w:val="a0"/>
    <w:link w:val="a3"/>
    <w:rPr>
      <w:rFonts w:asciiTheme="minorHAnsi" w:eastAsiaTheme="minorEastAsia" w:hAnsiTheme="minorHAnsi" w:cstheme="minorBidi"/>
      <w:kern w:val="2"/>
      <w:sz w:val="21"/>
      <w:szCs w:val="24"/>
    </w:rPr>
  </w:style>
  <w:style w:type="character" w:customStyle="1" w:styleId="a9">
    <w:name w:val="批注主题 字符"/>
    <w:basedOn w:val="a4"/>
    <w:link w:val="a8"/>
    <w:rPr>
      <w:rFonts w:asciiTheme="minorHAnsi" w:eastAsiaTheme="minorEastAsia" w:hAnsiTheme="minorHAnsi" w:cstheme="minorBidi"/>
      <w:b/>
      <w:bCs/>
      <w:kern w:val="2"/>
      <w:sz w:val="21"/>
      <w:szCs w:val="24"/>
    </w:rPr>
  </w:style>
  <w:style w:type="character" w:customStyle="1" w:styleId="a7">
    <w:name w:val="批注框文本 字符"/>
    <w:basedOn w:val="a0"/>
    <w:link w:val="a6"/>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726</Words>
  <Characters>4142</Characters>
  <Application>Microsoft Office Word</Application>
  <DocSecurity>0</DocSecurity>
  <Lines>34</Lines>
  <Paragraphs>9</Paragraphs>
  <ScaleCrop>false</ScaleCrop>
  <Company>Hewlett-Packard Company</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陈昱辰</dc:creator>
  <cp:lastModifiedBy>xia liu</cp:lastModifiedBy>
  <cp:revision>7</cp:revision>
  <dcterms:created xsi:type="dcterms:W3CDTF">2022-08-05T07:00:00Z</dcterms:created>
  <dcterms:modified xsi:type="dcterms:W3CDTF">2022-08-29T01:45:00Z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2052-11.1.0.11579</vt:lpwstr>
  </property>
  <property fmtid="{D5CDD505-2E9C-101B-9397-08002B2CF9AE}" pid="3" name="ICV">
    <vt:lpwstr>66C99FF1159E425FBF482ABFC4F0E37E</vt:lpwstr>
  </property>
</Properties>
</file>