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07E24" w14:textId="77777777" w:rsidR="009F4C23" w:rsidRDefault="00000000">
      <w:pPr>
        <w:pStyle w:val="2"/>
      </w:pPr>
      <w:r>
        <w:rPr>
          <w:rFonts w:hint="eastAsia"/>
        </w:rPr>
        <w:t>基于教学评价改革的高中英语单元学习活动设计</w:t>
      </w:r>
    </w:p>
    <w:p w14:paraId="5E83FA93" w14:textId="77777777" w:rsidR="009F4C23" w:rsidRDefault="00000000">
      <w:pPr>
        <w:spacing w:line="360" w:lineRule="auto"/>
        <w:jc w:val="center"/>
        <w:rPr>
          <w:rFonts w:eastAsia="宋体"/>
          <w:sz w:val="28"/>
        </w:rPr>
      </w:pPr>
      <w:r>
        <w:rPr>
          <w:rFonts w:eastAsia="宋体" w:hint="eastAsia"/>
          <w:sz w:val="24"/>
          <w:szCs w:val="22"/>
        </w:rPr>
        <w:t>—</w:t>
      </w:r>
      <w:r>
        <w:rPr>
          <w:rFonts w:eastAsia="宋体" w:cs="华文楷体" w:hint="eastAsia"/>
          <w:sz w:val="24"/>
          <w:szCs w:val="22"/>
        </w:rPr>
        <w:t>以高中英语（上外版）选择性必修三</w:t>
      </w:r>
      <w:r>
        <w:rPr>
          <w:rFonts w:eastAsia="宋体" w:cs="Times New Roman"/>
          <w:sz w:val="24"/>
          <w:szCs w:val="22"/>
        </w:rPr>
        <w:t>Unit2 Cherishing Friendship</w:t>
      </w:r>
      <w:r>
        <w:rPr>
          <w:rFonts w:eastAsia="宋体" w:cs="华文楷体" w:hint="eastAsia"/>
          <w:sz w:val="24"/>
          <w:szCs w:val="22"/>
        </w:rPr>
        <w:t>为例</w:t>
      </w:r>
    </w:p>
    <w:p w14:paraId="0830CEE5" w14:textId="2D1E67BF" w:rsidR="009F4C23" w:rsidRDefault="00000000">
      <w:pPr>
        <w:spacing w:afterLines="50" w:after="156" w:line="360" w:lineRule="auto"/>
        <w:rPr>
          <w:rFonts w:eastAsia="宋体"/>
        </w:rPr>
      </w:pPr>
      <w:r>
        <w:rPr>
          <w:rFonts w:eastAsia="宋体" w:hint="eastAsia"/>
        </w:rPr>
        <w:t xml:space="preserve">                      </w:t>
      </w:r>
      <w:r w:rsidR="00AE0C98">
        <w:rPr>
          <w:rFonts w:eastAsia="宋体" w:hint="eastAsia"/>
        </w:rPr>
        <w:t>华东理工大学附属中学</w:t>
      </w:r>
      <w:r w:rsidR="00AE0C98">
        <w:rPr>
          <w:rFonts w:eastAsia="宋体" w:hint="eastAsia"/>
        </w:rPr>
        <w:t xml:space="preserve"> </w:t>
      </w:r>
      <w:r>
        <w:rPr>
          <w:rFonts w:eastAsia="宋体" w:hint="eastAsia"/>
        </w:rPr>
        <w:t>董雯</w:t>
      </w:r>
      <w:r>
        <w:rPr>
          <w:rFonts w:eastAsia="宋体" w:hint="eastAsia"/>
        </w:rPr>
        <w:t xml:space="preserve">  </w:t>
      </w:r>
    </w:p>
    <w:p w14:paraId="537DD379" w14:textId="77777777" w:rsidR="009F4C23" w:rsidRDefault="00000000">
      <w:pPr>
        <w:ind w:firstLine="420"/>
      </w:pPr>
      <w:r>
        <w:rPr>
          <w:rFonts w:hint="eastAsia"/>
        </w:rPr>
        <w:t>【摘要】本文概述了以英语学科素养为导向的教学评价的重要意义，以及《课程标准》对教学评价提出的要求；以高中英语（上外版）选择性必修三</w:t>
      </w:r>
      <w:r>
        <w:rPr>
          <w:rFonts w:cs="Times New Roman"/>
        </w:rPr>
        <w:t>Unit2 Cherishing Friendship</w:t>
      </w:r>
      <w:r>
        <w:rPr>
          <w:rFonts w:hint="eastAsia"/>
        </w:rPr>
        <w:t>为例，按学习活动的前期评估、过程性评价，学习活动成果评价等步骤探究如何通过评价引导学生积极参与学习活动，促进其全面发展。笔者认为在高中英语教学中，教师应关注学生的学习过程，了解他们的个性特征，鼓励其通过自评、互评增强学习自信心。</w:t>
      </w:r>
    </w:p>
    <w:p w14:paraId="1D26B036" w14:textId="77777777" w:rsidR="009F4C23" w:rsidRDefault="00000000">
      <w:pPr>
        <w:ind w:firstLine="420"/>
        <w:rPr>
          <w:rFonts w:eastAsia="宋体"/>
        </w:rPr>
      </w:pPr>
      <w:r>
        <w:rPr>
          <w:rFonts w:hint="eastAsia"/>
        </w:rPr>
        <w:t>【关键词】教学评价；单元学习活动；高中英语</w:t>
      </w:r>
    </w:p>
    <w:p w14:paraId="7042C6A1" w14:textId="77777777" w:rsidR="009F4C23" w:rsidRDefault="00000000">
      <w:pPr>
        <w:pStyle w:val="4"/>
        <w:numPr>
          <w:ilvl w:val="0"/>
          <w:numId w:val="1"/>
        </w:numPr>
      </w:pPr>
      <w:r>
        <w:rPr>
          <w:rFonts w:hint="eastAsia"/>
        </w:rPr>
        <w:t>“双新”所倡导的教学评价</w:t>
      </w:r>
      <w:r>
        <w:rPr>
          <w:rFonts w:hint="eastAsia"/>
        </w:rPr>
        <w:t xml:space="preserve"> </w:t>
      </w:r>
    </w:p>
    <w:p w14:paraId="4CCB0579" w14:textId="77777777" w:rsidR="009F4C23" w:rsidRDefault="00000000">
      <w:pPr>
        <w:ind w:firstLine="420"/>
      </w:pPr>
      <w:r>
        <w:rPr>
          <w:rFonts w:hint="eastAsia"/>
        </w:rPr>
        <w:t>教学评价是英语课程的主要组成部分，科学的评价体系是实现课程目标的重要保障。在应试教育背景下，评价是核心，而且这个评价只局限于考，要考什么；教师就教什么，学生就学什么，整个教学活动都围绕考试开展。以学科核心素养为指向的英语学习活动，学是核心，教</w:t>
      </w:r>
      <w:proofErr w:type="gramStart"/>
      <w:r>
        <w:rPr>
          <w:rFonts w:hint="eastAsia"/>
        </w:rPr>
        <w:t>和评都以</w:t>
      </w:r>
      <w:proofErr w:type="gramEnd"/>
      <w:r>
        <w:rPr>
          <w:rFonts w:hint="eastAsia"/>
        </w:rPr>
        <w:t>促进学为目的，整个教学活动就聚焦在学生的学习活动上</w:t>
      </w:r>
      <w:r>
        <w:rPr>
          <w:rFonts w:hint="eastAsia"/>
        </w:rPr>
        <w:fldChar w:fldCharType="begin"/>
      </w:r>
      <w:r>
        <w:rPr>
          <w:rFonts w:hint="eastAsia"/>
        </w:rPr>
        <w:instrText xml:space="preserve"> ADDIN NE.Ref.{B3DDF02D-1D37-4E57-B67A-761E5369E6AB}</w:instrText>
      </w:r>
      <w:r>
        <w:rPr>
          <w:rFonts w:hint="eastAsia"/>
        </w:rPr>
        <w:fldChar w:fldCharType="separate"/>
      </w:r>
      <w:r>
        <w:rPr>
          <w:rFonts w:hint="eastAsia"/>
        </w:rPr>
        <w:t>[1]</w:t>
      </w:r>
      <w:r>
        <w:rPr>
          <w:rFonts w:hint="eastAsia"/>
        </w:rPr>
        <w:fldChar w:fldCharType="end"/>
      </w:r>
      <w:r>
        <w:rPr>
          <w:rFonts w:hint="eastAsia"/>
        </w:rPr>
        <w:t>。</w:t>
      </w:r>
    </w:p>
    <w:p w14:paraId="239DDDE2" w14:textId="77777777" w:rsidR="009F4C23" w:rsidRDefault="00000000">
      <w:pPr>
        <w:ind w:firstLine="420"/>
      </w:pPr>
      <w:r>
        <w:rPr>
          <w:rFonts w:hint="eastAsia"/>
        </w:rPr>
        <w:t>因此，《普通高中英语课程标准（</w:t>
      </w:r>
      <w:r>
        <w:rPr>
          <w:rFonts w:hint="eastAsia"/>
        </w:rPr>
        <w:t xml:space="preserve">2017 </w:t>
      </w:r>
      <w:r>
        <w:rPr>
          <w:rFonts w:hint="eastAsia"/>
        </w:rPr>
        <w:t>年版</w:t>
      </w:r>
      <w:r>
        <w:rPr>
          <w:rFonts w:hint="eastAsia"/>
        </w:rPr>
        <w:t xml:space="preserve"> 2020 </w:t>
      </w:r>
      <w:r>
        <w:rPr>
          <w:rFonts w:hint="eastAsia"/>
        </w:rPr>
        <w:t>年修订）》（以下简称《课程标准》）</w:t>
      </w:r>
      <w:r>
        <w:rPr>
          <w:rFonts w:hint="eastAsia"/>
        </w:rPr>
        <w:t xml:space="preserve"> </w:t>
      </w:r>
      <w:r>
        <w:rPr>
          <w:rFonts w:hint="eastAsia"/>
        </w:rPr>
        <w:t>提出基于英语学科核心素养的教学评价应以形成性评价为主，并辅以终结性评价，定量评价与定性评价相结合，注重评价主体的多元化、评价形式的多样化、评价内容的全面性和评价目标的多维化。学生既是学习的主体，又与教师同为评价的主体</w:t>
      </w:r>
      <w:r>
        <w:rPr>
          <w:rFonts w:hint="eastAsia"/>
        </w:rPr>
        <w:fldChar w:fldCharType="begin"/>
      </w:r>
      <w:r>
        <w:rPr>
          <w:rFonts w:hint="eastAsia"/>
        </w:rPr>
        <w:instrText xml:space="preserve"> ADDIN NE.Ref.{E2215F47-0399-42FA-8771-75BCA3A5603C}</w:instrText>
      </w:r>
      <w:r>
        <w:rPr>
          <w:rFonts w:hint="eastAsia"/>
        </w:rPr>
        <w:fldChar w:fldCharType="separate"/>
      </w:r>
      <w:r>
        <w:rPr>
          <w:rFonts w:hint="eastAsia"/>
        </w:rPr>
        <w:t>[2]</w:t>
      </w:r>
      <w:r>
        <w:rPr>
          <w:rFonts w:hint="eastAsia"/>
        </w:rPr>
        <w:fldChar w:fldCharType="end"/>
      </w:r>
      <w:r>
        <w:rPr>
          <w:rFonts w:hint="eastAsia"/>
        </w:rPr>
        <w:t>。</w:t>
      </w:r>
    </w:p>
    <w:p w14:paraId="7A55E24B" w14:textId="77777777" w:rsidR="009F4C23" w:rsidRDefault="00000000">
      <w:pPr>
        <w:pStyle w:val="4"/>
        <w:numPr>
          <w:ilvl w:val="0"/>
          <w:numId w:val="1"/>
        </w:numPr>
      </w:pPr>
      <w:r>
        <w:rPr>
          <w:rFonts w:hint="eastAsia"/>
        </w:rPr>
        <w:t>从教学评价角度看单元活动设计</w:t>
      </w:r>
    </w:p>
    <w:p w14:paraId="4BD7441E" w14:textId="77777777" w:rsidR="009F4C23" w:rsidRDefault="00000000">
      <w:r>
        <w:rPr>
          <w:rFonts w:eastAsia="宋体" w:hint="eastAsia"/>
          <w:szCs w:val="21"/>
        </w:rPr>
        <w:t xml:space="preserve">    </w:t>
      </w:r>
      <w:r>
        <w:rPr>
          <w:rFonts w:hint="eastAsia"/>
        </w:rPr>
        <w:t>单元学习活动将语言的工具性与人文性相结合，可丰富学生的文化体验，拓宽其文化视野，真正体现英语课程的育人价值。</w:t>
      </w:r>
      <w:r>
        <w:rPr>
          <w:rFonts w:hint="eastAsia"/>
        </w:rPr>
        <w:fldChar w:fldCharType="begin"/>
      </w:r>
      <w:r>
        <w:rPr>
          <w:rFonts w:hint="eastAsia"/>
        </w:rPr>
        <w:instrText xml:space="preserve"> ADDIN NE.Ref.{C9EDCC4D-5A29-4884-8FAC-76485EFB1788}</w:instrText>
      </w:r>
      <w:r>
        <w:rPr>
          <w:rFonts w:hint="eastAsia"/>
        </w:rPr>
        <w:fldChar w:fldCharType="separate"/>
      </w:r>
      <w:r>
        <w:rPr>
          <w:rFonts w:hint="eastAsia"/>
        </w:rPr>
        <w:t>[3]</w:t>
      </w:r>
      <w:r>
        <w:rPr>
          <w:rFonts w:hint="eastAsia"/>
        </w:rPr>
        <w:fldChar w:fldCharType="end"/>
      </w:r>
      <w:r>
        <w:rPr>
          <w:rFonts w:hint="eastAsia"/>
        </w:rPr>
        <w:t>在设计单元学习活动时，教师可以从教材内容着手，依据教学目标确立学习活动的目标。然后，教师可结合学生的兴趣风格、认知水平，以及心理和年龄等特点来设计活动方案，确定学习活动的内容和要求。单元学习活动通常分为个人活动、对子活动、小组活动。个人活动有演示</w:t>
      </w:r>
      <w:r>
        <w:rPr>
          <w:rFonts w:hint="eastAsia"/>
        </w:rPr>
        <w:t>( presentation )</w:t>
      </w:r>
      <w:r>
        <w:rPr>
          <w:rFonts w:hint="eastAsia"/>
        </w:rPr>
        <w:t>、演讲</w:t>
      </w:r>
      <w:r>
        <w:rPr>
          <w:rFonts w:hint="eastAsia"/>
        </w:rPr>
        <w:t>(speech )</w:t>
      </w:r>
      <w:r>
        <w:rPr>
          <w:rFonts w:hint="eastAsia"/>
        </w:rPr>
        <w:t>、创意写作</w:t>
      </w:r>
      <w:r>
        <w:rPr>
          <w:rFonts w:hint="eastAsia"/>
        </w:rPr>
        <w:t>(creative writing )</w:t>
      </w:r>
      <w:r>
        <w:rPr>
          <w:rFonts w:hint="eastAsia"/>
        </w:rPr>
        <w:t>等呈现形式；对子活动主要为情景对话（</w:t>
      </w:r>
      <w:r>
        <w:rPr>
          <w:rFonts w:hint="eastAsia"/>
        </w:rPr>
        <w:t xml:space="preserve"> situational dialogue )</w:t>
      </w:r>
      <w:r>
        <w:rPr>
          <w:rFonts w:hint="eastAsia"/>
        </w:rPr>
        <w:t>；而常见的小组活动有课本剧创作与表演</w:t>
      </w:r>
      <w:r>
        <w:rPr>
          <w:rFonts w:hint="eastAsia"/>
        </w:rPr>
        <w:t>(drama role play )</w:t>
      </w:r>
      <w:r>
        <w:rPr>
          <w:rFonts w:hint="eastAsia"/>
        </w:rPr>
        <w:t>、辩论</w:t>
      </w:r>
      <w:r>
        <w:rPr>
          <w:rFonts w:hint="eastAsia"/>
        </w:rPr>
        <w:t>( debate )</w:t>
      </w:r>
      <w:r>
        <w:rPr>
          <w:rFonts w:hint="eastAsia"/>
        </w:rPr>
        <w:t>、调查</w:t>
      </w:r>
      <w:r>
        <w:rPr>
          <w:rFonts w:hint="eastAsia"/>
        </w:rPr>
        <w:t>(survey )</w:t>
      </w:r>
      <w:r>
        <w:rPr>
          <w:rFonts w:hint="eastAsia"/>
        </w:rPr>
        <w:t>、项目设计与研究</w:t>
      </w:r>
      <w:r>
        <w:rPr>
          <w:rFonts w:hint="eastAsia"/>
        </w:rPr>
        <w:t>(project )</w:t>
      </w:r>
      <w:r>
        <w:rPr>
          <w:rFonts w:hint="eastAsia"/>
        </w:rPr>
        <w:t>等</w:t>
      </w:r>
      <w:r>
        <w:rPr>
          <w:rFonts w:hint="eastAsia"/>
        </w:rPr>
        <w:fldChar w:fldCharType="begin"/>
      </w:r>
      <w:r>
        <w:rPr>
          <w:rFonts w:hint="eastAsia"/>
        </w:rPr>
        <w:instrText xml:space="preserve"> ADDIN NE.Ref.{FC8F2197-F641-4500-9562-5A83E5CC987F}</w:instrText>
      </w:r>
      <w:r>
        <w:rPr>
          <w:rFonts w:hint="eastAsia"/>
        </w:rPr>
        <w:fldChar w:fldCharType="separate"/>
      </w:r>
      <w:r>
        <w:rPr>
          <w:rFonts w:hint="eastAsia"/>
        </w:rPr>
        <w:t>[3]</w:t>
      </w:r>
      <w:r>
        <w:rPr>
          <w:rFonts w:hint="eastAsia"/>
        </w:rPr>
        <w:fldChar w:fldCharType="end"/>
      </w:r>
      <w:r>
        <w:rPr>
          <w:rFonts w:hint="eastAsia"/>
        </w:rPr>
        <w:t>。</w:t>
      </w:r>
    </w:p>
    <w:p w14:paraId="1C5D09E5" w14:textId="77777777" w:rsidR="009F4C23" w:rsidRDefault="00000000">
      <w:r>
        <w:rPr>
          <w:rFonts w:hint="eastAsia"/>
        </w:rPr>
        <w:t xml:space="preserve"> </w:t>
      </w:r>
      <w:r>
        <w:rPr>
          <w:rFonts w:hint="eastAsia"/>
        </w:rPr>
        <w:tab/>
      </w:r>
      <w:proofErr w:type="gramStart"/>
      <w:r>
        <w:rPr>
          <w:rFonts w:hint="eastAsia"/>
        </w:rPr>
        <w:t>夏谷鸣</w:t>
      </w:r>
      <w:proofErr w:type="gramEnd"/>
      <w:r>
        <w:rPr>
          <w:rFonts w:hint="eastAsia"/>
        </w:rPr>
        <w:t>在</w:t>
      </w:r>
      <w:proofErr w:type="gramStart"/>
      <w:r>
        <w:rPr>
          <w:rFonts w:hint="eastAsia"/>
        </w:rPr>
        <w:t>《</w:t>
      </w:r>
      <w:proofErr w:type="gramEnd"/>
      <w:r>
        <w:rPr>
          <w:rFonts w:hint="eastAsia"/>
        </w:rPr>
        <w:t>整合课程内容六要素</w:t>
      </w:r>
      <w:r>
        <w:rPr>
          <w:rFonts w:hint="eastAsia"/>
        </w:rPr>
        <w:t>,</w:t>
      </w:r>
      <w:r>
        <w:rPr>
          <w:rFonts w:hint="eastAsia"/>
        </w:rPr>
        <w:t>设计单元主题学习活动</w:t>
      </w:r>
      <w:r>
        <w:t>——</w:t>
      </w:r>
      <w:r>
        <w:rPr>
          <w:rFonts w:hint="eastAsia"/>
        </w:rPr>
        <w:t>以外</w:t>
      </w:r>
      <w:proofErr w:type="gramStart"/>
      <w:r>
        <w:rPr>
          <w:rFonts w:hint="eastAsia"/>
        </w:rPr>
        <w:t>研</w:t>
      </w:r>
      <w:proofErr w:type="gramEnd"/>
      <w:r>
        <w:rPr>
          <w:rFonts w:hint="eastAsia"/>
        </w:rPr>
        <w:t>版普通高中教科</w:t>
      </w:r>
      <w:r>
        <w:rPr>
          <w:rFonts w:hint="eastAsia"/>
        </w:rPr>
        <w:lastRenderedPageBreak/>
        <w:t>书</w:t>
      </w:r>
      <w:proofErr w:type="gramStart"/>
      <w:r>
        <w:rPr>
          <w:rFonts w:hint="eastAsia"/>
        </w:rPr>
        <w:t>《</w:t>
      </w:r>
      <w:proofErr w:type="gramEnd"/>
      <w:r>
        <w:rPr>
          <w:rFonts w:hint="eastAsia"/>
        </w:rPr>
        <w:t>英语</w:t>
      </w:r>
      <w:proofErr w:type="gramStart"/>
      <w:r>
        <w:rPr>
          <w:rFonts w:hint="eastAsia"/>
        </w:rPr>
        <w:t>》</w:t>
      </w:r>
      <w:proofErr w:type="gramEnd"/>
      <w:r>
        <w:rPr>
          <w:rFonts w:hint="eastAsia"/>
        </w:rPr>
        <w:t>为例</w:t>
      </w:r>
      <w:proofErr w:type="gramStart"/>
      <w:r>
        <w:rPr>
          <w:rFonts w:hint="eastAsia"/>
        </w:rPr>
        <w:t>》</w:t>
      </w:r>
      <w:proofErr w:type="gramEnd"/>
      <w:r>
        <w:rPr>
          <w:rFonts w:hint="eastAsia"/>
        </w:rPr>
        <w:t>中</w:t>
      </w:r>
      <w:r>
        <w:rPr>
          <w:rFonts w:hint="eastAsia"/>
        </w:rPr>
        <w:fldChar w:fldCharType="begin"/>
      </w:r>
      <w:r>
        <w:rPr>
          <w:rFonts w:hint="eastAsia"/>
        </w:rPr>
        <w:instrText xml:space="preserve"> ADDIN NE.Ref.{7D56DF92-232B-4F10-9474-F9E0F2F0E8D1}</w:instrText>
      </w:r>
      <w:r>
        <w:rPr>
          <w:rFonts w:hint="eastAsia"/>
        </w:rPr>
        <w:fldChar w:fldCharType="separate"/>
      </w:r>
      <w:r>
        <w:rPr>
          <w:rFonts w:hint="eastAsia"/>
        </w:rPr>
        <w:t>[4]</w:t>
      </w:r>
      <w:r>
        <w:rPr>
          <w:rFonts w:hint="eastAsia"/>
        </w:rPr>
        <w:fldChar w:fldCharType="end"/>
      </w:r>
      <w:r>
        <w:rPr>
          <w:rFonts w:hint="eastAsia"/>
        </w:rPr>
        <w:t>，以及陈琼在《基于主题意义探究的高中英语单元综合学习活动设计》</w:t>
      </w:r>
      <w:r>
        <w:rPr>
          <w:rFonts w:hint="eastAsia"/>
        </w:rPr>
        <w:fldChar w:fldCharType="begin"/>
      </w:r>
      <w:r>
        <w:rPr>
          <w:rFonts w:hint="eastAsia"/>
        </w:rPr>
        <w:instrText xml:space="preserve"> ADDIN NE.Ref.{975FD928-C0C5-45F7-B8FE-EF26206DC950}</w:instrText>
      </w:r>
      <w:r>
        <w:rPr>
          <w:rFonts w:hint="eastAsia"/>
        </w:rPr>
        <w:fldChar w:fldCharType="separate"/>
      </w:r>
      <w:r>
        <w:rPr>
          <w:rFonts w:hint="eastAsia"/>
        </w:rPr>
        <w:t>[5]</w:t>
      </w:r>
      <w:r>
        <w:rPr>
          <w:rFonts w:hint="eastAsia"/>
        </w:rPr>
        <w:fldChar w:fldCharType="end"/>
      </w:r>
      <w:r>
        <w:rPr>
          <w:rFonts w:hint="eastAsia"/>
        </w:rPr>
        <w:t>中分别从有效整合教材内容的六要素，和基于主题意义就如何设计主题引领的单元英语学习活动给出了具体的方法指导，但目前从教学评价的角度来设计英语单元学习活动的研究还比较少，而且笔者在单元学习活动多次实施的过程中发现过程性评价的落实有利于促进学生自我反思，发现自己的优势或不足，不断自我调整，也有利于老师及时了解学生学习过程中的困难或问题，及时采取措施调整策略。下面笔者将以高中英语（上外版）选择性必修三</w:t>
      </w:r>
      <w:r>
        <w:t>Unit2 Cherishing Friendship</w:t>
      </w:r>
      <w:r>
        <w:rPr>
          <w:rFonts w:hint="eastAsia"/>
        </w:rPr>
        <w:t>为例谈谈如何在教学过程中确保评价以促进学习为目的，不同的评价起不同的辅助功能，最终都是为了促进学生的主动学习。</w:t>
      </w:r>
    </w:p>
    <w:p w14:paraId="3851453F" w14:textId="77777777" w:rsidR="009F4C23" w:rsidRDefault="00000000">
      <w:pPr>
        <w:pStyle w:val="4"/>
        <w:numPr>
          <w:ilvl w:val="0"/>
          <w:numId w:val="1"/>
        </w:numPr>
      </w:pPr>
      <w:r>
        <w:rPr>
          <w:rFonts w:hint="eastAsia"/>
        </w:rPr>
        <w:t>基于教学评价改革的高中英语单元学习活动设计案例</w:t>
      </w:r>
    </w:p>
    <w:p w14:paraId="20DA5E6D" w14:textId="77777777" w:rsidR="009F4C23" w:rsidRDefault="00000000">
      <w:pPr>
        <w:pStyle w:val="5"/>
      </w:pPr>
      <w:r>
        <w:rPr>
          <w:rFonts w:hint="eastAsia"/>
        </w:rPr>
        <w:t xml:space="preserve">3.1 </w:t>
      </w:r>
      <w:r>
        <w:rPr>
          <w:rFonts w:hint="eastAsia"/>
        </w:rPr>
        <w:t>单元学习主题语境</w:t>
      </w:r>
    </w:p>
    <w:p w14:paraId="74653B95" w14:textId="77777777" w:rsidR="009F4C23" w:rsidRDefault="00000000">
      <w:r>
        <w:rPr>
          <w:rFonts w:hint="eastAsia"/>
        </w:rPr>
        <w:t xml:space="preserve">   </w:t>
      </w:r>
      <w:r>
        <w:rPr>
          <w:rFonts w:hint="eastAsia"/>
        </w:rPr>
        <w:t>《高中英语（上外版）选择性必修三》的</w:t>
      </w:r>
      <w:r>
        <w:t>Unit2 Cherishing Friendship</w:t>
      </w:r>
      <w:r>
        <w:rPr>
          <w:rFonts w:hint="eastAsia"/>
        </w:rPr>
        <w:t>主题语境为“人与社会”，主题群为“社会服务与人际沟通”。单元所选材料围绕</w:t>
      </w:r>
      <w:r>
        <w:rPr>
          <w:rFonts w:hint="eastAsia"/>
        </w:rPr>
        <w:t>WHAT (What is friendship?)</w:t>
      </w:r>
      <w:r>
        <w:rPr>
          <w:rFonts w:hint="eastAsia"/>
        </w:rPr>
        <w:t>，</w:t>
      </w:r>
      <w:r>
        <w:rPr>
          <w:rFonts w:hint="eastAsia"/>
        </w:rPr>
        <w:t xml:space="preserve">WHY(Why friend should be valued) </w:t>
      </w:r>
      <w:r>
        <w:rPr>
          <w:rFonts w:hint="eastAsia"/>
        </w:rPr>
        <w:t>和</w:t>
      </w:r>
      <w:r>
        <w:rPr>
          <w:rFonts w:hint="eastAsia"/>
        </w:rPr>
        <w:t>HOW</w:t>
      </w:r>
      <w:r>
        <w:rPr>
          <w:rFonts w:hint="eastAsia"/>
        </w:rPr>
        <w:t>（</w:t>
      </w:r>
      <w:proofErr w:type="spellStart"/>
      <w:r>
        <w:rPr>
          <w:rFonts w:hint="eastAsia"/>
        </w:rPr>
        <w:t>How</w:t>
      </w:r>
      <w:proofErr w:type="spellEnd"/>
      <w:r>
        <w:rPr>
          <w:rFonts w:hint="eastAsia"/>
        </w:rPr>
        <w:t xml:space="preserve"> does friendship influence people?</w:t>
      </w:r>
      <w:proofErr w:type="gramStart"/>
      <w:r>
        <w:rPr>
          <w:rFonts w:hint="eastAsia"/>
        </w:rPr>
        <w:t>)</w:t>
      </w:r>
      <w:r>
        <w:rPr>
          <w:rFonts w:hint="eastAsia"/>
        </w:rPr>
        <w:t>方面展开</w:t>
      </w:r>
      <w:proofErr w:type="gramEnd"/>
      <w:r>
        <w:rPr>
          <w:rFonts w:hint="eastAsia"/>
        </w:rPr>
        <w:t>，传递认识友谊、建立友谊、珍视友谊的主题意义。</w:t>
      </w:r>
    </w:p>
    <w:p w14:paraId="6AABC7F9" w14:textId="77777777" w:rsidR="009F4C23" w:rsidRDefault="00000000">
      <w:pPr>
        <w:ind w:firstLine="420"/>
      </w:pPr>
      <w:r>
        <w:rPr>
          <w:rFonts w:hint="eastAsia"/>
        </w:rPr>
        <w:t>本单元通过以下</w:t>
      </w:r>
      <w:proofErr w:type="gramStart"/>
      <w:r>
        <w:rPr>
          <w:rFonts w:hint="eastAsia"/>
        </w:rPr>
        <w:t>四个语</w:t>
      </w:r>
      <w:proofErr w:type="gramEnd"/>
      <w:r>
        <w:rPr>
          <w:rFonts w:hint="eastAsia"/>
        </w:rPr>
        <w:t>篇呈现主要内容：</w:t>
      </w:r>
    </w:p>
    <w:p w14:paraId="5B239D9B" w14:textId="77777777" w:rsidR="009F4C23" w:rsidRDefault="00000000">
      <w:pPr>
        <w:numPr>
          <w:ilvl w:val="0"/>
          <w:numId w:val="2"/>
        </w:numPr>
      </w:pPr>
      <w:r>
        <w:rPr>
          <w:rFonts w:hint="eastAsia"/>
        </w:rPr>
        <w:t>阅读板块</w:t>
      </w:r>
      <w:r>
        <w:rPr>
          <w:rFonts w:hint="eastAsia"/>
        </w:rPr>
        <w:t>Reading A</w:t>
      </w:r>
      <w:r>
        <w:rPr>
          <w:rFonts w:hint="eastAsia"/>
        </w:rPr>
        <w:t>和</w:t>
      </w:r>
      <w:r>
        <w:rPr>
          <w:rFonts w:hint="eastAsia"/>
        </w:rPr>
        <w:t>Reading B</w:t>
      </w:r>
      <w:r>
        <w:rPr>
          <w:rFonts w:hint="eastAsia"/>
        </w:rPr>
        <w:t>的语</w:t>
      </w:r>
      <w:proofErr w:type="gramStart"/>
      <w:r>
        <w:rPr>
          <w:rFonts w:hint="eastAsia"/>
        </w:rPr>
        <w:t>篇类型</w:t>
      </w:r>
      <w:proofErr w:type="gramEnd"/>
      <w:r>
        <w:rPr>
          <w:rFonts w:hint="eastAsia"/>
        </w:rPr>
        <w:t>分别为记叙文和短篇小说，</w:t>
      </w:r>
      <w:r>
        <w:rPr>
          <w:rFonts w:hint="eastAsia"/>
        </w:rPr>
        <w:t>Reading A</w:t>
      </w:r>
      <w:r>
        <w:rPr>
          <w:rFonts w:hint="eastAsia"/>
        </w:rPr>
        <w:t>呈现了两位高中生之间的友谊故事，</w:t>
      </w:r>
      <w:r>
        <w:rPr>
          <w:rFonts w:hint="eastAsia"/>
        </w:rPr>
        <w:t>Reading B</w:t>
      </w:r>
      <w:r>
        <w:rPr>
          <w:rFonts w:hint="eastAsia"/>
        </w:rPr>
        <w:t>讲述了两位年轻画家与她们的邻居之间的故事，引发学生对不同友谊主题故事的理解，并对如何建立、感恩、珍视友谊进行反思和借鉴；</w:t>
      </w:r>
    </w:p>
    <w:p w14:paraId="006230B5" w14:textId="77777777" w:rsidR="009F4C23" w:rsidRDefault="00000000">
      <w:pPr>
        <w:numPr>
          <w:ilvl w:val="0"/>
          <w:numId w:val="2"/>
        </w:numPr>
      </w:pPr>
      <w:r>
        <w:rPr>
          <w:rFonts w:hint="eastAsia"/>
        </w:rPr>
        <w:t>视听</w:t>
      </w:r>
      <w:proofErr w:type="gramStart"/>
      <w:r>
        <w:rPr>
          <w:rFonts w:hint="eastAsia"/>
        </w:rPr>
        <w:t>说板块</w:t>
      </w:r>
      <w:proofErr w:type="gramEnd"/>
      <w:r>
        <w:rPr>
          <w:rFonts w:hint="eastAsia"/>
        </w:rPr>
        <w:t>的语篇内容分别为关于“朋友”与“友谊”的采访和《阿甘正传》影片视频片段，给予了学生多模态文本输入，加深学生对友谊内涵和价值的理解的同时引导学生体会文化异同，增强尊重文化多样性的认识；</w:t>
      </w:r>
    </w:p>
    <w:p w14:paraId="51F34AB9" w14:textId="77777777" w:rsidR="009F4C23" w:rsidRDefault="00000000">
      <w:pPr>
        <w:numPr>
          <w:ilvl w:val="0"/>
          <w:numId w:val="2"/>
        </w:numPr>
      </w:pPr>
      <w:r>
        <w:rPr>
          <w:rFonts w:hint="eastAsia"/>
        </w:rPr>
        <w:t>写作板块的要求为以写一封感谢信的方式表达对朋友的感谢之情；</w:t>
      </w:r>
    </w:p>
    <w:p w14:paraId="7D86732C" w14:textId="77777777" w:rsidR="009F4C23" w:rsidRDefault="00000000">
      <w:pPr>
        <w:numPr>
          <w:ilvl w:val="0"/>
          <w:numId w:val="2"/>
        </w:numPr>
      </w:pPr>
      <w:r>
        <w:rPr>
          <w:rFonts w:hint="eastAsia"/>
        </w:rPr>
        <w:t>思辨与探究板块的语篇内容为以友谊为主题的诗歌和谚语、格言，体验友谊表达、友谊文化的多样化，鼓励学生分享古今中外、不同文化、不同阶段、不同领域的人对友谊内涵和价值的理解。</w:t>
      </w:r>
    </w:p>
    <w:p w14:paraId="29FD50A7" w14:textId="77777777" w:rsidR="009F4C23" w:rsidRDefault="00000000">
      <w:pPr>
        <w:ind w:firstLine="420"/>
      </w:pPr>
      <w:r>
        <w:rPr>
          <w:rFonts w:hint="eastAsia"/>
        </w:rPr>
        <w:t>基于对教学材料的分析和单元教学目标的要求，设计本单元的学习活动为：结合在这一单元中友谊主题学习的心得体会，剪辑制作一个名为《友谊——时光的馈赠》的</w:t>
      </w:r>
      <w:r>
        <w:rPr>
          <w:rFonts w:hint="eastAsia"/>
        </w:rPr>
        <w:t>vlog</w:t>
      </w:r>
      <w:r>
        <w:rPr>
          <w:rFonts w:hint="eastAsia"/>
        </w:rPr>
        <w:t>。</w:t>
      </w:r>
    </w:p>
    <w:p w14:paraId="760BDF45" w14:textId="77777777" w:rsidR="009F4C23" w:rsidRDefault="00000000">
      <w:pPr>
        <w:pStyle w:val="5"/>
        <w:rPr>
          <w:rFonts w:eastAsia="宋体"/>
          <w:szCs w:val="21"/>
        </w:rPr>
      </w:pPr>
      <w:r>
        <w:rPr>
          <w:rFonts w:hint="eastAsia"/>
        </w:rPr>
        <w:t xml:space="preserve">3.2 </w:t>
      </w:r>
      <w:r>
        <w:rPr>
          <w:rFonts w:hint="eastAsia"/>
        </w:rPr>
        <w:t>单元学习活动方案</w:t>
      </w:r>
    </w:p>
    <w:tbl>
      <w:tblPr>
        <w:tblStyle w:val="a3"/>
        <w:tblpPr w:leftFromText="180" w:rightFromText="180" w:vertAnchor="text" w:horzAnchor="page" w:tblpX="1768" w:tblpY="580"/>
        <w:tblOverlap w:val="never"/>
        <w:tblW w:w="8603" w:type="dxa"/>
        <w:tblLayout w:type="fixed"/>
        <w:tblLook w:val="04A0" w:firstRow="1" w:lastRow="0" w:firstColumn="1" w:lastColumn="0" w:noHBand="0" w:noVBand="1"/>
      </w:tblPr>
      <w:tblGrid>
        <w:gridCol w:w="411"/>
        <w:gridCol w:w="1059"/>
        <w:gridCol w:w="7133"/>
      </w:tblGrid>
      <w:tr w:rsidR="009F4C23" w14:paraId="5A9677F6" w14:textId="77777777">
        <w:trPr>
          <w:trHeight w:val="377"/>
        </w:trPr>
        <w:tc>
          <w:tcPr>
            <w:tcW w:w="411" w:type="dxa"/>
            <w:vMerge w:val="restart"/>
            <w:vAlign w:val="center"/>
          </w:tcPr>
          <w:p w14:paraId="40815AA5" w14:textId="77777777" w:rsidR="009F4C23" w:rsidRDefault="00000000">
            <w:pPr>
              <w:jc w:val="center"/>
              <w:rPr>
                <w:rFonts w:eastAsia="宋体"/>
                <w:b/>
                <w:bCs/>
                <w:sz w:val="21"/>
                <w:szCs w:val="21"/>
              </w:rPr>
            </w:pPr>
            <w:r>
              <w:rPr>
                <w:rFonts w:eastAsia="宋体" w:hint="eastAsia"/>
                <w:b/>
                <w:bCs/>
                <w:sz w:val="21"/>
                <w:szCs w:val="21"/>
              </w:rPr>
              <w:t>单元学习活动</w:t>
            </w:r>
          </w:p>
        </w:tc>
        <w:tc>
          <w:tcPr>
            <w:tcW w:w="1059" w:type="dxa"/>
            <w:vAlign w:val="center"/>
          </w:tcPr>
          <w:p w14:paraId="3D7F3A18" w14:textId="77777777" w:rsidR="009F4C23" w:rsidRDefault="00000000">
            <w:pPr>
              <w:jc w:val="center"/>
              <w:rPr>
                <w:rFonts w:eastAsia="宋体"/>
                <w:sz w:val="20"/>
                <w:szCs w:val="20"/>
              </w:rPr>
            </w:pPr>
            <w:r>
              <w:rPr>
                <w:rFonts w:eastAsia="宋体" w:hint="eastAsia"/>
                <w:sz w:val="20"/>
                <w:szCs w:val="20"/>
              </w:rPr>
              <w:t>单元主题</w:t>
            </w:r>
          </w:p>
        </w:tc>
        <w:tc>
          <w:tcPr>
            <w:tcW w:w="7133" w:type="dxa"/>
          </w:tcPr>
          <w:p w14:paraId="54E46F81" w14:textId="77777777" w:rsidR="009F4C23" w:rsidRDefault="00000000">
            <w:pPr>
              <w:jc w:val="center"/>
              <w:rPr>
                <w:rFonts w:eastAsia="宋体"/>
                <w:sz w:val="20"/>
                <w:szCs w:val="20"/>
              </w:rPr>
            </w:pPr>
            <w:r>
              <w:rPr>
                <w:rFonts w:eastAsia="宋体" w:hint="eastAsia"/>
                <w:sz w:val="20"/>
                <w:szCs w:val="20"/>
              </w:rPr>
              <w:t xml:space="preserve"> </w:t>
            </w:r>
            <w:r>
              <w:rPr>
                <w:rFonts w:eastAsia="宋体" w:hint="eastAsia"/>
                <w:sz w:val="20"/>
                <w:szCs w:val="20"/>
              </w:rPr>
              <w:t>人与社会</w:t>
            </w:r>
            <w:proofErr w:type="gramStart"/>
            <w:r>
              <w:rPr>
                <w:rFonts w:eastAsia="宋体" w:hint="eastAsia"/>
                <w:sz w:val="20"/>
                <w:szCs w:val="20"/>
              </w:rPr>
              <w:t>—良好</w:t>
            </w:r>
            <w:proofErr w:type="gramEnd"/>
            <w:r>
              <w:rPr>
                <w:rFonts w:eastAsia="宋体" w:hint="eastAsia"/>
                <w:sz w:val="20"/>
                <w:szCs w:val="20"/>
              </w:rPr>
              <w:t>的人际关系和社会交往</w:t>
            </w:r>
          </w:p>
        </w:tc>
      </w:tr>
      <w:tr w:rsidR="009F4C23" w14:paraId="4A598D2B" w14:textId="77777777">
        <w:trPr>
          <w:trHeight w:val="1870"/>
        </w:trPr>
        <w:tc>
          <w:tcPr>
            <w:tcW w:w="411" w:type="dxa"/>
            <w:vMerge/>
          </w:tcPr>
          <w:p w14:paraId="5984F8E0" w14:textId="77777777" w:rsidR="009F4C23" w:rsidRDefault="009F4C23">
            <w:pPr>
              <w:rPr>
                <w:rFonts w:eastAsia="宋体"/>
                <w:sz w:val="21"/>
                <w:szCs w:val="21"/>
              </w:rPr>
            </w:pPr>
          </w:p>
        </w:tc>
        <w:tc>
          <w:tcPr>
            <w:tcW w:w="1059" w:type="dxa"/>
            <w:vAlign w:val="center"/>
          </w:tcPr>
          <w:p w14:paraId="5D4C816A" w14:textId="77777777" w:rsidR="009F4C23" w:rsidRDefault="00000000">
            <w:pPr>
              <w:jc w:val="center"/>
              <w:rPr>
                <w:rFonts w:eastAsia="宋体"/>
                <w:sz w:val="20"/>
                <w:szCs w:val="20"/>
              </w:rPr>
            </w:pPr>
            <w:r>
              <w:rPr>
                <w:rFonts w:eastAsia="宋体" w:hint="eastAsia"/>
                <w:sz w:val="20"/>
                <w:szCs w:val="20"/>
              </w:rPr>
              <w:t>单元教学目标</w:t>
            </w:r>
          </w:p>
        </w:tc>
        <w:tc>
          <w:tcPr>
            <w:tcW w:w="7133" w:type="dxa"/>
          </w:tcPr>
          <w:p w14:paraId="5B0DA9C1" w14:textId="77777777" w:rsidR="009F4C23" w:rsidRDefault="00000000">
            <w:pPr>
              <w:numPr>
                <w:ilvl w:val="0"/>
                <w:numId w:val="3"/>
              </w:numPr>
              <w:rPr>
                <w:rFonts w:eastAsia="宋体"/>
                <w:sz w:val="20"/>
                <w:szCs w:val="20"/>
              </w:rPr>
            </w:pPr>
            <w:r>
              <w:rPr>
                <w:rFonts w:eastAsia="宋体" w:hint="eastAsia"/>
                <w:sz w:val="20"/>
                <w:szCs w:val="20"/>
              </w:rPr>
              <w:t>能</w:t>
            </w:r>
            <w:proofErr w:type="gramStart"/>
            <w:r>
              <w:rPr>
                <w:rFonts w:eastAsia="宋体" w:hint="eastAsia"/>
                <w:sz w:val="20"/>
                <w:szCs w:val="20"/>
              </w:rPr>
              <w:t>基于语</w:t>
            </w:r>
            <w:proofErr w:type="gramEnd"/>
            <w:r>
              <w:rPr>
                <w:rFonts w:eastAsia="宋体" w:hint="eastAsia"/>
                <w:sz w:val="20"/>
                <w:szCs w:val="20"/>
              </w:rPr>
              <w:t>篇和多模态资源中的友谊故事，构建词汇语义网，运用课文重点词汇和句型分析友谊的形成与朋友之间的相处模式，用正确的语言形式归纳他人对于友谊的理解和观点，并阐述自己对不同友谊主题故事的理解。</w:t>
            </w:r>
          </w:p>
          <w:p w14:paraId="363640AF" w14:textId="77777777" w:rsidR="009F4C23" w:rsidRDefault="00000000">
            <w:pPr>
              <w:numPr>
                <w:ilvl w:val="0"/>
                <w:numId w:val="3"/>
              </w:numPr>
              <w:rPr>
                <w:rFonts w:eastAsia="宋体"/>
                <w:sz w:val="20"/>
                <w:szCs w:val="20"/>
              </w:rPr>
            </w:pPr>
            <w:r>
              <w:rPr>
                <w:rFonts w:eastAsia="宋体" w:hint="eastAsia"/>
                <w:sz w:val="20"/>
                <w:szCs w:val="20"/>
              </w:rPr>
              <w:t>能整合单元语篇和文本信息，在友谊故事与友谊格言之间建立联系并提供依据，引导学生思考友谊的真谛。</w:t>
            </w:r>
          </w:p>
          <w:p w14:paraId="5A5C3ECF" w14:textId="77777777" w:rsidR="009F4C23" w:rsidRDefault="00000000">
            <w:pPr>
              <w:numPr>
                <w:ilvl w:val="0"/>
                <w:numId w:val="3"/>
              </w:numPr>
              <w:rPr>
                <w:rFonts w:eastAsia="宋体"/>
                <w:sz w:val="20"/>
                <w:szCs w:val="20"/>
              </w:rPr>
            </w:pPr>
            <w:r>
              <w:rPr>
                <w:rFonts w:eastAsia="宋体" w:hint="eastAsia"/>
                <w:sz w:val="20"/>
                <w:szCs w:val="20"/>
              </w:rPr>
              <w:t>能基于所学内容总结、转述他人的观点，表达自己的观点；结合自身与朋友相处的经历，运用书信格式，撰写感谢信。</w:t>
            </w:r>
          </w:p>
          <w:p w14:paraId="1FE25EBF" w14:textId="77777777" w:rsidR="009F4C23" w:rsidRDefault="00000000">
            <w:pPr>
              <w:numPr>
                <w:ilvl w:val="0"/>
                <w:numId w:val="3"/>
              </w:numPr>
              <w:rPr>
                <w:rFonts w:eastAsia="宋体"/>
                <w:sz w:val="20"/>
                <w:szCs w:val="20"/>
              </w:rPr>
            </w:pPr>
            <w:r>
              <w:rPr>
                <w:rFonts w:eastAsia="宋体" w:hint="eastAsia"/>
                <w:sz w:val="20"/>
                <w:szCs w:val="20"/>
              </w:rPr>
              <w:t>能比较不同文化对友谊价值的认识与评价，并能通过合作探究学习分析友谊主题在我国传统诗歌中的体现，体会友谊内涵。</w:t>
            </w:r>
            <w:r>
              <w:rPr>
                <w:rFonts w:eastAsia="宋体" w:hint="eastAsia"/>
                <w:sz w:val="20"/>
                <w:szCs w:val="20"/>
              </w:rPr>
              <w:t xml:space="preserve"> </w:t>
            </w:r>
          </w:p>
        </w:tc>
      </w:tr>
      <w:tr w:rsidR="009F4C23" w14:paraId="5BF7A8E6" w14:textId="77777777">
        <w:tc>
          <w:tcPr>
            <w:tcW w:w="411" w:type="dxa"/>
            <w:vMerge/>
          </w:tcPr>
          <w:p w14:paraId="688984E8" w14:textId="77777777" w:rsidR="009F4C23" w:rsidRDefault="009F4C23">
            <w:pPr>
              <w:rPr>
                <w:rFonts w:eastAsia="宋体"/>
                <w:sz w:val="21"/>
                <w:szCs w:val="21"/>
              </w:rPr>
            </w:pPr>
          </w:p>
        </w:tc>
        <w:tc>
          <w:tcPr>
            <w:tcW w:w="1059" w:type="dxa"/>
            <w:vAlign w:val="center"/>
          </w:tcPr>
          <w:p w14:paraId="7EBCB3C2" w14:textId="77777777" w:rsidR="009F4C23" w:rsidRDefault="00000000">
            <w:pPr>
              <w:jc w:val="center"/>
              <w:rPr>
                <w:rFonts w:eastAsia="宋体"/>
                <w:sz w:val="20"/>
                <w:szCs w:val="20"/>
              </w:rPr>
            </w:pPr>
            <w:r>
              <w:rPr>
                <w:rFonts w:eastAsia="宋体" w:hint="eastAsia"/>
                <w:sz w:val="20"/>
                <w:szCs w:val="20"/>
              </w:rPr>
              <w:t>单元活动目标</w:t>
            </w:r>
          </w:p>
        </w:tc>
        <w:tc>
          <w:tcPr>
            <w:tcW w:w="7133" w:type="dxa"/>
          </w:tcPr>
          <w:p w14:paraId="284926DE" w14:textId="77777777" w:rsidR="009F4C23" w:rsidRDefault="00000000">
            <w:pPr>
              <w:numPr>
                <w:ilvl w:val="0"/>
                <w:numId w:val="3"/>
              </w:numPr>
              <w:rPr>
                <w:rFonts w:eastAsia="宋体"/>
                <w:sz w:val="20"/>
                <w:szCs w:val="20"/>
              </w:rPr>
            </w:pPr>
            <w:r>
              <w:rPr>
                <w:rFonts w:eastAsia="宋体" w:hint="eastAsia"/>
                <w:sz w:val="20"/>
                <w:szCs w:val="20"/>
              </w:rPr>
              <w:t>能运用友谊词汇语义网，谈论与朋友之间的相处模式，分享友谊故事；</w:t>
            </w:r>
          </w:p>
          <w:p w14:paraId="1964E333" w14:textId="77777777" w:rsidR="009F4C23" w:rsidRDefault="00000000">
            <w:pPr>
              <w:numPr>
                <w:ilvl w:val="0"/>
                <w:numId w:val="3"/>
              </w:numPr>
              <w:rPr>
                <w:rFonts w:eastAsia="宋体"/>
                <w:sz w:val="20"/>
                <w:szCs w:val="20"/>
              </w:rPr>
            </w:pPr>
            <w:r>
              <w:rPr>
                <w:rFonts w:eastAsia="宋体" w:hint="eastAsia"/>
                <w:sz w:val="20"/>
                <w:szCs w:val="20"/>
              </w:rPr>
              <w:t>能就友谊设计恰当的问题对他人进行访谈；能依据受访者的语气识别其对友谊的态度；能概括并复述受访者对友谊的观点。</w:t>
            </w:r>
          </w:p>
          <w:p w14:paraId="4E6CD91E" w14:textId="77777777" w:rsidR="009F4C23" w:rsidRDefault="00000000">
            <w:pPr>
              <w:numPr>
                <w:ilvl w:val="0"/>
                <w:numId w:val="4"/>
              </w:numPr>
              <w:rPr>
                <w:rFonts w:eastAsia="宋体"/>
                <w:sz w:val="20"/>
                <w:szCs w:val="20"/>
              </w:rPr>
            </w:pPr>
            <w:r>
              <w:rPr>
                <w:rFonts w:eastAsia="宋体" w:hint="eastAsia"/>
                <w:sz w:val="20"/>
                <w:szCs w:val="20"/>
              </w:rPr>
              <w:t>能搜索不同文化中关于友谊的格言，在充分理解格言内涵的基础上，能在友谊故事与友谊格言之间建立联系并提供依据。</w:t>
            </w:r>
          </w:p>
          <w:p w14:paraId="40D23994" w14:textId="77777777" w:rsidR="009F4C23" w:rsidRDefault="00000000">
            <w:pPr>
              <w:numPr>
                <w:ilvl w:val="0"/>
                <w:numId w:val="4"/>
              </w:numPr>
              <w:rPr>
                <w:rFonts w:eastAsia="宋体"/>
                <w:sz w:val="20"/>
                <w:szCs w:val="20"/>
              </w:rPr>
            </w:pPr>
            <w:r>
              <w:rPr>
                <w:rFonts w:eastAsia="宋体" w:hint="eastAsia"/>
                <w:sz w:val="20"/>
                <w:szCs w:val="20"/>
              </w:rPr>
              <w:t>能够口头表达或用书信形式表达对朋友支持与帮助的感谢。</w:t>
            </w:r>
          </w:p>
        </w:tc>
      </w:tr>
      <w:tr w:rsidR="009F4C23" w14:paraId="7C1A6431" w14:textId="77777777">
        <w:trPr>
          <w:trHeight w:val="90"/>
        </w:trPr>
        <w:tc>
          <w:tcPr>
            <w:tcW w:w="411" w:type="dxa"/>
            <w:vMerge/>
          </w:tcPr>
          <w:p w14:paraId="471759FE" w14:textId="77777777" w:rsidR="009F4C23" w:rsidRDefault="009F4C23">
            <w:pPr>
              <w:rPr>
                <w:rFonts w:eastAsia="宋体"/>
                <w:sz w:val="21"/>
                <w:szCs w:val="21"/>
              </w:rPr>
            </w:pPr>
          </w:p>
        </w:tc>
        <w:tc>
          <w:tcPr>
            <w:tcW w:w="1059" w:type="dxa"/>
            <w:vAlign w:val="center"/>
          </w:tcPr>
          <w:p w14:paraId="65E44854" w14:textId="77777777" w:rsidR="009F4C23" w:rsidRDefault="00000000">
            <w:pPr>
              <w:jc w:val="center"/>
              <w:rPr>
                <w:rFonts w:eastAsia="宋体"/>
                <w:sz w:val="20"/>
                <w:szCs w:val="20"/>
              </w:rPr>
            </w:pPr>
            <w:r>
              <w:rPr>
                <w:rFonts w:eastAsia="宋体" w:hint="eastAsia"/>
                <w:sz w:val="20"/>
                <w:szCs w:val="20"/>
              </w:rPr>
              <w:t>活动名称</w:t>
            </w:r>
          </w:p>
        </w:tc>
        <w:tc>
          <w:tcPr>
            <w:tcW w:w="7133" w:type="dxa"/>
          </w:tcPr>
          <w:p w14:paraId="01B79D4E" w14:textId="77777777" w:rsidR="009F4C23" w:rsidRDefault="00000000">
            <w:pPr>
              <w:rPr>
                <w:rFonts w:eastAsia="宋体"/>
                <w:sz w:val="20"/>
                <w:szCs w:val="20"/>
              </w:rPr>
            </w:pPr>
            <w:r>
              <w:rPr>
                <w:rFonts w:eastAsia="宋体" w:hint="eastAsia"/>
                <w:sz w:val="20"/>
                <w:szCs w:val="20"/>
              </w:rPr>
              <w:t>创作名为</w:t>
            </w:r>
            <w:r>
              <w:rPr>
                <w:rFonts w:eastAsia="宋体" w:cs="Times New Roman" w:hint="eastAsia"/>
                <w:sz w:val="20"/>
                <w:szCs w:val="20"/>
              </w:rPr>
              <w:t>Friendship</w:t>
            </w:r>
            <w:r>
              <w:rPr>
                <w:rFonts w:eastAsia="宋体" w:cs="Times New Roman" w:hint="eastAsia"/>
                <w:sz w:val="20"/>
                <w:szCs w:val="20"/>
              </w:rPr>
              <w:t>—</w:t>
            </w:r>
            <w:r>
              <w:rPr>
                <w:rFonts w:eastAsia="宋体" w:cs="Times New Roman" w:hint="eastAsia"/>
                <w:sz w:val="20"/>
                <w:szCs w:val="20"/>
              </w:rPr>
              <w:t>the gift of time</w:t>
            </w:r>
            <w:r>
              <w:rPr>
                <w:rFonts w:eastAsia="宋体" w:hint="eastAsia"/>
                <w:sz w:val="20"/>
                <w:szCs w:val="20"/>
              </w:rPr>
              <w:t>的</w:t>
            </w:r>
            <w:r>
              <w:rPr>
                <w:rFonts w:eastAsia="宋体" w:cs="Times New Roman" w:hint="eastAsia"/>
                <w:sz w:val="20"/>
                <w:szCs w:val="20"/>
              </w:rPr>
              <w:t>vlog</w:t>
            </w:r>
          </w:p>
        </w:tc>
      </w:tr>
      <w:tr w:rsidR="009F4C23" w14:paraId="0246D898" w14:textId="77777777">
        <w:trPr>
          <w:trHeight w:val="90"/>
        </w:trPr>
        <w:tc>
          <w:tcPr>
            <w:tcW w:w="411" w:type="dxa"/>
            <w:vMerge/>
          </w:tcPr>
          <w:p w14:paraId="1B82A81D" w14:textId="77777777" w:rsidR="009F4C23" w:rsidRDefault="009F4C23">
            <w:pPr>
              <w:rPr>
                <w:rFonts w:eastAsia="宋体"/>
                <w:sz w:val="21"/>
                <w:szCs w:val="21"/>
              </w:rPr>
            </w:pPr>
          </w:p>
        </w:tc>
        <w:tc>
          <w:tcPr>
            <w:tcW w:w="1059" w:type="dxa"/>
            <w:vAlign w:val="center"/>
          </w:tcPr>
          <w:p w14:paraId="7E7811C2" w14:textId="77777777" w:rsidR="009F4C23" w:rsidRDefault="00000000">
            <w:pPr>
              <w:jc w:val="center"/>
              <w:rPr>
                <w:rFonts w:eastAsia="宋体"/>
                <w:sz w:val="20"/>
                <w:szCs w:val="20"/>
              </w:rPr>
            </w:pPr>
            <w:r>
              <w:rPr>
                <w:rFonts w:eastAsia="宋体" w:hint="eastAsia"/>
                <w:sz w:val="20"/>
                <w:szCs w:val="20"/>
              </w:rPr>
              <w:t>活动内容和要求</w:t>
            </w:r>
          </w:p>
        </w:tc>
        <w:tc>
          <w:tcPr>
            <w:tcW w:w="7133" w:type="dxa"/>
          </w:tcPr>
          <w:p w14:paraId="5F4E4CA4" w14:textId="77777777" w:rsidR="009F4C23" w:rsidRDefault="00000000">
            <w:pPr>
              <w:rPr>
                <w:rFonts w:eastAsia="宋体"/>
                <w:sz w:val="20"/>
                <w:szCs w:val="20"/>
              </w:rPr>
            </w:pPr>
            <w:r>
              <w:rPr>
                <w:rFonts w:eastAsia="宋体" w:hint="eastAsia"/>
                <w:sz w:val="20"/>
                <w:szCs w:val="20"/>
              </w:rPr>
              <w:t>自由组队，每组</w:t>
            </w:r>
            <w:r>
              <w:rPr>
                <w:rFonts w:eastAsia="宋体" w:hint="eastAsia"/>
                <w:sz w:val="20"/>
                <w:szCs w:val="20"/>
              </w:rPr>
              <w:t>2-4</w:t>
            </w:r>
            <w:r>
              <w:rPr>
                <w:rFonts w:eastAsia="宋体" w:hint="eastAsia"/>
                <w:sz w:val="20"/>
                <w:szCs w:val="20"/>
              </w:rPr>
              <w:t>人，组内成员挑选适合自己的工作，根据要求完成相应的任务，最终形成</w:t>
            </w:r>
            <w:r>
              <w:rPr>
                <w:rFonts w:eastAsia="宋体" w:hint="eastAsia"/>
                <w:sz w:val="20"/>
                <w:szCs w:val="20"/>
              </w:rPr>
              <w:t>vlog</w:t>
            </w:r>
            <w:r>
              <w:rPr>
                <w:rFonts w:eastAsia="宋体" w:hint="eastAsia"/>
                <w:sz w:val="20"/>
                <w:szCs w:val="20"/>
              </w:rPr>
              <w:t>作品：</w:t>
            </w:r>
          </w:p>
          <w:p w14:paraId="59DF1182" w14:textId="77777777" w:rsidR="009F4C23" w:rsidRDefault="00000000">
            <w:pPr>
              <w:numPr>
                <w:ilvl w:val="0"/>
                <w:numId w:val="5"/>
              </w:numPr>
              <w:rPr>
                <w:rFonts w:eastAsia="宋体"/>
                <w:sz w:val="20"/>
                <w:szCs w:val="20"/>
              </w:rPr>
            </w:pPr>
            <w:r>
              <w:rPr>
                <w:rFonts w:eastAsia="宋体" w:hint="eastAsia"/>
                <w:sz w:val="20"/>
                <w:szCs w:val="20"/>
              </w:rPr>
              <w:t>采访者：就友谊</w:t>
            </w:r>
            <w:r>
              <w:rPr>
                <w:rFonts w:eastAsia="宋体" w:hint="eastAsia"/>
                <w:b/>
                <w:bCs/>
                <w:sz w:val="20"/>
                <w:szCs w:val="20"/>
              </w:rPr>
              <w:t>设计</w:t>
            </w:r>
            <w:r>
              <w:rPr>
                <w:rFonts w:eastAsia="宋体" w:hint="eastAsia"/>
                <w:sz w:val="20"/>
                <w:szCs w:val="20"/>
              </w:rPr>
              <w:t>恰当的问题并对至少</w:t>
            </w:r>
            <w:r>
              <w:rPr>
                <w:rFonts w:eastAsia="宋体" w:hint="eastAsia"/>
                <w:sz w:val="20"/>
                <w:szCs w:val="20"/>
              </w:rPr>
              <w:t>3</w:t>
            </w:r>
            <w:r>
              <w:rPr>
                <w:rFonts w:eastAsia="宋体" w:hint="eastAsia"/>
                <w:sz w:val="20"/>
                <w:szCs w:val="20"/>
              </w:rPr>
              <w:t>名不同年龄层的人进行访谈，至少采访一位组员；对于不说英语的采访对象需要</w:t>
            </w:r>
            <w:r>
              <w:rPr>
                <w:rFonts w:eastAsia="宋体" w:hint="eastAsia"/>
                <w:b/>
                <w:bCs/>
                <w:sz w:val="20"/>
                <w:szCs w:val="20"/>
              </w:rPr>
              <w:t>概括并复述</w:t>
            </w:r>
            <w:r>
              <w:rPr>
                <w:rFonts w:eastAsia="宋体" w:hint="eastAsia"/>
                <w:sz w:val="20"/>
                <w:szCs w:val="20"/>
              </w:rPr>
              <w:t>受访者对友谊的观点。</w:t>
            </w:r>
          </w:p>
          <w:p w14:paraId="5DAF9193" w14:textId="77777777" w:rsidR="009F4C23" w:rsidRDefault="00000000">
            <w:pPr>
              <w:numPr>
                <w:ilvl w:val="0"/>
                <w:numId w:val="5"/>
              </w:numPr>
              <w:rPr>
                <w:rFonts w:eastAsia="宋体"/>
                <w:sz w:val="20"/>
                <w:szCs w:val="20"/>
              </w:rPr>
            </w:pPr>
            <w:r>
              <w:rPr>
                <w:rFonts w:eastAsia="宋体" w:hint="eastAsia"/>
                <w:sz w:val="20"/>
                <w:szCs w:val="20"/>
              </w:rPr>
              <w:t>受访者</w:t>
            </w:r>
            <w:r>
              <w:rPr>
                <w:rFonts w:eastAsia="宋体" w:hint="eastAsia"/>
                <w:sz w:val="20"/>
                <w:szCs w:val="20"/>
              </w:rPr>
              <w:t xml:space="preserve">: </w:t>
            </w:r>
            <w:r>
              <w:rPr>
                <w:rFonts w:eastAsia="宋体" w:hint="eastAsia"/>
                <w:b/>
                <w:bCs/>
                <w:sz w:val="20"/>
                <w:szCs w:val="20"/>
              </w:rPr>
              <w:t>讲述</w:t>
            </w:r>
            <w:r>
              <w:rPr>
                <w:rFonts w:eastAsia="宋体" w:hint="eastAsia"/>
                <w:sz w:val="20"/>
                <w:szCs w:val="20"/>
              </w:rPr>
              <w:t>亲身经历或</w:t>
            </w:r>
            <w:r>
              <w:rPr>
                <w:rFonts w:eastAsia="宋体" w:hint="eastAsia"/>
                <w:b/>
                <w:bCs/>
                <w:sz w:val="20"/>
                <w:szCs w:val="20"/>
              </w:rPr>
              <w:t>复述</w:t>
            </w:r>
            <w:r>
              <w:rPr>
                <w:rFonts w:eastAsia="宋体" w:hint="eastAsia"/>
                <w:sz w:val="20"/>
                <w:szCs w:val="20"/>
              </w:rPr>
              <w:t>他人的友谊故事。</w:t>
            </w:r>
          </w:p>
          <w:p w14:paraId="33709D14" w14:textId="77777777" w:rsidR="009F4C23" w:rsidRDefault="00000000">
            <w:pPr>
              <w:numPr>
                <w:ilvl w:val="0"/>
                <w:numId w:val="5"/>
              </w:numPr>
              <w:rPr>
                <w:rFonts w:eastAsia="宋体"/>
                <w:sz w:val="20"/>
                <w:szCs w:val="20"/>
              </w:rPr>
            </w:pPr>
            <w:r>
              <w:rPr>
                <w:rFonts w:eastAsia="宋体" w:hint="eastAsia"/>
                <w:sz w:val="20"/>
                <w:szCs w:val="20"/>
              </w:rPr>
              <w:t>组织者：合理安排分工，整合素材，进行多媒体剪辑制作（包括片头、字幕以及配音的制作，穿插为友谊故事选择最为契合的中外名言谚语）。</w:t>
            </w:r>
          </w:p>
        </w:tc>
      </w:tr>
      <w:tr w:rsidR="009F4C23" w14:paraId="52603114" w14:textId="77777777">
        <w:tc>
          <w:tcPr>
            <w:tcW w:w="411" w:type="dxa"/>
            <w:vMerge/>
          </w:tcPr>
          <w:p w14:paraId="72EFE7E7" w14:textId="77777777" w:rsidR="009F4C23" w:rsidRDefault="009F4C23">
            <w:pPr>
              <w:rPr>
                <w:rFonts w:eastAsia="宋体"/>
                <w:sz w:val="21"/>
                <w:szCs w:val="21"/>
              </w:rPr>
            </w:pPr>
          </w:p>
        </w:tc>
        <w:tc>
          <w:tcPr>
            <w:tcW w:w="1059" w:type="dxa"/>
            <w:vAlign w:val="center"/>
          </w:tcPr>
          <w:p w14:paraId="78A07AF5" w14:textId="77777777" w:rsidR="009F4C23" w:rsidRDefault="00000000">
            <w:pPr>
              <w:jc w:val="center"/>
              <w:rPr>
                <w:rFonts w:eastAsia="宋体"/>
                <w:sz w:val="20"/>
                <w:szCs w:val="20"/>
              </w:rPr>
            </w:pPr>
            <w:r>
              <w:rPr>
                <w:rFonts w:eastAsia="宋体" w:hint="eastAsia"/>
                <w:sz w:val="20"/>
                <w:szCs w:val="20"/>
              </w:rPr>
              <w:t>活动主体</w:t>
            </w:r>
          </w:p>
        </w:tc>
        <w:tc>
          <w:tcPr>
            <w:tcW w:w="7133" w:type="dxa"/>
          </w:tcPr>
          <w:p w14:paraId="3F9A0B74" w14:textId="77777777" w:rsidR="009F4C23" w:rsidRDefault="00000000">
            <w:pPr>
              <w:rPr>
                <w:rFonts w:eastAsia="宋体"/>
                <w:sz w:val="20"/>
                <w:szCs w:val="20"/>
              </w:rPr>
            </w:pPr>
            <w:proofErr w:type="gramStart"/>
            <w:r>
              <w:rPr>
                <w:rFonts w:eastAsia="宋体" w:hint="eastAsia"/>
                <w:sz w:val="20"/>
                <w:szCs w:val="20"/>
              </w:rPr>
              <w:t>华理附中</w:t>
            </w:r>
            <w:proofErr w:type="gramEnd"/>
            <w:r>
              <w:rPr>
                <w:rFonts w:eastAsia="宋体" w:hint="eastAsia"/>
                <w:sz w:val="20"/>
                <w:szCs w:val="20"/>
              </w:rPr>
              <w:t>高二年级全体学生</w:t>
            </w:r>
          </w:p>
          <w:p w14:paraId="13B64420" w14:textId="77777777" w:rsidR="009F4C23" w:rsidRDefault="00000000">
            <w:pPr>
              <w:rPr>
                <w:rFonts w:eastAsia="宋体"/>
                <w:sz w:val="20"/>
                <w:szCs w:val="20"/>
              </w:rPr>
            </w:pPr>
            <w:r>
              <w:rPr>
                <w:rFonts w:eastAsia="宋体" w:hint="eastAsia"/>
                <w:sz w:val="20"/>
                <w:szCs w:val="20"/>
              </w:rPr>
              <w:t>基本情况：学生整体基础一般，两级分化情况明显，需要调动英语学习热情和培养信心；学生语言基础不扎实，对于综合性的学习活动有兴趣，</w:t>
            </w:r>
            <w:proofErr w:type="gramStart"/>
            <w:r>
              <w:rPr>
                <w:rFonts w:eastAsia="宋体" w:hint="eastAsia"/>
                <w:sz w:val="20"/>
                <w:szCs w:val="20"/>
              </w:rPr>
              <w:t>但能力</w:t>
            </w:r>
            <w:proofErr w:type="gramEnd"/>
            <w:r>
              <w:rPr>
                <w:rFonts w:eastAsia="宋体" w:hint="eastAsia"/>
                <w:sz w:val="20"/>
                <w:szCs w:val="20"/>
              </w:rPr>
              <w:t>欠缺；具备一定的信息技术能力，能够自主查阅资料，且对小组合作探究学习很有兴趣；在鉴别和整合网络资源的基础上，仍需要帮助和引导。</w:t>
            </w:r>
          </w:p>
        </w:tc>
      </w:tr>
    </w:tbl>
    <w:p w14:paraId="4F47A19C" w14:textId="77777777" w:rsidR="009F4C23" w:rsidRDefault="00000000">
      <w:pPr>
        <w:rPr>
          <w:rFonts w:eastAsia="宋体"/>
          <w:b/>
          <w:bCs/>
          <w:szCs w:val="22"/>
        </w:rPr>
      </w:pPr>
      <w:r>
        <w:rPr>
          <w:rFonts w:eastAsia="宋体" w:hint="eastAsia"/>
          <w:sz w:val="21"/>
          <w:szCs w:val="21"/>
        </w:rPr>
        <w:t xml:space="preserve">              </w:t>
      </w:r>
      <w:r>
        <w:rPr>
          <w:rFonts w:eastAsia="宋体" w:hint="eastAsia"/>
          <w:b/>
          <w:bCs/>
          <w:szCs w:val="22"/>
        </w:rPr>
        <w:t>高中英语（上外版）选必</w:t>
      </w:r>
      <w:r>
        <w:rPr>
          <w:rFonts w:eastAsia="宋体" w:cs="Times New Roman"/>
          <w:b/>
          <w:bCs/>
          <w:szCs w:val="22"/>
        </w:rPr>
        <w:t>3</w:t>
      </w:r>
      <w:r>
        <w:rPr>
          <w:rFonts w:eastAsia="宋体" w:cs="Times New Roman" w:hint="eastAsia"/>
          <w:b/>
          <w:bCs/>
          <w:szCs w:val="22"/>
        </w:rPr>
        <w:t xml:space="preserve"> </w:t>
      </w:r>
      <w:r>
        <w:rPr>
          <w:rFonts w:eastAsia="宋体" w:cs="Times New Roman"/>
          <w:b/>
          <w:bCs/>
          <w:szCs w:val="22"/>
        </w:rPr>
        <w:t>Unit2</w:t>
      </w:r>
      <w:r>
        <w:rPr>
          <w:rFonts w:eastAsia="宋体" w:hint="eastAsia"/>
          <w:b/>
          <w:bCs/>
          <w:szCs w:val="22"/>
        </w:rPr>
        <w:t>单元学习活动设计</w:t>
      </w:r>
    </w:p>
    <w:p w14:paraId="0A0FB33E" w14:textId="77777777" w:rsidR="009F4C23" w:rsidRDefault="00000000">
      <w:pPr>
        <w:pStyle w:val="6"/>
      </w:pPr>
      <w:r>
        <w:rPr>
          <w:rFonts w:hint="eastAsia"/>
        </w:rPr>
        <w:t xml:space="preserve">3.2.1 </w:t>
      </w:r>
      <w:r>
        <w:rPr>
          <w:rFonts w:hint="eastAsia"/>
        </w:rPr>
        <w:t>学习活动的前期评估</w:t>
      </w:r>
    </w:p>
    <w:p w14:paraId="175C15A3" w14:textId="77777777" w:rsidR="009F4C23" w:rsidRDefault="00000000">
      <w:pPr>
        <w:ind w:firstLine="440"/>
        <w:rPr>
          <w:rFonts w:eastAsia="宋体"/>
          <w:szCs w:val="22"/>
        </w:rPr>
      </w:pPr>
      <w:r>
        <w:rPr>
          <w:rFonts w:eastAsia="宋体" w:hint="eastAsia"/>
          <w:szCs w:val="22"/>
        </w:rPr>
        <w:t>在进入本单元学习之前，老师布置预习作业，写下和最好的朋友建立友谊的故事。课前请同学们课前聆听</w:t>
      </w:r>
      <w:r>
        <w:rPr>
          <w:rFonts w:eastAsia="宋体" w:cs="Times New Roman"/>
          <w:szCs w:val="22"/>
        </w:rPr>
        <w:t>Auld Lang Syne</w:t>
      </w:r>
      <w:r>
        <w:rPr>
          <w:rFonts w:eastAsia="宋体" w:hint="eastAsia"/>
          <w:szCs w:val="22"/>
        </w:rPr>
        <w:t>音乐曲目，并欣赏</w:t>
      </w:r>
      <w:r>
        <w:rPr>
          <w:rFonts w:eastAsia="宋体" w:cs="Times New Roman"/>
          <w:szCs w:val="22"/>
        </w:rPr>
        <w:t>Kahlil Gibran</w:t>
      </w:r>
      <w:r>
        <w:rPr>
          <w:rFonts w:eastAsia="宋体" w:hint="eastAsia"/>
          <w:szCs w:val="22"/>
        </w:rPr>
        <w:t xml:space="preserve"> </w:t>
      </w:r>
      <w:r>
        <w:rPr>
          <w:rFonts w:eastAsia="宋体" w:hint="eastAsia"/>
          <w:szCs w:val="22"/>
        </w:rPr>
        <w:t>纪伯伦的诗歌</w:t>
      </w:r>
      <w:r>
        <w:rPr>
          <w:rFonts w:eastAsia="宋体" w:hint="eastAsia"/>
          <w:szCs w:val="22"/>
        </w:rPr>
        <w:lastRenderedPageBreak/>
        <w:t>节选</w:t>
      </w:r>
      <w:r>
        <w:rPr>
          <w:rFonts w:eastAsia="宋体" w:cs="Times New Roman"/>
          <w:szCs w:val="22"/>
        </w:rPr>
        <w:t>on friendship</w:t>
      </w:r>
      <w:r>
        <w:rPr>
          <w:rFonts w:eastAsia="宋体" w:hint="eastAsia"/>
          <w:szCs w:val="22"/>
        </w:rPr>
        <w:t>,</w:t>
      </w:r>
      <w:r>
        <w:rPr>
          <w:rFonts w:eastAsia="宋体" w:hint="eastAsia"/>
          <w:szCs w:val="22"/>
        </w:rPr>
        <w:t>激发关于友谊的美好感受或遗憾，并回答老师提出的问题</w:t>
      </w:r>
      <w:r>
        <w:rPr>
          <w:rFonts w:eastAsia="宋体" w:hint="eastAsia"/>
          <w:szCs w:val="22"/>
        </w:rPr>
        <w:t xml:space="preserve"> </w:t>
      </w:r>
      <w:r>
        <w:rPr>
          <w:rFonts w:eastAsia="宋体" w:cs="Times New Roman"/>
          <w:szCs w:val="22"/>
        </w:rPr>
        <w:t>What is friendship to you?</w:t>
      </w:r>
      <w:r>
        <w:rPr>
          <w:rFonts w:eastAsia="宋体" w:hint="eastAsia"/>
          <w:szCs w:val="22"/>
        </w:rPr>
        <w:t xml:space="preserve"> </w:t>
      </w:r>
      <w:r>
        <w:rPr>
          <w:rFonts w:eastAsia="宋体" w:hint="eastAsia"/>
          <w:szCs w:val="22"/>
        </w:rPr>
        <w:t>学生可用</w:t>
      </w:r>
      <w:r>
        <w:rPr>
          <w:rFonts w:eastAsia="宋体" w:cs="Times New Roman"/>
          <w:szCs w:val="22"/>
        </w:rPr>
        <w:t>Friendship is</w:t>
      </w:r>
      <w:r>
        <w:rPr>
          <w:rFonts w:eastAsia="宋体" w:cs="Times New Roman"/>
          <w:szCs w:val="22"/>
          <w:u w:val="single"/>
        </w:rPr>
        <w:t xml:space="preserve">      </w:t>
      </w:r>
      <w:r>
        <w:rPr>
          <w:rFonts w:eastAsia="宋体" w:cs="Times New Roman"/>
          <w:szCs w:val="22"/>
        </w:rPr>
        <w:t>to me, with/without which</w:t>
      </w:r>
      <w:r>
        <w:rPr>
          <w:rFonts w:eastAsia="宋体" w:cs="Times New Roman"/>
          <w:szCs w:val="22"/>
          <w:u w:val="single"/>
        </w:rPr>
        <w:t xml:space="preserve">         </w:t>
      </w:r>
      <w:r>
        <w:rPr>
          <w:rFonts w:eastAsia="宋体" w:cs="Times New Roman"/>
          <w:szCs w:val="22"/>
        </w:rPr>
        <w:t>.</w:t>
      </w:r>
      <w:r>
        <w:rPr>
          <w:rFonts w:eastAsia="宋体" w:hint="eastAsia"/>
          <w:szCs w:val="22"/>
        </w:rPr>
        <w:t>（可选）的句式来分享友谊之于个人的感受。</w:t>
      </w:r>
    </w:p>
    <w:p w14:paraId="42B6C5F6" w14:textId="77777777" w:rsidR="009F4C23" w:rsidRDefault="00000000">
      <w:pPr>
        <w:ind w:firstLine="440"/>
        <w:rPr>
          <w:rFonts w:eastAsia="宋体"/>
          <w:szCs w:val="22"/>
        </w:rPr>
      </w:pPr>
      <w:r>
        <w:rPr>
          <w:rFonts w:eastAsia="宋体" w:hint="eastAsia"/>
          <w:szCs w:val="22"/>
        </w:rPr>
        <w:t>T</w:t>
      </w:r>
      <w:r>
        <w:rPr>
          <w:rFonts w:eastAsia="宋体" w:hint="eastAsia"/>
          <w:szCs w:val="22"/>
        </w:rPr>
        <w:t>：</w:t>
      </w:r>
      <w:r>
        <w:rPr>
          <w:rFonts w:eastAsia="宋体" w:hint="eastAsia"/>
          <w:szCs w:val="22"/>
        </w:rPr>
        <w:t>Can you share your understanding of friendship? Let me set an example. Friendship is the sun to me, without which I</w:t>
      </w:r>
      <w:r>
        <w:rPr>
          <w:rFonts w:eastAsia="宋体"/>
          <w:szCs w:val="22"/>
        </w:rPr>
        <w:t>’</w:t>
      </w:r>
      <w:r>
        <w:rPr>
          <w:rFonts w:eastAsia="宋体" w:hint="eastAsia"/>
          <w:szCs w:val="22"/>
        </w:rPr>
        <w:t>ll be in forever darkness.</w:t>
      </w:r>
    </w:p>
    <w:p w14:paraId="78D54D99" w14:textId="77777777" w:rsidR="009F4C23" w:rsidRDefault="00000000">
      <w:pPr>
        <w:ind w:firstLine="440"/>
        <w:rPr>
          <w:rFonts w:eastAsia="宋体"/>
          <w:szCs w:val="22"/>
        </w:rPr>
      </w:pPr>
      <w:r>
        <w:rPr>
          <w:rFonts w:eastAsia="宋体" w:hint="eastAsia"/>
          <w:szCs w:val="22"/>
        </w:rPr>
        <w:t>S1</w:t>
      </w:r>
      <w:r>
        <w:rPr>
          <w:rFonts w:eastAsia="宋体" w:hint="eastAsia"/>
          <w:szCs w:val="22"/>
        </w:rPr>
        <w:t>：</w:t>
      </w:r>
      <w:r>
        <w:rPr>
          <w:rFonts w:eastAsia="宋体" w:hint="eastAsia"/>
          <w:szCs w:val="22"/>
        </w:rPr>
        <w:t>Friendship is the moon to me, because it can help me go through the darkest moments.</w:t>
      </w:r>
    </w:p>
    <w:p w14:paraId="2A0EE19E" w14:textId="77777777" w:rsidR="009F4C23" w:rsidRDefault="00000000">
      <w:pPr>
        <w:ind w:firstLine="440"/>
        <w:rPr>
          <w:rFonts w:eastAsia="宋体"/>
          <w:szCs w:val="22"/>
        </w:rPr>
      </w:pPr>
      <w:r>
        <w:rPr>
          <w:rFonts w:eastAsia="宋体" w:hint="eastAsia"/>
          <w:szCs w:val="22"/>
        </w:rPr>
        <w:t xml:space="preserve">T: Excellent. Quite quick response. Can you share your story of how you built friendship with your best friend? </w:t>
      </w:r>
    </w:p>
    <w:p w14:paraId="17F227C4" w14:textId="77777777" w:rsidR="009F4C23" w:rsidRDefault="00000000">
      <w:pPr>
        <w:ind w:firstLine="440"/>
        <w:rPr>
          <w:rFonts w:eastAsia="宋体"/>
          <w:szCs w:val="22"/>
        </w:rPr>
      </w:pPr>
      <w:r>
        <w:rPr>
          <w:rFonts w:eastAsia="宋体" w:hint="eastAsia"/>
          <w:szCs w:val="22"/>
        </w:rPr>
        <w:t>S1: We love music and have similar taste, so we always talk about it together.</w:t>
      </w:r>
    </w:p>
    <w:p w14:paraId="3FEC5AFA" w14:textId="77777777" w:rsidR="009F4C23" w:rsidRDefault="00000000">
      <w:pPr>
        <w:ind w:firstLine="440"/>
        <w:rPr>
          <w:rFonts w:eastAsia="宋体"/>
          <w:szCs w:val="22"/>
        </w:rPr>
      </w:pPr>
      <w:r>
        <w:rPr>
          <w:rFonts w:eastAsia="宋体" w:hint="eastAsia"/>
          <w:szCs w:val="22"/>
        </w:rPr>
        <w:t xml:space="preserve">T: </w:t>
      </w:r>
      <w:proofErr w:type="gramStart"/>
      <w:r>
        <w:rPr>
          <w:rFonts w:eastAsia="宋体" w:hint="eastAsia"/>
          <w:szCs w:val="22"/>
        </w:rPr>
        <w:t>So</w:t>
      </w:r>
      <w:proofErr w:type="gramEnd"/>
      <w:r>
        <w:rPr>
          <w:rFonts w:eastAsia="宋体" w:hint="eastAsia"/>
          <w:szCs w:val="22"/>
        </w:rPr>
        <w:t xml:space="preserve"> you two shared some hobbies. Good! What about others?</w:t>
      </w:r>
    </w:p>
    <w:p w14:paraId="696AFB50" w14:textId="77777777" w:rsidR="009F4C23" w:rsidRDefault="00000000">
      <w:pPr>
        <w:ind w:firstLine="440"/>
        <w:rPr>
          <w:rFonts w:eastAsia="宋体"/>
          <w:szCs w:val="22"/>
        </w:rPr>
      </w:pPr>
      <w:r>
        <w:rPr>
          <w:rFonts w:eastAsia="宋体" w:hint="eastAsia"/>
          <w:szCs w:val="22"/>
        </w:rPr>
        <w:t>S2: Friendship is the fireside to me, because it gives me warm.</w:t>
      </w:r>
    </w:p>
    <w:p w14:paraId="48382BBD" w14:textId="77777777" w:rsidR="009F4C23" w:rsidRDefault="00000000">
      <w:pPr>
        <w:ind w:firstLine="440"/>
        <w:rPr>
          <w:rFonts w:eastAsia="宋体"/>
          <w:szCs w:val="22"/>
        </w:rPr>
      </w:pPr>
      <w:r>
        <w:rPr>
          <w:rFonts w:eastAsia="宋体" w:hint="eastAsia"/>
          <w:szCs w:val="22"/>
        </w:rPr>
        <w:t>T: Good. You</w:t>
      </w:r>
      <w:r>
        <w:rPr>
          <w:rFonts w:eastAsia="宋体"/>
          <w:szCs w:val="22"/>
        </w:rPr>
        <w:t>’</w:t>
      </w:r>
      <w:r>
        <w:rPr>
          <w:rFonts w:eastAsia="宋体" w:hint="eastAsia"/>
          <w:szCs w:val="22"/>
        </w:rPr>
        <w:t>ve used the metaphor in the poem. You mean that friendship can drive the coldness away from you and provide you with warmth. Can you share your story?</w:t>
      </w:r>
    </w:p>
    <w:p w14:paraId="2DF2DF48" w14:textId="77777777" w:rsidR="009F4C23" w:rsidRDefault="00000000">
      <w:pPr>
        <w:ind w:firstLine="440"/>
        <w:rPr>
          <w:rFonts w:eastAsia="宋体"/>
          <w:szCs w:val="22"/>
        </w:rPr>
      </w:pPr>
      <w:r>
        <w:rPr>
          <w:rFonts w:eastAsia="宋体" w:hint="eastAsia"/>
          <w:szCs w:val="22"/>
        </w:rPr>
        <w:t>S2: My friend helps me with my math.</w:t>
      </w:r>
    </w:p>
    <w:p w14:paraId="596C9D07" w14:textId="77777777" w:rsidR="009F4C23" w:rsidRDefault="00000000">
      <w:pPr>
        <w:ind w:firstLine="440"/>
        <w:rPr>
          <w:rFonts w:eastAsia="宋体"/>
          <w:szCs w:val="22"/>
        </w:rPr>
      </w:pPr>
      <w:r>
        <w:rPr>
          <w:rFonts w:eastAsia="宋体" w:hint="eastAsia"/>
          <w:szCs w:val="22"/>
        </w:rPr>
        <w:t>T: Well, your friend helps you when you are in need. Thank you.</w:t>
      </w:r>
    </w:p>
    <w:p w14:paraId="36D10783" w14:textId="77777777" w:rsidR="009F4C23" w:rsidRDefault="00000000">
      <w:pPr>
        <w:spacing w:line="360" w:lineRule="auto"/>
        <w:rPr>
          <w:rFonts w:eastAsia="宋体"/>
          <w:b/>
          <w:bCs/>
          <w:szCs w:val="22"/>
        </w:rPr>
      </w:pPr>
      <w:r>
        <w:rPr>
          <w:rFonts w:eastAsia="宋体" w:hint="eastAsia"/>
          <w:b/>
          <w:bCs/>
          <w:szCs w:val="22"/>
        </w:rPr>
        <w:t>【设计说明】</w:t>
      </w:r>
    </w:p>
    <w:p w14:paraId="0C19EAA2" w14:textId="77777777" w:rsidR="009F4C23" w:rsidRDefault="00000000">
      <w:pPr>
        <w:ind w:firstLineChars="200" w:firstLine="440"/>
        <w:rPr>
          <w:rFonts w:eastAsia="宋体"/>
          <w:szCs w:val="22"/>
        </w:rPr>
      </w:pPr>
      <w:r>
        <w:rPr>
          <w:rFonts w:eastAsia="宋体"/>
          <w:szCs w:val="22"/>
        </w:rPr>
        <w:t>在英语学习活动启动时，针对活动的主题和学习的语篇，教师需要了解学生已有的认知图式：他们已有哪些相关背景知识？掌握了哪些相关语言知识？思维能力和学习习惯如何？掌握这些信息和数据有助于激活学生相应的认知图式，</w:t>
      </w:r>
      <w:proofErr w:type="gramStart"/>
      <w:r>
        <w:rPr>
          <w:rFonts w:eastAsia="宋体"/>
          <w:szCs w:val="22"/>
        </w:rPr>
        <w:t>以旧促新</w:t>
      </w:r>
      <w:proofErr w:type="gramEnd"/>
      <w:r>
        <w:rPr>
          <w:rFonts w:eastAsia="宋体"/>
          <w:szCs w:val="22"/>
        </w:rPr>
        <w:t>，有效启动学习活动。</w:t>
      </w:r>
      <w:r>
        <w:rPr>
          <w:rFonts w:eastAsia="宋体"/>
          <w:szCs w:val="22"/>
        </w:rPr>
        <w:fldChar w:fldCharType="begin"/>
      </w:r>
      <w:r>
        <w:rPr>
          <w:rFonts w:eastAsia="宋体" w:hint="eastAsia"/>
          <w:szCs w:val="22"/>
        </w:rPr>
        <w:instrText xml:space="preserve"> ADDIN NE.Ref.{AFB59205-A1B7-44F2-93D7-D5B01227C94E}</w:instrText>
      </w:r>
      <w:r>
        <w:rPr>
          <w:rFonts w:eastAsia="宋体"/>
          <w:szCs w:val="22"/>
        </w:rPr>
        <w:fldChar w:fldCharType="separate"/>
      </w:r>
      <w:r>
        <w:rPr>
          <w:rFonts w:eastAsia="宋体" w:hint="eastAsia"/>
          <w:color w:val="080000"/>
          <w:sz w:val="24"/>
        </w:rPr>
        <w:t>[1]</w:t>
      </w:r>
      <w:r>
        <w:rPr>
          <w:rFonts w:eastAsia="宋体"/>
          <w:szCs w:val="22"/>
        </w:rPr>
        <w:fldChar w:fldCharType="end"/>
      </w:r>
      <w:r>
        <w:rPr>
          <w:rFonts w:eastAsia="宋体" w:hint="eastAsia"/>
          <w:szCs w:val="22"/>
        </w:rPr>
        <w:t>在对学生进行单元话题</w:t>
      </w:r>
      <w:proofErr w:type="gramStart"/>
      <w:r>
        <w:rPr>
          <w:rFonts w:eastAsia="宋体" w:hint="eastAsia"/>
          <w:szCs w:val="22"/>
        </w:rPr>
        <w:t>知识前测的</w:t>
      </w:r>
      <w:proofErr w:type="gramEnd"/>
      <w:r>
        <w:rPr>
          <w:rFonts w:eastAsia="宋体" w:hint="eastAsia"/>
          <w:szCs w:val="22"/>
        </w:rPr>
        <w:t>过程中，笔者发现学生对于友谊的感受大多美好，但在具体用语言表达的时候词汇比较有限，即使是在有预习作业的前提下也较难完整流利生动的叙述整个故事。依此，笔者在前测的基础上更加确信了要帮助学生通过语篇构建友谊词汇语义网，夯实词汇基础，并运用比较常见的叙事结构分享友谊故事。</w:t>
      </w:r>
    </w:p>
    <w:p w14:paraId="594B0B9D" w14:textId="77777777" w:rsidR="009F4C23" w:rsidRDefault="00000000">
      <w:pPr>
        <w:pStyle w:val="6"/>
        <w:rPr>
          <w:rFonts w:ascii="Times New Roman" w:eastAsia="宋体" w:hAnsi="Times New Roman"/>
          <w:bCs/>
          <w:szCs w:val="22"/>
        </w:rPr>
      </w:pPr>
      <w:r>
        <w:rPr>
          <w:rFonts w:hint="eastAsia"/>
        </w:rPr>
        <w:t xml:space="preserve">3.2.2 </w:t>
      </w:r>
      <w:r>
        <w:rPr>
          <w:rFonts w:hint="eastAsia"/>
        </w:rPr>
        <w:t>学习活动过程以及过程性评价</w:t>
      </w:r>
    </w:p>
    <w:p w14:paraId="2F0959CE" w14:textId="77777777" w:rsidR="009F4C23" w:rsidRDefault="00000000">
      <w:pPr>
        <w:ind w:left="110"/>
        <w:rPr>
          <w:rFonts w:eastAsia="宋体"/>
          <w:szCs w:val="22"/>
        </w:rPr>
      </w:pPr>
      <w:r>
        <w:rPr>
          <w:rFonts w:eastAsia="宋体" w:hint="eastAsia"/>
          <w:szCs w:val="22"/>
        </w:rPr>
        <w:t>1</w:t>
      </w:r>
      <w:r>
        <w:rPr>
          <w:rFonts w:eastAsia="宋体" w:hint="eastAsia"/>
          <w:szCs w:val="22"/>
        </w:rPr>
        <w:t>）</w:t>
      </w:r>
      <w:proofErr w:type="gramStart"/>
      <w:r>
        <w:rPr>
          <w:rFonts w:eastAsia="宋体" w:hint="eastAsia"/>
          <w:szCs w:val="22"/>
        </w:rPr>
        <w:t>学习完语篇</w:t>
      </w:r>
      <w:proofErr w:type="gramEnd"/>
      <w:r>
        <w:rPr>
          <w:rFonts w:eastAsia="宋体" w:hint="eastAsia"/>
          <w:szCs w:val="22"/>
        </w:rPr>
        <w:t>Reading A</w:t>
      </w:r>
      <w:r>
        <w:rPr>
          <w:rFonts w:eastAsia="宋体" w:hint="eastAsia"/>
          <w:szCs w:val="22"/>
        </w:rPr>
        <w:t>和相关语言点后学生完成作业：从</w:t>
      </w:r>
      <w:r>
        <w:rPr>
          <w:rFonts w:eastAsia="宋体" w:hint="eastAsia"/>
          <w:szCs w:val="22"/>
        </w:rPr>
        <w:t xml:space="preserve">Kyle </w:t>
      </w:r>
      <w:r>
        <w:rPr>
          <w:rFonts w:eastAsia="宋体" w:hint="eastAsia"/>
          <w:szCs w:val="22"/>
        </w:rPr>
        <w:t>的视角复述和好朋友的故事，以书面形式上交，并在下节课的课堂进行故事复述，上交的同时完成</w:t>
      </w:r>
      <w:r>
        <w:rPr>
          <w:rFonts w:eastAsia="宋体" w:hint="eastAsia"/>
          <w:szCs w:val="22"/>
        </w:rPr>
        <w:t>checklist 1</w:t>
      </w:r>
      <w:r>
        <w:rPr>
          <w:rFonts w:eastAsia="宋体" w:hint="eastAsia"/>
          <w:szCs w:val="22"/>
        </w:rPr>
        <w:t>。</w:t>
      </w:r>
    </w:p>
    <w:tbl>
      <w:tblPr>
        <w:tblStyle w:val="a3"/>
        <w:tblW w:w="8523" w:type="dxa"/>
        <w:tblLayout w:type="fixed"/>
        <w:tblLook w:val="04A0" w:firstRow="1" w:lastRow="0" w:firstColumn="1" w:lastColumn="0" w:noHBand="0" w:noVBand="1"/>
      </w:tblPr>
      <w:tblGrid>
        <w:gridCol w:w="5758"/>
        <w:gridCol w:w="567"/>
        <w:gridCol w:w="567"/>
        <w:gridCol w:w="1631"/>
      </w:tblGrid>
      <w:tr w:rsidR="009F4C23" w14:paraId="6D570BF5" w14:textId="77777777">
        <w:trPr>
          <w:trHeight w:val="310"/>
        </w:trPr>
        <w:tc>
          <w:tcPr>
            <w:tcW w:w="5758" w:type="dxa"/>
            <w:shd w:val="clear" w:color="auto" w:fill="E7E6E6" w:themeFill="background2"/>
          </w:tcPr>
          <w:p w14:paraId="14C71086" w14:textId="77777777" w:rsidR="009F4C23" w:rsidRDefault="00000000">
            <w:pPr>
              <w:ind w:firstLineChars="800" w:firstLine="1767"/>
              <w:jc w:val="center"/>
              <w:rPr>
                <w:rFonts w:eastAsia="宋体"/>
                <w:b/>
                <w:bCs/>
                <w:szCs w:val="22"/>
              </w:rPr>
            </w:pPr>
            <w:r>
              <w:rPr>
                <w:rFonts w:eastAsia="宋体" w:hint="eastAsia"/>
                <w:b/>
                <w:bCs/>
                <w:szCs w:val="22"/>
              </w:rPr>
              <w:t>Checklist 1</w:t>
            </w:r>
          </w:p>
        </w:tc>
        <w:tc>
          <w:tcPr>
            <w:tcW w:w="567" w:type="dxa"/>
            <w:shd w:val="clear" w:color="auto" w:fill="E7E6E6" w:themeFill="background2"/>
          </w:tcPr>
          <w:p w14:paraId="33D1B29B" w14:textId="77777777" w:rsidR="009F4C23" w:rsidRDefault="00000000">
            <w:pPr>
              <w:jc w:val="center"/>
              <w:rPr>
                <w:rFonts w:eastAsia="宋体"/>
                <w:b/>
                <w:bCs/>
                <w:szCs w:val="22"/>
              </w:rPr>
            </w:pPr>
            <w:r>
              <w:rPr>
                <w:rFonts w:eastAsia="宋体" w:hint="eastAsia"/>
                <w:b/>
                <w:bCs/>
                <w:szCs w:val="22"/>
              </w:rPr>
              <w:t>Yes</w:t>
            </w:r>
          </w:p>
        </w:tc>
        <w:tc>
          <w:tcPr>
            <w:tcW w:w="567" w:type="dxa"/>
            <w:shd w:val="clear" w:color="auto" w:fill="E7E6E6" w:themeFill="background2"/>
          </w:tcPr>
          <w:p w14:paraId="0EBDBA8E" w14:textId="77777777" w:rsidR="009F4C23" w:rsidRDefault="00000000">
            <w:pPr>
              <w:jc w:val="center"/>
              <w:rPr>
                <w:rFonts w:eastAsia="宋体"/>
                <w:b/>
                <w:bCs/>
                <w:szCs w:val="22"/>
              </w:rPr>
            </w:pPr>
            <w:r>
              <w:rPr>
                <w:rFonts w:eastAsia="宋体" w:hint="eastAsia"/>
                <w:b/>
                <w:bCs/>
                <w:szCs w:val="22"/>
              </w:rPr>
              <w:t>No</w:t>
            </w:r>
          </w:p>
        </w:tc>
        <w:tc>
          <w:tcPr>
            <w:tcW w:w="1631" w:type="dxa"/>
            <w:shd w:val="clear" w:color="auto" w:fill="E7E6E6" w:themeFill="background2"/>
          </w:tcPr>
          <w:p w14:paraId="1FAA8FB0" w14:textId="77777777" w:rsidR="009F4C23" w:rsidRDefault="00000000">
            <w:pPr>
              <w:jc w:val="center"/>
              <w:rPr>
                <w:rFonts w:eastAsia="宋体"/>
                <w:b/>
                <w:bCs/>
                <w:szCs w:val="22"/>
              </w:rPr>
            </w:pPr>
            <w:r>
              <w:rPr>
                <w:rFonts w:eastAsia="宋体" w:hint="eastAsia"/>
                <w:b/>
                <w:bCs/>
                <w:szCs w:val="22"/>
              </w:rPr>
              <w:t>Notes</w:t>
            </w:r>
          </w:p>
        </w:tc>
      </w:tr>
      <w:tr w:rsidR="009F4C23" w14:paraId="333E1437" w14:textId="77777777">
        <w:tc>
          <w:tcPr>
            <w:tcW w:w="5758" w:type="dxa"/>
          </w:tcPr>
          <w:p w14:paraId="3F72989C" w14:textId="77777777" w:rsidR="009F4C23" w:rsidRDefault="00000000">
            <w:pPr>
              <w:rPr>
                <w:rFonts w:eastAsia="宋体"/>
                <w:szCs w:val="22"/>
              </w:rPr>
            </w:pPr>
            <w:r>
              <w:rPr>
                <w:rFonts w:eastAsia="宋体" w:hint="eastAsia"/>
                <w:szCs w:val="22"/>
              </w:rPr>
              <w:t xml:space="preserve">Have you used </w:t>
            </w:r>
            <w:r>
              <w:rPr>
                <w:rFonts w:eastAsia="宋体" w:hint="eastAsia"/>
                <w:b/>
                <w:bCs/>
                <w:szCs w:val="22"/>
              </w:rPr>
              <w:t>specific verbs</w:t>
            </w:r>
            <w:r>
              <w:rPr>
                <w:rFonts w:eastAsia="宋体" w:hint="eastAsia"/>
                <w:szCs w:val="22"/>
              </w:rPr>
              <w:t xml:space="preserve"> to describe the situation</w:t>
            </w:r>
            <w:r>
              <w:rPr>
                <w:rFonts w:eastAsia="宋体" w:hint="eastAsia"/>
                <w:szCs w:val="22"/>
              </w:rPr>
              <w:t>？</w:t>
            </w:r>
          </w:p>
        </w:tc>
        <w:tc>
          <w:tcPr>
            <w:tcW w:w="567" w:type="dxa"/>
          </w:tcPr>
          <w:p w14:paraId="2A557403" w14:textId="77777777" w:rsidR="009F4C23" w:rsidRDefault="009F4C23">
            <w:pPr>
              <w:rPr>
                <w:rFonts w:eastAsia="宋体"/>
                <w:szCs w:val="22"/>
              </w:rPr>
            </w:pPr>
          </w:p>
        </w:tc>
        <w:tc>
          <w:tcPr>
            <w:tcW w:w="567" w:type="dxa"/>
          </w:tcPr>
          <w:p w14:paraId="2B505AAD" w14:textId="77777777" w:rsidR="009F4C23" w:rsidRDefault="009F4C23">
            <w:pPr>
              <w:rPr>
                <w:rFonts w:eastAsia="宋体"/>
                <w:szCs w:val="22"/>
              </w:rPr>
            </w:pPr>
          </w:p>
        </w:tc>
        <w:tc>
          <w:tcPr>
            <w:tcW w:w="1631" w:type="dxa"/>
          </w:tcPr>
          <w:p w14:paraId="44B3728B" w14:textId="77777777" w:rsidR="009F4C23" w:rsidRDefault="009F4C23">
            <w:pPr>
              <w:rPr>
                <w:rFonts w:eastAsia="宋体"/>
                <w:szCs w:val="22"/>
              </w:rPr>
            </w:pPr>
          </w:p>
        </w:tc>
      </w:tr>
      <w:tr w:rsidR="009F4C23" w14:paraId="16C0188D" w14:textId="77777777">
        <w:tc>
          <w:tcPr>
            <w:tcW w:w="5758" w:type="dxa"/>
          </w:tcPr>
          <w:p w14:paraId="6F9A5406" w14:textId="77777777" w:rsidR="009F4C23" w:rsidRDefault="00000000">
            <w:pPr>
              <w:rPr>
                <w:rFonts w:eastAsia="宋体"/>
                <w:szCs w:val="22"/>
              </w:rPr>
            </w:pPr>
            <w:r>
              <w:rPr>
                <w:rFonts w:eastAsia="宋体" w:hint="eastAsia"/>
                <w:szCs w:val="22"/>
              </w:rPr>
              <w:t>Have you used some expressions to describe characters</w:t>
            </w:r>
            <w:r>
              <w:rPr>
                <w:rFonts w:eastAsia="宋体"/>
                <w:szCs w:val="22"/>
              </w:rPr>
              <w:t>’</w:t>
            </w:r>
            <w:r>
              <w:rPr>
                <w:rFonts w:eastAsia="宋体" w:hint="eastAsia"/>
                <w:szCs w:val="22"/>
              </w:rPr>
              <w:t xml:space="preserve"> </w:t>
            </w:r>
            <w:r>
              <w:rPr>
                <w:rFonts w:eastAsia="宋体" w:hint="eastAsia"/>
                <w:b/>
                <w:bCs/>
                <w:szCs w:val="22"/>
              </w:rPr>
              <w:t>feeling</w:t>
            </w:r>
            <w:r>
              <w:rPr>
                <w:rFonts w:eastAsia="宋体" w:hint="eastAsia"/>
                <w:szCs w:val="22"/>
              </w:rPr>
              <w:t>?</w:t>
            </w:r>
          </w:p>
        </w:tc>
        <w:tc>
          <w:tcPr>
            <w:tcW w:w="567" w:type="dxa"/>
          </w:tcPr>
          <w:p w14:paraId="0E96666A" w14:textId="77777777" w:rsidR="009F4C23" w:rsidRDefault="009F4C23">
            <w:pPr>
              <w:rPr>
                <w:rFonts w:eastAsia="宋体"/>
                <w:szCs w:val="22"/>
              </w:rPr>
            </w:pPr>
          </w:p>
        </w:tc>
        <w:tc>
          <w:tcPr>
            <w:tcW w:w="567" w:type="dxa"/>
          </w:tcPr>
          <w:p w14:paraId="3AE3AA47" w14:textId="77777777" w:rsidR="009F4C23" w:rsidRDefault="009F4C23">
            <w:pPr>
              <w:rPr>
                <w:rFonts w:eastAsia="宋体"/>
                <w:szCs w:val="22"/>
              </w:rPr>
            </w:pPr>
          </w:p>
        </w:tc>
        <w:tc>
          <w:tcPr>
            <w:tcW w:w="1631" w:type="dxa"/>
          </w:tcPr>
          <w:p w14:paraId="4B08415B" w14:textId="77777777" w:rsidR="009F4C23" w:rsidRDefault="009F4C23">
            <w:pPr>
              <w:rPr>
                <w:rFonts w:eastAsia="宋体"/>
                <w:szCs w:val="22"/>
              </w:rPr>
            </w:pPr>
          </w:p>
        </w:tc>
      </w:tr>
      <w:tr w:rsidR="009F4C23" w14:paraId="695C229E" w14:textId="77777777">
        <w:trPr>
          <w:trHeight w:val="90"/>
        </w:trPr>
        <w:tc>
          <w:tcPr>
            <w:tcW w:w="5758" w:type="dxa"/>
          </w:tcPr>
          <w:p w14:paraId="627AA08D" w14:textId="77777777" w:rsidR="009F4C23" w:rsidRDefault="00000000">
            <w:pPr>
              <w:rPr>
                <w:rFonts w:eastAsia="宋体"/>
                <w:szCs w:val="22"/>
              </w:rPr>
            </w:pPr>
            <w:r>
              <w:rPr>
                <w:rFonts w:eastAsia="宋体" w:hint="eastAsia"/>
                <w:szCs w:val="22"/>
              </w:rPr>
              <w:lastRenderedPageBreak/>
              <w:t xml:space="preserve">Have you used </w:t>
            </w:r>
            <w:r>
              <w:rPr>
                <w:rFonts w:eastAsia="宋体" w:hint="eastAsia"/>
                <w:b/>
                <w:bCs/>
                <w:szCs w:val="22"/>
              </w:rPr>
              <w:t>signals words</w:t>
            </w:r>
            <w:r>
              <w:rPr>
                <w:rFonts w:eastAsia="宋体" w:hint="eastAsia"/>
                <w:szCs w:val="22"/>
              </w:rPr>
              <w:t xml:space="preserve"> to indicate the order of time?</w:t>
            </w:r>
          </w:p>
        </w:tc>
        <w:tc>
          <w:tcPr>
            <w:tcW w:w="567" w:type="dxa"/>
          </w:tcPr>
          <w:p w14:paraId="156E3E6E" w14:textId="77777777" w:rsidR="009F4C23" w:rsidRDefault="009F4C23">
            <w:pPr>
              <w:rPr>
                <w:rFonts w:eastAsia="宋体"/>
                <w:szCs w:val="22"/>
              </w:rPr>
            </w:pPr>
          </w:p>
        </w:tc>
        <w:tc>
          <w:tcPr>
            <w:tcW w:w="567" w:type="dxa"/>
          </w:tcPr>
          <w:p w14:paraId="415DC971" w14:textId="77777777" w:rsidR="009F4C23" w:rsidRDefault="009F4C23">
            <w:pPr>
              <w:rPr>
                <w:rFonts w:eastAsia="宋体"/>
                <w:szCs w:val="22"/>
              </w:rPr>
            </w:pPr>
          </w:p>
        </w:tc>
        <w:tc>
          <w:tcPr>
            <w:tcW w:w="1631" w:type="dxa"/>
          </w:tcPr>
          <w:p w14:paraId="4605D8D4" w14:textId="77777777" w:rsidR="009F4C23" w:rsidRDefault="009F4C23">
            <w:pPr>
              <w:rPr>
                <w:rFonts w:eastAsia="宋体"/>
                <w:szCs w:val="22"/>
              </w:rPr>
            </w:pPr>
          </w:p>
        </w:tc>
      </w:tr>
    </w:tbl>
    <w:p w14:paraId="0EA8ECEE" w14:textId="77777777" w:rsidR="009F4C23" w:rsidRDefault="009F4C23">
      <w:pPr>
        <w:rPr>
          <w:rFonts w:eastAsia="宋体"/>
          <w:szCs w:val="22"/>
        </w:rPr>
      </w:pPr>
    </w:p>
    <w:p w14:paraId="01961EA9" w14:textId="77777777" w:rsidR="009F4C23" w:rsidRDefault="00000000">
      <w:pPr>
        <w:ind w:left="110"/>
        <w:rPr>
          <w:rFonts w:eastAsia="宋体"/>
          <w:szCs w:val="22"/>
        </w:rPr>
      </w:pPr>
      <w:r>
        <w:rPr>
          <w:rFonts w:eastAsia="宋体" w:hint="eastAsia"/>
          <w:szCs w:val="22"/>
        </w:rPr>
        <w:t>2</w:t>
      </w:r>
      <w:r>
        <w:rPr>
          <w:rFonts w:eastAsia="宋体" w:hint="eastAsia"/>
          <w:szCs w:val="22"/>
        </w:rPr>
        <w:t>）学习完词汇课中友谊相关主题词汇后，完成词汇相关思维导图和</w:t>
      </w:r>
      <w:r>
        <w:rPr>
          <w:rFonts w:eastAsia="宋体" w:hint="eastAsia"/>
          <w:szCs w:val="22"/>
        </w:rPr>
        <w:t>checklist 2</w:t>
      </w:r>
      <w:r>
        <w:rPr>
          <w:rFonts w:eastAsia="宋体" w:hint="eastAsia"/>
          <w:szCs w:val="22"/>
        </w:rPr>
        <w:t>。</w:t>
      </w:r>
    </w:p>
    <w:p w14:paraId="7722F5B5" w14:textId="77777777" w:rsidR="009F4C23" w:rsidRDefault="00000000">
      <w:pPr>
        <w:rPr>
          <w:szCs w:val="22"/>
        </w:rPr>
      </w:pPr>
      <w:r>
        <w:rPr>
          <w:noProof/>
        </w:rPr>
        <w:drawing>
          <wp:anchor distT="0" distB="0" distL="118745" distR="118745" simplePos="0" relativeHeight="251659264" behindDoc="0" locked="0" layoutInCell="1" allowOverlap="1" wp14:anchorId="0918AA0A" wp14:editId="124003CC">
            <wp:simplePos x="0" y="0"/>
            <wp:positionH relativeFrom="column">
              <wp:posOffset>-554990</wp:posOffset>
            </wp:positionH>
            <wp:positionV relativeFrom="paragraph">
              <wp:posOffset>12065</wp:posOffset>
            </wp:positionV>
            <wp:extent cx="6580505" cy="2929890"/>
            <wp:effectExtent l="0" t="0" r="10795" b="381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6580505" cy="2929890"/>
                    </a:xfrm>
                    <a:prstGeom prst="rect">
                      <a:avLst/>
                    </a:prstGeom>
                    <a:noFill/>
                    <a:ln>
                      <a:noFill/>
                    </a:ln>
                  </pic:spPr>
                </pic:pic>
              </a:graphicData>
            </a:graphic>
          </wp:anchor>
        </w:drawing>
      </w:r>
    </w:p>
    <w:tbl>
      <w:tblPr>
        <w:tblStyle w:val="a3"/>
        <w:tblW w:w="8523" w:type="dxa"/>
        <w:tblLayout w:type="fixed"/>
        <w:tblLook w:val="04A0" w:firstRow="1" w:lastRow="0" w:firstColumn="1" w:lastColumn="0" w:noHBand="0" w:noVBand="1"/>
      </w:tblPr>
      <w:tblGrid>
        <w:gridCol w:w="5758"/>
        <w:gridCol w:w="593"/>
        <w:gridCol w:w="594"/>
        <w:gridCol w:w="1578"/>
      </w:tblGrid>
      <w:tr w:rsidR="009F4C23" w14:paraId="484219A4" w14:textId="77777777">
        <w:trPr>
          <w:trHeight w:val="310"/>
        </w:trPr>
        <w:tc>
          <w:tcPr>
            <w:tcW w:w="5758" w:type="dxa"/>
            <w:shd w:val="clear" w:color="auto" w:fill="E7E6E6" w:themeFill="background2"/>
          </w:tcPr>
          <w:p w14:paraId="1339296D" w14:textId="77777777" w:rsidR="009F4C23" w:rsidRDefault="00000000">
            <w:pPr>
              <w:ind w:firstLineChars="800" w:firstLine="1767"/>
              <w:jc w:val="center"/>
              <w:rPr>
                <w:rFonts w:eastAsia="宋体"/>
                <w:b/>
                <w:bCs/>
                <w:szCs w:val="22"/>
              </w:rPr>
            </w:pPr>
            <w:r>
              <w:rPr>
                <w:rFonts w:eastAsia="宋体" w:hint="eastAsia"/>
                <w:b/>
                <w:bCs/>
                <w:szCs w:val="22"/>
              </w:rPr>
              <w:t>Checklist 2</w:t>
            </w:r>
          </w:p>
        </w:tc>
        <w:tc>
          <w:tcPr>
            <w:tcW w:w="593" w:type="dxa"/>
            <w:shd w:val="clear" w:color="auto" w:fill="E7E6E6" w:themeFill="background2"/>
          </w:tcPr>
          <w:p w14:paraId="12F7059B" w14:textId="77777777" w:rsidR="009F4C23" w:rsidRDefault="00000000">
            <w:pPr>
              <w:jc w:val="center"/>
              <w:rPr>
                <w:rFonts w:eastAsia="宋体"/>
                <w:b/>
                <w:bCs/>
                <w:szCs w:val="22"/>
              </w:rPr>
            </w:pPr>
            <w:r>
              <w:rPr>
                <w:rFonts w:eastAsia="宋体" w:hint="eastAsia"/>
                <w:b/>
                <w:bCs/>
                <w:szCs w:val="22"/>
              </w:rPr>
              <w:t>Yes</w:t>
            </w:r>
          </w:p>
        </w:tc>
        <w:tc>
          <w:tcPr>
            <w:tcW w:w="594" w:type="dxa"/>
            <w:shd w:val="clear" w:color="auto" w:fill="E7E6E6" w:themeFill="background2"/>
          </w:tcPr>
          <w:p w14:paraId="299EB7F8" w14:textId="77777777" w:rsidR="009F4C23" w:rsidRDefault="00000000">
            <w:pPr>
              <w:jc w:val="center"/>
              <w:rPr>
                <w:rFonts w:eastAsia="宋体"/>
                <w:b/>
                <w:bCs/>
                <w:szCs w:val="22"/>
              </w:rPr>
            </w:pPr>
            <w:r>
              <w:rPr>
                <w:rFonts w:eastAsia="宋体" w:hint="eastAsia"/>
                <w:b/>
                <w:bCs/>
                <w:szCs w:val="22"/>
              </w:rPr>
              <w:t>No</w:t>
            </w:r>
          </w:p>
        </w:tc>
        <w:tc>
          <w:tcPr>
            <w:tcW w:w="1578" w:type="dxa"/>
            <w:shd w:val="clear" w:color="auto" w:fill="E7E6E6" w:themeFill="background2"/>
          </w:tcPr>
          <w:p w14:paraId="49046276" w14:textId="77777777" w:rsidR="009F4C23" w:rsidRDefault="00000000">
            <w:pPr>
              <w:jc w:val="center"/>
              <w:rPr>
                <w:rFonts w:eastAsia="宋体"/>
                <w:b/>
                <w:bCs/>
                <w:szCs w:val="22"/>
              </w:rPr>
            </w:pPr>
            <w:r>
              <w:rPr>
                <w:rFonts w:eastAsia="宋体" w:hint="eastAsia"/>
                <w:b/>
                <w:bCs/>
                <w:szCs w:val="22"/>
              </w:rPr>
              <w:t>Notes</w:t>
            </w:r>
          </w:p>
        </w:tc>
      </w:tr>
      <w:tr w:rsidR="009F4C23" w14:paraId="27C3630B" w14:textId="77777777">
        <w:tc>
          <w:tcPr>
            <w:tcW w:w="5758" w:type="dxa"/>
          </w:tcPr>
          <w:p w14:paraId="2ADE7B13" w14:textId="77777777" w:rsidR="009F4C23" w:rsidRDefault="00000000">
            <w:pPr>
              <w:rPr>
                <w:rFonts w:eastAsia="宋体"/>
                <w:szCs w:val="22"/>
              </w:rPr>
            </w:pPr>
            <w:r>
              <w:rPr>
                <w:rFonts w:eastAsia="宋体" w:hint="eastAsia"/>
                <w:szCs w:val="22"/>
              </w:rPr>
              <w:t xml:space="preserve">Can you use at least </w:t>
            </w:r>
            <w:r>
              <w:rPr>
                <w:rFonts w:eastAsia="宋体" w:hint="eastAsia"/>
                <w:b/>
                <w:bCs/>
                <w:szCs w:val="22"/>
              </w:rPr>
              <w:t>5 adjectives or phrases</w:t>
            </w:r>
            <w:r>
              <w:rPr>
                <w:rFonts w:eastAsia="宋体" w:hint="eastAsia"/>
                <w:szCs w:val="22"/>
              </w:rPr>
              <w:t xml:space="preserve"> to describe the qualities of true friends</w:t>
            </w:r>
            <w:r>
              <w:rPr>
                <w:rFonts w:eastAsia="宋体" w:hint="eastAsia"/>
                <w:szCs w:val="22"/>
              </w:rPr>
              <w:t>？</w:t>
            </w:r>
          </w:p>
        </w:tc>
        <w:tc>
          <w:tcPr>
            <w:tcW w:w="593" w:type="dxa"/>
          </w:tcPr>
          <w:p w14:paraId="34246138" w14:textId="77777777" w:rsidR="009F4C23" w:rsidRDefault="009F4C23">
            <w:pPr>
              <w:rPr>
                <w:rFonts w:eastAsia="宋体"/>
                <w:szCs w:val="22"/>
              </w:rPr>
            </w:pPr>
          </w:p>
        </w:tc>
        <w:tc>
          <w:tcPr>
            <w:tcW w:w="594" w:type="dxa"/>
          </w:tcPr>
          <w:p w14:paraId="72B26899" w14:textId="77777777" w:rsidR="009F4C23" w:rsidRDefault="009F4C23">
            <w:pPr>
              <w:rPr>
                <w:rFonts w:eastAsia="宋体"/>
                <w:szCs w:val="22"/>
              </w:rPr>
            </w:pPr>
          </w:p>
        </w:tc>
        <w:tc>
          <w:tcPr>
            <w:tcW w:w="1578" w:type="dxa"/>
          </w:tcPr>
          <w:p w14:paraId="4163ABD2" w14:textId="77777777" w:rsidR="009F4C23" w:rsidRDefault="009F4C23">
            <w:pPr>
              <w:rPr>
                <w:rFonts w:eastAsia="宋体"/>
                <w:szCs w:val="22"/>
              </w:rPr>
            </w:pPr>
          </w:p>
        </w:tc>
      </w:tr>
      <w:tr w:rsidR="009F4C23" w14:paraId="4EB4CA25" w14:textId="77777777">
        <w:tc>
          <w:tcPr>
            <w:tcW w:w="5758" w:type="dxa"/>
          </w:tcPr>
          <w:p w14:paraId="0DBB68FA" w14:textId="77777777" w:rsidR="009F4C23" w:rsidRDefault="00000000">
            <w:pPr>
              <w:rPr>
                <w:rFonts w:eastAsia="宋体"/>
                <w:szCs w:val="22"/>
              </w:rPr>
            </w:pPr>
            <w:r>
              <w:rPr>
                <w:rFonts w:eastAsia="宋体" w:hint="eastAsia"/>
                <w:szCs w:val="22"/>
              </w:rPr>
              <w:t xml:space="preserve">Can you list at least </w:t>
            </w:r>
            <w:r>
              <w:rPr>
                <w:rFonts w:eastAsia="宋体" w:hint="eastAsia"/>
                <w:b/>
                <w:bCs/>
                <w:szCs w:val="22"/>
              </w:rPr>
              <w:t xml:space="preserve">2 reasons </w:t>
            </w:r>
            <w:r>
              <w:rPr>
                <w:rFonts w:eastAsia="宋体" w:hint="eastAsia"/>
                <w:szCs w:val="22"/>
              </w:rPr>
              <w:t>of why we should develop close friendship?</w:t>
            </w:r>
          </w:p>
        </w:tc>
        <w:tc>
          <w:tcPr>
            <w:tcW w:w="593" w:type="dxa"/>
          </w:tcPr>
          <w:p w14:paraId="69B6F956" w14:textId="77777777" w:rsidR="009F4C23" w:rsidRDefault="009F4C23">
            <w:pPr>
              <w:rPr>
                <w:rFonts w:eastAsia="宋体"/>
                <w:szCs w:val="22"/>
              </w:rPr>
            </w:pPr>
          </w:p>
        </w:tc>
        <w:tc>
          <w:tcPr>
            <w:tcW w:w="594" w:type="dxa"/>
          </w:tcPr>
          <w:p w14:paraId="2B885320" w14:textId="77777777" w:rsidR="009F4C23" w:rsidRDefault="009F4C23">
            <w:pPr>
              <w:rPr>
                <w:rFonts w:eastAsia="宋体"/>
                <w:szCs w:val="22"/>
              </w:rPr>
            </w:pPr>
          </w:p>
        </w:tc>
        <w:tc>
          <w:tcPr>
            <w:tcW w:w="1578" w:type="dxa"/>
          </w:tcPr>
          <w:p w14:paraId="27E9C845" w14:textId="77777777" w:rsidR="009F4C23" w:rsidRDefault="009F4C23">
            <w:pPr>
              <w:rPr>
                <w:rFonts w:eastAsia="宋体"/>
                <w:szCs w:val="22"/>
              </w:rPr>
            </w:pPr>
          </w:p>
        </w:tc>
      </w:tr>
      <w:tr w:rsidR="009F4C23" w14:paraId="2911A738" w14:textId="77777777">
        <w:tc>
          <w:tcPr>
            <w:tcW w:w="5758" w:type="dxa"/>
          </w:tcPr>
          <w:p w14:paraId="08BBC76F" w14:textId="77777777" w:rsidR="009F4C23" w:rsidRDefault="00000000">
            <w:pPr>
              <w:rPr>
                <w:rFonts w:eastAsia="宋体"/>
                <w:szCs w:val="22"/>
              </w:rPr>
            </w:pPr>
            <w:r>
              <w:rPr>
                <w:rFonts w:eastAsia="宋体" w:hint="eastAsia"/>
                <w:szCs w:val="22"/>
              </w:rPr>
              <w:t>Can you give at least</w:t>
            </w:r>
            <w:r>
              <w:rPr>
                <w:rFonts w:eastAsia="宋体" w:hint="eastAsia"/>
                <w:b/>
                <w:bCs/>
                <w:szCs w:val="22"/>
              </w:rPr>
              <w:t xml:space="preserve"> 3 ways</w:t>
            </w:r>
            <w:r>
              <w:rPr>
                <w:rFonts w:eastAsia="宋体" w:hint="eastAsia"/>
                <w:szCs w:val="22"/>
              </w:rPr>
              <w:t xml:space="preserve"> to make new friends or maintain old friends?</w:t>
            </w:r>
          </w:p>
        </w:tc>
        <w:tc>
          <w:tcPr>
            <w:tcW w:w="593" w:type="dxa"/>
          </w:tcPr>
          <w:p w14:paraId="26DEA692" w14:textId="77777777" w:rsidR="009F4C23" w:rsidRDefault="009F4C23">
            <w:pPr>
              <w:rPr>
                <w:rFonts w:eastAsia="宋体"/>
                <w:szCs w:val="22"/>
              </w:rPr>
            </w:pPr>
          </w:p>
        </w:tc>
        <w:tc>
          <w:tcPr>
            <w:tcW w:w="594" w:type="dxa"/>
          </w:tcPr>
          <w:p w14:paraId="46A90030" w14:textId="77777777" w:rsidR="009F4C23" w:rsidRDefault="009F4C23">
            <w:pPr>
              <w:rPr>
                <w:rFonts w:eastAsia="宋体"/>
                <w:szCs w:val="22"/>
              </w:rPr>
            </w:pPr>
          </w:p>
        </w:tc>
        <w:tc>
          <w:tcPr>
            <w:tcW w:w="1578" w:type="dxa"/>
          </w:tcPr>
          <w:p w14:paraId="5C790069" w14:textId="77777777" w:rsidR="009F4C23" w:rsidRDefault="009F4C23">
            <w:pPr>
              <w:rPr>
                <w:rFonts w:eastAsia="宋体"/>
                <w:szCs w:val="22"/>
              </w:rPr>
            </w:pPr>
          </w:p>
        </w:tc>
      </w:tr>
      <w:tr w:rsidR="009F4C23" w14:paraId="45F6BB86" w14:textId="77777777">
        <w:tc>
          <w:tcPr>
            <w:tcW w:w="5758" w:type="dxa"/>
          </w:tcPr>
          <w:p w14:paraId="2548D87A" w14:textId="77777777" w:rsidR="009F4C23" w:rsidRDefault="00000000">
            <w:pPr>
              <w:rPr>
                <w:rFonts w:eastAsia="宋体"/>
                <w:szCs w:val="22"/>
              </w:rPr>
            </w:pPr>
            <w:r>
              <w:rPr>
                <w:rFonts w:eastAsia="宋体" w:hint="eastAsia"/>
                <w:szCs w:val="22"/>
              </w:rPr>
              <w:t>Have you consulted</w:t>
            </w:r>
            <w:r>
              <w:rPr>
                <w:rFonts w:eastAsia="宋体" w:hint="eastAsia"/>
                <w:b/>
                <w:bCs/>
                <w:szCs w:val="22"/>
              </w:rPr>
              <w:t xml:space="preserve"> dictionary</w:t>
            </w:r>
            <w:r>
              <w:rPr>
                <w:rFonts w:eastAsia="宋体" w:hint="eastAsia"/>
                <w:szCs w:val="22"/>
              </w:rPr>
              <w:t xml:space="preserve"> to find related expressions?</w:t>
            </w:r>
          </w:p>
        </w:tc>
        <w:tc>
          <w:tcPr>
            <w:tcW w:w="593" w:type="dxa"/>
          </w:tcPr>
          <w:p w14:paraId="76A57E95" w14:textId="77777777" w:rsidR="009F4C23" w:rsidRDefault="009F4C23">
            <w:pPr>
              <w:rPr>
                <w:rFonts w:eastAsia="宋体"/>
                <w:szCs w:val="22"/>
              </w:rPr>
            </w:pPr>
          </w:p>
        </w:tc>
        <w:tc>
          <w:tcPr>
            <w:tcW w:w="594" w:type="dxa"/>
          </w:tcPr>
          <w:p w14:paraId="45F61829" w14:textId="77777777" w:rsidR="009F4C23" w:rsidRDefault="009F4C23">
            <w:pPr>
              <w:rPr>
                <w:rFonts w:eastAsia="宋体"/>
                <w:szCs w:val="22"/>
              </w:rPr>
            </w:pPr>
          </w:p>
        </w:tc>
        <w:tc>
          <w:tcPr>
            <w:tcW w:w="1578" w:type="dxa"/>
          </w:tcPr>
          <w:p w14:paraId="0D09A474" w14:textId="77777777" w:rsidR="009F4C23" w:rsidRDefault="009F4C23">
            <w:pPr>
              <w:rPr>
                <w:rFonts w:eastAsia="宋体"/>
                <w:szCs w:val="22"/>
              </w:rPr>
            </w:pPr>
          </w:p>
        </w:tc>
      </w:tr>
    </w:tbl>
    <w:p w14:paraId="2584E52A" w14:textId="77777777" w:rsidR="009F4C23" w:rsidRDefault="009F4C23">
      <w:pPr>
        <w:ind w:left="110"/>
        <w:rPr>
          <w:rFonts w:eastAsia="宋体"/>
          <w:szCs w:val="22"/>
        </w:rPr>
      </w:pPr>
    </w:p>
    <w:p w14:paraId="76583BCB" w14:textId="77777777" w:rsidR="009F4C23" w:rsidRDefault="00000000">
      <w:pPr>
        <w:ind w:leftChars="100" w:left="220"/>
        <w:rPr>
          <w:rFonts w:eastAsia="宋体"/>
          <w:szCs w:val="22"/>
        </w:rPr>
      </w:pPr>
      <w:r>
        <w:rPr>
          <w:rFonts w:eastAsia="宋体" w:hint="eastAsia"/>
          <w:szCs w:val="22"/>
        </w:rPr>
        <w:t>3</w:t>
      </w:r>
      <w:r>
        <w:rPr>
          <w:rFonts w:eastAsia="宋体" w:hint="eastAsia"/>
          <w:szCs w:val="22"/>
        </w:rPr>
        <w:t>）学习完听力课中一段听力采访后，学生完成作业：课堂上就友谊设计并讨论出比较恰当的问题；课后采访家人朋友，概括并复述受访者对友谊的观点，并拍摄</w:t>
      </w:r>
      <w:r>
        <w:rPr>
          <w:rFonts w:eastAsia="宋体" w:hint="eastAsia"/>
          <w:szCs w:val="22"/>
        </w:rPr>
        <w:t>vlog</w:t>
      </w:r>
      <w:r>
        <w:rPr>
          <w:rFonts w:eastAsia="宋体" w:hint="eastAsia"/>
          <w:szCs w:val="22"/>
        </w:rPr>
        <w:t>片段。经过同学们头脑风暴讨论后，老师汇总了一些比较受欢迎的问题，例如：</w:t>
      </w:r>
    </w:p>
    <w:p w14:paraId="31FADC26" w14:textId="77777777" w:rsidR="009F4C23" w:rsidRDefault="00000000">
      <w:pPr>
        <w:numPr>
          <w:ilvl w:val="0"/>
          <w:numId w:val="6"/>
        </w:numPr>
        <w:rPr>
          <w:rFonts w:eastAsia="宋体"/>
          <w:szCs w:val="22"/>
        </w:rPr>
      </w:pPr>
      <w:r>
        <w:rPr>
          <w:rFonts w:eastAsia="宋体" w:hint="eastAsia"/>
          <w:szCs w:val="22"/>
        </w:rPr>
        <w:t xml:space="preserve">Do you have close </w:t>
      </w:r>
      <w:proofErr w:type="gramStart"/>
      <w:r>
        <w:rPr>
          <w:rFonts w:eastAsia="宋体" w:hint="eastAsia"/>
          <w:szCs w:val="22"/>
        </w:rPr>
        <w:t>friends ?</w:t>
      </w:r>
      <w:proofErr w:type="gramEnd"/>
    </w:p>
    <w:p w14:paraId="7FDC6BF4" w14:textId="77777777" w:rsidR="009F4C23" w:rsidRDefault="00000000">
      <w:pPr>
        <w:numPr>
          <w:ilvl w:val="0"/>
          <w:numId w:val="6"/>
        </w:numPr>
        <w:rPr>
          <w:rFonts w:eastAsia="宋体"/>
          <w:szCs w:val="22"/>
        </w:rPr>
      </w:pPr>
      <w:r>
        <w:rPr>
          <w:rFonts w:eastAsia="宋体" w:hint="eastAsia"/>
          <w:szCs w:val="22"/>
        </w:rPr>
        <w:t xml:space="preserve">Do you remember how you made friends with her / </w:t>
      </w:r>
      <w:proofErr w:type="gramStart"/>
      <w:r>
        <w:rPr>
          <w:rFonts w:eastAsia="宋体" w:hint="eastAsia"/>
          <w:szCs w:val="22"/>
        </w:rPr>
        <w:t>him ?</w:t>
      </w:r>
      <w:proofErr w:type="gramEnd"/>
    </w:p>
    <w:p w14:paraId="46265ACA" w14:textId="77777777" w:rsidR="009F4C23" w:rsidRDefault="00000000">
      <w:pPr>
        <w:numPr>
          <w:ilvl w:val="0"/>
          <w:numId w:val="6"/>
        </w:numPr>
        <w:rPr>
          <w:rFonts w:eastAsia="宋体"/>
          <w:szCs w:val="22"/>
        </w:rPr>
      </w:pPr>
      <w:r>
        <w:rPr>
          <w:rFonts w:eastAsia="宋体" w:hint="eastAsia"/>
          <w:szCs w:val="22"/>
        </w:rPr>
        <w:t xml:space="preserve">How do your friends support you when you meet with </w:t>
      </w:r>
      <w:proofErr w:type="gramStart"/>
      <w:r>
        <w:rPr>
          <w:rFonts w:eastAsia="宋体" w:hint="eastAsia"/>
          <w:szCs w:val="22"/>
        </w:rPr>
        <w:t>difficulties ?</w:t>
      </w:r>
      <w:proofErr w:type="gramEnd"/>
    </w:p>
    <w:p w14:paraId="4875C7A1" w14:textId="77777777" w:rsidR="009F4C23" w:rsidRDefault="00000000">
      <w:pPr>
        <w:numPr>
          <w:ilvl w:val="0"/>
          <w:numId w:val="6"/>
        </w:numPr>
        <w:rPr>
          <w:rFonts w:eastAsia="宋体"/>
          <w:szCs w:val="22"/>
        </w:rPr>
      </w:pPr>
      <w:r>
        <w:rPr>
          <w:rFonts w:eastAsia="宋体" w:hint="eastAsia"/>
          <w:szCs w:val="22"/>
        </w:rPr>
        <w:t xml:space="preserve">What do you do to maintain your friendship / strengthen the connection with </w:t>
      </w:r>
      <w:proofErr w:type="gramStart"/>
      <w:r>
        <w:rPr>
          <w:rFonts w:eastAsia="宋体" w:hint="eastAsia"/>
          <w:szCs w:val="22"/>
        </w:rPr>
        <w:t>friends ?</w:t>
      </w:r>
      <w:proofErr w:type="gramEnd"/>
    </w:p>
    <w:p w14:paraId="697859EE" w14:textId="77777777" w:rsidR="009F4C23" w:rsidRDefault="00000000">
      <w:pPr>
        <w:numPr>
          <w:ilvl w:val="0"/>
          <w:numId w:val="6"/>
        </w:numPr>
        <w:rPr>
          <w:rFonts w:eastAsia="宋体"/>
          <w:szCs w:val="22"/>
        </w:rPr>
      </w:pPr>
      <w:r>
        <w:rPr>
          <w:rFonts w:eastAsia="宋体" w:hint="eastAsia"/>
          <w:szCs w:val="22"/>
        </w:rPr>
        <w:t xml:space="preserve">Have you ever broken up with </w:t>
      </w:r>
      <w:proofErr w:type="gramStart"/>
      <w:r>
        <w:rPr>
          <w:rFonts w:eastAsia="宋体" w:hint="eastAsia"/>
          <w:szCs w:val="22"/>
        </w:rPr>
        <w:t>friends ?</w:t>
      </w:r>
      <w:proofErr w:type="gramEnd"/>
    </w:p>
    <w:p w14:paraId="491EF59F" w14:textId="77777777" w:rsidR="009F4C23" w:rsidRDefault="00000000">
      <w:pPr>
        <w:numPr>
          <w:ilvl w:val="0"/>
          <w:numId w:val="6"/>
        </w:numPr>
        <w:rPr>
          <w:rFonts w:eastAsia="宋体"/>
          <w:szCs w:val="22"/>
        </w:rPr>
      </w:pPr>
      <w:r>
        <w:rPr>
          <w:rFonts w:eastAsia="宋体" w:hint="eastAsia"/>
          <w:szCs w:val="22"/>
        </w:rPr>
        <w:t xml:space="preserve">In your </w:t>
      </w:r>
      <w:proofErr w:type="gramStart"/>
      <w:r>
        <w:rPr>
          <w:rFonts w:eastAsia="宋体" w:hint="eastAsia"/>
          <w:szCs w:val="22"/>
        </w:rPr>
        <w:t>opinion ,</w:t>
      </w:r>
      <w:proofErr w:type="gramEnd"/>
      <w:r>
        <w:rPr>
          <w:rFonts w:eastAsia="宋体" w:hint="eastAsia"/>
          <w:szCs w:val="22"/>
        </w:rPr>
        <w:t xml:space="preserve"> what may destroy friendship ?</w:t>
      </w:r>
    </w:p>
    <w:p w14:paraId="43C1BFC2" w14:textId="77777777" w:rsidR="009F4C23" w:rsidRDefault="00000000">
      <w:pPr>
        <w:numPr>
          <w:ilvl w:val="0"/>
          <w:numId w:val="6"/>
        </w:numPr>
        <w:rPr>
          <w:rFonts w:eastAsia="宋体"/>
          <w:szCs w:val="22"/>
        </w:rPr>
      </w:pPr>
      <w:r>
        <w:rPr>
          <w:rFonts w:eastAsia="宋体" w:hint="eastAsia"/>
          <w:szCs w:val="22"/>
        </w:rPr>
        <w:lastRenderedPageBreak/>
        <w:t xml:space="preserve">What do you want to say to your friends? </w:t>
      </w:r>
    </w:p>
    <w:p w14:paraId="7AE65E00" w14:textId="77777777" w:rsidR="009F4C23" w:rsidRDefault="009F4C23">
      <w:pPr>
        <w:ind w:left="110"/>
        <w:rPr>
          <w:rFonts w:eastAsia="宋体"/>
          <w:szCs w:val="22"/>
        </w:rPr>
      </w:pPr>
    </w:p>
    <w:p w14:paraId="72B10EBF" w14:textId="77777777" w:rsidR="009F4C23" w:rsidRDefault="00000000">
      <w:pPr>
        <w:ind w:left="110"/>
        <w:rPr>
          <w:rFonts w:ascii="宋体" w:eastAsia="宋体" w:hAnsi="宋体" w:cs="宋体"/>
          <w:szCs w:val="22"/>
        </w:rPr>
      </w:pPr>
      <w:r>
        <w:rPr>
          <w:rFonts w:ascii="宋体" w:eastAsia="宋体" w:hAnsi="宋体" w:cs="宋体" w:hint="eastAsia"/>
          <w:szCs w:val="22"/>
        </w:rPr>
        <w:t>4）在Critical Thinking课堂上，学生们重温了本单元的阅读和视听材料，为其选择了合适的名言警句，并说明了选择的理由。本节课的课后作业为：查阅更多关于友谊的名言或故事，为自己的友谊经历选择最为合适的一条或几条名言。</w:t>
      </w:r>
    </w:p>
    <w:p w14:paraId="0D8FB332" w14:textId="77777777" w:rsidR="009F4C23" w:rsidRDefault="00000000">
      <w:pPr>
        <w:ind w:left="110"/>
        <w:rPr>
          <w:rFonts w:ascii="宋体" w:eastAsia="宋体" w:hAnsi="宋体" w:cs="宋体"/>
          <w:szCs w:val="22"/>
        </w:rPr>
      </w:pPr>
      <w:r>
        <w:rPr>
          <w:rFonts w:ascii="宋体" w:eastAsia="宋体" w:hAnsi="宋体" w:cs="宋体" w:hint="eastAsia"/>
          <w:szCs w:val="22"/>
        </w:rPr>
        <w:t>5）写作板块的要求为以写一封感谢信的方式表达对朋友的感谢之情，除了写作的格式内容要求之外，学生还需对照以下的checklist，为后续的综合性活动评估自己的学习效果。</w:t>
      </w:r>
    </w:p>
    <w:tbl>
      <w:tblPr>
        <w:tblStyle w:val="a3"/>
        <w:tblW w:w="8523" w:type="dxa"/>
        <w:tblLayout w:type="fixed"/>
        <w:tblLook w:val="04A0" w:firstRow="1" w:lastRow="0" w:firstColumn="1" w:lastColumn="0" w:noHBand="0" w:noVBand="1"/>
      </w:tblPr>
      <w:tblGrid>
        <w:gridCol w:w="5858"/>
        <w:gridCol w:w="626"/>
        <w:gridCol w:w="490"/>
        <w:gridCol w:w="1549"/>
      </w:tblGrid>
      <w:tr w:rsidR="009F4C23" w14:paraId="323C7029" w14:textId="77777777">
        <w:trPr>
          <w:trHeight w:val="310"/>
        </w:trPr>
        <w:tc>
          <w:tcPr>
            <w:tcW w:w="5858" w:type="dxa"/>
            <w:shd w:val="clear" w:color="auto" w:fill="E7E6E6" w:themeFill="background2"/>
          </w:tcPr>
          <w:p w14:paraId="5CDA37BD" w14:textId="77777777" w:rsidR="009F4C23" w:rsidRDefault="00000000">
            <w:pPr>
              <w:ind w:firstLineChars="800" w:firstLine="1767"/>
              <w:jc w:val="center"/>
              <w:rPr>
                <w:rFonts w:eastAsia="宋体"/>
                <w:b/>
                <w:bCs/>
                <w:szCs w:val="22"/>
              </w:rPr>
            </w:pPr>
            <w:r>
              <w:rPr>
                <w:rFonts w:eastAsia="宋体" w:hint="eastAsia"/>
                <w:b/>
                <w:bCs/>
                <w:szCs w:val="22"/>
              </w:rPr>
              <w:t>Checklist 3</w:t>
            </w:r>
          </w:p>
        </w:tc>
        <w:tc>
          <w:tcPr>
            <w:tcW w:w="626" w:type="dxa"/>
            <w:shd w:val="clear" w:color="auto" w:fill="E7E6E6" w:themeFill="background2"/>
          </w:tcPr>
          <w:p w14:paraId="3A993ECD" w14:textId="77777777" w:rsidR="009F4C23" w:rsidRDefault="00000000">
            <w:pPr>
              <w:jc w:val="center"/>
              <w:rPr>
                <w:rFonts w:eastAsia="宋体"/>
                <w:b/>
                <w:bCs/>
                <w:szCs w:val="22"/>
              </w:rPr>
            </w:pPr>
            <w:r>
              <w:rPr>
                <w:rFonts w:eastAsia="宋体" w:hint="eastAsia"/>
                <w:b/>
                <w:bCs/>
                <w:szCs w:val="22"/>
              </w:rPr>
              <w:t>Yes</w:t>
            </w:r>
          </w:p>
        </w:tc>
        <w:tc>
          <w:tcPr>
            <w:tcW w:w="490" w:type="dxa"/>
            <w:shd w:val="clear" w:color="auto" w:fill="E7E6E6" w:themeFill="background2"/>
          </w:tcPr>
          <w:p w14:paraId="240B22F4" w14:textId="77777777" w:rsidR="009F4C23" w:rsidRDefault="00000000">
            <w:pPr>
              <w:jc w:val="center"/>
              <w:rPr>
                <w:rFonts w:eastAsia="宋体"/>
                <w:b/>
                <w:bCs/>
                <w:szCs w:val="22"/>
              </w:rPr>
            </w:pPr>
            <w:r>
              <w:rPr>
                <w:rFonts w:eastAsia="宋体" w:hint="eastAsia"/>
                <w:b/>
                <w:bCs/>
                <w:szCs w:val="22"/>
              </w:rPr>
              <w:t>No</w:t>
            </w:r>
          </w:p>
        </w:tc>
        <w:tc>
          <w:tcPr>
            <w:tcW w:w="1549" w:type="dxa"/>
            <w:shd w:val="clear" w:color="auto" w:fill="E7E6E6" w:themeFill="background2"/>
          </w:tcPr>
          <w:p w14:paraId="5A48B45E" w14:textId="77777777" w:rsidR="009F4C23" w:rsidRDefault="00000000">
            <w:pPr>
              <w:jc w:val="center"/>
              <w:rPr>
                <w:rFonts w:eastAsia="宋体"/>
                <w:b/>
                <w:bCs/>
                <w:szCs w:val="22"/>
              </w:rPr>
            </w:pPr>
            <w:r>
              <w:rPr>
                <w:rFonts w:eastAsia="宋体" w:hint="eastAsia"/>
                <w:b/>
                <w:bCs/>
                <w:szCs w:val="22"/>
              </w:rPr>
              <w:t>Notes</w:t>
            </w:r>
          </w:p>
        </w:tc>
      </w:tr>
      <w:tr w:rsidR="009F4C23" w14:paraId="560BC70C" w14:textId="77777777">
        <w:tc>
          <w:tcPr>
            <w:tcW w:w="5858" w:type="dxa"/>
          </w:tcPr>
          <w:p w14:paraId="53A7B1F4" w14:textId="77777777" w:rsidR="009F4C23" w:rsidRDefault="00000000">
            <w:pPr>
              <w:rPr>
                <w:rFonts w:eastAsia="宋体"/>
                <w:szCs w:val="22"/>
              </w:rPr>
            </w:pPr>
            <w:r>
              <w:rPr>
                <w:rFonts w:eastAsia="宋体" w:hint="eastAsia"/>
                <w:sz w:val="24"/>
              </w:rPr>
              <w:t>Can I use correct expression to express gratitude</w:t>
            </w:r>
            <w:r>
              <w:rPr>
                <w:rFonts w:eastAsia="宋体"/>
                <w:sz w:val="24"/>
              </w:rPr>
              <w:t>?</w:t>
            </w:r>
          </w:p>
        </w:tc>
        <w:tc>
          <w:tcPr>
            <w:tcW w:w="626" w:type="dxa"/>
          </w:tcPr>
          <w:p w14:paraId="6362CE68" w14:textId="77777777" w:rsidR="009F4C23" w:rsidRDefault="009F4C23">
            <w:pPr>
              <w:rPr>
                <w:rFonts w:eastAsia="宋体"/>
                <w:szCs w:val="22"/>
              </w:rPr>
            </w:pPr>
          </w:p>
        </w:tc>
        <w:tc>
          <w:tcPr>
            <w:tcW w:w="490" w:type="dxa"/>
          </w:tcPr>
          <w:p w14:paraId="609553C8" w14:textId="77777777" w:rsidR="009F4C23" w:rsidRDefault="009F4C23">
            <w:pPr>
              <w:rPr>
                <w:rFonts w:eastAsia="宋体"/>
                <w:szCs w:val="22"/>
              </w:rPr>
            </w:pPr>
          </w:p>
        </w:tc>
        <w:tc>
          <w:tcPr>
            <w:tcW w:w="1549" w:type="dxa"/>
          </w:tcPr>
          <w:p w14:paraId="5BBBFDFD" w14:textId="77777777" w:rsidR="009F4C23" w:rsidRDefault="009F4C23">
            <w:pPr>
              <w:rPr>
                <w:rFonts w:eastAsia="宋体"/>
                <w:szCs w:val="22"/>
              </w:rPr>
            </w:pPr>
          </w:p>
        </w:tc>
      </w:tr>
      <w:tr w:rsidR="009F4C23" w14:paraId="07BD9EEB" w14:textId="77777777">
        <w:tc>
          <w:tcPr>
            <w:tcW w:w="5858" w:type="dxa"/>
          </w:tcPr>
          <w:p w14:paraId="1CE00608" w14:textId="77777777" w:rsidR="009F4C23" w:rsidRDefault="00000000">
            <w:pPr>
              <w:rPr>
                <w:rFonts w:eastAsia="宋体"/>
                <w:szCs w:val="22"/>
              </w:rPr>
            </w:pPr>
            <w:r>
              <w:rPr>
                <w:rFonts w:eastAsia="宋体" w:hint="eastAsia"/>
                <w:sz w:val="24"/>
              </w:rPr>
              <w:t>Have</w:t>
            </w:r>
            <w:r>
              <w:rPr>
                <w:rFonts w:eastAsia="宋体"/>
                <w:sz w:val="24"/>
              </w:rPr>
              <w:t xml:space="preserve"> I state</w:t>
            </w:r>
            <w:r>
              <w:rPr>
                <w:rFonts w:eastAsia="宋体" w:hint="eastAsia"/>
                <w:sz w:val="24"/>
              </w:rPr>
              <w:t>d</w:t>
            </w:r>
            <w:r>
              <w:rPr>
                <w:rFonts w:eastAsia="宋体"/>
                <w:sz w:val="24"/>
              </w:rPr>
              <w:t xml:space="preserve"> the reasons why I am grateful</w:t>
            </w:r>
            <w:r>
              <w:rPr>
                <w:rFonts w:eastAsia="宋体"/>
                <w:spacing w:val="-12"/>
                <w:sz w:val="24"/>
              </w:rPr>
              <w:t xml:space="preserve"> </w:t>
            </w:r>
            <w:r>
              <w:rPr>
                <w:rFonts w:eastAsia="宋体"/>
                <w:sz w:val="24"/>
              </w:rPr>
              <w:t>clearly?</w:t>
            </w:r>
          </w:p>
        </w:tc>
        <w:tc>
          <w:tcPr>
            <w:tcW w:w="626" w:type="dxa"/>
          </w:tcPr>
          <w:p w14:paraId="59541F3F" w14:textId="77777777" w:rsidR="009F4C23" w:rsidRDefault="009F4C23">
            <w:pPr>
              <w:rPr>
                <w:rFonts w:eastAsia="宋体"/>
                <w:szCs w:val="22"/>
              </w:rPr>
            </w:pPr>
          </w:p>
        </w:tc>
        <w:tc>
          <w:tcPr>
            <w:tcW w:w="490" w:type="dxa"/>
          </w:tcPr>
          <w:p w14:paraId="0B3F9286" w14:textId="77777777" w:rsidR="009F4C23" w:rsidRDefault="009F4C23">
            <w:pPr>
              <w:rPr>
                <w:rFonts w:eastAsia="宋体"/>
                <w:szCs w:val="22"/>
              </w:rPr>
            </w:pPr>
          </w:p>
        </w:tc>
        <w:tc>
          <w:tcPr>
            <w:tcW w:w="1549" w:type="dxa"/>
          </w:tcPr>
          <w:p w14:paraId="20E4E1F8" w14:textId="77777777" w:rsidR="009F4C23" w:rsidRDefault="009F4C23">
            <w:pPr>
              <w:rPr>
                <w:rFonts w:eastAsia="宋体"/>
                <w:szCs w:val="22"/>
              </w:rPr>
            </w:pPr>
          </w:p>
        </w:tc>
      </w:tr>
    </w:tbl>
    <w:p w14:paraId="10865D37" w14:textId="77777777" w:rsidR="009F4C23" w:rsidRDefault="009F4C23">
      <w:pPr>
        <w:ind w:left="110"/>
        <w:rPr>
          <w:rFonts w:eastAsia="宋体"/>
          <w:szCs w:val="22"/>
        </w:rPr>
      </w:pPr>
    </w:p>
    <w:p w14:paraId="0DB2B12B" w14:textId="77777777" w:rsidR="009F4C23" w:rsidRDefault="00000000">
      <w:pPr>
        <w:spacing w:line="360" w:lineRule="auto"/>
        <w:rPr>
          <w:rFonts w:eastAsia="宋体"/>
          <w:b/>
          <w:bCs/>
          <w:szCs w:val="22"/>
        </w:rPr>
      </w:pPr>
      <w:r>
        <w:rPr>
          <w:rFonts w:eastAsia="宋体" w:hint="eastAsia"/>
          <w:b/>
          <w:bCs/>
          <w:szCs w:val="22"/>
        </w:rPr>
        <w:t>【设计说明】</w:t>
      </w:r>
    </w:p>
    <w:p w14:paraId="1B437C37" w14:textId="77777777" w:rsidR="009F4C23" w:rsidRDefault="00000000">
      <w:pPr>
        <w:ind w:left="110" w:firstLineChars="200" w:firstLine="440"/>
        <w:rPr>
          <w:rFonts w:eastAsia="宋体"/>
          <w:szCs w:val="22"/>
        </w:rPr>
      </w:pPr>
      <w:r>
        <w:rPr>
          <w:rFonts w:eastAsia="宋体" w:hint="eastAsia"/>
          <w:szCs w:val="22"/>
        </w:rPr>
        <w:t>学生是否能够主动有效地参与英语学习活动，教师在学生开展学习活动的过程中是否能够起到积极有效的辅助作用，这些都离不开活动的过程性评价。过程性评价依据活动的目标要求，对学习活动过程进行监控诊断，并以此调整、促进活动；对教师教学行为起到反馈作用，帮助教师修正自己的教学行为。</w:t>
      </w:r>
      <w:r>
        <w:rPr>
          <w:rFonts w:eastAsia="宋体"/>
          <w:color w:val="000000"/>
          <w:sz w:val="20"/>
        </w:rPr>
        <w:t>[1]</w:t>
      </w:r>
      <w:r>
        <w:rPr>
          <w:rFonts w:eastAsia="宋体" w:hint="eastAsia"/>
          <w:szCs w:val="22"/>
        </w:rPr>
        <w:t>同时，梅德明和王蔷还指出过程性评价应尽量与学生学习活动和教师教学活动相结合，也就是学习活动的过程同时又是评价活动的过程。</w:t>
      </w:r>
    </w:p>
    <w:p w14:paraId="0701094C" w14:textId="77777777" w:rsidR="009F4C23" w:rsidRDefault="00000000">
      <w:pPr>
        <w:ind w:left="110" w:firstLineChars="200" w:firstLine="440"/>
        <w:rPr>
          <w:rFonts w:eastAsia="宋体"/>
          <w:szCs w:val="22"/>
        </w:rPr>
      </w:pPr>
      <w:r>
        <w:rPr>
          <w:rFonts w:eastAsia="宋体" w:hint="eastAsia"/>
          <w:szCs w:val="22"/>
        </w:rPr>
        <w:t>本单元学习活动目标的达成，需要学生们分别在阅读课、词汇课、视听课和写作课中获得相应的语言知识和语言策略。根据阅读语篇，词汇课型和写作课型，通过依据活动目标分别设计的三个</w:t>
      </w:r>
      <w:r>
        <w:rPr>
          <w:rFonts w:eastAsia="宋体" w:hint="eastAsia"/>
          <w:szCs w:val="22"/>
        </w:rPr>
        <w:t xml:space="preserve">checklist </w:t>
      </w:r>
      <w:r>
        <w:rPr>
          <w:rFonts w:eastAsia="宋体" w:hint="eastAsia"/>
          <w:szCs w:val="22"/>
        </w:rPr>
        <w:t>有助于学生进一步自我反思是否达成完成任务所需技能，强化学生对技能掌握的要点意识。而活动目标达成所需的其他技能已渗透在视听课和</w:t>
      </w:r>
      <w:r>
        <w:rPr>
          <w:rFonts w:eastAsia="宋体" w:hint="eastAsia"/>
          <w:szCs w:val="22"/>
        </w:rPr>
        <w:t xml:space="preserve">Critical Thinking </w:t>
      </w:r>
      <w:r>
        <w:rPr>
          <w:rFonts w:eastAsia="宋体" w:hint="eastAsia"/>
          <w:szCs w:val="22"/>
        </w:rPr>
        <w:t>的教学活动中。</w:t>
      </w:r>
    </w:p>
    <w:p w14:paraId="4DCE6EBE" w14:textId="77777777" w:rsidR="009F4C23" w:rsidRDefault="00000000">
      <w:pPr>
        <w:pStyle w:val="6"/>
        <w:rPr>
          <w:rFonts w:ascii="Times New Roman" w:eastAsia="宋体" w:hAnsi="Times New Roman"/>
          <w:b w:val="0"/>
          <w:szCs w:val="22"/>
        </w:rPr>
      </w:pPr>
      <w:r>
        <w:rPr>
          <w:rFonts w:hint="eastAsia"/>
        </w:rPr>
        <w:t xml:space="preserve">3.2.3 </w:t>
      </w:r>
      <w:r>
        <w:rPr>
          <w:rFonts w:hint="eastAsia"/>
        </w:rPr>
        <w:t>学习活动成果评价</w:t>
      </w:r>
    </w:p>
    <w:p w14:paraId="037B4977" w14:textId="77777777" w:rsidR="009F4C23" w:rsidRDefault="00000000">
      <w:pPr>
        <w:ind w:firstLine="420"/>
        <w:rPr>
          <w:rFonts w:eastAsia="宋体"/>
          <w:szCs w:val="22"/>
        </w:rPr>
      </w:pPr>
      <w:r>
        <w:rPr>
          <w:rFonts w:eastAsia="宋体" w:hint="eastAsia"/>
          <w:szCs w:val="22"/>
        </w:rPr>
        <w:t>学生们具备了基本的语言知识后，小组开始了最后视频的制作剪辑。在学生活动开始前，教师</w:t>
      </w:r>
      <w:proofErr w:type="gramStart"/>
      <w:r>
        <w:rPr>
          <w:rFonts w:eastAsia="宋体" w:hint="eastAsia"/>
          <w:szCs w:val="22"/>
        </w:rPr>
        <w:t>给小组</w:t>
      </w:r>
      <w:proofErr w:type="gramEnd"/>
      <w:r>
        <w:rPr>
          <w:rFonts w:eastAsia="宋体" w:hint="eastAsia"/>
          <w:szCs w:val="22"/>
        </w:rPr>
        <w:t>组长下发单元综合学习活动评价表，学生可依据此评价表进行初步自评以及最后展示阶段的互评。</w:t>
      </w:r>
      <w:r>
        <w:rPr>
          <w:rFonts w:eastAsia="宋体" w:hint="eastAsia"/>
          <w:szCs w:val="22"/>
        </w:rPr>
        <w:t xml:space="preserve"> </w:t>
      </w:r>
    </w:p>
    <w:p w14:paraId="2BBE16ED" w14:textId="77777777" w:rsidR="009F4C23" w:rsidRDefault="009F4C23">
      <w:pPr>
        <w:ind w:firstLine="420"/>
        <w:rPr>
          <w:rFonts w:eastAsia="宋体"/>
          <w:szCs w:val="22"/>
        </w:rPr>
      </w:pPr>
    </w:p>
    <w:p w14:paraId="36823A85" w14:textId="77777777" w:rsidR="009F4C23" w:rsidRDefault="00000000">
      <w:pPr>
        <w:widowControl/>
        <w:spacing w:line="360" w:lineRule="auto"/>
        <w:jc w:val="left"/>
        <w:rPr>
          <w:rFonts w:ascii="宋体" w:eastAsia="宋体" w:hAnsi="宋体" w:cs="宋体"/>
          <w:b/>
          <w:bCs/>
          <w:szCs w:val="22"/>
        </w:rPr>
      </w:pPr>
      <w:r>
        <w:rPr>
          <w:rFonts w:eastAsia="宋体" w:hint="eastAsia"/>
          <w:b/>
          <w:bCs/>
          <w:szCs w:val="22"/>
        </w:rPr>
        <w:t>Group</w:t>
      </w:r>
      <w:r>
        <w:rPr>
          <w:rFonts w:eastAsia="宋体" w:hint="eastAsia"/>
          <w:b/>
          <w:bCs/>
          <w:szCs w:val="22"/>
          <w:u w:val="single"/>
        </w:rPr>
        <w:t xml:space="preserve">       </w:t>
      </w:r>
      <w:r>
        <w:rPr>
          <w:rFonts w:eastAsia="宋体" w:hint="eastAsia"/>
          <w:b/>
          <w:bCs/>
          <w:szCs w:val="22"/>
        </w:rPr>
        <w:t xml:space="preserve">           </w:t>
      </w:r>
      <w:r>
        <w:rPr>
          <w:rFonts w:ascii="宋体" w:eastAsia="宋体" w:hAnsi="宋体" w:cs="宋体" w:hint="eastAsia"/>
          <w:b/>
          <w:bCs/>
          <w:szCs w:val="22"/>
        </w:rPr>
        <w:t>(上外版)选必三</w:t>
      </w:r>
      <w:r>
        <w:rPr>
          <w:rFonts w:ascii="宋体" w:eastAsia="宋体" w:hAnsi="宋体" w:cs="宋体" w:hint="eastAsia"/>
          <w:b/>
          <w:bCs/>
          <w:color w:val="231F20"/>
          <w:kern w:val="0"/>
          <w:szCs w:val="22"/>
          <w:lang w:bidi="ar"/>
        </w:rPr>
        <w:t xml:space="preserve"> Unit 2 </w:t>
      </w:r>
      <w:r>
        <w:rPr>
          <w:rFonts w:ascii="宋体" w:eastAsia="宋体" w:hAnsi="宋体" w:cs="宋体" w:hint="eastAsia"/>
          <w:b/>
          <w:bCs/>
          <w:color w:val="000000"/>
          <w:szCs w:val="22"/>
        </w:rPr>
        <w:t>单元综合学习活动评价表</w:t>
      </w:r>
    </w:p>
    <w:tbl>
      <w:tblPr>
        <w:tblStyle w:val="a3"/>
        <w:tblW w:w="0" w:type="auto"/>
        <w:tblLook w:val="04A0" w:firstRow="1" w:lastRow="0" w:firstColumn="1" w:lastColumn="0" w:noHBand="0" w:noVBand="1"/>
      </w:tblPr>
      <w:tblGrid>
        <w:gridCol w:w="495"/>
        <w:gridCol w:w="3696"/>
        <w:gridCol w:w="1274"/>
        <w:gridCol w:w="735"/>
        <w:gridCol w:w="2096"/>
      </w:tblGrid>
      <w:tr w:rsidR="009F4C23" w14:paraId="30DB61F1" w14:textId="77777777">
        <w:tc>
          <w:tcPr>
            <w:tcW w:w="505" w:type="dxa"/>
          </w:tcPr>
          <w:p w14:paraId="3D0BD18A" w14:textId="77777777" w:rsidR="009F4C23" w:rsidRDefault="009F4C23">
            <w:pPr>
              <w:rPr>
                <w:rFonts w:eastAsia="宋体"/>
                <w:sz w:val="20"/>
                <w:szCs w:val="20"/>
              </w:rPr>
            </w:pPr>
          </w:p>
        </w:tc>
        <w:tc>
          <w:tcPr>
            <w:tcW w:w="3840" w:type="dxa"/>
          </w:tcPr>
          <w:p w14:paraId="09727114" w14:textId="77777777" w:rsidR="009F4C23" w:rsidRDefault="00000000">
            <w:pPr>
              <w:rPr>
                <w:rFonts w:eastAsia="宋体"/>
                <w:sz w:val="20"/>
                <w:szCs w:val="20"/>
              </w:rPr>
            </w:pPr>
            <w:r>
              <w:rPr>
                <w:rFonts w:eastAsia="宋体" w:hint="eastAsia"/>
                <w:sz w:val="20"/>
                <w:szCs w:val="20"/>
              </w:rPr>
              <w:t xml:space="preserve">         Assessment</w:t>
            </w:r>
          </w:p>
        </w:tc>
        <w:tc>
          <w:tcPr>
            <w:tcW w:w="1305" w:type="dxa"/>
          </w:tcPr>
          <w:p w14:paraId="0668CCDC" w14:textId="77777777" w:rsidR="009F4C23" w:rsidRDefault="00000000">
            <w:pPr>
              <w:rPr>
                <w:rFonts w:eastAsia="宋体"/>
                <w:sz w:val="20"/>
                <w:szCs w:val="20"/>
              </w:rPr>
            </w:pPr>
            <w:r>
              <w:rPr>
                <w:rFonts w:eastAsia="宋体" w:hint="eastAsia"/>
                <w:sz w:val="20"/>
                <w:szCs w:val="20"/>
              </w:rPr>
              <w:t>Rating</w:t>
            </w:r>
          </w:p>
        </w:tc>
        <w:tc>
          <w:tcPr>
            <w:tcW w:w="741" w:type="dxa"/>
          </w:tcPr>
          <w:p w14:paraId="7D87B70F" w14:textId="77777777" w:rsidR="009F4C23" w:rsidRDefault="00000000">
            <w:pPr>
              <w:rPr>
                <w:rFonts w:eastAsia="宋体"/>
                <w:sz w:val="20"/>
                <w:szCs w:val="20"/>
              </w:rPr>
            </w:pPr>
            <w:r>
              <w:rPr>
                <w:rFonts w:eastAsia="宋体" w:hint="eastAsia"/>
                <w:sz w:val="20"/>
                <w:szCs w:val="20"/>
              </w:rPr>
              <w:t>Total</w:t>
            </w:r>
          </w:p>
        </w:tc>
        <w:tc>
          <w:tcPr>
            <w:tcW w:w="2131" w:type="dxa"/>
            <w:vMerge w:val="restart"/>
            <w:vAlign w:val="center"/>
          </w:tcPr>
          <w:p w14:paraId="5A86C1EB" w14:textId="77777777" w:rsidR="009F4C23" w:rsidRDefault="00000000">
            <w:pPr>
              <w:jc w:val="left"/>
              <w:rPr>
                <w:rFonts w:eastAsia="宋体" w:cs="Times New Roman"/>
                <w:color w:val="231F20"/>
                <w:sz w:val="20"/>
                <w:szCs w:val="20"/>
              </w:rPr>
            </w:pPr>
            <w:r>
              <w:rPr>
                <w:rFonts w:eastAsia="宋体" w:cs="Times New Roman"/>
                <w:color w:val="231F20"/>
                <w:sz w:val="20"/>
                <w:szCs w:val="20"/>
              </w:rPr>
              <w:t>Note</w:t>
            </w:r>
            <w:r>
              <w:rPr>
                <w:rFonts w:eastAsia="宋体" w:cs="Times New Roman"/>
                <w:color w:val="231F20"/>
                <w:sz w:val="20"/>
                <w:szCs w:val="20"/>
              </w:rPr>
              <w:t>：</w:t>
            </w:r>
          </w:p>
          <w:p w14:paraId="7ECA3DCB" w14:textId="77777777" w:rsidR="009F4C23" w:rsidRDefault="00000000">
            <w:pPr>
              <w:jc w:val="left"/>
              <w:rPr>
                <w:rFonts w:eastAsia="宋体" w:cs="Times New Roman"/>
                <w:color w:val="231F20"/>
                <w:sz w:val="20"/>
                <w:szCs w:val="20"/>
              </w:rPr>
            </w:pPr>
            <w:r>
              <w:rPr>
                <w:rFonts w:eastAsia="宋体" w:cs="Times New Roman"/>
                <w:color w:val="231F20"/>
                <w:sz w:val="20"/>
                <w:szCs w:val="20"/>
              </w:rPr>
              <w:t>5=Excellent</w:t>
            </w:r>
          </w:p>
          <w:p w14:paraId="2FB18464" w14:textId="77777777" w:rsidR="009F4C23" w:rsidRDefault="00000000">
            <w:pPr>
              <w:jc w:val="left"/>
              <w:rPr>
                <w:rFonts w:eastAsia="宋体" w:cs="Times New Roman"/>
                <w:color w:val="231F20"/>
                <w:sz w:val="20"/>
                <w:szCs w:val="20"/>
              </w:rPr>
            </w:pPr>
            <w:r>
              <w:rPr>
                <w:rFonts w:eastAsia="宋体" w:cs="Times New Roman"/>
                <w:color w:val="231F20"/>
                <w:sz w:val="20"/>
                <w:szCs w:val="20"/>
              </w:rPr>
              <w:t>4=Good</w:t>
            </w:r>
          </w:p>
          <w:p w14:paraId="4830BCAE" w14:textId="77777777" w:rsidR="009F4C23" w:rsidRDefault="00000000">
            <w:pPr>
              <w:jc w:val="left"/>
              <w:rPr>
                <w:rFonts w:eastAsia="宋体" w:cs="Times New Roman"/>
                <w:color w:val="231F20"/>
                <w:sz w:val="20"/>
                <w:szCs w:val="20"/>
              </w:rPr>
            </w:pPr>
            <w:r>
              <w:rPr>
                <w:rFonts w:eastAsia="宋体" w:cs="Times New Roman"/>
                <w:color w:val="231F20"/>
                <w:sz w:val="20"/>
                <w:szCs w:val="20"/>
              </w:rPr>
              <w:lastRenderedPageBreak/>
              <w:t>3=Satisfactory</w:t>
            </w:r>
          </w:p>
          <w:p w14:paraId="10C33C93" w14:textId="77777777" w:rsidR="009F4C23" w:rsidRDefault="00000000">
            <w:pPr>
              <w:jc w:val="left"/>
              <w:rPr>
                <w:rFonts w:eastAsia="宋体" w:cs="Times New Roman"/>
                <w:color w:val="231F20"/>
                <w:sz w:val="20"/>
                <w:szCs w:val="20"/>
              </w:rPr>
            </w:pPr>
            <w:r>
              <w:rPr>
                <w:rFonts w:eastAsia="宋体" w:cs="Times New Roman"/>
                <w:color w:val="231F20"/>
                <w:sz w:val="20"/>
                <w:szCs w:val="20"/>
              </w:rPr>
              <w:t>2=Fair</w:t>
            </w:r>
          </w:p>
          <w:p w14:paraId="2CF79351" w14:textId="77777777" w:rsidR="009F4C23" w:rsidRDefault="00000000">
            <w:pPr>
              <w:jc w:val="left"/>
              <w:rPr>
                <w:rFonts w:eastAsia="宋体"/>
                <w:color w:val="231F20"/>
                <w:sz w:val="20"/>
                <w:szCs w:val="20"/>
              </w:rPr>
            </w:pPr>
            <w:r>
              <w:rPr>
                <w:rFonts w:eastAsia="宋体" w:cs="Times New Roman"/>
                <w:color w:val="231F20"/>
                <w:sz w:val="20"/>
                <w:szCs w:val="20"/>
              </w:rPr>
              <w:t>1=Improvement required</w:t>
            </w:r>
          </w:p>
        </w:tc>
      </w:tr>
      <w:tr w:rsidR="009F4C23" w14:paraId="0766D866" w14:textId="77777777">
        <w:trPr>
          <w:trHeight w:val="90"/>
        </w:trPr>
        <w:tc>
          <w:tcPr>
            <w:tcW w:w="505" w:type="dxa"/>
          </w:tcPr>
          <w:p w14:paraId="6B493A62" w14:textId="77777777" w:rsidR="009F4C23" w:rsidRDefault="00000000">
            <w:pPr>
              <w:rPr>
                <w:rFonts w:eastAsia="宋体"/>
                <w:sz w:val="20"/>
                <w:szCs w:val="20"/>
              </w:rPr>
            </w:pPr>
            <w:r>
              <w:rPr>
                <w:rFonts w:eastAsia="宋体" w:hint="eastAsia"/>
                <w:sz w:val="20"/>
                <w:szCs w:val="20"/>
              </w:rPr>
              <w:t>1</w:t>
            </w:r>
          </w:p>
        </w:tc>
        <w:tc>
          <w:tcPr>
            <w:tcW w:w="3840" w:type="dxa"/>
          </w:tcPr>
          <w:p w14:paraId="7351A7A7" w14:textId="77777777" w:rsidR="009F4C23" w:rsidRDefault="00000000">
            <w:pPr>
              <w:jc w:val="left"/>
              <w:rPr>
                <w:rFonts w:eastAsia="宋体"/>
                <w:sz w:val="20"/>
                <w:szCs w:val="20"/>
              </w:rPr>
            </w:pPr>
            <w:r>
              <w:rPr>
                <w:rFonts w:eastAsia="宋体" w:hint="eastAsia"/>
                <w:sz w:val="20"/>
                <w:szCs w:val="20"/>
              </w:rPr>
              <w:t>Are the questions raised by the interviewer related to friendship?</w:t>
            </w:r>
          </w:p>
        </w:tc>
        <w:tc>
          <w:tcPr>
            <w:tcW w:w="1305" w:type="dxa"/>
          </w:tcPr>
          <w:p w14:paraId="1E999ACB" w14:textId="77777777" w:rsidR="009F4C23" w:rsidRDefault="009F4C23">
            <w:pPr>
              <w:rPr>
                <w:rFonts w:eastAsia="宋体"/>
                <w:sz w:val="20"/>
                <w:szCs w:val="20"/>
              </w:rPr>
            </w:pPr>
          </w:p>
        </w:tc>
        <w:tc>
          <w:tcPr>
            <w:tcW w:w="741" w:type="dxa"/>
            <w:vMerge w:val="restart"/>
          </w:tcPr>
          <w:p w14:paraId="05D43198" w14:textId="77777777" w:rsidR="009F4C23" w:rsidRDefault="009F4C23">
            <w:pPr>
              <w:rPr>
                <w:rFonts w:eastAsia="宋体"/>
                <w:sz w:val="20"/>
                <w:szCs w:val="20"/>
              </w:rPr>
            </w:pPr>
          </w:p>
        </w:tc>
        <w:tc>
          <w:tcPr>
            <w:tcW w:w="2131" w:type="dxa"/>
            <w:vMerge/>
          </w:tcPr>
          <w:p w14:paraId="387F5183" w14:textId="77777777" w:rsidR="009F4C23" w:rsidRDefault="009F4C23">
            <w:pPr>
              <w:rPr>
                <w:rFonts w:eastAsia="宋体"/>
                <w:sz w:val="20"/>
                <w:szCs w:val="20"/>
              </w:rPr>
            </w:pPr>
          </w:p>
        </w:tc>
      </w:tr>
      <w:tr w:rsidR="009F4C23" w14:paraId="093E4627" w14:textId="77777777">
        <w:tc>
          <w:tcPr>
            <w:tcW w:w="505" w:type="dxa"/>
          </w:tcPr>
          <w:p w14:paraId="0F887150" w14:textId="77777777" w:rsidR="009F4C23" w:rsidRDefault="00000000">
            <w:pPr>
              <w:rPr>
                <w:rFonts w:eastAsia="宋体"/>
                <w:sz w:val="20"/>
                <w:szCs w:val="20"/>
              </w:rPr>
            </w:pPr>
            <w:r>
              <w:rPr>
                <w:rFonts w:eastAsia="宋体" w:hint="eastAsia"/>
                <w:sz w:val="20"/>
                <w:szCs w:val="20"/>
              </w:rPr>
              <w:lastRenderedPageBreak/>
              <w:t>2</w:t>
            </w:r>
          </w:p>
        </w:tc>
        <w:tc>
          <w:tcPr>
            <w:tcW w:w="3840" w:type="dxa"/>
          </w:tcPr>
          <w:p w14:paraId="006FBCA5" w14:textId="77777777" w:rsidR="009F4C23" w:rsidRDefault="00000000">
            <w:pPr>
              <w:jc w:val="left"/>
              <w:rPr>
                <w:rFonts w:eastAsia="宋体"/>
                <w:sz w:val="20"/>
                <w:szCs w:val="20"/>
              </w:rPr>
            </w:pPr>
            <w:r>
              <w:rPr>
                <w:rFonts w:eastAsia="宋体" w:hint="eastAsia"/>
                <w:sz w:val="20"/>
                <w:szCs w:val="20"/>
              </w:rPr>
              <w:t>Are the questions creative</w:t>
            </w:r>
            <w:r>
              <w:rPr>
                <w:rFonts w:eastAsia="宋体" w:hint="eastAsia"/>
                <w:sz w:val="20"/>
                <w:szCs w:val="20"/>
              </w:rPr>
              <w:t>？</w:t>
            </w:r>
          </w:p>
        </w:tc>
        <w:tc>
          <w:tcPr>
            <w:tcW w:w="1305" w:type="dxa"/>
          </w:tcPr>
          <w:p w14:paraId="59A4AA5B" w14:textId="77777777" w:rsidR="009F4C23" w:rsidRDefault="009F4C23">
            <w:pPr>
              <w:rPr>
                <w:rFonts w:eastAsia="宋体"/>
                <w:sz w:val="20"/>
                <w:szCs w:val="20"/>
              </w:rPr>
            </w:pPr>
          </w:p>
        </w:tc>
        <w:tc>
          <w:tcPr>
            <w:tcW w:w="741" w:type="dxa"/>
            <w:vMerge/>
          </w:tcPr>
          <w:p w14:paraId="1D28498B" w14:textId="77777777" w:rsidR="009F4C23" w:rsidRDefault="009F4C23">
            <w:pPr>
              <w:rPr>
                <w:rFonts w:eastAsia="宋体"/>
                <w:sz w:val="20"/>
                <w:szCs w:val="20"/>
              </w:rPr>
            </w:pPr>
          </w:p>
        </w:tc>
        <w:tc>
          <w:tcPr>
            <w:tcW w:w="2131" w:type="dxa"/>
            <w:vMerge/>
          </w:tcPr>
          <w:p w14:paraId="2D9A0854" w14:textId="77777777" w:rsidR="009F4C23" w:rsidRDefault="009F4C23">
            <w:pPr>
              <w:rPr>
                <w:rFonts w:eastAsia="宋体"/>
                <w:sz w:val="20"/>
                <w:szCs w:val="20"/>
              </w:rPr>
            </w:pPr>
          </w:p>
        </w:tc>
      </w:tr>
      <w:tr w:rsidR="009F4C23" w14:paraId="51483399" w14:textId="77777777">
        <w:tc>
          <w:tcPr>
            <w:tcW w:w="505" w:type="dxa"/>
          </w:tcPr>
          <w:p w14:paraId="3515EC28" w14:textId="77777777" w:rsidR="009F4C23" w:rsidRDefault="00000000">
            <w:pPr>
              <w:rPr>
                <w:rFonts w:eastAsia="宋体"/>
                <w:sz w:val="20"/>
                <w:szCs w:val="20"/>
              </w:rPr>
            </w:pPr>
            <w:r>
              <w:rPr>
                <w:rFonts w:eastAsia="宋体" w:hint="eastAsia"/>
                <w:sz w:val="20"/>
                <w:szCs w:val="20"/>
              </w:rPr>
              <w:t>3</w:t>
            </w:r>
          </w:p>
        </w:tc>
        <w:tc>
          <w:tcPr>
            <w:tcW w:w="3840" w:type="dxa"/>
          </w:tcPr>
          <w:p w14:paraId="251197E5" w14:textId="77777777" w:rsidR="009F4C23" w:rsidRDefault="00000000">
            <w:pPr>
              <w:jc w:val="left"/>
              <w:rPr>
                <w:rFonts w:eastAsia="宋体"/>
                <w:sz w:val="20"/>
                <w:szCs w:val="20"/>
              </w:rPr>
            </w:pPr>
            <w:r>
              <w:rPr>
                <w:rFonts w:eastAsia="宋体" w:hint="eastAsia"/>
                <w:sz w:val="20"/>
                <w:szCs w:val="20"/>
              </w:rPr>
              <w:t>Can the interviewer</w:t>
            </w:r>
            <w:r>
              <w:rPr>
                <w:rFonts w:eastAsia="宋体" w:hint="eastAsia"/>
                <w:b/>
                <w:bCs/>
                <w:sz w:val="20"/>
                <w:szCs w:val="20"/>
              </w:rPr>
              <w:t xml:space="preserve"> </w:t>
            </w:r>
            <w:r>
              <w:rPr>
                <w:rFonts w:eastAsia="宋体" w:hint="eastAsia"/>
                <w:sz w:val="20"/>
                <w:szCs w:val="20"/>
              </w:rPr>
              <w:t>positively respond to the interviewee or paraphrase their opinions?</w:t>
            </w:r>
          </w:p>
        </w:tc>
        <w:tc>
          <w:tcPr>
            <w:tcW w:w="1305" w:type="dxa"/>
          </w:tcPr>
          <w:p w14:paraId="2EFCEC1B" w14:textId="77777777" w:rsidR="009F4C23" w:rsidRDefault="009F4C23">
            <w:pPr>
              <w:rPr>
                <w:rFonts w:eastAsia="宋体"/>
                <w:sz w:val="20"/>
                <w:szCs w:val="20"/>
              </w:rPr>
            </w:pPr>
          </w:p>
        </w:tc>
        <w:tc>
          <w:tcPr>
            <w:tcW w:w="741" w:type="dxa"/>
            <w:vMerge/>
          </w:tcPr>
          <w:p w14:paraId="37FA9F53" w14:textId="77777777" w:rsidR="009F4C23" w:rsidRDefault="009F4C23">
            <w:pPr>
              <w:rPr>
                <w:rFonts w:eastAsia="宋体"/>
                <w:sz w:val="20"/>
                <w:szCs w:val="20"/>
              </w:rPr>
            </w:pPr>
          </w:p>
        </w:tc>
        <w:tc>
          <w:tcPr>
            <w:tcW w:w="2131" w:type="dxa"/>
            <w:vMerge/>
          </w:tcPr>
          <w:p w14:paraId="24BF12FD" w14:textId="77777777" w:rsidR="009F4C23" w:rsidRDefault="009F4C23">
            <w:pPr>
              <w:rPr>
                <w:rFonts w:eastAsia="宋体"/>
                <w:sz w:val="20"/>
                <w:szCs w:val="20"/>
              </w:rPr>
            </w:pPr>
          </w:p>
        </w:tc>
      </w:tr>
      <w:tr w:rsidR="009F4C23" w14:paraId="62CDF3D9" w14:textId="77777777">
        <w:tc>
          <w:tcPr>
            <w:tcW w:w="505" w:type="dxa"/>
          </w:tcPr>
          <w:p w14:paraId="59F05D8E" w14:textId="77777777" w:rsidR="009F4C23" w:rsidRDefault="00000000">
            <w:pPr>
              <w:rPr>
                <w:rFonts w:eastAsia="宋体"/>
                <w:sz w:val="20"/>
                <w:szCs w:val="20"/>
              </w:rPr>
            </w:pPr>
            <w:r>
              <w:rPr>
                <w:rFonts w:eastAsia="宋体" w:hint="eastAsia"/>
                <w:sz w:val="20"/>
                <w:szCs w:val="20"/>
              </w:rPr>
              <w:t>4</w:t>
            </w:r>
          </w:p>
        </w:tc>
        <w:tc>
          <w:tcPr>
            <w:tcW w:w="3840" w:type="dxa"/>
          </w:tcPr>
          <w:p w14:paraId="7541FCC8" w14:textId="77777777" w:rsidR="009F4C23" w:rsidRDefault="00000000">
            <w:pPr>
              <w:jc w:val="left"/>
              <w:rPr>
                <w:rFonts w:eastAsia="宋体"/>
                <w:sz w:val="20"/>
                <w:szCs w:val="20"/>
              </w:rPr>
            </w:pPr>
            <w:r>
              <w:rPr>
                <w:rFonts w:eastAsia="宋体" w:hint="eastAsia"/>
                <w:sz w:val="20"/>
                <w:szCs w:val="20"/>
              </w:rPr>
              <w:t>Can the interviewee tell the story with the topic-related words?</w:t>
            </w:r>
          </w:p>
        </w:tc>
        <w:tc>
          <w:tcPr>
            <w:tcW w:w="1305" w:type="dxa"/>
          </w:tcPr>
          <w:p w14:paraId="7F8B6995" w14:textId="77777777" w:rsidR="009F4C23" w:rsidRDefault="009F4C23">
            <w:pPr>
              <w:rPr>
                <w:rFonts w:eastAsia="宋体"/>
                <w:sz w:val="20"/>
                <w:szCs w:val="20"/>
              </w:rPr>
            </w:pPr>
          </w:p>
        </w:tc>
        <w:tc>
          <w:tcPr>
            <w:tcW w:w="741" w:type="dxa"/>
            <w:vMerge/>
          </w:tcPr>
          <w:p w14:paraId="225E6CBF" w14:textId="77777777" w:rsidR="009F4C23" w:rsidRDefault="009F4C23">
            <w:pPr>
              <w:rPr>
                <w:rFonts w:eastAsia="宋体"/>
                <w:sz w:val="20"/>
                <w:szCs w:val="20"/>
              </w:rPr>
            </w:pPr>
          </w:p>
        </w:tc>
        <w:tc>
          <w:tcPr>
            <w:tcW w:w="2131" w:type="dxa"/>
            <w:vMerge/>
          </w:tcPr>
          <w:p w14:paraId="1B7E995B" w14:textId="77777777" w:rsidR="009F4C23" w:rsidRDefault="009F4C23">
            <w:pPr>
              <w:rPr>
                <w:rFonts w:eastAsia="宋体"/>
                <w:sz w:val="20"/>
                <w:szCs w:val="20"/>
              </w:rPr>
            </w:pPr>
          </w:p>
        </w:tc>
      </w:tr>
      <w:tr w:rsidR="009F4C23" w14:paraId="097AA9C6" w14:textId="77777777">
        <w:tc>
          <w:tcPr>
            <w:tcW w:w="505" w:type="dxa"/>
          </w:tcPr>
          <w:p w14:paraId="1210CA17" w14:textId="77777777" w:rsidR="009F4C23" w:rsidRDefault="00000000">
            <w:pPr>
              <w:rPr>
                <w:rFonts w:eastAsia="宋体"/>
                <w:sz w:val="20"/>
                <w:szCs w:val="20"/>
              </w:rPr>
            </w:pPr>
            <w:r>
              <w:rPr>
                <w:rFonts w:eastAsia="宋体" w:hint="eastAsia"/>
                <w:sz w:val="20"/>
                <w:szCs w:val="20"/>
              </w:rPr>
              <w:t>5</w:t>
            </w:r>
          </w:p>
        </w:tc>
        <w:tc>
          <w:tcPr>
            <w:tcW w:w="3840" w:type="dxa"/>
          </w:tcPr>
          <w:p w14:paraId="29258A4E" w14:textId="77777777" w:rsidR="009F4C23" w:rsidRDefault="00000000">
            <w:pPr>
              <w:jc w:val="left"/>
              <w:rPr>
                <w:rFonts w:eastAsia="宋体"/>
                <w:sz w:val="20"/>
                <w:szCs w:val="20"/>
              </w:rPr>
            </w:pPr>
            <w:r>
              <w:rPr>
                <w:rFonts w:eastAsia="宋体" w:hint="eastAsia"/>
                <w:sz w:val="20"/>
                <w:szCs w:val="20"/>
              </w:rPr>
              <w:t>Can the interviewee tell the story with signal words to indicate its logic?</w:t>
            </w:r>
          </w:p>
        </w:tc>
        <w:tc>
          <w:tcPr>
            <w:tcW w:w="1305" w:type="dxa"/>
          </w:tcPr>
          <w:p w14:paraId="2037A3C9" w14:textId="77777777" w:rsidR="009F4C23" w:rsidRDefault="009F4C23">
            <w:pPr>
              <w:rPr>
                <w:rFonts w:eastAsia="宋体"/>
                <w:sz w:val="20"/>
                <w:szCs w:val="20"/>
              </w:rPr>
            </w:pPr>
          </w:p>
        </w:tc>
        <w:tc>
          <w:tcPr>
            <w:tcW w:w="741" w:type="dxa"/>
            <w:vMerge/>
          </w:tcPr>
          <w:p w14:paraId="11931A82" w14:textId="77777777" w:rsidR="009F4C23" w:rsidRDefault="009F4C23">
            <w:pPr>
              <w:rPr>
                <w:rFonts w:eastAsia="宋体"/>
                <w:sz w:val="20"/>
                <w:szCs w:val="20"/>
              </w:rPr>
            </w:pPr>
          </w:p>
        </w:tc>
        <w:tc>
          <w:tcPr>
            <w:tcW w:w="2131" w:type="dxa"/>
            <w:vMerge/>
          </w:tcPr>
          <w:p w14:paraId="536CA173" w14:textId="77777777" w:rsidR="009F4C23" w:rsidRDefault="009F4C23">
            <w:pPr>
              <w:rPr>
                <w:rFonts w:eastAsia="宋体"/>
                <w:sz w:val="20"/>
                <w:szCs w:val="20"/>
              </w:rPr>
            </w:pPr>
          </w:p>
        </w:tc>
      </w:tr>
      <w:tr w:rsidR="009F4C23" w14:paraId="540DA967" w14:textId="77777777">
        <w:tc>
          <w:tcPr>
            <w:tcW w:w="505" w:type="dxa"/>
          </w:tcPr>
          <w:p w14:paraId="41CFC11C" w14:textId="77777777" w:rsidR="009F4C23" w:rsidRDefault="00000000">
            <w:pPr>
              <w:rPr>
                <w:rFonts w:eastAsia="宋体"/>
                <w:sz w:val="20"/>
                <w:szCs w:val="20"/>
              </w:rPr>
            </w:pPr>
            <w:r>
              <w:rPr>
                <w:rFonts w:eastAsia="宋体" w:hint="eastAsia"/>
                <w:sz w:val="20"/>
                <w:szCs w:val="20"/>
              </w:rPr>
              <w:t>6</w:t>
            </w:r>
          </w:p>
        </w:tc>
        <w:tc>
          <w:tcPr>
            <w:tcW w:w="3840" w:type="dxa"/>
          </w:tcPr>
          <w:p w14:paraId="5A302124" w14:textId="77777777" w:rsidR="009F4C23" w:rsidRDefault="00000000">
            <w:pPr>
              <w:jc w:val="left"/>
              <w:rPr>
                <w:rFonts w:eastAsia="宋体"/>
                <w:sz w:val="20"/>
                <w:szCs w:val="20"/>
              </w:rPr>
            </w:pPr>
            <w:proofErr w:type="gramStart"/>
            <w:r>
              <w:rPr>
                <w:rFonts w:eastAsia="宋体" w:hint="eastAsia"/>
                <w:sz w:val="20"/>
                <w:szCs w:val="20"/>
              </w:rPr>
              <w:t>Do</w:t>
            </w:r>
            <w:proofErr w:type="gramEnd"/>
            <w:r>
              <w:rPr>
                <w:rFonts w:eastAsia="宋体" w:hint="eastAsia"/>
                <w:sz w:val="20"/>
                <w:szCs w:val="20"/>
              </w:rPr>
              <w:t xml:space="preserve"> the interviewee have unique insight into friendship? </w:t>
            </w:r>
          </w:p>
        </w:tc>
        <w:tc>
          <w:tcPr>
            <w:tcW w:w="1305" w:type="dxa"/>
          </w:tcPr>
          <w:p w14:paraId="03745758" w14:textId="77777777" w:rsidR="009F4C23" w:rsidRDefault="009F4C23">
            <w:pPr>
              <w:rPr>
                <w:rFonts w:eastAsia="宋体"/>
                <w:sz w:val="20"/>
                <w:szCs w:val="20"/>
              </w:rPr>
            </w:pPr>
          </w:p>
        </w:tc>
        <w:tc>
          <w:tcPr>
            <w:tcW w:w="741" w:type="dxa"/>
            <w:vMerge/>
          </w:tcPr>
          <w:p w14:paraId="214788B6" w14:textId="77777777" w:rsidR="009F4C23" w:rsidRDefault="009F4C23">
            <w:pPr>
              <w:rPr>
                <w:rFonts w:eastAsia="宋体"/>
                <w:sz w:val="20"/>
                <w:szCs w:val="20"/>
              </w:rPr>
            </w:pPr>
          </w:p>
        </w:tc>
        <w:tc>
          <w:tcPr>
            <w:tcW w:w="2131" w:type="dxa"/>
            <w:vMerge/>
          </w:tcPr>
          <w:p w14:paraId="50547B5E" w14:textId="77777777" w:rsidR="009F4C23" w:rsidRDefault="009F4C23">
            <w:pPr>
              <w:rPr>
                <w:rFonts w:eastAsia="宋体"/>
                <w:sz w:val="20"/>
                <w:szCs w:val="20"/>
              </w:rPr>
            </w:pPr>
          </w:p>
        </w:tc>
      </w:tr>
      <w:tr w:rsidR="009F4C23" w14:paraId="7C0A746B" w14:textId="77777777">
        <w:tc>
          <w:tcPr>
            <w:tcW w:w="505" w:type="dxa"/>
          </w:tcPr>
          <w:p w14:paraId="2B28AF9B" w14:textId="77777777" w:rsidR="009F4C23" w:rsidRDefault="00000000">
            <w:pPr>
              <w:rPr>
                <w:rFonts w:eastAsia="宋体"/>
                <w:sz w:val="20"/>
                <w:szCs w:val="20"/>
              </w:rPr>
            </w:pPr>
            <w:r>
              <w:rPr>
                <w:rFonts w:eastAsia="宋体" w:hint="eastAsia"/>
                <w:sz w:val="20"/>
                <w:szCs w:val="20"/>
              </w:rPr>
              <w:t>7</w:t>
            </w:r>
          </w:p>
        </w:tc>
        <w:tc>
          <w:tcPr>
            <w:tcW w:w="3840" w:type="dxa"/>
          </w:tcPr>
          <w:p w14:paraId="52E5A952" w14:textId="77777777" w:rsidR="009F4C23" w:rsidRDefault="00000000">
            <w:pPr>
              <w:jc w:val="left"/>
              <w:rPr>
                <w:rFonts w:eastAsia="宋体"/>
                <w:sz w:val="20"/>
                <w:szCs w:val="20"/>
              </w:rPr>
            </w:pPr>
            <w:r>
              <w:rPr>
                <w:rFonts w:eastAsia="宋体"/>
                <w:sz w:val="20"/>
                <w:szCs w:val="20"/>
              </w:rPr>
              <w:t xml:space="preserve">Do the quotes </w:t>
            </w:r>
            <w:r>
              <w:rPr>
                <w:rFonts w:eastAsia="宋体" w:hint="eastAsia"/>
                <w:sz w:val="20"/>
                <w:szCs w:val="20"/>
              </w:rPr>
              <w:t>or</w:t>
            </w:r>
            <w:r>
              <w:rPr>
                <w:rFonts w:eastAsia="宋体"/>
                <w:sz w:val="20"/>
                <w:szCs w:val="20"/>
              </w:rPr>
              <w:t xml:space="preserve"> proverbs chosen by the organizer fit the story?</w:t>
            </w:r>
          </w:p>
        </w:tc>
        <w:tc>
          <w:tcPr>
            <w:tcW w:w="1305" w:type="dxa"/>
          </w:tcPr>
          <w:p w14:paraId="4F9D8ABA" w14:textId="77777777" w:rsidR="009F4C23" w:rsidRDefault="009F4C23">
            <w:pPr>
              <w:rPr>
                <w:rFonts w:eastAsia="宋体"/>
                <w:sz w:val="20"/>
                <w:szCs w:val="20"/>
              </w:rPr>
            </w:pPr>
          </w:p>
        </w:tc>
        <w:tc>
          <w:tcPr>
            <w:tcW w:w="741" w:type="dxa"/>
            <w:vMerge/>
          </w:tcPr>
          <w:p w14:paraId="69DFD689" w14:textId="77777777" w:rsidR="009F4C23" w:rsidRDefault="009F4C23">
            <w:pPr>
              <w:rPr>
                <w:rFonts w:eastAsia="宋体"/>
                <w:sz w:val="20"/>
                <w:szCs w:val="20"/>
              </w:rPr>
            </w:pPr>
          </w:p>
        </w:tc>
        <w:tc>
          <w:tcPr>
            <w:tcW w:w="2131" w:type="dxa"/>
            <w:vMerge/>
          </w:tcPr>
          <w:p w14:paraId="4B364539" w14:textId="77777777" w:rsidR="009F4C23" w:rsidRDefault="009F4C23">
            <w:pPr>
              <w:rPr>
                <w:rFonts w:eastAsia="宋体"/>
                <w:sz w:val="20"/>
                <w:szCs w:val="20"/>
              </w:rPr>
            </w:pPr>
          </w:p>
        </w:tc>
      </w:tr>
      <w:tr w:rsidR="009F4C23" w14:paraId="170CABC1" w14:textId="77777777">
        <w:tc>
          <w:tcPr>
            <w:tcW w:w="505" w:type="dxa"/>
          </w:tcPr>
          <w:p w14:paraId="38212F79" w14:textId="77777777" w:rsidR="009F4C23" w:rsidRDefault="00000000">
            <w:pPr>
              <w:rPr>
                <w:rFonts w:eastAsia="宋体"/>
                <w:sz w:val="20"/>
                <w:szCs w:val="20"/>
              </w:rPr>
            </w:pPr>
            <w:r>
              <w:rPr>
                <w:rFonts w:eastAsia="宋体" w:hint="eastAsia"/>
                <w:sz w:val="20"/>
                <w:szCs w:val="20"/>
              </w:rPr>
              <w:t>8</w:t>
            </w:r>
          </w:p>
        </w:tc>
        <w:tc>
          <w:tcPr>
            <w:tcW w:w="3840" w:type="dxa"/>
          </w:tcPr>
          <w:p w14:paraId="6C26FF82" w14:textId="77777777" w:rsidR="009F4C23" w:rsidRDefault="00000000">
            <w:pPr>
              <w:jc w:val="left"/>
              <w:rPr>
                <w:rFonts w:eastAsia="宋体"/>
                <w:sz w:val="20"/>
                <w:szCs w:val="20"/>
              </w:rPr>
            </w:pPr>
            <w:r>
              <w:rPr>
                <w:rFonts w:eastAsia="宋体" w:hint="eastAsia"/>
                <w:sz w:val="20"/>
                <w:szCs w:val="20"/>
              </w:rPr>
              <w:t>Can the organizer be able to dub the video fluently and logically?</w:t>
            </w:r>
          </w:p>
        </w:tc>
        <w:tc>
          <w:tcPr>
            <w:tcW w:w="1305" w:type="dxa"/>
          </w:tcPr>
          <w:p w14:paraId="2F25142A" w14:textId="77777777" w:rsidR="009F4C23" w:rsidRDefault="009F4C23">
            <w:pPr>
              <w:rPr>
                <w:rFonts w:eastAsia="宋体"/>
                <w:sz w:val="20"/>
                <w:szCs w:val="20"/>
              </w:rPr>
            </w:pPr>
          </w:p>
        </w:tc>
        <w:tc>
          <w:tcPr>
            <w:tcW w:w="741" w:type="dxa"/>
            <w:vMerge/>
          </w:tcPr>
          <w:p w14:paraId="3C836580" w14:textId="77777777" w:rsidR="009F4C23" w:rsidRDefault="009F4C23">
            <w:pPr>
              <w:rPr>
                <w:rFonts w:eastAsia="宋体"/>
                <w:sz w:val="20"/>
                <w:szCs w:val="20"/>
              </w:rPr>
            </w:pPr>
          </w:p>
        </w:tc>
        <w:tc>
          <w:tcPr>
            <w:tcW w:w="2131" w:type="dxa"/>
            <w:vMerge/>
          </w:tcPr>
          <w:p w14:paraId="17D9BBF7" w14:textId="77777777" w:rsidR="009F4C23" w:rsidRDefault="009F4C23">
            <w:pPr>
              <w:rPr>
                <w:rFonts w:eastAsia="宋体"/>
                <w:sz w:val="20"/>
                <w:szCs w:val="20"/>
              </w:rPr>
            </w:pPr>
          </w:p>
        </w:tc>
      </w:tr>
      <w:tr w:rsidR="009F4C23" w14:paraId="5CA2DEDA" w14:textId="77777777">
        <w:tc>
          <w:tcPr>
            <w:tcW w:w="505" w:type="dxa"/>
          </w:tcPr>
          <w:p w14:paraId="5C25C75B" w14:textId="77777777" w:rsidR="009F4C23" w:rsidRDefault="00000000">
            <w:pPr>
              <w:rPr>
                <w:rFonts w:eastAsia="宋体"/>
                <w:sz w:val="20"/>
                <w:szCs w:val="20"/>
              </w:rPr>
            </w:pPr>
            <w:r>
              <w:rPr>
                <w:rFonts w:eastAsia="宋体" w:hint="eastAsia"/>
                <w:sz w:val="20"/>
                <w:szCs w:val="20"/>
              </w:rPr>
              <w:t>9</w:t>
            </w:r>
          </w:p>
        </w:tc>
        <w:tc>
          <w:tcPr>
            <w:tcW w:w="3840" w:type="dxa"/>
          </w:tcPr>
          <w:p w14:paraId="305DC966" w14:textId="77777777" w:rsidR="009F4C23" w:rsidRDefault="00000000">
            <w:pPr>
              <w:jc w:val="left"/>
              <w:rPr>
                <w:rFonts w:eastAsia="宋体"/>
                <w:sz w:val="20"/>
                <w:szCs w:val="20"/>
              </w:rPr>
            </w:pPr>
            <w:r>
              <w:rPr>
                <w:rFonts w:eastAsia="宋体" w:hint="eastAsia"/>
                <w:sz w:val="20"/>
                <w:szCs w:val="20"/>
              </w:rPr>
              <w:t>Can the organizers use the proper introduction, subtitles and transitions?</w:t>
            </w:r>
          </w:p>
        </w:tc>
        <w:tc>
          <w:tcPr>
            <w:tcW w:w="1305" w:type="dxa"/>
          </w:tcPr>
          <w:p w14:paraId="190411A5" w14:textId="77777777" w:rsidR="009F4C23" w:rsidRDefault="009F4C23">
            <w:pPr>
              <w:rPr>
                <w:rFonts w:eastAsia="宋体"/>
                <w:sz w:val="20"/>
                <w:szCs w:val="20"/>
              </w:rPr>
            </w:pPr>
          </w:p>
        </w:tc>
        <w:tc>
          <w:tcPr>
            <w:tcW w:w="741" w:type="dxa"/>
            <w:vMerge/>
          </w:tcPr>
          <w:p w14:paraId="4C259446" w14:textId="77777777" w:rsidR="009F4C23" w:rsidRDefault="009F4C23">
            <w:pPr>
              <w:rPr>
                <w:rFonts w:eastAsia="宋体"/>
                <w:sz w:val="20"/>
                <w:szCs w:val="20"/>
              </w:rPr>
            </w:pPr>
          </w:p>
        </w:tc>
        <w:tc>
          <w:tcPr>
            <w:tcW w:w="2131" w:type="dxa"/>
            <w:vMerge/>
          </w:tcPr>
          <w:p w14:paraId="58B61725" w14:textId="77777777" w:rsidR="009F4C23" w:rsidRDefault="009F4C23">
            <w:pPr>
              <w:rPr>
                <w:rFonts w:eastAsia="宋体"/>
                <w:sz w:val="20"/>
                <w:szCs w:val="20"/>
              </w:rPr>
            </w:pPr>
          </w:p>
        </w:tc>
      </w:tr>
    </w:tbl>
    <w:p w14:paraId="6F4C2710" w14:textId="77777777" w:rsidR="009F4C23" w:rsidRDefault="009F4C23">
      <w:pPr>
        <w:rPr>
          <w:rFonts w:eastAsia="宋体"/>
          <w:szCs w:val="22"/>
        </w:rPr>
      </w:pPr>
    </w:p>
    <w:p w14:paraId="578370CB" w14:textId="77777777" w:rsidR="009F4C23" w:rsidRDefault="00000000">
      <w:pPr>
        <w:spacing w:line="360" w:lineRule="auto"/>
        <w:rPr>
          <w:rFonts w:eastAsia="宋体"/>
          <w:b/>
          <w:bCs/>
          <w:szCs w:val="22"/>
        </w:rPr>
      </w:pPr>
      <w:r>
        <w:rPr>
          <w:rFonts w:eastAsia="宋体" w:hint="eastAsia"/>
          <w:b/>
          <w:bCs/>
          <w:szCs w:val="22"/>
        </w:rPr>
        <w:t>【设计说明】</w:t>
      </w:r>
    </w:p>
    <w:p w14:paraId="688B0FCF" w14:textId="77777777" w:rsidR="009F4C23" w:rsidRDefault="00000000">
      <w:pPr>
        <w:ind w:firstLine="420"/>
      </w:pPr>
      <w:r>
        <w:rPr>
          <w:rFonts w:hint="eastAsia"/>
        </w:rPr>
        <w:t>在课堂活动展示结束后，教师</w:t>
      </w:r>
      <w:proofErr w:type="gramStart"/>
      <w:r>
        <w:rPr>
          <w:rFonts w:hint="eastAsia"/>
        </w:rPr>
        <w:t>设计此</w:t>
      </w:r>
      <w:proofErr w:type="gramEnd"/>
      <w:r>
        <w:rPr>
          <w:rFonts w:hint="eastAsia"/>
        </w:rPr>
        <w:t>单元综合学习活动评价表用于学生自评，生生互评，教师评价：其中问题</w:t>
      </w:r>
      <w:r>
        <w:rPr>
          <w:rFonts w:hint="eastAsia"/>
        </w:rPr>
        <w:t xml:space="preserve"> 1</w:t>
      </w:r>
      <w:r>
        <w:rPr>
          <w:rFonts w:hint="eastAsia"/>
        </w:rPr>
        <w:t>，</w:t>
      </w:r>
      <w:r>
        <w:rPr>
          <w:rFonts w:hint="eastAsia"/>
        </w:rPr>
        <w:t>4</w:t>
      </w:r>
      <w:r>
        <w:rPr>
          <w:rFonts w:hint="eastAsia"/>
        </w:rPr>
        <w:t>，</w:t>
      </w:r>
      <w:r>
        <w:rPr>
          <w:rFonts w:hint="eastAsia"/>
        </w:rPr>
        <w:t>7</w:t>
      </w:r>
      <w:r>
        <w:rPr>
          <w:rFonts w:hint="eastAsia"/>
        </w:rPr>
        <w:t>引导学生对友谊主题的把握做出评价，帮助其反思对主题的理解，关注其语言能力的培养；问题</w:t>
      </w:r>
      <w:r>
        <w:rPr>
          <w:rFonts w:hint="eastAsia"/>
        </w:rPr>
        <w:t>3</w:t>
      </w:r>
      <w:r>
        <w:rPr>
          <w:rFonts w:hint="eastAsia"/>
        </w:rPr>
        <w:t>，</w:t>
      </w:r>
      <w:r>
        <w:rPr>
          <w:rFonts w:hint="eastAsia"/>
        </w:rPr>
        <w:t>5</w:t>
      </w:r>
      <w:r>
        <w:rPr>
          <w:rFonts w:hint="eastAsia"/>
        </w:rPr>
        <w:t>关注其在合作、自主开展学习的过程中学习策略，认知策略和交际策略的应用和反馈；问题</w:t>
      </w:r>
      <w:r>
        <w:rPr>
          <w:rFonts w:hint="eastAsia"/>
        </w:rPr>
        <w:t>2, 6, 7</w:t>
      </w:r>
      <w:r>
        <w:rPr>
          <w:rFonts w:hint="eastAsia"/>
        </w:rPr>
        <w:t>关注学生思维品质的提升，作品中是否展示了逻辑性，批判性创新性，尤其是问题</w:t>
      </w:r>
      <w:r>
        <w:rPr>
          <w:rFonts w:hint="eastAsia"/>
        </w:rPr>
        <w:t>7</w:t>
      </w:r>
      <w:r>
        <w:rPr>
          <w:rFonts w:hint="eastAsia"/>
        </w:rPr>
        <w:t>，学生在查询相关资料的时候，</w:t>
      </w:r>
      <w:proofErr w:type="gramStart"/>
      <w:r>
        <w:rPr>
          <w:rFonts w:hint="eastAsia"/>
        </w:rPr>
        <w:t>有利于从跨文化</w:t>
      </w:r>
      <w:proofErr w:type="gramEnd"/>
      <w:r>
        <w:rPr>
          <w:rFonts w:hint="eastAsia"/>
        </w:rPr>
        <w:t>视角观察和认识世界，对事物</w:t>
      </w:r>
      <w:proofErr w:type="gramStart"/>
      <w:r>
        <w:rPr>
          <w:rFonts w:hint="eastAsia"/>
        </w:rPr>
        <w:t>作出</w:t>
      </w:r>
      <w:proofErr w:type="gramEnd"/>
      <w:r>
        <w:rPr>
          <w:rFonts w:hint="eastAsia"/>
        </w:rPr>
        <w:t>正确的价值判断</w:t>
      </w:r>
      <w:r>
        <w:rPr>
          <w:rFonts w:hint="eastAsia"/>
        </w:rPr>
        <w:t>[2]</w:t>
      </w:r>
      <w:r>
        <w:rPr>
          <w:rFonts w:hint="eastAsia"/>
        </w:rPr>
        <w:t>。通过自评与生生互评，教师能更好地了解学生在学习、探索过程中存在的问题与取得的收获。</w:t>
      </w:r>
    </w:p>
    <w:p w14:paraId="39EA5FE7" w14:textId="77777777" w:rsidR="009F4C23" w:rsidRDefault="00000000">
      <w:pPr>
        <w:pStyle w:val="5"/>
        <w:rPr>
          <w:rFonts w:eastAsia="宋体"/>
          <w:bCs/>
        </w:rPr>
      </w:pPr>
      <w:r>
        <w:rPr>
          <w:rFonts w:hint="eastAsia"/>
        </w:rPr>
        <w:t xml:space="preserve">3.3 </w:t>
      </w:r>
      <w:r>
        <w:rPr>
          <w:rFonts w:hint="eastAsia"/>
        </w:rPr>
        <w:t>学习活动设计总结与反思</w:t>
      </w:r>
    </w:p>
    <w:p w14:paraId="6F6DE360" w14:textId="77777777" w:rsidR="009F4C23" w:rsidRDefault="00000000">
      <w:pPr>
        <w:ind w:firstLineChars="200" w:firstLine="440"/>
        <w:rPr>
          <w:rFonts w:eastAsia="宋体"/>
          <w:szCs w:val="22"/>
        </w:rPr>
      </w:pPr>
      <w:r>
        <w:rPr>
          <w:rFonts w:eastAsia="宋体" w:hint="eastAsia"/>
          <w:szCs w:val="22"/>
        </w:rPr>
        <w:t>本项单元活动设计过程体现了如下特点：</w:t>
      </w:r>
      <w:r>
        <w:rPr>
          <w:rFonts w:eastAsia="宋体"/>
          <w:szCs w:val="22"/>
        </w:rPr>
        <w:t>凸显关键能力和必备品格</w:t>
      </w:r>
      <w:r>
        <w:rPr>
          <w:rFonts w:eastAsia="宋体" w:hint="eastAsia"/>
          <w:szCs w:val="22"/>
        </w:rPr>
        <w:t>、</w:t>
      </w:r>
      <w:r>
        <w:rPr>
          <w:rFonts w:eastAsia="宋体"/>
          <w:szCs w:val="22"/>
        </w:rPr>
        <w:t>注重知识在真实情景中的理解和运用</w:t>
      </w:r>
      <w:r>
        <w:rPr>
          <w:rFonts w:eastAsia="宋体" w:hint="eastAsia"/>
          <w:szCs w:val="22"/>
        </w:rPr>
        <w:t>、</w:t>
      </w:r>
      <w:r>
        <w:rPr>
          <w:rFonts w:eastAsia="宋体"/>
          <w:szCs w:val="22"/>
        </w:rPr>
        <w:t>强调大观念和知识结构化</w:t>
      </w:r>
      <w:r>
        <w:rPr>
          <w:rFonts w:eastAsia="宋体" w:hint="eastAsia"/>
          <w:szCs w:val="22"/>
        </w:rPr>
        <w:t>、过程性评价贯穿始终，</w:t>
      </w:r>
      <w:r>
        <w:rPr>
          <w:rFonts w:eastAsia="宋体"/>
          <w:szCs w:val="22"/>
        </w:rPr>
        <w:t>师生、父母共同完成有温度的学习作品，互相成就人生的成长与进步</w:t>
      </w:r>
      <w:r>
        <w:rPr>
          <w:rFonts w:eastAsia="宋体" w:hint="eastAsia"/>
          <w:szCs w:val="22"/>
        </w:rPr>
        <w:t>。</w:t>
      </w:r>
    </w:p>
    <w:p w14:paraId="65B8DE7F" w14:textId="77777777" w:rsidR="009F4C23" w:rsidRDefault="00000000">
      <w:pPr>
        <w:ind w:firstLineChars="200" w:firstLine="440"/>
        <w:rPr>
          <w:rFonts w:eastAsia="宋体"/>
          <w:color w:val="000000" w:themeColor="text1"/>
          <w:szCs w:val="22"/>
        </w:rPr>
      </w:pPr>
      <w:r>
        <w:rPr>
          <w:rFonts w:eastAsia="宋体" w:hint="eastAsia"/>
          <w:color w:val="000000" w:themeColor="text1"/>
          <w:szCs w:val="22"/>
        </w:rPr>
        <w:t>单元学习活动整合了零碎的知识点和技巧，学生以整体的视角在</w:t>
      </w:r>
      <w:proofErr w:type="gramStart"/>
      <w:r>
        <w:rPr>
          <w:rFonts w:eastAsia="宋体" w:hint="eastAsia"/>
          <w:color w:val="000000" w:themeColor="text1"/>
          <w:szCs w:val="22"/>
        </w:rPr>
        <w:t>完整知识</w:t>
      </w:r>
      <w:proofErr w:type="gramEnd"/>
      <w:r>
        <w:rPr>
          <w:rFonts w:eastAsia="宋体" w:hint="eastAsia"/>
          <w:color w:val="000000" w:themeColor="text1"/>
          <w:szCs w:val="22"/>
        </w:rPr>
        <w:t>载体的基础上形成核心观念。同时，</w:t>
      </w:r>
      <w:r>
        <w:rPr>
          <w:rFonts w:eastAsia="宋体" w:hint="eastAsia"/>
          <w:color w:val="000000" w:themeColor="text1"/>
          <w:szCs w:val="22"/>
        </w:rPr>
        <w:t>vlog</w:t>
      </w:r>
      <w:r>
        <w:rPr>
          <w:rFonts w:eastAsia="宋体" w:hint="eastAsia"/>
          <w:color w:val="000000" w:themeColor="text1"/>
          <w:szCs w:val="22"/>
        </w:rPr>
        <w:t>制作这一形式符合了青少年对于世界的好奇，满足了个性的展示和分享的渴望，做到了课堂与真实世界的关联，让学生在真实的生活情境中用英语做事情，以实现学以致用，知行合一。</w:t>
      </w:r>
    </w:p>
    <w:p w14:paraId="003C9B76" w14:textId="77777777" w:rsidR="009F4C23" w:rsidRDefault="00000000">
      <w:pPr>
        <w:ind w:firstLineChars="200" w:firstLine="440"/>
        <w:rPr>
          <w:rFonts w:eastAsia="宋体"/>
          <w:color w:val="000000" w:themeColor="text1"/>
          <w:szCs w:val="22"/>
        </w:rPr>
      </w:pPr>
      <w:r>
        <w:rPr>
          <w:rFonts w:eastAsia="宋体" w:hint="eastAsia"/>
          <w:color w:val="000000" w:themeColor="text1"/>
          <w:szCs w:val="22"/>
        </w:rPr>
        <w:t>结合形成性评价贯穿始终的方式，教师、家长作为学习的陪伴者、人生的引领者，</w:t>
      </w:r>
      <w:r>
        <w:rPr>
          <w:rFonts w:eastAsia="宋体" w:hint="eastAsia"/>
          <w:color w:val="000000" w:themeColor="text1"/>
          <w:szCs w:val="22"/>
        </w:rPr>
        <w:lastRenderedPageBreak/>
        <w:t>共同参与两周的各类主题讨论、活动组织与推进以及成果的分享。</w:t>
      </w:r>
      <w:r>
        <w:rPr>
          <w:rFonts w:eastAsia="宋体"/>
          <w:color w:val="000000" w:themeColor="text1"/>
          <w:szCs w:val="22"/>
        </w:rPr>
        <w:t>教师引导学生及其家长共同探讨</w:t>
      </w:r>
      <w:r>
        <w:rPr>
          <w:rFonts w:eastAsia="宋体"/>
          <w:color w:val="000000" w:themeColor="text1"/>
          <w:szCs w:val="22"/>
        </w:rPr>
        <w:t>“</w:t>
      </w:r>
      <w:r>
        <w:rPr>
          <w:rFonts w:eastAsia="宋体"/>
          <w:color w:val="000000" w:themeColor="text1"/>
          <w:szCs w:val="22"/>
        </w:rPr>
        <w:t>友谊</w:t>
      </w:r>
      <w:r>
        <w:rPr>
          <w:rFonts w:eastAsia="宋体"/>
          <w:color w:val="000000" w:themeColor="text1"/>
          <w:szCs w:val="22"/>
        </w:rPr>
        <w:t>”</w:t>
      </w:r>
      <w:r>
        <w:rPr>
          <w:rFonts w:eastAsia="宋体"/>
          <w:color w:val="000000" w:themeColor="text1"/>
          <w:szCs w:val="22"/>
        </w:rPr>
        <w:t>主题理解，与家长共同完成育人的价值，孩子们收获令人欣慰的真正</w:t>
      </w:r>
      <w:r>
        <w:rPr>
          <w:rFonts w:eastAsia="宋体"/>
          <w:color w:val="000000" w:themeColor="text1"/>
          <w:szCs w:val="22"/>
        </w:rPr>
        <w:t>“</w:t>
      </w:r>
      <w:r>
        <w:rPr>
          <w:rFonts w:eastAsia="宋体"/>
          <w:color w:val="000000" w:themeColor="text1"/>
          <w:szCs w:val="22"/>
        </w:rPr>
        <w:t>人的成长</w:t>
      </w:r>
      <w:r>
        <w:rPr>
          <w:rFonts w:eastAsia="宋体"/>
          <w:color w:val="000000" w:themeColor="text1"/>
          <w:szCs w:val="22"/>
        </w:rPr>
        <w:t>”</w:t>
      </w:r>
      <w:r>
        <w:rPr>
          <w:rFonts w:eastAsia="宋体"/>
          <w:color w:val="000000" w:themeColor="text1"/>
          <w:szCs w:val="22"/>
        </w:rPr>
        <w:t>的同时，老师与家长也收到了一份时光的馈赠：学生、孩子的成长，还有一份属于自己的反思与成长。</w:t>
      </w:r>
    </w:p>
    <w:p w14:paraId="3024B1DE" w14:textId="77777777" w:rsidR="009F4C23" w:rsidRDefault="00000000">
      <w:pPr>
        <w:ind w:firstLineChars="200" w:firstLine="440"/>
        <w:rPr>
          <w:rFonts w:eastAsia="宋体"/>
          <w:szCs w:val="22"/>
        </w:rPr>
      </w:pPr>
      <w:r>
        <w:rPr>
          <w:rFonts w:eastAsia="宋体" w:hint="eastAsia"/>
          <w:color w:val="000000" w:themeColor="text1"/>
          <w:szCs w:val="22"/>
        </w:rPr>
        <w:t>关于单元活动设计我也有些</w:t>
      </w:r>
      <w:r>
        <w:rPr>
          <w:rFonts w:eastAsia="宋体" w:hint="eastAsia"/>
          <w:szCs w:val="22"/>
        </w:rPr>
        <w:t>自己的困惑：教师要引</w:t>
      </w:r>
      <w:r>
        <w:rPr>
          <w:rFonts w:eastAsia="宋体" w:hint="eastAsia"/>
          <w:color w:val="000000" w:themeColor="text1"/>
          <w:szCs w:val="22"/>
        </w:rPr>
        <w:t>导学生多做纵向比较，从每个学生的自身出发，分析自己的进步成都和发展空间，要少做横向比较。</w:t>
      </w:r>
      <w:r>
        <w:rPr>
          <w:rFonts w:eastAsia="宋体" w:hint="eastAsia"/>
          <w:color w:val="000000" w:themeColor="text1"/>
          <w:szCs w:val="22"/>
        </w:rPr>
        <w:t>[1]</w:t>
      </w:r>
      <w:r>
        <w:rPr>
          <w:rFonts w:eastAsia="宋体" w:hint="eastAsia"/>
          <w:color w:val="000000" w:themeColor="text1"/>
          <w:szCs w:val="22"/>
        </w:rPr>
        <w:t>是否在成果评价中体现学生的动态变化可以更加激励学生进步？以及如何在成果评价中体现这种变化？这都是我今后教学中要继续思考的问题。</w:t>
      </w:r>
    </w:p>
    <w:p w14:paraId="0AC86DBE" w14:textId="77777777" w:rsidR="009F4C23" w:rsidRDefault="00000000">
      <w:pPr>
        <w:pStyle w:val="4"/>
      </w:pPr>
      <w:r>
        <w:rPr>
          <w:rFonts w:hint="eastAsia"/>
        </w:rPr>
        <w:t>四、结语</w:t>
      </w:r>
    </w:p>
    <w:p w14:paraId="4626B697" w14:textId="77777777" w:rsidR="009F4C23" w:rsidRDefault="00000000">
      <w:r>
        <w:rPr>
          <w:rFonts w:eastAsia="宋体" w:hint="eastAsia"/>
        </w:rPr>
        <w:t xml:space="preserve">    </w:t>
      </w:r>
      <w:r>
        <w:rPr>
          <w:rFonts w:hint="eastAsia"/>
        </w:rPr>
        <w:t>单元综合学习活动是强调以学生为主体的综合性学习。《课程标准》指出英语课程的教学评价重在对日常教学和学习情况的过程性观察、监控、记录和评估。同时，提出英语课程的评价应反映“以人为本”的教学理念，贯穿教学过程，体现在教学实践的各个环节。教师成为辅助者的角色更有助于关注学生的学习过程，了解他们的个性特征；鼓励学生自评、互评，能增强其学习自信心；同伴的合作鼓励、教师的认同等都能使评价充分发挥促进学生“学”的作用，利于有效开展英语学习活动并落实英语学科素养。</w:t>
      </w:r>
    </w:p>
    <w:p w14:paraId="56378AE8" w14:textId="77777777" w:rsidR="009F4C23" w:rsidRDefault="009F4C23">
      <w:pPr>
        <w:rPr>
          <w:rFonts w:eastAsia="宋体"/>
        </w:rPr>
      </w:pPr>
    </w:p>
    <w:p w14:paraId="2BD8CE22" w14:textId="77777777" w:rsidR="009F4C23" w:rsidRDefault="009F4C23">
      <w:pPr>
        <w:ind w:firstLineChars="200" w:firstLine="440"/>
        <w:rPr>
          <w:rFonts w:eastAsia="宋体"/>
        </w:rPr>
      </w:pPr>
    </w:p>
    <w:p w14:paraId="3768BEC0" w14:textId="77777777" w:rsidR="009F4C23" w:rsidRDefault="009F4C23">
      <w:pPr>
        <w:ind w:firstLineChars="200" w:firstLine="440"/>
        <w:rPr>
          <w:rFonts w:eastAsia="宋体"/>
        </w:rPr>
      </w:pPr>
    </w:p>
    <w:p w14:paraId="486AA1C4" w14:textId="77777777" w:rsidR="009F4C23" w:rsidRDefault="009F4C23">
      <w:pPr>
        <w:ind w:firstLineChars="200" w:firstLine="440"/>
        <w:rPr>
          <w:rFonts w:eastAsia="宋体"/>
        </w:rPr>
      </w:pPr>
    </w:p>
    <w:p w14:paraId="3DCCCA20" w14:textId="77777777" w:rsidR="009F4C23" w:rsidRDefault="009F4C23">
      <w:pPr>
        <w:rPr>
          <w:rFonts w:eastAsia="宋体"/>
        </w:rPr>
      </w:pPr>
    </w:p>
    <w:p w14:paraId="7472F301" w14:textId="77777777" w:rsidR="009F4C23" w:rsidRDefault="00000000">
      <w:pPr>
        <w:jc w:val="left"/>
        <w:rPr>
          <w:rFonts w:eastAsia="宋体"/>
          <w:sz w:val="24"/>
        </w:rPr>
      </w:pPr>
      <w:r>
        <w:rPr>
          <w:rFonts w:eastAsia="宋体"/>
        </w:rPr>
        <w:fldChar w:fldCharType="begin"/>
      </w:r>
      <w:r>
        <w:rPr>
          <w:rFonts w:eastAsia="宋体" w:hint="eastAsia"/>
        </w:rPr>
        <w:instrText xml:space="preserve"> ADDIN NE.Bib</w:instrText>
      </w:r>
      <w:r>
        <w:rPr>
          <w:rFonts w:eastAsia="宋体"/>
        </w:rPr>
        <w:fldChar w:fldCharType="separate"/>
      </w:r>
    </w:p>
    <w:p w14:paraId="78E17535" w14:textId="77777777" w:rsidR="009F4C23" w:rsidRDefault="00000000">
      <w:pPr>
        <w:jc w:val="center"/>
        <w:rPr>
          <w:rFonts w:eastAsia="宋体"/>
          <w:sz w:val="24"/>
        </w:rPr>
      </w:pPr>
      <w:r>
        <w:rPr>
          <w:rFonts w:eastAsia="宋体"/>
          <w:b/>
          <w:color w:val="000000"/>
          <w:sz w:val="40"/>
        </w:rPr>
        <w:t>References:</w:t>
      </w:r>
    </w:p>
    <w:p w14:paraId="7C5A583A" w14:textId="77777777" w:rsidR="009F4C23" w:rsidRDefault="00000000">
      <w:pPr>
        <w:rPr>
          <w:rFonts w:ascii="宋体" w:eastAsia="宋体" w:hAnsi="宋体" w:cs="宋体"/>
          <w:sz w:val="24"/>
        </w:rPr>
      </w:pPr>
      <w:r>
        <w:rPr>
          <w:rFonts w:ascii="宋体" w:eastAsia="宋体" w:hAnsi="宋体" w:cs="宋体" w:hint="eastAsia"/>
          <w:color w:val="000000"/>
          <w:sz w:val="20"/>
        </w:rPr>
        <w:t>[1].</w:t>
      </w:r>
      <w:r>
        <w:rPr>
          <w:rFonts w:ascii="宋体" w:eastAsia="宋体" w:hAnsi="宋体" w:cs="宋体" w:hint="eastAsia"/>
          <w:color w:val="000000"/>
          <w:sz w:val="20"/>
        </w:rPr>
        <w:tab/>
      </w:r>
      <w:bookmarkStart w:id="0" w:name="_neb4B69E974_0E02_408A_8669_EA37DCF289F0"/>
      <w:r>
        <w:rPr>
          <w:rFonts w:ascii="宋体" w:eastAsia="宋体" w:hAnsi="宋体" w:cs="宋体" w:hint="eastAsia"/>
          <w:color w:val="000000"/>
          <w:sz w:val="20"/>
        </w:rPr>
        <w:t>王蔷梅德明, 普通高中英语课程标准（2017年版2020年修订）解读. 2020, 北京: 高等教育出版社.</w:t>
      </w:r>
      <w:bookmarkEnd w:id="0"/>
    </w:p>
    <w:p w14:paraId="30F7B184" w14:textId="77777777" w:rsidR="009F4C23" w:rsidRDefault="00000000">
      <w:pPr>
        <w:rPr>
          <w:rFonts w:ascii="宋体" w:eastAsia="宋体" w:hAnsi="宋体" w:cs="宋体"/>
          <w:sz w:val="24"/>
        </w:rPr>
      </w:pPr>
      <w:r>
        <w:rPr>
          <w:rFonts w:ascii="宋体" w:eastAsia="宋体" w:hAnsi="宋体" w:cs="宋体" w:hint="eastAsia"/>
          <w:color w:val="000000"/>
          <w:sz w:val="20"/>
        </w:rPr>
        <w:t>[2].</w:t>
      </w:r>
      <w:r>
        <w:rPr>
          <w:rFonts w:ascii="宋体" w:eastAsia="宋体" w:hAnsi="宋体" w:cs="宋体" w:hint="eastAsia"/>
          <w:color w:val="000000"/>
          <w:sz w:val="20"/>
        </w:rPr>
        <w:tab/>
      </w:r>
      <w:bookmarkStart w:id="1" w:name="_neb05D34EFA_32C6_461C_BA7F_2840E62C64CF"/>
      <w:r>
        <w:rPr>
          <w:rFonts w:ascii="宋体" w:eastAsia="宋体" w:hAnsi="宋体" w:cs="宋体" w:hint="eastAsia"/>
          <w:color w:val="000000"/>
          <w:sz w:val="20"/>
        </w:rPr>
        <w:t>中华人民共和国教育部, 普通高中英语课程标准（2017版2020年修订）. 2020: 人民教育出版社.</w:t>
      </w:r>
      <w:bookmarkEnd w:id="1"/>
    </w:p>
    <w:p w14:paraId="2961E5F4" w14:textId="77777777" w:rsidR="009F4C23" w:rsidRDefault="00000000">
      <w:pPr>
        <w:rPr>
          <w:rFonts w:ascii="宋体" w:eastAsia="宋体" w:hAnsi="宋体" w:cs="宋体"/>
          <w:sz w:val="24"/>
        </w:rPr>
      </w:pPr>
      <w:r>
        <w:rPr>
          <w:rFonts w:ascii="宋体" w:eastAsia="宋体" w:hAnsi="宋体" w:cs="宋体" w:hint="eastAsia"/>
          <w:color w:val="000000"/>
          <w:sz w:val="20"/>
        </w:rPr>
        <w:t>[3].</w:t>
      </w:r>
      <w:r>
        <w:rPr>
          <w:rFonts w:ascii="宋体" w:eastAsia="宋体" w:hAnsi="宋体" w:cs="宋体" w:hint="eastAsia"/>
          <w:color w:val="000000"/>
          <w:sz w:val="20"/>
        </w:rPr>
        <w:tab/>
      </w:r>
      <w:bookmarkStart w:id="2" w:name="_neb7D7230AC_73A6_49E8_A6C7_FB08BCC75BC7"/>
      <w:r>
        <w:rPr>
          <w:rFonts w:ascii="宋体" w:eastAsia="宋体" w:hAnsi="宋体" w:cs="宋体" w:hint="eastAsia"/>
          <w:color w:val="000000"/>
          <w:sz w:val="20"/>
        </w:rPr>
        <w:t>汤青, 高中英语单元教学设计指南. 2018, 北京: 人民教育出版社.</w:t>
      </w:r>
      <w:bookmarkEnd w:id="2"/>
    </w:p>
    <w:p w14:paraId="2BBF82AE" w14:textId="77777777" w:rsidR="009F4C23" w:rsidRDefault="00000000">
      <w:pPr>
        <w:rPr>
          <w:rFonts w:ascii="宋体" w:eastAsia="宋体" w:hAnsi="宋体" w:cs="宋体"/>
          <w:sz w:val="24"/>
        </w:rPr>
      </w:pPr>
      <w:r>
        <w:rPr>
          <w:rFonts w:ascii="宋体" w:eastAsia="宋体" w:hAnsi="宋体" w:cs="宋体" w:hint="eastAsia"/>
          <w:color w:val="000000"/>
          <w:sz w:val="20"/>
        </w:rPr>
        <w:t>[4].</w:t>
      </w:r>
      <w:r>
        <w:rPr>
          <w:rFonts w:ascii="宋体" w:eastAsia="宋体" w:hAnsi="宋体" w:cs="宋体" w:hint="eastAsia"/>
          <w:color w:val="000000"/>
          <w:sz w:val="20"/>
        </w:rPr>
        <w:tab/>
      </w:r>
      <w:bookmarkStart w:id="3" w:name="_nebBF656205_D27E_47CC_9769_914B6D6D2779"/>
      <w:r>
        <w:rPr>
          <w:rFonts w:ascii="宋体" w:eastAsia="宋体" w:hAnsi="宋体" w:cs="宋体" w:hint="eastAsia"/>
          <w:color w:val="000000"/>
          <w:sz w:val="20"/>
        </w:rPr>
        <w:t>夏谷鸣, 整合课程内容六要素,设计单元主题学习活动——以外研版普通高中教科书《英语》为例. 英语学习, 2019(12): 第38-42页.</w:t>
      </w:r>
      <w:bookmarkEnd w:id="3"/>
    </w:p>
    <w:p w14:paraId="6D051A29" w14:textId="77777777" w:rsidR="009F4C23" w:rsidRDefault="00000000">
      <w:pPr>
        <w:rPr>
          <w:rFonts w:ascii="宋体" w:eastAsia="宋体" w:hAnsi="宋体" w:cs="宋体"/>
          <w:sz w:val="24"/>
        </w:rPr>
      </w:pPr>
      <w:r>
        <w:rPr>
          <w:rFonts w:ascii="宋体" w:eastAsia="宋体" w:hAnsi="宋体" w:cs="宋体" w:hint="eastAsia"/>
          <w:color w:val="000000"/>
          <w:sz w:val="20"/>
        </w:rPr>
        <w:t>[5].</w:t>
      </w:r>
      <w:r>
        <w:rPr>
          <w:rFonts w:ascii="宋体" w:eastAsia="宋体" w:hAnsi="宋体" w:cs="宋体" w:hint="eastAsia"/>
          <w:color w:val="000000"/>
          <w:sz w:val="20"/>
        </w:rPr>
        <w:tab/>
      </w:r>
      <w:bookmarkStart w:id="4" w:name="_neb3E2C7138_02C4_49B7_9748_8FDEB3DB2BDC"/>
      <w:r>
        <w:rPr>
          <w:rFonts w:ascii="宋体" w:eastAsia="宋体" w:hAnsi="宋体" w:cs="宋体" w:hint="eastAsia"/>
          <w:color w:val="000000"/>
          <w:sz w:val="20"/>
        </w:rPr>
        <w:t>陈琼, 基于主题意义探究的高中英语单元综合学习活动设计. 上海课程教学研究, 2019(06): 第26-30页.</w:t>
      </w:r>
      <w:bookmarkEnd w:id="4"/>
    </w:p>
    <w:p w14:paraId="77C985A3" w14:textId="77777777" w:rsidR="009F4C23" w:rsidRDefault="00000000">
      <w:pPr>
        <w:rPr>
          <w:rFonts w:eastAsia="宋体"/>
        </w:rPr>
      </w:pPr>
      <w:r>
        <w:rPr>
          <w:rFonts w:eastAsia="宋体"/>
        </w:rPr>
        <w:fldChar w:fldCharType="end"/>
      </w:r>
    </w:p>
    <w:sectPr w:rsidR="009F4C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0FD4F" w14:textId="77777777" w:rsidR="00600835" w:rsidRDefault="00600835">
      <w:pPr>
        <w:spacing w:line="240" w:lineRule="auto"/>
      </w:pPr>
      <w:r>
        <w:separator/>
      </w:r>
    </w:p>
  </w:endnote>
  <w:endnote w:type="continuationSeparator" w:id="0">
    <w:p w14:paraId="1D4285FE" w14:textId="77777777" w:rsidR="00600835" w:rsidRDefault="006008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FE0F8" w14:textId="77777777" w:rsidR="00600835" w:rsidRDefault="00600835">
      <w:pPr>
        <w:spacing w:line="240" w:lineRule="auto"/>
      </w:pPr>
      <w:r>
        <w:separator/>
      </w:r>
    </w:p>
  </w:footnote>
  <w:footnote w:type="continuationSeparator" w:id="0">
    <w:p w14:paraId="150B32CA" w14:textId="77777777" w:rsidR="00600835" w:rsidRDefault="0060083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7D1A5EC"/>
    <w:multiLevelType w:val="singleLevel"/>
    <w:tmpl w:val="D7D1A5EC"/>
    <w:lvl w:ilvl="0">
      <w:start w:val="1"/>
      <w:numFmt w:val="bullet"/>
      <w:lvlText w:val=""/>
      <w:lvlJc w:val="left"/>
      <w:pPr>
        <w:ind w:left="420" w:hanging="420"/>
      </w:pPr>
      <w:rPr>
        <w:rFonts w:ascii="Wingdings" w:hAnsi="Wingdings" w:hint="default"/>
      </w:rPr>
    </w:lvl>
  </w:abstractNum>
  <w:abstractNum w:abstractNumId="1" w15:restartNumberingAfterBreak="0">
    <w:nsid w:val="E8EB53C8"/>
    <w:multiLevelType w:val="singleLevel"/>
    <w:tmpl w:val="E8EB53C8"/>
    <w:lvl w:ilvl="0">
      <w:start w:val="1"/>
      <w:numFmt w:val="bullet"/>
      <w:lvlText w:val=""/>
      <w:lvlJc w:val="left"/>
      <w:pPr>
        <w:ind w:left="420" w:hanging="420"/>
      </w:pPr>
      <w:rPr>
        <w:rFonts w:ascii="Wingdings" w:hAnsi="Wingdings" w:hint="default"/>
      </w:rPr>
    </w:lvl>
  </w:abstractNum>
  <w:abstractNum w:abstractNumId="2" w15:restartNumberingAfterBreak="0">
    <w:nsid w:val="0FB360A7"/>
    <w:multiLevelType w:val="singleLevel"/>
    <w:tmpl w:val="0FB360A7"/>
    <w:lvl w:ilvl="0">
      <w:start w:val="1"/>
      <w:numFmt w:val="chineseCounting"/>
      <w:suff w:val="nothing"/>
      <w:lvlText w:val="%1、"/>
      <w:lvlJc w:val="left"/>
      <w:rPr>
        <w:rFonts w:hint="eastAsia"/>
      </w:rPr>
    </w:lvl>
  </w:abstractNum>
  <w:abstractNum w:abstractNumId="3" w15:restartNumberingAfterBreak="0">
    <w:nsid w:val="12D075E2"/>
    <w:multiLevelType w:val="singleLevel"/>
    <w:tmpl w:val="12D075E2"/>
    <w:lvl w:ilvl="0">
      <w:start w:val="1"/>
      <w:numFmt w:val="bullet"/>
      <w:lvlText w:val=""/>
      <w:lvlJc w:val="left"/>
      <w:pPr>
        <w:tabs>
          <w:tab w:val="left" w:pos="420"/>
        </w:tabs>
        <w:ind w:left="840" w:hanging="420"/>
      </w:pPr>
      <w:rPr>
        <w:rFonts w:ascii="Wingdings" w:hAnsi="Wingdings" w:hint="default"/>
      </w:rPr>
    </w:lvl>
  </w:abstractNum>
  <w:abstractNum w:abstractNumId="4" w15:restartNumberingAfterBreak="0">
    <w:nsid w:val="46428FF4"/>
    <w:multiLevelType w:val="singleLevel"/>
    <w:tmpl w:val="46428FF4"/>
    <w:lvl w:ilvl="0">
      <w:start w:val="1"/>
      <w:numFmt w:val="bullet"/>
      <w:lvlText w:val=""/>
      <w:lvlJc w:val="left"/>
      <w:pPr>
        <w:ind w:left="420" w:hanging="420"/>
      </w:pPr>
      <w:rPr>
        <w:rFonts w:ascii="Wingdings" w:hAnsi="Wingdings" w:hint="default"/>
      </w:rPr>
    </w:lvl>
  </w:abstractNum>
  <w:abstractNum w:abstractNumId="5" w15:restartNumberingAfterBreak="0">
    <w:nsid w:val="72CD389D"/>
    <w:multiLevelType w:val="singleLevel"/>
    <w:tmpl w:val="72CD389D"/>
    <w:lvl w:ilvl="0">
      <w:start w:val="1"/>
      <w:numFmt w:val="bullet"/>
      <w:lvlText w:val=""/>
      <w:lvlJc w:val="left"/>
      <w:pPr>
        <w:ind w:left="420" w:hanging="420"/>
      </w:pPr>
      <w:rPr>
        <w:rFonts w:ascii="Wingdings" w:hAnsi="Wingdings" w:hint="default"/>
      </w:rPr>
    </w:lvl>
  </w:abstractNum>
  <w:num w:numId="1" w16cid:durableId="1400589360">
    <w:abstractNumId w:val="2"/>
  </w:num>
  <w:num w:numId="2" w16cid:durableId="149058931">
    <w:abstractNumId w:val="4"/>
  </w:num>
  <w:num w:numId="3" w16cid:durableId="1812136116">
    <w:abstractNumId w:val="0"/>
  </w:num>
  <w:num w:numId="4" w16cid:durableId="862132860">
    <w:abstractNumId w:val="5"/>
  </w:num>
  <w:num w:numId="5" w16cid:durableId="1364939779">
    <w:abstractNumId w:val="1"/>
  </w:num>
  <w:num w:numId="6" w16cid:durableId="4642794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mQ4NWVmMjVlNTk0MDRkYjc1ZDBjZDQwYWUzYTJiNTUifQ=="/>
    <w:docVar w:name="NE.Ref{2E3FF8C6-EDEF-41A5-A52C-AA33E84096AE}" w:val=" ADDIN NE.Ref.{2E3FF8C6-EDEF-41A5-A52C-AA33E84096AE}&lt;Citation&gt;&lt;Group&gt;&lt;References&gt;&lt;Item&gt;&lt;ID&gt;526&lt;/ID&gt;&lt;UID&gt;{171BB51D-CFE6-4844-829B-9FC0AE910902}&lt;/UID&gt;&lt;Title&gt;从教走向学：在课堂上落实核心素养&lt;/Title&gt;&lt;Template&gt;Book&lt;/Template&gt;&lt;Star&gt;0&lt;/Star&gt;&lt;Tag&gt;0&lt;/Tag&gt;&lt;Author&gt;王春易&lt;/Author&gt;&lt;Year&gt;2022&lt;/Year&gt;&lt;Details&gt;&lt;_publisher&gt;中国人民大学出版社&lt;/_publisher&gt;&lt;_place_published&gt;北京&lt;/_place_published&gt;&lt;_accessed&gt;64508995&lt;/_accessed&gt;&lt;_created&gt;64508978&lt;/_created&gt;&lt;_modified&gt;64508995&lt;/_modified&gt;&lt;_translated_author&gt;Wang, Chunyi&lt;/_translated_author&gt;&lt;/Details&gt;&lt;Extra&gt;&lt;DBUID&gt;{F96A950B-833F-4880-A151-76DA2D6A2879}&lt;/DBUID&gt;&lt;/Extra&gt;&lt;/Item&gt;&lt;/References&gt;&lt;/Group&gt;&lt;/Citation&gt;_x000a_"/>
    <w:docVar w:name="NE.Ref{444B099F-9315-42A6-B1F9-4176BD8F655A}" w:val=" ADDIN NE.Ref.{444B099F-9315-42A6-B1F9-4176BD8F655A}&lt;Citation&gt;&lt;Group&gt;&lt;References&gt;&lt;Item&gt;&lt;ID&gt;524&lt;/ID&gt;&lt;UID&gt;{4B69E974-0E02-408A-8669-EA37DCF289F0}&lt;/UID&gt;&lt;Title&gt;普通高中英语课程标准（2017年版2020年修订）解读&lt;/Title&gt;&lt;Template&gt;Book&lt;/Template&gt;&lt;Star&gt;0&lt;/Star&gt;&lt;Tag&gt;0&lt;/Tag&gt;&lt;Author&gt;王蔷梅德明&lt;/Author&gt;&lt;Year&gt;2020&lt;/Year&gt;&lt;Details&gt;&lt;_publisher&gt;高等教育出版社&lt;/_publisher&gt;&lt;_place_published&gt;北京_x000d__x000a__x000d__x000a_&lt;/_place_published&gt;&lt;_accessed&gt;64508955&lt;/_accessed&gt;&lt;_created&gt;64508955&lt;/_created&gt;&lt;_modified&gt;64508955&lt;/_modified&gt;&lt;_translated_author&gt;Wang, Qiangmeideming&lt;/_translated_author&gt;&lt;/Details&gt;&lt;Extra&gt;&lt;DBUID&gt;{F96A950B-833F-4880-A151-76DA2D6A2879}&lt;/DBUID&gt;&lt;/Extra&gt;&lt;/Item&gt;&lt;/References&gt;&lt;/Group&gt;&lt;/Citation&gt;_x000a_"/>
    <w:docVar w:name="NE.Ref{7D56DF92-232B-4F10-9474-F9E0F2F0E8D1}" w:val=" ADDIN NE.Ref.{7D56DF92-232B-4F10-9474-F9E0F2F0E8D1}&lt;Citation&gt;&lt;Group&gt;&lt;References&gt;&lt;Item&gt;&lt;ID&gt;518&lt;/ID&gt;&lt;UID&gt;{BF656205-D27E-47CC-9769-914B6D6D2779}&lt;/UID&gt;&lt;Title&gt;整合课程内容六要素,设计单元主题学习活动——以外研版普通高中教科书《英语》为例&lt;/Title&gt;&lt;Template&gt;Journal Article&lt;/Template&gt;&lt;Star&gt;0&lt;/Star&gt;&lt;Tag&gt;0&lt;/Tag&gt;&lt;Author&gt;夏谷鸣&lt;/Author&gt;&lt;Year&gt;2019&lt;/Year&gt;&lt;Details&gt;&lt;_language&gt;Chinese&lt;/_language&gt;&lt;_created&gt;64508950&lt;/_created&gt;&lt;_modified&gt;64509060&lt;/_modified&gt;&lt;_url&gt;https://kns.cnki.net/kcms/detail/detail.aspx?FileName=YYXI201912009&amp;amp;DbName=CJFN2019&lt;/_url&gt;&lt;_journal&gt;英语学习&lt;/_journal&gt;&lt;_issue&gt;12&lt;/_issue&gt;&lt;_pages&gt;38-42&lt;/_pages&gt;&lt;_cited_count&gt;6&lt;/_cited_count&gt;&lt;_date&gt;63100800&lt;/_date&gt;&lt;_keywords&gt;课程目标;课程内容;教材内容;六要素整合;英语学习;单元活动设计&lt;/_keywords&gt;&lt;_accessed&gt;64509060&lt;/_accessed&gt;&lt;_db_updated&gt;CNKI - Reference&lt;/_db_updated&gt;&lt;_translated_author&gt;Xia, Guming&lt;/_translated_author&gt;&lt;/Details&gt;&lt;Extra&gt;&lt;DBUID&gt;{F96A950B-833F-4880-A151-76DA2D6A2879}&lt;/DBUID&gt;&lt;/Extra&gt;&lt;/Item&gt;&lt;/References&gt;&lt;/Group&gt;&lt;/Citation&gt;_x000a_"/>
    <w:docVar w:name="NE.Ref{975FD928-C0C5-45F7-B8FE-EF26206DC950}" w:val=" ADDIN NE.Ref.{975FD928-C0C5-45F7-B8FE-EF26206DC950}&lt;Citation&gt;&lt;Group&gt;&lt;References&gt;&lt;Item&gt;&lt;ID&gt;517&lt;/ID&gt;&lt;UID&gt;{3E2C7138-02C4-49B7-9748-8FDEB3DB2BDC}&lt;/UID&gt;&lt;Title&gt;基于主题意义探究的高中英语单元综合学习活动设计&lt;/Title&gt;&lt;Template&gt;Journal Article&lt;/Template&gt;&lt;Star&gt;0&lt;/Star&gt;&lt;Tag&gt;0&lt;/Tag&gt;&lt;Author&gt;陈琼&lt;/Author&gt;&lt;Year&gt;2019&lt;/Year&gt;&lt;Details&gt;&lt;_language&gt;Chinese&lt;/_language&gt;&lt;_created&gt;64508950&lt;/_created&gt;&lt;_modified&gt;64509061&lt;/_modified&gt;&lt;_url&gt;https://kns.cnki.net/kcms/detail/detail.aspx?FileName=HKCJ201906007&amp;amp;DbName=CJFN2019&lt;/_url&gt;&lt;_journal&gt;上海课程教学研究&lt;/_journal&gt;&lt;_issue&gt;06&lt;/_issue&gt;&lt;_pages&gt;26-30&lt;/_pages&gt;&lt;_cited_count&gt;11&lt;/_cited_count&gt;&lt;_date&gt;62811360&lt;/_date&gt;&lt;_keywords&gt;主题语境;主题意义探究;学习活动;高中英语&lt;/_keywords&gt;&lt;_author_aff&gt;上海市复兴高级中学;&lt;/_author_aff&gt;&lt;_accessed&gt;64509061&lt;/_accessed&gt;&lt;_db_updated&gt;CNKI - Reference&lt;/_db_updated&gt;&lt;_translated_author&gt;Chen, Qiong&lt;/_translated_author&gt;&lt;/Details&gt;&lt;Extra&gt;&lt;DBUID&gt;{F96A950B-833F-4880-A151-76DA2D6A2879}&lt;/DBUID&gt;&lt;/Extra&gt;&lt;/Item&gt;&lt;/References&gt;&lt;/Group&gt;&lt;/Citation&gt;_x000a_"/>
    <w:docVar w:name="NE.Ref{AFB59205-A1B7-44F2-93D7-D5B01227C94E}" w:val=" ADDIN NE.Ref.{AFB59205-A1B7-44F2-93D7-D5B01227C94E}&lt;Citation&gt;&lt;Group&gt;&lt;References&gt;&lt;Item&gt;&lt;ID&gt;524&lt;/ID&gt;&lt;UID&gt;{4B69E974-0E02-408A-8669-EA37DCF289F0}&lt;/UID&gt;&lt;Title&gt;普通高中英语课程标准（2017年版2020年修订）解读&lt;/Title&gt;&lt;Template&gt;Book&lt;/Template&gt;&lt;Star&gt;0&lt;/Star&gt;&lt;Tag&gt;0&lt;/Tag&gt;&lt;Author&gt;王蔷梅德明&lt;/Author&gt;&lt;Year&gt;2020&lt;/Year&gt;&lt;Details&gt;&lt;_publisher&gt;高等教育出版社&lt;/_publisher&gt;&lt;_place_published&gt;北京_x000d__x000a__x000d__x000a_&lt;/_place_published&gt;&lt;_accessed&gt;64508955&lt;/_accessed&gt;&lt;_created&gt;64508955&lt;/_created&gt;&lt;_modified&gt;64508955&lt;/_modified&gt;&lt;_translated_author&gt;Wang, Qiangmeideming&lt;/_translated_author&gt;&lt;/Details&gt;&lt;Extra&gt;&lt;DBUID&gt;{F96A950B-833F-4880-A151-76DA2D6A2879}&lt;/DBUID&gt;&lt;/Extra&gt;&lt;/Item&gt;&lt;/References&gt;&lt;/Group&gt;&lt;/Citation&gt;_x000a_"/>
    <w:docVar w:name="NE.Ref{B3DDF02D-1D37-4E57-B67A-761E5369E6AB}" w:val=" ADDIN NE.Ref.{B3DDF02D-1D37-4E57-B67A-761E5369E6AB}&lt;Citation&gt;&lt;Group&gt;&lt;References&gt;&lt;Item&gt;&lt;ID&gt;524&lt;/ID&gt;&lt;UID&gt;{4B69E974-0E02-408A-8669-EA37DCF289F0}&lt;/UID&gt;&lt;Title&gt;普通高中英语课程标准（2017年版2020年修订）解读&lt;/Title&gt;&lt;Template&gt;Book&lt;/Template&gt;&lt;Star&gt;0&lt;/Star&gt;&lt;Tag&gt;0&lt;/Tag&gt;&lt;Author&gt;王蔷梅德明&lt;/Author&gt;&lt;Year&gt;2020&lt;/Year&gt;&lt;Details&gt;&lt;_publisher&gt;高等教育出版社&lt;/_publisher&gt;&lt;_place_published&gt;北京_x000d__x000a__x000d__x000a_&lt;/_place_published&gt;&lt;_accessed&gt;64508955&lt;/_accessed&gt;&lt;_created&gt;64508955&lt;/_created&gt;&lt;_modified&gt;64508955&lt;/_modified&gt;&lt;_translated_author&gt;Wang, Qiangmeideming&lt;/_translated_author&gt;&lt;/Details&gt;&lt;Extra&gt;&lt;DBUID&gt;{F96A950B-833F-4880-A151-76DA2D6A2879}&lt;/DBUID&gt;&lt;/Extra&gt;&lt;/Item&gt;&lt;/References&gt;&lt;/Group&gt;&lt;/Citation&gt;_x000a_"/>
    <w:docVar w:name="NE.Ref{C9EDCC4D-5A29-4884-8FAC-76485EFB1788}" w:val=" ADDIN NE.Ref.{C9EDCC4D-5A29-4884-8FAC-76485EFB1788}&lt;Citation&gt;&lt;Group&gt;&lt;References&gt;&lt;Item&gt;&lt;ID&gt;527&lt;/ID&gt;&lt;UID&gt;{7D7230AC-73A6-49E8-A6C7-FB08BCC75BC7}&lt;/UID&gt;&lt;Title&gt;高中英语单元教学设计指南&lt;/Title&gt;&lt;Template&gt;Book&lt;/Template&gt;&lt;Star&gt;0&lt;/Star&gt;&lt;Tag&gt;0&lt;/Tag&gt;&lt;Author&gt;汤青&lt;/Author&gt;&lt;Year&gt;2018&lt;/Year&gt;&lt;Details&gt;&lt;_publisher&gt;人民教育出版社&lt;/_publisher&gt;&lt;_place_published&gt;北京&lt;/_place_published&gt;&lt;_translated_title&gt;2018&lt;/_translated_title&gt;&lt;_accessed&gt;64508980&lt;/_accessed&gt;&lt;_created&gt;64508980&lt;/_created&gt;&lt;_modified&gt;64508980&lt;/_modified&gt;&lt;_translated_author&gt;Tang, Qing&lt;/_translated_author&gt;&lt;/Details&gt;&lt;Extra&gt;&lt;DBUID&gt;{F96A950B-833F-4880-A151-76DA2D6A2879}&lt;/DBUID&gt;&lt;/Extra&gt;&lt;/Item&gt;&lt;/References&gt;&lt;/Group&gt;&lt;/Citation&gt;_x000a_"/>
    <w:docVar w:name="NE.Ref{E2215F47-0399-42FA-8771-75BCA3A5603C}" w:val=" ADDIN NE.Ref.{E2215F47-0399-42FA-8771-75BCA3A5603C}&lt;Citation&gt;&lt;Group&gt;&lt;References&gt;&lt;Item&gt;&lt;ID&gt;525&lt;/ID&gt;&lt;UID&gt;{05D34EFA-32C6-461C-BA7F-2840E62C64CF}&lt;/UID&gt;&lt;Title&gt;普通高中英语课程标准（2017版2020年修订）&lt;/Title&gt;&lt;Template&gt;Book&lt;/Template&gt;&lt;Star&gt;0&lt;/Star&gt;&lt;Tag&gt;0&lt;/Tag&gt;&lt;Author&gt;中华人民共和国教育部&lt;/Author&gt;&lt;Year&gt;2020&lt;/Year&gt;&lt;Details&gt;&lt;_publisher&gt;人民教育出版社&lt;/_publisher&gt;&lt;_accessed&gt;64508958&lt;/_accessed&gt;&lt;_created&gt;64508958&lt;/_created&gt;&lt;_modified&gt;64508958&lt;/_modified&gt;&lt;_translated_author&gt;Zhong, Huarenmingongheguojiaoyubu&lt;/_translated_author&gt;&lt;/Details&gt;&lt;Extra&gt;&lt;DBUID&gt;{F96A950B-833F-4880-A151-76DA2D6A2879}&lt;/DBUID&gt;&lt;/Extra&gt;&lt;/Item&gt;&lt;/References&gt;&lt;/Group&gt;&lt;/Citation&gt;_x000a_"/>
    <w:docVar w:name="NE.Ref{FC8F2197-F641-4500-9562-5A83E5CC987F}" w:val=" ADDIN NE.Ref.{FC8F2197-F641-4500-9562-5A83E5CC987F}&lt;Citation&gt;&lt;Group&gt;&lt;References&gt;&lt;Item&gt;&lt;ID&gt;527&lt;/ID&gt;&lt;UID&gt;{7D7230AC-73A6-49E8-A6C7-FB08BCC75BC7}&lt;/UID&gt;&lt;Title&gt;高中英语单元教学设计指南&lt;/Title&gt;&lt;Template&gt;Book&lt;/Template&gt;&lt;Star&gt;0&lt;/Star&gt;&lt;Tag&gt;0&lt;/Tag&gt;&lt;Author&gt;汤青&lt;/Author&gt;&lt;Year&gt;2018&lt;/Year&gt;&lt;Details&gt;&lt;_publisher&gt;人民教育出版社&lt;/_publisher&gt;&lt;_place_published&gt;北京&lt;/_place_published&gt;&lt;_translated_title&gt;2018&lt;/_translated_title&gt;&lt;_accessed&gt;64508980&lt;/_accessed&gt;&lt;_created&gt;64508980&lt;/_created&gt;&lt;_modified&gt;64508980&lt;/_modified&gt;&lt;_translated_author&gt;Tang, Qing&lt;/_translated_author&gt;&lt;/Details&gt;&lt;Extra&gt;&lt;DBUID&gt;{F96A950B-833F-4880-A151-76DA2D6A2879}&lt;/DBUID&gt;&lt;/Extra&gt;&lt;/Item&gt;&lt;/References&gt;&lt;/Group&gt;&lt;/Citation&gt;_x000a_"/>
    <w:docVar w:name="ne_docsoft" w:val="MSWord"/>
    <w:docVar w:name="ne_docversion" w:val="NoteExpress 2.0"/>
    <w:docVar w:name="ne_stylename" w:val="Numbered(multilingual)"/>
  </w:docVars>
  <w:rsids>
    <w:rsidRoot w:val="00172A27"/>
    <w:rsid w:val="00172A27"/>
    <w:rsid w:val="00600835"/>
    <w:rsid w:val="009F4C23"/>
    <w:rsid w:val="00AE0C98"/>
    <w:rsid w:val="019B53E2"/>
    <w:rsid w:val="041D47D5"/>
    <w:rsid w:val="056A3A4A"/>
    <w:rsid w:val="06085010"/>
    <w:rsid w:val="06450013"/>
    <w:rsid w:val="07A174CB"/>
    <w:rsid w:val="096249C6"/>
    <w:rsid w:val="09986721"/>
    <w:rsid w:val="0BE249C9"/>
    <w:rsid w:val="0C3703FE"/>
    <w:rsid w:val="0E0774F6"/>
    <w:rsid w:val="10404898"/>
    <w:rsid w:val="107E65FB"/>
    <w:rsid w:val="109951E3"/>
    <w:rsid w:val="110034B4"/>
    <w:rsid w:val="112061E3"/>
    <w:rsid w:val="113E3FDC"/>
    <w:rsid w:val="11EE6E82"/>
    <w:rsid w:val="131C3976"/>
    <w:rsid w:val="14886451"/>
    <w:rsid w:val="153100E0"/>
    <w:rsid w:val="156500E9"/>
    <w:rsid w:val="16895CFA"/>
    <w:rsid w:val="17602A70"/>
    <w:rsid w:val="17841375"/>
    <w:rsid w:val="18BC4164"/>
    <w:rsid w:val="19F94F44"/>
    <w:rsid w:val="1A8B6B61"/>
    <w:rsid w:val="1B261D69"/>
    <w:rsid w:val="1B5B5A5C"/>
    <w:rsid w:val="1BFA037E"/>
    <w:rsid w:val="1CBF0629"/>
    <w:rsid w:val="1D306ECF"/>
    <w:rsid w:val="1DB17C61"/>
    <w:rsid w:val="1E17529F"/>
    <w:rsid w:val="1ECD2898"/>
    <w:rsid w:val="1EF63C33"/>
    <w:rsid w:val="200F7270"/>
    <w:rsid w:val="2182477C"/>
    <w:rsid w:val="21D50045"/>
    <w:rsid w:val="22205764"/>
    <w:rsid w:val="2254540E"/>
    <w:rsid w:val="24D22843"/>
    <w:rsid w:val="250D1652"/>
    <w:rsid w:val="25795287"/>
    <w:rsid w:val="2593449F"/>
    <w:rsid w:val="266320C3"/>
    <w:rsid w:val="276310FA"/>
    <w:rsid w:val="27EB6814"/>
    <w:rsid w:val="28D23530"/>
    <w:rsid w:val="2B2504EC"/>
    <w:rsid w:val="2B2E4756"/>
    <w:rsid w:val="2BE315B0"/>
    <w:rsid w:val="2C031709"/>
    <w:rsid w:val="2C820DC9"/>
    <w:rsid w:val="2D02685E"/>
    <w:rsid w:val="2FDA232E"/>
    <w:rsid w:val="31550F5F"/>
    <w:rsid w:val="315F45CF"/>
    <w:rsid w:val="320A5AE9"/>
    <w:rsid w:val="329C27CE"/>
    <w:rsid w:val="32FA5B5D"/>
    <w:rsid w:val="35335357"/>
    <w:rsid w:val="354E2190"/>
    <w:rsid w:val="35D12485"/>
    <w:rsid w:val="362A675A"/>
    <w:rsid w:val="36575075"/>
    <w:rsid w:val="36AE1139"/>
    <w:rsid w:val="392A081F"/>
    <w:rsid w:val="3A325BDD"/>
    <w:rsid w:val="3AD849D6"/>
    <w:rsid w:val="3AEC0481"/>
    <w:rsid w:val="3B247C1B"/>
    <w:rsid w:val="3B76775E"/>
    <w:rsid w:val="3B824942"/>
    <w:rsid w:val="3BB30F9F"/>
    <w:rsid w:val="3CBB635D"/>
    <w:rsid w:val="443D4D28"/>
    <w:rsid w:val="44A124C6"/>
    <w:rsid w:val="45D71D2E"/>
    <w:rsid w:val="461B1C1B"/>
    <w:rsid w:val="476142D1"/>
    <w:rsid w:val="4783377D"/>
    <w:rsid w:val="494A4F78"/>
    <w:rsid w:val="49997A26"/>
    <w:rsid w:val="4A163F65"/>
    <w:rsid w:val="4AEB7E98"/>
    <w:rsid w:val="4B510625"/>
    <w:rsid w:val="4C547C35"/>
    <w:rsid w:val="4CEE1E37"/>
    <w:rsid w:val="4D785D14"/>
    <w:rsid w:val="4E371992"/>
    <w:rsid w:val="4ED96B17"/>
    <w:rsid w:val="4FBE4902"/>
    <w:rsid w:val="4FE745E0"/>
    <w:rsid w:val="50017120"/>
    <w:rsid w:val="51507A0F"/>
    <w:rsid w:val="517F5754"/>
    <w:rsid w:val="525E180D"/>
    <w:rsid w:val="53A72D40"/>
    <w:rsid w:val="55D911AB"/>
    <w:rsid w:val="571A1A7B"/>
    <w:rsid w:val="578F4217"/>
    <w:rsid w:val="581F559B"/>
    <w:rsid w:val="597E129A"/>
    <w:rsid w:val="5A597181"/>
    <w:rsid w:val="5A785711"/>
    <w:rsid w:val="5D1A6C78"/>
    <w:rsid w:val="5E276CF5"/>
    <w:rsid w:val="6109503A"/>
    <w:rsid w:val="6374627A"/>
    <w:rsid w:val="63844E4C"/>
    <w:rsid w:val="63C65D6C"/>
    <w:rsid w:val="63F15DF8"/>
    <w:rsid w:val="65413C36"/>
    <w:rsid w:val="654B3E73"/>
    <w:rsid w:val="66377F53"/>
    <w:rsid w:val="69331BD7"/>
    <w:rsid w:val="6E5619C8"/>
    <w:rsid w:val="6E971ED7"/>
    <w:rsid w:val="6F7C10CD"/>
    <w:rsid w:val="6FAE315E"/>
    <w:rsid w:val="6FCA1E38"/>
    <w:rsid w:val="703025E3"/>
    <w:rsid w:val="72990A47"/>
    <w:rsid w:val="73893DB8"/>
    <w:rsid w:val="7557416E"/>
    <w:rsid w:val="755A3C5E"/>
    <w:rsid w:val="755C3E49"/>
    <w:rsid w:val="761D69AC"/>
    <w:rsid w:val="766D176F"/>
    <w:rsid w:val="77534F23"/>
    <w:rsid w:val="77E67A2B"/>
    <w:rsid w:val="789D27E0"/>
    <w:rsid w:val="7AE2272C"/>
    <w:rsid w:val="7FB65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B3D696"/>
  <w15:docId w15:val="{DDF2573F-6586-431A-A859-E3E66119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00" w:lineRule="exact"/>
      <w:jc w:val="both"/>
    </w:pPr>
    <w:rPr>
      <w:rFonts w:eastAsiaTheme="minorEastAsia" w:cstheme="minorBidi"/>
      <w:kern w:val="2"/>
      <w:sz w:val="22"/>
      <w:szCs w:val="24"/>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jc w:val="center"/>
      <w:outlineLvl w:val="1"/>
    </w:pPr>
    <w:rPr>
      <w:rFonts w:ascii="Arial" w:eastAsia="宋体" w:hAnsi="Arial"/>
      <w:b/>
      <w:sz w:val="36"/>
    </w:rPr>
  </w:style>
  <w:style w:type="paragraph" w:styleId="4">
    <w:name w:val="heading 4"/>
    <w:basedOn w:val="a"/>
    <w:next w:val="a"/>
    <w:unhideWhenUsed/>
    <w:qFormat/>
    <w:pPr>
      <w:keepNext/>
      <w:keepLines/>
      <w:spacing w:before="160" w:after="160" w:line="372" w:lineRule="auto"/>
      <w:outlineLvl w:val="3"/>
    </w:pPr>
    <w:rPr>
      <w:rFonts w:ascii="Arial" w:eastAsia="宋体" w:hAnsi="Arial"/>
      <w:b/>
      <w:sz w:val="28"/>
    </w:rPr>
  </w:style>
  <w:style w:type="paragraph" w:styleId="5">
    <w:name w:val="heading 5"/>
    <w:basedOn w:val="a"/>
    <w:next w:val="a"/>
    <w:unhideWhenUsed/>
    <w:qFormat/>
    <w:pPr>
      <w:keepNext/>
      <w:keepLines/>
      <w:spacing w:before="280" w:after="200" w:line="372" w:lineRule="auto"/>
      <w:outlineLvl w:val="4"/>
    </w:pPr>
    <w:rPr>
      <w:rFonts w:eastAsia="黑体"/>
      <w:b/>
      <w:sz w:val="24"/>
    </w:rPr>
  </w:style>
  <w:style w:type="paragraph" w:styleId="6">
    <w:name w:val="heading 6"/>
    <w:basedOn w:val="a"/>
    <w:next w:val="a"/>
    <w:unhideWhenUsed/>
    <w:qFormat/>
    <w:pPr>
      <w:keepNext/>
      <w:keepLines/>
      <w:spacing w:before="100" w:after="100" w:line="317" w:lineRule="auto"/>
      <w:outlineLvl w:val="5"/>
    </w:pPr>
    <w:rPr>
      <w:rFonts w:ascii="Arial" w:eastAsia="微软雅黑" w:hAnsi="Arial"/>
      <w:b/>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pPr>
      <w:spacing w:before="137"/>
      <w:ind w:left="540" w:hanging="420"/>
    </w:pPr>
    <w:rPr>
      <w:rFonts w:eastAsia="Times New Roman" w:cs="Times New Roman"/>
      <w:lang w:eastAsia="en-US" w:bidi="en-US"/>
    </w:rPr>
  </w:style>
  <w:style w:type="paragraph" w:customStyle="1" w:styleId="TableParagraph">
    <w:name w:val="Table Paragraph"/>
    <w:basedOn w:val="a"/>
    <w:uiPriority w:val="1"/>
    <w:qFormat/>
    <w:rPr>
      <w:rFonts w:eastAsia="Times New Roman" w:cs="Times New Roman"/>
      <w:lang w:eastAsia="en-US" w:bidi="en-US"/>
    </w:rPr>
  </w:style>
  <w:style w:type="character" w:customStyle="1" w:styleId="10">
    <w:name w:val="标题 1 字符"/>
    <w:link w:val="1"/>
    <w:rPr>
      <w:b/>
      <w:kern w:val="44"/>
      <w:sz w:val="44"/>
    </w:rPr>
  </w:style>
  <w:style w:type="paragraph" w:styleId="a5">
    <w:name w:val="header"/>
    <w:basedOn w:val="a"/>
    <w:link w:val="a6"/>
    <w:rsid w:val="00AE0C98"/>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6">
    <w:name w:val="页眉 字符"/>
    <w:basedOn w:val="a0"/>
    <w:link w:val="a5"/>
    <w:rsid w:val="00AE0C98"/>
    <w:rPr>
      <w:rFonts w:eastAsiaTheme="minorEastAsia" w:cstheme="minorBidi"/>
      <w:kern w:val="2"/>
      <w:sz w:val="18"/>
      <w:szCs w:val="18"/>
    </w:rPr>
  </w:style>
  <w:style w:type="paragraph" w:styleId="a7">
    <w:name w:val="footer"/>
    <w:basedOn w:val="a"/>
    <w:link w:val="a8"/>
    <w:rsid w:val="00AE0C98"/>
    <w:pPr>
      <w:tabs>
        <w:tab w:val="center" w:pos="4153"/>
        <w:tab w:val="right" w:pos="8306"/>
      </w:tabs>
      <w:snapToGrid w:val="0"/>
      <w:spacing w:line="240" w:lineRule="atLeast"/>
      <w:jc w:val="left"/>
    </w:pPr>
    <w:rPr>
      <w:sz w:val="18"/>
      <w:szCs w:val="18"/>
    </w:rPr>
  </w:style>
  <w:style w:type="character" w:customStyle="1" w:styleId="a8">
    <w:name w:val="页脚 字符"/>
    <w:basedOn w:val="a0"/>
    <w:link w:val="a7"/>
    <w:rsid w:val="00AE0C98"/>
    <w:rPr>
      <w:rFonts w:eastAsiaTheme="minorEastAsia"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1340</Words>
  <Characters>7642</Characters>
  <Application>Microsoft Office Word</Application>
  <DocSecurity>0</DocSecurity>
  <Lines>63</Lines>
  <Paragraphs>17</Paragraphs>
  <ScaleCrop>false</ScaleCrop>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董雯</dc:creator>
  <cp:lastModifiedBy>helen_mengs@outlook.com</cp:lastModifiedBy>
  <cp:revision>2</cp:revision>
  <dcterms:created xsi:type="dcterms:W3CDTF">2022-08-29T09:22:00Z</dcterms:created>
  <dcterms:modified xsi:type="dcterms:W3CDTF">2022-08-29T09:22:00Z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2052-11.1.0.12353</vt:lpwstr>
  </property>
  <property fmtid="{D5CDD505-2E9C-101B-9397-08002B2CF9AE}" pid="3" name="ICV">
    <vt:lpwstr>CF1C9D98AA844A0D80B3360D5A4F08BC</vt:lpwstr>
  </property>
</Properties>
</file>