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DAD6D" w14:textId="77777777" w:rsidR="0036010D" w:rsidRDefault="0028668C">
      <w:pPr>
        <w:snapToGrid w:val="0"/>
        <w:jc w:val="center"/>
        <w:rPr>
          <w:rFonts w:ascii="宋体" w:eastAsia="宋体" w:hAnsi="宋体" w:cstheme="minorEastAsia"/>
          <w:b/>
          <w:bCs/>
          <w:sz w:val="28"/>
          <w:szCs w:val="28"/>
        </w:rPr>
      </w:pPr>
      <w:r>
        <w:rPr>
          <w:rFonts w:ascii="宋体" w:eastAsia="宋体" w:hAnsi="宋体" w:cstheme="minorEastAsia" w:hint="eastAsia"/>
          <w:b/>
          <w:bCs/>
          <w:sz w:val="28"/>
          <w:szCs w:val="28"/>
        </w:rPr>
        <w:t>构建真实语境，落实核心素养</w:t>
      </w:r>
    </w:p>
    <w:p w14:paraId="6762DE06" w14:textId="77777777" w:rsidR="0036010D" w:rsidRDefault="0028668C">
      <w:pPr>
        <w:snapToGrid w:val="0"/>
        <w:jc w:val="center"/>
        <w:rPr>
          <w:rFonts w:ascii="宋体" w:eastAsia="宋体" w:hAnsi="宋体" w:cstheme="minorEastAsia"/>
          <w:b/>
          <w:bCs/>
          <w:szCs w:val="21"/>
        </w:rPr>
      </w:pPr>
      <w:r>
        <w:rPr>
          <w:rFonts w:ascii="宋体" w:eastAsia="宋体" w:hAnsi="宋体" w:cstheme="minorEastAsia" w:hint="eastAsia"/>
          <w:b/>
          <w:bCs/>
          <w:szCs w:val="21"/>
        </w:rPr>
        <w:t>——以上教版必修二</w:t>
      </w:r>
      <w:r>
        <w:rPr>
          <w:rFonts w:ascii="宋体" w:eastAsia="宋体" w:hAnsi="宋体" w:cstheme="minorEastAsia"/>
          <w:b/>
          <w:bCs/>
          <w:i/>
          <w:iCs/>
          <w:szCs w:val="21"/>
        </w:rPr>
        <w:t>A Day in the life of a digital human</w:t>
      </w:r>
      <w:r>
        <w:rPr>
          <w:rFonts w:ascii="宋体" w:eastAsia="宋体" w:hAnsi="宋体" w:cstheme="minorEastAsia" w:hint="eastAsia"/>
          <w:b/>
          <w:bCs/>
          <w:szCs w:val="21"/>
        </w:rPr>
        <w:t>为例</w:t>
      </w:r>
    </w:p>
    <w:p w14:paraId="56EC8B8F" w14:textId="77777777" w:rsidR="0036010D" w:rsidRDefault="0036010D">
      <w:pPr>
        <w:snapToGrid w:val="0"/>
        <w:jc w:val="right"/>
        <w:rPr>
          <w:rFonts w:ascii="宋体" w:eastAsia="宋体" w:hAnsi="宋体" w:cstheme="minorEastAsia"/>
          <w:b/>
          <w:bCs/>
          <w:szCs w:val="21"/>
        </w:rPr>
      </w:pPr>
    </w:p>
    <w:p w14:paraId="4BB2BEB2" w14:textId="6EBEF97D" w:rsidR="0036010D" w:rsidRDefault="00E30F50">
      <w:pPr>
        <w:snapToGrid w:val="0"/>
        <w:jc w:val="center"/>
        <w:rPr>
          <w:rFonts w:ascii="宋体" w:eastAsia="宋体" w:hAnsi="宋体" w:cstheme="minorEastAsia"/>
          <w:b/>
          <w:bCs/>
          <w:szCs w:val="21"/>
        </w:rPr>
      </w:pPr>
      <w:r>
        <w:rPr>
          <w:rFonts w:ascii="宋体" w:eastAsia="宋体" w:hAnsi="宋体" w:cstheme="minorEastAsia" w:hint="eastAsia"/>
          <w:b/>
          <w:bCs/>
          <w:sz w:val="18"/>
          <w:szCs w:val="18"/>
        </w:rPr>
        <w:t>上海市南洋模范中学</w:t>
      </w:r>
      <w:r>
        <w:rPr>
          <w:rFonts w:ascii="宋体" w:eastAsia="宋体" w:hAnsi="宋体" w:cstheme="minorEastAsia" w:hint="eastAsia"/>
          <w:b/>
          <w:bCs/>
          <w:sz w:val="18"/>
          <w:szCs w:val="18"/>
        </w:rPr>
        <w:t xml:space="preserve"> </w:t>
      </w:r>
      <w:r>
        <w:rPr>
          <w:rFonts w:ascii="宋体" w:eastAsia="宋体" w:hAnsi="宋体" w:cstheme="minorEastAsia"/>
          <w:b/>
          <w:bCs/>
          <w:sz w:val="18"/>
          <w:szCs w:val="18"/>
        </w:rPr>
        <w:t xml:space="preserve"> </w:t>
      </w:r>
      <w:proofErr w:type="gramStart"/>
      <w:r w:rsidR="0028668C">
        <w:rPr>
          <w:rFonts w:ascii="宋体" w:eastAsia="宋体" w:hAnsi="宋体" w:cstheme="minorEastAsia" w:hint="eastAsia"/>
          <w:b/>
          <w:bCs/>
          <w:szCs w:val="21"/>
        </w:rPr>
        <w:t>唐佳颖</w:t>
      </w:r>
      <w:proofErr w:type="gramEnd"/>
    </w:p>
    <w:p w14:paraId="7EF71748" w14:textId="77777777" w:rsidR="0036010D" w:rsidRDefault="0036010D">
      <w:pPr>
        <w:snapToGrid w:val="0"/>
        <w:jc w:val="center"/>
        <w:rPr>
          <w:rFonts w:ascii="宋体" w:eastAsia="宋体" w:hAnsi="宋体" w:cstheme="minorEastAsia"/>
          <w:b/>
          <w:bCs/>
          <w:szCs w:val="21"/>
        </w:rPr>
      </w:pPr>
    </w:p>
    <w:p w14:paraId="684517A5" w14:textId="77777777" w:rsidR="0036010D" w:rsidRDefault="0028668C">
      <w:pPr>
        <w:snapToGrid w:val="0"/>
        <w:rPr>
          <w:rFonts w:ascii="宋体" w:eastAsia="宋体" w:hAnsi="宋体" w:cstheme="minorEastAsia"/>
          <w:kern w:val="0"/>
          <w:szCs w:val="21"/>
          <w:lang w:bidi="ar"/>
        </w:rPr>
      </w:pPr>
      <w:r>
        <w:rPr>
          <w:rFonts w:ascii="宋体" w:eastAsia="宋体" w:hAnsi="宋体" w:cstheme="minorEastAsia" w:hint="eastAsia"/>
          <w:b/>
          <w:bCs/>
          <w:szCs w:val="21"/>
        </w:rPr>
        <w:t>摘要：</w:t>
      </w:r>
      <w:r>
        <w:rPr>
          <w:rFonts w:ascii="宋体" w:eastAsia="宋体" w:hAnsi="宋体" w:cstheme="minorEastAsia" w:hint="eastAsia"/>
          <w:kern w:val="0"/>
          <w:szCs w:val="21"/>
          <w:lang w:bidi="ar"/>
        </w:rPr>
        <w:t>《普通高中英语课程标准（</w:t>
      </w:r>
      <w:r>
        <w:rPr>
          <w:rFonts w:ascii="宋体" w:eastAsia="宋体" w:hAnsi="宋体" w:cstheme="minorEastAsia"/>
          <w:kern w:val="0"/>
          <w:szCs w:val="21"/>
          <w:lang w:bidi="ar"/>
        </w:rPr>
        <w:t>2017</w:t>
      </w:r>
      <w:r>
        <w:rPr>
          <w:rFonts w:ascii="宋体" w:eastAsia="宋体" w:hAnsi="宋体" w:cstheme="minorEastAsia" w:hint="eastAsia"/>
          <w:kern w:val="0"/>
          <w:szCs w:val="21"/>
          <w:lang w:bidi="ar"/>
        </w:rPr>
        <w:t>年版）》对学生在核心素养发展方面提出了明确的要求，而包含大量具有鲜明时代特色主题的新教材则是落实核心素养的载体。在教学中，教师可以通过选择教材中符合学生认知水平和交际需求的资源来搭建语境，补充创设真实生动的语境来调动学生迁移所学知识的积极性，并通过挖掘该语境背后的思维逻辑结构帮助学生提升解决问题的能力。</w:t>
      </w:r>
    </w:p>
    <w:p w14:paraId="3DA903C3" w14:textId="77777777" w:rsidR="0036010D" w:rsidRDefault="0036010D">
      <w:pPr>
        <w:snapToGrid w:val="0"/>
        <w:rPr>
          <w:rFonts w:ascii="宋体" w:eastAsia="宋体" w:hAnsi="宋体" w:cstheme="minorEastAsia"/>
          <w:b/>
          <w:bCs/>
          <w:szCs w:val="21"/>
        </w:rPr>
      </w:pPr>
    </w:p>
    <w:p w14:paraId="18021C1F" w14:textId="77777777" w:rsidR="0036010D" w:rsidRDefault="0028668C">
      <w:pPr>
        <w:snapToGrid w:val="0"/>
        <w:jc w:val="left"/>
        <w:rPr>
          <w:rFonts w:ascii="宋体" w:eastAsia="宋体" w:hAnsi="宋体" w:cstheme="minorEastAsia"/>
          <w:b/>
          <w:bCs/>
          <w:szCs w:val="21"/>
        </w:rPr>
      </w:pPr>
      <w:r>
        <w:rPr>
          <w:rFonts w:ascii="宋体" w:eastAsia="宋体" w:hAnsi="宋体" w:cstheme="minorEastAsia" w:hint="eastAsia"/>
          <w:b/>
          <w:bCs/>
          <w:szCs w:val="21"/>
        </w:rPr>
        <w:t>关键词：真实语境；高中英语；核心素养</w:t>
      </w:r>
    </w:p>
    <w:p w14:paraId="23FD814B" w14:textId="77777777" w:rsidR="0036010D" w:rsidRDefault="0028668C">
      <w:pPr>
        <w:widowControl/>
        <w:numPr>
          <w:ilvl w:val="0"/>
          <w:numId w:val="1"/>
        </w:numPr>
        <w:snapToGrid w:val="0"/>
        <w:jc w:val="left"/>
        <w:rPr>
          <w:rFonts w:ascii="宋体" w:eastAsia="宋体" w:hAnsi="宋体" w:cstheme="minorEastAsia"/>
          <w:b/>
          <w:bCs/>
          <w:szCs w:val="21"/>
        </w:rPr>
      </w:pPr>
      <w:r>
        <w:rPr>
          <w:rFonts w:ascii="宋体" w:eastAsia="宋体" w:hAnsi="宋体" w:cstheme="minorEastAsia" w:hint="eastAsia"/>
          <w:b/>
          <w:bCs/>
          <w:szCs w:val="21"/>
        </w:rPr>
        <w:t>新教材中的语境构建</w:t>
      </w:r>
    </w:p>
    <w:p w14:paraId="4F55DE48" w14:textId="77777777" w:rsidR="0036010D" w:rsidRDefault="0028668C">
      <w:pPr>
        <w:widowControl/>
        <w:numPr>
          <w:ilvl w:val="255"/>
          <w:numId w:val="0"/>
        </w:numPr>
        <w:snapToGrid w:val="0"/>
        <w:ind w:firstLineChars="200" w:firstLine="420"/>
        <w:jc w:val="left"/>
        <w:rPr>
          <w:rFonts w:ascii="宋体" w:eastAsia="宋体" w:hAnsi="宋体" w:cstheme="minorEastAsia"/>
          <w:kern w:val="0"/>
          <w:szCs w:val="21"/>
          <w:lang w:bidi="ar"/>
        </w:rPr>
      </w:pPr>
      <w:r>
        <w:rPr>
          <w:rFonts w:ascii="宋体" w:eastAsia="宋体" w:hAnsi="宋体" w:cstheme="minorEastAsia" w:hint="eastAsia"/>
          <w:kern w:val="0"/>
          <w:szCs w:val="21"/>
          <w:lang w:bidi="ar"/>
        </w:rPr>
        <w:t>《普通高中英语课程标准（</w:t>
      </w:r>
      <w:r>
        <w:rPr>
          <w:rFonts w:ascii="宋体" w:eastAsia="宋体" w:hAnsi="宋体" w:cstheme="minorEastAsia"/>
          <w:kern w:val="0"/>
          <w:szCs w:val="21"/>
          <w:lang w:bidi="ar"/>
        </w:rPr>
        <w:t>2017</w:t>
      </w:r>
      <w:r>
        <w:rPr>
          <w:rFonts w:ascii="宋体" w:eastAsia="宋体" w:hAnsi="宋体" w:cstheme="minorEastAsia" w:hint="eastAsia"/>
          <w:kern w:val="0"/>
          <w:szCs w:val="21"/>
          <w:lang w:bidi="ar"/>
        </w:rPr>
        <w:t>年版）》（以下简称《标准》）提出了英语学科核心素养，主要包括语言能力、文化意识、思维品质和学习能力四大要素。其中，语言能力是构成核心素养的基础要素；思维品质是核心素养的心智特征；学习能力是核心素养的发展条件。</w:t>
      </w:r>
    </w:p>
    <w:p w14:paraId="2C3D474D" w14:textId="77777777" w:rsidR="0036010D" w:rsidRDefault="0028668C">
      <w:pPr>
        <w:widowControl/>
        <w:snapToGrid w:val="0"/>
        <w:ind w:firstLineChars="200" w:firstLine="420"/>
        <w:jc w:val="left"/>
        <w:rPr>
          <w:rFonts w:ascii="宋体" w:eastAsia="宋体" w:hAnsi="宋体" w:cstheme="minorEastAsia"/>
          <w:kern w:val="0"/>
          <w:szCs w:val="21"/>
          <w:lang w:bidi="ar"/>
        </w:rPr>
      </w:pPr>
      <w:r>
        <w:rPr>
          <w:rFonts w:ascii="宋体" w:eastAsia="宋体" w:hAnsi="宋体" w:cstheme="minorEastAsia" w:hint="eastAsia"/>
          <w:kern w:val="0"/>
          <w:szCs w:val="21"/>
          <w:lang w:bidi="ar"/>
        </w:rPr>
        <w:t>为了落实对核心素养的培养，《标准》有一些较为明显的调整，而新教材作为载体也有了许多让教师和学生都耳目一新的改变，其中就包含构建语境。语境指的是与所学或所用的语言结构相伴的各种因素，如情境、心境、语言上下文、社会文化习俗等。对于语言学习，语境有双重功能：一是促进语言理解，二是启用语言使用（王初明，2016）。因此，学生理解文本、学习语言、迁移创新都依托于恰当的语境。只有充分重视语篇的作用，重视语境的创设，重视语用，才能让学习者更好地理解语言形式与承载的意义之间的联系（葛炳芳，2017）。《标准》在“主题语境”要素下的“人与社会”语境包含了很多能够和现实接轨，让学生产生共鸣的子主题，为教师提供了优质的资源来构建真实语境。其次，在语言技能方面，《标准》在听、说、读、写</w:t>
      </w:r>
      <w:r>
        <w:rPr>
          <w:rFonts w:ascii="宋体" w:eastAsia="宋体" w:hAnsi="宋体" w:cstheme="minorEastAsia"/>
          <w:kern w:val="0"/>
          <w:szCs w:val="21"/>
          <w:lang w:bidi="ar"/>
        </w:rPr>
        <w:t xml:space="preserve"> 4 </w:t>
      </w:r>
      <w:r>
        <w:rPr>
          <w:rFonts w:ascii="宋体" w:eastAsia="宋体" w:hAnsi="宋体" w:cstheme="minorEastAsia" w:hint="eastAsia"/>
          <w:kern w:val="0"/>
          <w:szCs w:val="21"/>
          <w:lang w:bidi="ar"/>
        </w:rPr>
        <w:t>项技能的基础上增加了一项“看”</w:t>
      </w:r>
      <w:r>
        <w:rPr>
          <w:rFonts w:ascii="宋体" w:eastAsia="宋体" w:hAnsi="宋体" w:cstheme="minorEastAsia"/>
          <w:kern w:val="0"/>
          <w:szCs w:val="21"/>
          <w:lang w:bidi="ar"/>
        </w:rPr>
        <w:t xml:space="preserve">(viewing) </w:t>
      </w:r>
      <w:r>
        <w:rPr>
          <w:rFonts w:ascii="宋体" w:eastAsia="宋体" w:hAnsi="宋体" w:cstheme="minorEastAsia" w:hint="eastAsia"/>
          <w:kern w:val="0"/>
          <w:szCs w:val="21"/>
          <w:lang w:bidi="ar"/>
        </w:rPr>
        <w:t>，在教材中的每个单元中也都有一个“viewing”板块。在当下的新媒体时代，学生接触多模态语篇的情况非常常见，无论是看外国电视剧还是短视频</w:t>
      </w:r>
      <w:r>
        <w:rPr>
          <w:rFonts w:ascii="宋体" w:eastAsia="宋体" w:hAnsi="宋体" w:cstheme="minorEastAsia"/>
          <w:kern w:val="0"/>
          <w:szCs w:val="21"/>
          <w:lang w:bidi="ar"/>
        </w:rPr>
        <w:t>,学生对于viewing这种形式其实</w:t>
      </w:r>
      <w:r>
        <w:rPr>
          <w:rFonts w:ascii="宋体" w:eastAsia="宋体" w:hAnsi="宋体" w:cstheme="minorEastAsia" w:hint="eastAsia"/>
          <w:kern w:val="0"/>
          <w:szCs w:val="21"/>
          <w:lang w:bidi="ar"/>
        </w:rPr>
        <w:t>较为熟悉。因此，在课堂上引入“看”的片段，也能让学生更好更快地融于语境，进行有效的语言交际活动。</w:t>
      </w:r>
    </w:p>
    <w:p w14:paraId="45E511F7" w14:textId="77777777" w:rsidR="0036010D" w:rsidRDefault="0028668C">
      <w:pPr>
        <w:widowControl/>
        <w:snapToGrid w:val="0"/>
        <w:ind w:firstLineChars="200" w:firstLine="420"/>
        <w:jc w:val="left"/>
        <w:rPr>
          <w:rFonts w:ascii="宋体" w:eastAsia="宋体" w:hAnsi="宋体" w:cstheme="minorEastAsia"/>
          <w:kern w:val="0"/>
          <w:szCs w:val="21"/>
          <w:lang w:bidi="ar"/>
        </w:rPr>
      </w:pPr>
      <w:r>
        <w:rPr>
          <w:rFonts w:ascii="宋体" w:eastAsia="宋体" w:hAnsi="宋体" w:cstheme="minorEastAsia" w:hint="eastAsia"/>
          <w:kern w:val="0"/>
          <w:szCs w:val="21"/>
          <w:lang w:bidi="ar"/>
        </w:rPr>
        <w:t>笔者观察了班级学生现有的能力素养，选取了上教版选择性必修第二册的阅读语篇</w:t>
      </w:r>
      <w:r>
        <w:rPr>
          <w:rFonts w:ascii="宋体" w:eastAsia="宋体" w:hAnsi="宋体" w:cstheme="minorEastAsia"/>
          <w:i/>
          <w:iCs/>
          <w:szCs w:val="21"/>
        </w:rPr>
        <w:t>A Day in the life of a digital human</w:t>
      </w:r>
      <w:r>
        <w:rPr>
          <w:rFonts w:ascii="宋体" w:eastAsia="宋体" w:hAnsi="宋体" w:cstheme="minorEastAsia" w:hint="eastAsia"/>
          <w:kern w:val="0"/>
          <w:szCs w:val="21"/>
          <w:lang w:bidi="ar"/>
        </w:rPr>
        <w:t>进行了设计与实践。</w:t>
      </w:r>
    </w:p>
    <w:p w14:paraId="7FEF0505" w14:textId="77777777" w:rsidR="0036010D" w:rsidRDefault="0036010D">
      <w:pPr>
        <w:widowControl/>
        <w:snapToGrid w:val="0"/>
        <w:ind w:firstLineChars="200" w:firstLine="420"/>
        <w:jc w:val="left"/>
        <w:rPr>
          <w:rFonts w:ascii="宋体" w:eastAsia="宋体" w:hAnsi="宋体" w:cstheme="minorEastAsia"/>
          <w:kern w:val="0"/>
          <w:szCs w:val="21"/>
          <w:lang w:bidi="ar"/>
        </w:rPr>
      </w:pPr>
    </w:p>
    <w:p w14:paraId="0FA09E49" w14:textId="77777777" w:rsidR="0036010D" w:rsidRDefault="0028668C">
      <w:pPr>
        <w:snapToGrid w:val="0"/>
        <w:rPr>
          <w:rFonts w:ascii="宋体" w:eastAsia="宋体" w:hAnsi="宋体" w:cstheme="minorEastAsia"/>
          <w:b/>
          <w:bCs/>
          <w:szCs w:val="21"/>
        </w:rPr>
      </w:pPr>
      <w:r>
        <w:rPr>
          <w:rFonts w:ascii="宋体" w:eastAsia="宋体" w:hAnsi="宋体" w:cstheme="minorEastAsia" w:hint="eastAsia"/>
          <w:b/>
          <w:bCs/>
          <w:szCs w:val="21"/>
        </w:rPr>
        <w:t>二、聚焦语境，彰显实效</w:t>
      </w:r>
    </w:p>
    <w:p w14:paraId="1FE5079A" w14:textId="77777777" w:rsidR="0036010D" w:rsidRPr="00137467" w:rsidRDefault="00137467" w:rsidP="00137467">
      <w:pPr>
        <w:widowControl/>
        <w:snapToGrid w:val="0"/>
        <w:ind w:firstLineChars="200" w:firstLine="420"/>
        <w:jc w:val="left"/>
        <w:rPr>
          <w:rFonts w:ascii="宋体" w:eastAsia="宋体" w:hAnsi="宋体" w:cstheme="minorEastAsia"/>
          <w:kern w:val="0"/>
          <w:szCs w:val="21"/>
          <w:lang w:bidi="ar"/>
        </w:rPr>
      </w:pPr>
      <w:r>
        <w:rPr>
          <w:rFonts w:ascii="宋体" w:eastAsia="宋体" w:hAnsi="宋体" w:cstheme="minorEastAsia" w:hint="eastAsia"/>
          <w:szCs w:val="21"/>
        </w:rPr>
        <w:t>本节课为阅读板块的第一课时。这个语篇的语境属于“人与社会”和“人与自我”板块，涉及的话题是科技发展与信息技术创新和个人生活。语篇内容是一位女生记录她在数字化环境下生活的从早到晚一整天，主要活动是使用社交媒体</w:t>
      </w:r>
      <w:r>
        <w:rPr>
          <w:rFonts w:ascii="宋体" w:eastAsia="宋体" w:hAnsi="宋体" w:cstheme="minorEastAsia"/>
          <w:szCs w:val="21"/>
        </w:rPr>
        <w:t>APP。在每个时间段后，一位心理学家对这个时间段的活动进行分析、点评。</w:t>
      </w:r>
      <w:r>
        <w:rPr>
          <w:rFonts w:ascii="宋体" w:eastAsia="宋体" w:hAnsi="宋体" w:cstheme="minorEastAsia" w:hint="eastAsia"/>
          <w:szCs w:val="21"/>
        </w:rPr>
        <w:t>语篇内容丰富生动，贴近学生实际生活，阅读分析的部分能提升学生的思辨能力。因此，教材本身就提供了</w:t>
      </w:r>
      <w:r w:rsidR="0028668C">
        <w:rPr>
          <w:rFonts w:ascii="宋体" w:eastAsia="宋体" w:hAnsi="宋体" w:cstheme="minorEastAsia" w:hint="eastAsia"/>
          <w:szCs w:val="21"/>
        </w:rPr>
        <w:t>真实情境</w:t>
      </w:r>
      <w:r>
        <w:rPr>
          <w:rFonts w:ascii="宋体" w:eastAsia="宋体" w:hAnsi="宋体" w:cstheme="minorEastAsia" w:hint="eastAsia"/>
          <w:szCs w:val="21"/>
        </w:rPr>
        <w:t>的</w:t>
      </w:r>
      <w:r w:rsidR="0028668C">
        <w:rPr>
          <w:rFonts w:ascii="宋体" w:eastAsia="宋体" w:hAnsi="宋体" w:cstheme="minorEastAsia" w:hint="eastAsia"/>
          <w:szCs w:val="21"/>
        </w:rPr>
        <w:t>切入口，</w:t>
      </w:r>
      <w:r>
        <w:rPr>
          <w:rFonts w:ascii="宋体" w:eastAsia="宋体" w:hAnsi="宋体" w:cstheme="minorEastAsia" w:hint="eastAsia"/>
          <w:szCs w:val="21"/>
        </w:rPr>
        <w:t>内容</w:t>
      </w:r>
      <w:r w:rsidR="0028668C">
        <w:rPr>
          <w:rFonts w:ascii="宋体" w:eastAsia="宋体" w:hAnsi="宋体" w:cstheme="minorEastAsia" w:hint="eastAsia"/>
          <w:szCs w:val="21"/>
        </w:rPr>
        <w:t>贴近学生生活</w:t>
      </w:r>
      <w:r>
        <w:rPr>
          <w:rFonts w:ascii="宋体" w:eastAsia="宋体" w:hAnsi="宋体" w:cstheme="minorEastAsia" w:hint="eastAsia"/>
          <w:szCs w:val="21"/>
        </w:rPr>
        <w:t>；</w:t>
      </w:r>
      <w:proofErr w:type="gramStart"/>
      <w:r>
        <w:rPr>
          <w:rFonts w:ascii="宋体" w:eastAsia="宋体" w:hAnsi="宋体" w:cstheme="minorEastAsia" w:hint="eastAsia"/>
          <w:szCs w:val="21"/>
        </w:rPr>
        <w:t>若教师</w:t>
      </w:r>
      <w:proofErr w:type="gramEnd"/>
      <w:r>
        <w:rPr>
          <w:rFonts w:ascii="宋体" w:eastAsia="宋体" w:hAnsi="宋体" w:cstheme="minorEastAsia" w:hint="eastAsia"/>
          <w:szCs w:val="21"/>
        </w:rPr>
        <w:t>再</w:t>
      </w:r>
      <w:r w:rsidR="0028668C">
        <w:rPr>
          <w:rFonts w:ascii="宋体" w:eastAsia="宋体" w:hAnsi="宋体" w:cstheme="minorEastAsia" w:hint="eastAsia"/>
          <w:szCs w:val="21"/>
        </w:rPr>
        <w:t>辅以精心设计的教学活动来构建语境，</w:t>
      </w:r>
      <w:r>
        <w:rPr>
          <w:rFonts w:ascii="宋体" w:eastAsia="宋体" w:hAnsi="宋体" w:cstheme="minorEastAsia" w:hint="eastAsia"/>
          <w:szCs w:val="21"/>
        </w:rPr>
        <w:t>能够</w:t>
      </w:r>
      <w:r w:rsidR="0028668C">
        <w:rPr>
          <w:rFonts w:ascii="宋体" w:eastAsia="宋体" w:hAnsi="宋体" w:cstheme="minorEastAsia" w:hint="eastAsia"/>
          <w:szCs w:val="21"/>
        </w:rPr>
        <w:t>强化语言聚焦，</w:t>
      </w:r>
      <w:r>
        <w:rPr>
          <w:rFonts w:ascii="宋体" w:eastAsia="宋体" w:hAnsi="宋体" w:cstheme="minorEastAsia" w:hint="eastAsia"/>
          <w:szCs w:val="21"/>
        </w:rPr>
        <w:t>明确逻辑结构，</w:t>
      </w:r>
      <w:r w:rsidR="0028668C">
        <w:rPr>
          <w:rFonts w:ascii="宋体" w:eastAsia="宋体" w:hAnsi="宋体" w:cstheme="minorEastAsia" w:hint="eastAsia"/>
          <w:szCs w:val="21"/>
        </w:rPr>
        <w:t>切实提升学生语言能力和思维品质，提升学习能力等核心素养。</w:t>
      </w:r>
    </w:p>
    <w:p w14:paraId="30615173" w14:textId="77777777" w:rsidR="0036010D" w:rsidRDefault="0028668C" w:rsidP="0028668C">
      <w:pPr>
        <w:pStyle w:val="1"/>
        <w:ind w:firstLineChars="0" w:firstLine="0"/>
        <w:jc w:val="left"/>
        <w:rPr>
          <w:rFonts w:ascii="宋体" w:eastAsia="宋体" w:hAnsi="宋体" w:cstheme="minorEastAsia"/>
          <w:szCs w:val="21"/>
        </w:rPr>
      </w:pPr>
      <w:r>
        <w:rPr>
          <w:rFonts w:ascii="宋体" w:eastAsia="宋体" w:hAnsi="宋体" w:cstheme="minorEastAsia" w:hint="eastAsia"/>
          <w:szCs w:val="21"/>
        </w:rPr>
        <w:t xml:space="preserve">1.精心选择语境资源，高效教授语言知识 </w:t>
      </w:r>
    </w:p>
    <w:p w14:paraId="207E6C97" w14:textId="77777777" w:rsidR="0036010D" w:rsidRDefault="00830A8D">
      <w:pPr>
        <w:snapToGrid w:val="0"/>
        <w:ind w:firstLineChars="200" w:firstLine="420"/>
        <w:rPr>
          <w:rFonts w:ascii="宋体" w:eastAsia="宋体" w:hAnsi="宋体" w:cstheme="minorEastAsia"/>
          <w:szCs w:val="21"/>
        </w:rPr>
      </w:pPr>
      <w:r>
        <w:rPr>
          <w:rFonts w:ascii="宋体" w:eastAsia="宋体" w:hAnsi="宋体" w:cstheme="minorEastAsia" w:hint="eastAsia"/>
          <w:szCs w:val="21"/>
        </w:rPr>
        <w:t>课文中有较多围绕社交媒体这个主题语境的表达，让教师觉得</w:t>
      </w:r>
      <w:r w:rsidR="0028668C">
        <w:rPr>
          <w:rFonts w:ascii="宋体" w:eastAsia="宋体" w:hAnsi="宋体" w:cstheme="minorEastAsia" w:hint="eastAsia"/>
          <w:szCs w:val="21"/>
        </w:rPr>
        <w:t>丰富可贵，</w:t>
      </w:r>
      <w:r>
        <w:rPr>
          <w:rFonts w:ascii="宋体" w:eastAsia="宋体" w:hAnsi="宋体" w:cstheme="minorEastAsia" w:hint="eastAsia"/>
          <w:szCs w:val="21"/>
        </w:rPr>
        <w:t>可</w:t>
      </w:r>
      <w:r w:rsidR="0028668C">
        <w:rPr>
          <w:rFonts w:ascii="宋体" w:eastAsia="宋体" w:hAnsi="宋体" w:cstheme="minorEastAsia" w:hint="eastAsia"/>
          <w:szCs w:val="21"/>
        </w:rPr>
        <w:t>又难以面面俱到。在词汇教学方面，不少学者都赞成将词汇短语以一种整体或词块（包括动词、名词、介词等各种习惯搭配表达）的形式去理解，记忆和产出（陈新忠&amp;景鹏，2019）。《标准》明确指出：课堂上教师应</w:t>
      </w:r>
      <w:proofErr w:type="gramStart"/>
      <w:r w:rsidR="0028668C">
        <w:rPr>
          <w:rFonts w:ascii="宋体" w:eastAsia="宋体" w:hAnsi="宋体" w:cstheme="minorEastAsia" w:hint="eastAsia"/>
          <w:szCs w:val="21"/>
        </w:rPr>
        <w:t>注重词块的</w:t>
      </w:r>
      <w:proofErr w:type="gramEnd"/>
      <w:r w:rsidR="0028668C">
        <w:rPr>
          <w:rFonts w:ascii="宋体" w:eastAsia="宋体" w:hAnsi="宋体" w:cstheme="minorEastAsia" w:hint="eastAsia"/>
          <w:szCs w:val="21"/>
        </w:rPr>
        <w:t>呈现，这也是笔者在本课特别关注的。因为对于社交媒体主题来说，很多单词在别的语境下有不同意思，需要注重动宾搭配的结构来呈现，如do a status update, have a dozen likes。笔者认为应基于两个原则来选择教学内容：一是根据教学经验，判断出大部分学生已经掌握的词块，不再赘述；二是抓大放小，舍弃不太影响理解主题和之后实践的词块。</w:t>
      </w:r>
    </w:p>
    <w:p w14:paraId="2D189F18" w14:textId="77777777" w:rsidR="0036010D" w:rsidRDefault="0028668C">
      <w:pPr>
        <w:snapToGrid w:val="0"/>
        <w:ind w:firstLineChars="200" w:firstLine="420"/>
        <w:rPr>
          <w:rFonts w:ascii="宋体" w:eastAsia="宋体" w:hAnsi="宋体" w:cstheme="minorEastAsia"/>
          <w:szCs w:val="21"/>
        </w:rPr>
      </w:pPr>
      <w:r>
        <w:rPr>
          <w:rFonts w:ascii="宋体" w:eastAsia="宋体" w:hAnsi="宋体" w:cstheme="minorEastAsia" w:hint="eastAsia"/>
          <w:szCs w:val="21"/>
        </w:rPr>
        <w:lastRenderedPageBreak/>
        <w:t>为了达到提升语言能力的目标，笔者</w:t>
      </w:r>
      <w:r w:rsidR="000A46EF">
        <w:rPr>
          <w:rFonts w:ascii="宋体" w:eastAsia="宋体" w:hAnsi="宋体" w:cstheme="minorEastAsia" w:hint="eastAsia"/>
          <w:szCs w:val="21"/>
        </w:rPr>
        <w:t>在挑选、整合了要教授</w:t>
      </w:r>
      <w:proofErr w:type="gramStart"/>
      <w:r w:rsidR="000A46EF">
        <w:rPr>
          <w:rFonts w:ascii="宋体" w:eastAsia="宋体" w:hAnsi="宋体" w:cstheme="minorEastAsia" w:hint="eastAsia"/>
          <w:szCs w:val="21"/>
        </w:rPr>
        <w:t>的词</w:t>
      </w:r>
      <w:r w:rsidR="0092465E">
        <w:rPr>
          <w:rFonts w:ascii="宋体" w:eastAsia="宋体" w:hAnsi="宋体" w:cstheme="minorEastAsia" w:hint="eastAsia"/>
          <w:szCs w:val="21"/>
        </w:rPr>
        <w:t>块</w:t>
      </w:r>
      <w:r w:rsidR="000A46EF">
        <w:rPr>
          <w:rFonts w:ascii="宋体" w:eastAsia="宋体" w:hAnsi="宋体" w:cstheme="minorEastAsia" w:hint="eastAsia"/>
          <w:szCs w:val="21"/>
        </w:rPr>
        <w:t>后</w:t>
      </w:r>
      <w:proofErr w:type="gramEnd"/>
      <w:r w:rsidR="000A46EF">
        <w:rPr>
          <w:rFonts w:ascii="宋体" w:eastAsia="宋体" w:hAnsi="宋体" w:cstheme="minorEastAsia" w:hint="eastAsia"/>
          <w:szCs w:val="21"/>
        </w:rPr>
        <w:t>，又</w:t>
      </w:r>
      <w:r>
        <w:rPr>
          <w:rFonts w:ascii="宋体" w:eastAsia="宋体" w:hAnsi="宋体" w:cstheme="minorEastAsia" w:hint="eastAsia"/>
          <w:szCs w:val="21"/>
        </w:rPr>
        <w:t>提供了大量真实生动的图片，供学生推测陌生表达的含义。笔者将自己的手机语言设计为英语，登录自己的社交网站，发布了一些和班级同学以及活动有关的内容，结合学生需要掌握的表达进行截图、拼图、修图等。基于平时的积累，笔者能够提供较多有趣的素材引起学生的兴趣。如，笔者在社交媒体上发布了班级在运动会入场式的候场照片，圈了一位做出夸张动作的表情的男生，并设计了如下的引导：课文中tag是什么意思？（圈人）你觉得自己在照片中的形象帅吗？如果不，你可以如何去掉这个链接？（</w:t>
      </w:r>
      <w:proofErr w:type="spellStart"/>
      <w:r>
        <w:rPr>
          <w:rFonts w:ascii="宋体" w:eastAsia="宋体" w:hAnsi="宋体" w:cstheme="minorEastAsia" w:hint="eastAsia"/>
          <w:szCs w:val="21"/>
        </w:rPr>
        <w:t>untag</w:t>
      </w:r>
      <w:proofErr w:type="spellEnd"/>
      <w:r>
        <w:rPr>
          <w:rFonts w:ascii="宋体" w:eastAsia="宋体" w:hAnsi="宋体" w:cstheme="minorEastAsia" w:hint="eastAsia"/>
          <w:szCs w:val="21"/>
        </w:rPr>
        <w:t>）当然，为保护学生隐私，上述所有发布的内容都在截图后删除。通过生动的配图和提问来教授课文中关键的词块，让学生始终保持着学习的兴趣，既不会因为新的语言知识太多而畏难，也不会因为较简单而减弱注意力；同时也控制好了课堂时间，将更多的空间留给之后的语言实践活动。</w:t>
      </w:r>
    </w:p>
    <w:p w14:paraId="249C2513" w14:textId="77777777" w:rsidR="0036010D" w:rsidRDefault="0028668C" w:rsidP="0028668C">
      <w:pPr>
        <w:snapToGrid w:val="0"/>
        <w:rPr>
          <w:rFonts w:ascii="宋体" w:eastAsia="宋体" w:hAnsi="宋体" w:cstheme="minorEastAsia"/>
          <w:szCs w:val="21"/>
        </w:rPr>
      </w:pPr>
      <w:r>
        <w:rPr>
          <w:rFonts w:ascii="宋体" w:eastAsia="宋体" w:hAnsi="宋体" w:cstheme="minorEastAsia" w:hint="eastAsia"/>
          <w:szCs w:val="21"/>
        </w:rPr>
        <w:t>2.用心创设真实语境，切实提升语言能力</w:t>
      </w:r>
    </w:p>
    <w:p w14:paraId="15471D13" w14:textId="77777777" w:rsidR="00830A8D" w:rsidRDefault="0028668C">
      <w:pPr>
        <w:snapToGrid w:val="0"/>
        <w:ind w:firstLineChars="200" w:firstLine="420"/>
        <w:rPr>
          <w:rFonts w:ascii="宋体" w:eastAsia="宋体" w:hAnsi="宋体" w:cstheme="minorEastAsia"/>
          <w:szCs w:val="21"/>
        </w:rPr>
      </w:pPr>
      <w:r>
        <w:rPr>
          <w:rFonts w:ascii="宋体" w:eastAsia="宋体" w:hAnsi="宋体" w:cstheme="minorEastAsia" w:hint="eastAsia"/>
          <w:szCs w:val="21"/>
        </w:rPr>
        <w:t>在过去的教学中，笔者发现学生总是把输入的内容和输出的语言割裂开，即不管课堂的语言知识多么新颖丰富，教师如何强调语言聚焦，学生还是习惯于使用早就掌握的词句和结构来表达。一方面，课文的篇幅有限，学生没有得到足够的“耳濡目染”；另一方面，一些课文的语境背景是欧美国家，和我国学生的学习生活有一定差异。比如本课文中，主人公在校也能使用社交媒体，使用的APP也和国内的不尽相同。</w:t>
      </w:r>
      <w:r w:rsidR="00830A8D">
        <w:rPr>
          <w:rFonts w:ascii="宋体" w:eastAsia="宋体" w:hAnsi="宋体" w:cstheme="minorEastAsia" w:hint="eastAsia"/>
          <w:szCs w:val="21"/>
        </w:rPr>
        <w:t>在阅读和作文教学过程中，笔者发现学生对科技发展、社交媒体的话题非常感兴趣，也喜欢提及相关内容，但由于绝大多数同学都使用中文版本的软件，对这些软件上有关功能、流程等的英语表达比较陌生，这一板块的语言能力较弱。若要在作文和口语中表达，往往会词不达意，或是想当然地生硬造词。</w:t>
      </w:r>
    </w:p>
    <w:p w14:paraId="64332D34" w14:textId="77777777" w:rsidR="0036010D" w:rsidRDefault="0028668C">
      <w:pPr>
        <w:snapToGrid w:val="0"/>
        <w:ind w:firstLineChars="200" w:firstLine="420"/>
        <w:rPr>
          <w:rFonts w:ascii="宋体" w:eastAsia="宋体" w:hAnsi="宋体" w:cstheme="minorEastAsia"/>
          <w:szCs w:val="21"/>
        </w:rPr>
      </w:pPr>
      <w:r>
        <w:rPr>
          <w:rFonts w:ascii="宋体" w:eastAsia="宋体" w:hAnsi="宋体" w:cstheme="minorEastAsia" w:hint="eastAsia"/>
          <w:szCs w:val="21"/>
        </w:rPr>
        <w:t>因此，教材中的语</w:t>
      </w:r>
      <w:proofErr w:type="gramStart"/>
      <w:r>
        <w:rPr>
          <w:rFonts w:ascii="宋体" w:eastAsia="宋体" w:hAnsi="宋体" w:cstheme="minorEastAsia" w:hint="eastAsia"/>
          <w:szCs w:val="21"/>
        </w:rPr>
        <w:t>篇虽然</w:t>
      </w:r>
      <w:proofErr w:type="gramEnd"/>
      <w:r>
        <w:rPr>
          <w:rFonts w:ascii="宋体" w:eastAsia="宋体" w:hAnsi="宋体" w:cstheme="minorEastAsia" w:hint="eastAsia"/>
          <w:szCs w:val="21"/>
        </w:rPr>
        <w:t>已经提供了很生动的语境，但若能参照课文，补充创设零距离的真实语境，提供有针对性的练习机会，能使学生能够在实践活动中再现个人的生活和经历，更好地激发学生参与学习和体验语言的兴趣，巩固</w:t>
      </w:r>
      <w:proofErr w:type="gramStart"/>
      <w:r>
        <w:rPr>
          <w:rFonts w:ascii="宋体" w:eastAsia="宋体" w:hAnsi="宋体" w:cstheme="minorEastAsia" w:hint="eastAsia"/>
          <w:szCs w:val="21"/>
        </w:rPr>
        <w:t>刚掌握</w:t>
      </w:r>
      <w:proofErr w:type="gramEnd"/>
      <w:r>
        <w:rPr>
          <w:rFonts w:ascii="宋体" w:eastAsia="宋体" w:hAnsi="宋体" w:cstheme="minorEastAsia" w:hint="eastAsia"/>
          <w:szCs w:val="21"/>
        </w:rPr>
        <w:t>的语言知识，丰富课堂内容和维度，提升语言能力。</w:t>
      </w:r>
    </w:p>
    <w:p w14:paraId="1A5A12CA" w14:textId="77777777" w:rsidR="0036010D" w:rsidRDefault="0028668C">
      <w:pPr>
        <w:snapToGrid w:val="0"/>
        <w:ind w:firstLineChars="200" w:firstLine="420"/>
        <w:rPr>
          <w:rFonts w:ascii="宋体" w:eastAsia="宋体" w:hAnsi="宋体" w:cstheme="minorEastAsia"/>
          <w:szCs w:val="21"/>
        </w:rPr>
      </w:pPr>
      <w:r>
        <w:rPr>
          <w:rFonts w:ascii="宋体" w:eastAsia="宋体" w:hAnsi="宋体" w:cstheme="minorEastAsia" w:hint="eastAsia"/>
          <w:szCs w:val="21"/>
        </w:rPr>
        <w:t>笔者班级的学生较为活跃，有一批学生很愿意表达，对于剧本创作等也有一些经验。因此，笔者在课前邀请几位同学，就“中学生关于社交软件的烦恼”提供了一些真实案例，并录制表演视频。在排除和课文内容雷同的案例后，最终选定了如下两个事例：某同学在</w:t>
      </w:r>
      <w:proofErr w:type="gramStart"/>
      <w:r>
        <w:rPr>
          <w:rFonts w:ascii="宋体" w:eastAsia="宋体" w:hAnsi="宋体" w:cstheme="minorEastAsia" w:hint="eastAsia"/>
          <w:szCs w:val="21"/>
        </w:rPr>
        <w:t>朋友圈发了</w:t>
      </w:r>
      <w:proofErr w:type="gramEnd"/>
      <w:r>
        <w:rPr>
          <w:rFonts w:ascii="宋体" w:eastAsia="宋体" w:hAnsi="宋体" w:cstheme="minorEastAsia" w:hint="eastAsia"/>
          <w:szCs w:val="21"/>
        </w:rPr>
        <w:t>抱怨任课老师布置作业过多的内容，语言激烈，一段时间后后悔并删除，但已被同学截图发给了该任课老师；某同学的家长突然发现孩子的朋友</w:t>
      </w:r>
      <w:proofErr w:type="gramStart"/>
      <w:r>
        <w:rPr>
          <w:rFonts w:ascii="宋体" w:eastAsia="宋体" w:hAnsi="宋体" w:cstheme="minorEastAsia" w:hint="eastAsia"/>
          <w:szCs w:val="21"/>
        </w:rPr>
        <w:t>圈大量</w:t>
      </w:r>
      <w:proofErr w:type="gramEnd"/>
      <w:r>
        <w:rPr>
          <w:rFonts w:ascii="宋体" w:eastAsia="宋体" w:hAnsi="宋体" w:cstheme="minorEastAsia" w:hint="eastAsia"/>
          <w:szCs w:val="21"/>
        </w:rPr>
        <w:t>内容一直设置了家长组来屏蔽自己，十分不满，要求孩子从此开放全部朋友圈。两位表演的同学自身语言水平较高，表演欲强，充分体现了viewing中要求的多模态：语言、动作、表情等都体现出来中学生面对社交</w:t>
      </w:r>
      <w:proofErr w:type="gramStart"/>
      <w:r>
        <w:rPr>
          <w:rFonts w:ascii="宋体" w:eastAsia="宋体" w:hAnsi="宋体" w:cstheme="minorEastAsia" w:hint="eastAsia"/>
          <w:szCs w:val="21"/>
        </w:rPr>
        <w:t>软件爱</w:t>
      </w:r>
      <w:proofErr w:type="gramEnd"/>
      <w:r>
        <w:rPr>
          <w:rFonts w:ascii="宋体" w:eastAsia="宋体" w:hAnsi="宋体" w:cstheme="minorEastAsia" w:hint="eastAsia"/>
          <w:szCs w:val="21"/>
        </w:rPr>
        <w:t>恨交加，有时不知所措的心态。在课堂上，这段3分钟不到的视频带来了极好的效果，学生一边对“受害学生”报以同情，一边猜测究竟是哪位“任课老师”，哪个“家长”。这样的语境和课文类似而不相同，是迁徙也有创新。因此，在之后的语言活动中，充满表达欲望的学生不得不使用一些刚学会的新鲜词块、句式来表达。</w:t>
      </w:r>
    </w:p>
    <w:p w14:paraId="0C8F7C45" w14:textId="77777777" w:rsidR="0036010D" w:rsidRDefault="0028668C">
      <w:pPr>
        <w:snapToGrid w:val="0"/>
        <w:rPr>
          <w:rFonts w:ascii="宋体" w:eastAsia="宋体" w:hAnsi="宋体" w:cstheme="minorEastAsia"/>
          <w:szCs w:val="21"/>
        </w:rPr>
      </w:pPr>
      <w:r>
        <w:rPr>
          <w:rFonts w:ascii="宋体" w:eastAsia="宋体" w:hAnsi="宋体" w:cstheme="minorEastAsia" w:hint="eastAsia"/>
          <w:szCs w:val="21"/>
        </w:rPr>
        <w:t>3.强化语境内在逻辑，自然引导能力再现</w:t>
      </w:r>
    </w:p>
    <w:p w14:paraId="779F0EF9" w14:textId="77777777" w:rsidR="0036010D" w:rsidRDefault="0028668C">
      <w:pPr>
        <w:snapToGrid w:val="0"/>
        <w:ind w:firstLineChars="200" w:firstLine="420"/>
        <w:jc w:val="left"/>
        <w:rPr>
          <w:rFonts w:ascii="宋体" w:eastAsia="宋体" w:hAnsi="宋体" w:cstheme="minorEastAsia"/>
          <w:szCs w:val="21"/>
        </w:rPr>
      </w:pPr>
      <w:r>
        <w:rPr>
          <w:rFonts w:ascii="宋体" w:eastAsia="宋体" w:hAnsi="宋体" w:cstheme="minorEastAsia" w:hint="eastAsia"/>
          <w:szCs w:val="21"/>
        </w:rPr>
        <w:t>在设计教学目标时，有一条为“整理问题分析的模式并运用于实际问题”。这是本节课的教学重难点，因为让学生理解的要求较为基础，但是要做到迁移创新，就必须掌握规律并强化该逻辑。如何达成这个教学目标，需要设计生动合理的问题来突显语境内在的逻辑，让学生在回答和活动的过程中自然地掌握思考模式。如果不以这条逻辑为暗线牵引学生，教学结束后学生也难以举一反三，只会应对一种情景，或者仅仅记得一些零碎的语言知识，难以真正习得解决问题的能力。</w:t>
      </w:r>
    </w:p>
    <w:p w14:paraId="2C0E513B" w14:textId="77777777" w:rsidR="0036010D" w:rsidRDefault="0028668C">
      <w:pPr>
        <w:snapToGrid w:val="0"/>
        <w:ind w:firstLineChars="200" w:firstLine="420"/>
        <w:jc w:val="left"/>
        <w:rPr>
          <w:rFonts w:ascii="宋体" w:eastAsia="宋体" w:hAnsi="宋体" w:cstheme="minorEastAsia"/>
          <w:szCs w:val="21"/>
        </w:rPr>
      </w:pPr>
      <w:r>
        <w:rPr>
          <w:rFonts w:ascii="宋体" w:eastAsia="宋体" w:hAnsi="宋体" w:cstheme="minorEastAsia" w:hint="eastAsia"/>
          <w:szCs w:val="21"/>
        </w:rPr>
        <w:t>首先，学生读文章中心理专家的评论，整理分析的内容，与同伴讨论，总结出分析问题的模式。由于课文中的模式是在每个时间段后（共5个），一位心理学家对这个时间段的活动进行分析、点评，所以一共是5组时间，10个段落。由于面向高二学生，心理学家的分析没有什么专业词汇，更多地是先和主人公产生共情，做出一些肯定，再提出建议。为了让学生更好地感受到这样循序渐进的过程，我设计了如下的学历案，为学生搭建了掌握逻辑链的基本脚手架。</w:t>
      </w:r>
    </w:p>
    <w:p w14:paraId="3C4F1821" w14:textId="77777777" w:rsidR="0036010D" w:rsidRDefault="0028668C">
      <w:pPr>
        <w:snapToGrid w:val="0"/>
        <w:ind w:firstLineChars="200" w:firstLine="420"/>
        <w:jc w:val="left"/>
        <w:rPr>
          <w:rFonts w:ascii="宋体" w:eastAsia="宋体" w:hAnsi="宋体" w:cstheme="minorEastAsia"/>
          <w:szCs w:val="21"/>
        </w:rPr>
      </w:pPr>
      <w:r>
        <w:rPr>
          <w:rFonts w:ascii="宋体" w:eastAsia="宋体" w:hAnsi="宋体" w:cstheme="minorEastAsia" w:hint="eastAsia"/>
          <w:noProof/>
          <w:szCs w:val="21"/>
        </w:rPr>
        <w:lastRenderedPageBreak/>
        <w:drawing>
          <wp:inline distT="0" distB="0" distL="114300" distR="114300" wp14:anchorId="14B5BDE9" wp14:editId="1B435C41">
            <wp:extent cx="4941570" cy="1843405"/>
            <wp:effectExtent l="0" t="0" r="11430"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4941570" cy="1843405"/>
                    </a:xfrm>
                    <a:prstGeom prst="rect">
                      <a:avLst/>
                    </a:prstGeom>
                    <a:noFill/>
                    <a:ln>
                      <a:noFill/>
                    </a:ln>
                  </pic:spPr>
                </pic:pic>
              </a:graphicData>
            </a:graphic>
          </wp:inline>
        </w:drawing>
      </w:r>
    </w:p>
    <w:p w14:paraId="415D7FB5" w14:textId="77777777" w:rsidR="0036010D" w:rsidRDefault="0028668C">
      <w:pPr>
        <w:snapToGrid w:val="0"/>
        <w:ind w:firstLineChars="200" w:firstLine="420"/>
        <w:jc w:val="center"/>
        <w:rPr>
          <w:rFonts w:ascii="宋体" w:eastAsia="宋体" w:hAnsi="宋体" w:cstheme="minorEastAsia"/>
          <w:szCs w:val="21"/>
        </w:rPr>
      </w:pPr>
      <w:r>
        <w:rPr>
          <w:rFonts w:ascii="宋体" w:eastAsia="宋体" w:hAnsi="宋体" w:cstheme="minorEastAsia" w:hint="eastAsia"/>
          <w:szCs w:val="21"/>
        </w:rPr>
        <w:t>表</w:t>
      </w:r>
      <w:proofErr w:type="gramStart"/>
      <w:r>
        <w:rPr>
          <w:rFonts w:ascii="宋体" w:eastAsia="宋体" w:hAnsi="宋体" w:cstheme="minorEastAsia" w:hint="eastAsia"/>
          <w:szCs w:val="21"/>
        </w:rPr>
        <w:t>一</w:t>
      </w:r>
      <w:proofErr w:type="gramEnd"/>
      <w:r>
        <w:rPr>
          <w:rFonts w:ascii="宋体" w:eastAsia="宋体" w:hAnsi="宋体" w:cstheme="minorEastAsia" w:hint="eastAsia"/>
          <w:szCs w:val="21"/>
        </w:rPr>
        <w:t>（后续4个时间段省略）</w:t>
      </w:r>
    </w:p>
    <w:p w14:paraId="3AF914CD" w14:textId="77777777" w:rsidR="0036010D" w:rsidRDefault="0028668C">
      <w:pPr>
        <w:snapToGrid w:val="0"/>
        <w:ind w:firstLineChars="200" w:firstLine="420"/>
        <w:jc w:val="left"/>
        <w:rPr>
          <w:rFonts w:ascii="宋体" w:eastAsia="宋体" w:hAnsi="宋体" w:cstheme="minorEastAsia"/>
          <w:szCs w:val="21"/>
        </w:rPr>
      </w:pPr>
      <w:r>
        <w:rPr>
          <w:rFonts w:ascii="宋体" w:eastAsia="宋体" w:hAnsi="宋体" w:cstheme="minorEastAsia" w:hint="eastAsia"/>
          <w:szCs w:val="21"/>
        </w:rPr>
        <w:t>学生完成表格后，教师与他们核对答案，第一二栏都是黑色字体，对第三栏心理学家的部分，笔者用了三种不同的颜色：蓝色是共情，黄色是数据，红色是建议。学生一开始并未发现什么特别，但是在完成所有内容后，能够通过观察不同颜色，进一步总结出分析的模式，如下表。</w:t>
      </w:r>
    </w:p>
    <w:p w14:paraId="009FD258" w14:textId="77777777" w:rsidR="0036010D" w:rsidRDefault="0028668C">
      <w:pPr>
        <w:snapToGrid w:val="0"/>
        <w:ind w:firstLineChars="200" w:firstLine="420"/>
        <w:jc w:val="center"/>
        <w:rPr>
          <w:rFonts w:ascii="宋体" w:eastAsia="宋体" w:hAnsi="宋体" w:cstheme="minorEastAsia"/>
          <w:szCs w:val="21"/>
        </w:rPr>
      </w:pPr>
      <w:r>
        <w:rPr>
          <w:rFonts w:ascii="宋体" w:eastAsia="宋体" w:hAnsi="宋体" w:cstheme="minorEastAsia" w:hint="eastAsia"/>
          <w:noProof/>
          <w:szCs w:val="21"/>
        </w:rPr>
        <w:drawing>
          <wp:inline distT="0" distB="0" distL="114300" distR="114300" wp14:anchorId="0236DD78" wp14:editId="0DDAEC62">
            <wp:extent cx="2667000" cy="1143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2667000" cy="1143000"/>
                    </a:xfrm>
                    <a:prstGeom prst="rect">
                      <a:avLst/>
                    </a:prstGeom>
                    <a:noFill/>
                    <a:ln>
                      <a:noFill/>
                    </a:ln>
                  </pic:spPr>
                </pic:pic>
              </a:graphicData>
            </a:graphic>
          </wp:inline>
        </w:drawing>
      </w:r>
    </w:p>
    <w:p w14:paraId="0E553398" w14:textId="77777777" w:rsidR="0036010D" w:rsidRDefault="0028668C">
      <w:pPr>
        <w:snapToGrid w:val="0"/>
        <w:ind w:firstLineChars="200" w:firstLine="420"/>
        <w:jc w:val="center"/>
        <w:rPr>
          <w:rFonts w:ascii="宋体" w:eastAsia="宋体" w:hAnsi="宋体" w:cstheme="minorEastAsia"/>
          <w:szCs w:val="21"/>
        </w:rPr>
      </w:pPr>
      <w:r>
        <w:rPr>
          <w:rFonts w:ascii="宋体" w:eastAsia="宋体" w:hAnsi="宋体" w:cstheme="minorEastAsia" w:hint="eastAsia"/>
          <w:szCs w:val="21"/>
        </w:rPr>
        <w:t>表二</w:t>
      </w:r>
    </w:p>
    <w:p w14:paraId="75A8F57B" w14:textId="77777777" w:rsidR="0036010D" w:rsidRDefault="0028668C">
      <w:pPr>
        <w:pStyle w:val="1"/>
        <w:snapToGrid w:val="0"/>
        <w:rPr>
          <w:rFonts w:ascii="宋体" w:eastAsia="宋体" w:hAnsi="宋体" w:cstheme="minorEastAsia"/>
          <w:szCs w:val="21"/>
        </w:rPr>
      </w:pPr>
      <w:r>
        <w:rPr>
          <w:rFonts w:ascii="宋体" w:eastAsia="宋体" w:hAnsi="宋体" w:cstheme="minorEastAsia" w:hint="eastAsia"/>
          <w:szCs w:val="21"/>
        </w:rPr>
        <w:t>在整理好分析模式之后，学生观看同学表演的3分钟短剧。四人</w:t>
      </w:r>
      <w:proofErr w:type="gramStart"/>
      <w:r>
        <w:rPr>
          <w:rFonts w:ascii="宋体" w:eastAsia="宋体" w:hAnsi="宋体" w:cstheme="minorEastAsia" w:hint="eastAsia"/>
          <w:szCs w:val="21"/>
        </w:rPr>
        <w:t>一</w:t>
      </w:r>
      <w:proofErr w:type="gramEnd"/>
      <w:r>
        <w:rPr>
          <w:rFonts w:ascii="宋体" w:eastAsia="宋体" w:hAnsi="宋体" w:cstheme="minorEastAsia" w:hint="eastAsia"/>
          <w:szCs w:val="21"/>
        </w:rPr>
        <w:t>小组仿照之前的模式，运用所学的表达，分析视频中学生的问题并给建议。此时学生已经记住了分析的模式（也保留在黑板上），并且由于笔者在创设两组语境时，严格对照了课文语篇的分析模式来创造矛盾以及刻画心情，学生完全可以使用相同的逻辑来分析，因此会自然地运用到之前整理的模式。此外，在小组讨论时，笔者给每组的四位学生分配了四个表达任务：视频中学生行为、学生心情、专家分析（共情和可能有的数据）、专家建议，来加深学生对这样分析模式的印象。</w:t>
      </w:r>
    </w:p>
    <w:p w14:paraId="6DDE5BEA" w14:textId="77777777" w:rsidR="0036010D" w:rsidRDefault="0028668C">
      <w:pPr>
        <w:pStyle w:val="1"/>
        <w:snapToGrid w:val="0"/>
        <w:rPr>
          <w:rFonts w:ascii="宋体" w:eastAsia="宋体" w:hAnsi="宋体" w:cstheme="minorEastAsia"/>
          <w:szCs w:val="21"/>
        </w:rPr>
      </w:pPr>
      <w:r>
        <w:rPr>
          <w:rFonts w:ascii="宋体" w:eastAsia="宋体" w:hAnsi="宋体" w:cstheme="minorEastAsia" w:hint="eastAsia"/>
          <w:szCs w:val="21"/>
        </w:rPr>
        <w:t>学生参与积极，产出丰富，上台表现积极，建议切合实际。以视频中男生遇到的问题为例（某同学在</w:t>
      </w:r>
      <w:proofErr w:type="gramStart"/>
      <w:r>
        <w:rPr>
          <w:rFonts w:ascii="宋体" w:eastAsia="宋体" w:hAnsi="宋体" w:cstheme="minorEastAsia" w:hint="eastAsia"/>
          <w:szCs w:val="21"/>
        </w:rPr>
        <w:t>朋友圈发了</w:t>
      </w:r>
      <w:proofErr w:type="gramEnd"/>
      <w:r>
        <w:rPr>
          <w:rFonts w:ascii="宋体" w:eastAsia="宋体" w:hAnsi="宋体" w:cstheme="minorEastAsia" w:hint="eastAsia"/>
          <w:szCs w:val="21"/>
        </w:rPr>
        <w:t>抱怨任课老师布置作业过多的内容，语言激烈，一段时间后后悔并删除，但已被同学截图发给了该任课老师），承担分析任务的同学都先对他</w:t>
      </w:r>
      <w:proofErr w:type="gramStart"/>
      <w:r>
        <w:rPr>
          <w:rFonts w:ascii="宋体" w:eastAsia="宋体" w:hAnsi="宋体" w:cstheme="minorEastAsia" w:hint="eastAsia"/>
          <w:szCs w:val="21"/>
        </w:rPr>
        <w:t>发朋友</w:t>
      </w:r>
      <w:proofErr w:type="gramEnd"/>
      <w:r>
        <w:rPr>
          <w:rFonts w:ascii="宋体" w:eastAsia="宋体" w:hAnsi="宋体" w:cstheme="minorEastAsia" w:hint="eastAsia"/>
          <w:szCs w:val="21"/>
        </w:rPr>
        <w:t>圈的行为表示充分的理解认同(empathy)，表示自己和朋友身上也发生过类似的事情(statistics)，之后对言辞激烈这点提出建议，甚至提供了和老师道歉的文案(suggestions)。学生在这系列活动中，学会并应用了分析模式，既促进了语言能力，也反省了社交媒体对自己的影响，提升了思维品质。</w:t>
      </w:r>
    </w:p>
    <w:p w14:paraId="06791BB8" w14:textId="77777777" w:rsidR="0036010D" w:rsidRDefault="0036010D">
      <w:pPr>
        <w:snapToGrid w:val="0"/>
        <w:rPr>
          <w:rFonts w:ascii="宋体" w:eastAsia="宋体" w:hAnsi="宋体" w:cstheme="minorEastAsia"/>
          <w:szCs w:val="21"/>
        </w:rPr>
      </w:pPr>
    </w:p>
    <w:p w14:paraId="6F29111F" w14:textId="77777777" w:rsidR="0036010D" w:rsidRDefault="0028668C">
      <w:pPr>
        <w:snapToGrid w:val="0"/>
        <w:rPr>
          <w:rFonts w:ascii="宋体" w:eastAsia="宋体" w:hAnsi="宋体" w:cstheme="minorEastAsia"/>
          <w:b/>
          <w:bCs/>
          <w:szCs w:val="21"/>
        </w:rPr>
      </w:pPr>
      <w:r>
        <w:rPr>
          <w:rFonts w:ascii="宋体" w:eastAsia="宋体" w:hAnsi="宋体" w:cstheme="minorEastAsia" w:hint="eastAsia"/>
          <w:b/>
          <w:bCs/>
          <w:szCs w:val="21"/>
        </w:rPr>
        <w:t>三、反思教学，凝</w:t>
      </w:r>
      <w:proofErr w:type="gramStart"/>
      <w:r>
        <w:rPr>
          <w:rFonts w:ascii="宋体" w:eastAsia="宋体" w:hAnsi="宋体" w:cstheme="minorEastAsia" w:hint="eastAsia"/>
          <w:b/>
          <w:bCs/>
          <w:szCs w:val="21"/>
        </w:rPr>
        <w:t>萃</w:t>
      </w:r>
      <w:proofErr w:type="gramEnd"/>
      <w:r>
        <w:rPr>
          <w:rFonts w:ascii="宋体" w:eastAsia="宋体" w:hAnsi="宋体" w:cstheme="minorEastAsia" w:hint="eastAsia"/>
          <w:b/>
          <w:bCs/>
          <w:szCs w:val="21"/>
        </w:rPr>
        <w:t>经验</w:t>
      </w:r>
    </w:p>
    <w:p w14:paraId="1582C3B5" w14:textId="77777777" w:rsidR="0036010D" w:rsidRDefault="0028668C">
      <w:pPr>
        <w:snapToGrid w:val="0"/>
        <w:rPr>
          <w:rFonts w:ascii="宋体" w:eastAsia="宋体" w:hAnsi="宋体" w:cstheme="minorEastAsia"/>
          <w:szCs w:val="21"/>
        </w:rPr>
      </w:pPr>
      <w:r>
        <w:rPr>
          <w:rFonts w:ascii="宋体" w:eastAsia="宋体" w:hAnsi="宋体" w:cstheme="minorEastAsia" w:hint="eastAsia"/>
          <w:szCs w:val="21"/>
        </w:rPr>
        <w:t xml:space="preserve">    从效果来看，本节课达到了之前设定的教学目标，学生反应活跃，渐入佳境，给听课老师留下了深刻的印象。受益于新教材的课文选取，学生对于社交媒体的主题语境本身就很感兴趣，也有切实的表达需要，一旦有了合适的语境让他们觉得可以学以致用，学生就有更高的学习热情。对软件使用的截图和学生日常生活的融合更让欢笑声一直充满班级，也促进了语言能力的培养。</w:t>
      </w:r>
    </w:p>
    <w:p w14:paraId="549AAA87" w14:textId="77777777" w:rsidR="0036010D" w:rsidRDefault="0028668C">
      <w:pPr>
        <w:snapToGrid w:val="0"/>
        <w:ind w:firstLine="420"/>
        <w:rPr>
          <w:rFonts w:ascii="宋体" w:eastAsia="宋体" w:hAnsi="宋体" w:cstheme="minorEastAsia"/>
          <w:szCs w:val="21"/>
        </w:rPr>
      </w:pPr>
      <w:r>
        <w:rPr>
          <w:rFonts w:ascii="宋体" w:eastAsia="宋体" w:hAnsi="宋体" w:cstheme="minorEastAsia" w:hint="eastAsia"/>
          <w:szCs w:val="21"/>
        </w:rPr>
        <w:t>通过实践，笔者对创设真实语境的英语教学设计进行了如下总结：</w:t>
      </w:r>
    </w:p>
    <w:p w14:paraId="4C8CEA96" w14:textId="77777777" w:rsidR="0036010D" w:rsidRDefault="0028668C">
      <w:pPr>
        <w:snapToGrid w:val="0"/>
        <w:ind w:firstLine="420"/>
        <w:rPr>
          <w:rFonts w:ascii="宋体" w:eastAsia="宋体" w:hAnsi="宋体" w:cstheme="minorEastAsia"/>
          <w:szCs w:val="21"/>
        </w:rPr>
      </w:pPr>
      <w:r>
        <w:rPr>
          <w:rFonts w:ascii="宋体" w:eastAsia="宋体" w:hAnsi="宋体" w:cstheme="minorEastAsia" w:hint="eastAsia"/>
          <w:szCs w:val="21"/>
        </w:rPr>
        <w:t>1、选择亲切真实的主题让学生有话可说，而挑选难度得当且符合实际需求的</w:t>
      </w:r>
      <w:proofErr w:type="gramStart"/>
      <w:r>
        <w:rPr>
          <w:rFonts w:ascii="宋体" w:eastAsia="宋体" w:hAnsi="宋体" w:cstheme="minorEastAsia" w:hint="eastAsia"/>
          <w:szCs w:val="21"/>
        </w:rPr>
        <w:t>词块来教学让</w:t>
      </w:r>
      <w:proofErr w:type="gramEnd"/>
      <w:r>
        <w:rPr>
          <w:rFonts w:ascii="宋体" w:eastAsia="宋体" w:hAnsi="宋体" w:cstheme="minorEastAsia" w:hint="eastAsia"/>
          <w:szCs w:val="21"/>
        </w:rPr>
        <w:t>学生兴趣浓厚，使得课堂始终保持着高效运转。</w:t>
      </w:r>
    </w:p>
    <w:p w14:paraId="55106BC2" w14:textId="77777777" w:rsidR="0036010D" w:rsidRDefault="0028668C">
      <w:pPr>
        <w:snapToGrid w:val="0"/>
        <w:ind w:firstLine="420"/>
        <w:rPr>
          <w:rFonts w:ascii="宋体" w:eastAsia="宋体" w:hAnsi="宋体" w:cstheme="minorEastAsia"/>
          <w:szCs w:val="21"/>
        </w:rPr>
      </w:pPr>
      <w:r>
        <w:rPr>
          <w:rFonts w:ascii="宋体" w:eastAsia="宋体" w:hAnsi="宋体" w:cstheme="minorEastAsia" w:hint="eastAsia"/>
          <w:szCs w:val="21"/>
        </w:rPr>
        <w:t>2、教师在课本语篇之外，有针对性地创设符合国内学生身心特点的类似语境，可以让学生更有效地聚焦</w:t>
      </w:r>
      <w:proofErr w:type="gramStart"/>
      <w:r>
        <w:rPr>
          <w:rFonts w:ascii="宋体" w:eastAsia="宋体" w:hAnsi="宋体" w:cstheme="minorEastAsia" w:hint="eastAsia"/>
          <w:szCs w:val="21"/>
        </w:rPr>
        <w:t>于新授的</w:t>
      </w:r>
      <w:proofErr w:type="gramEnd"/>
      <w:r>
        <w:rPr>
          <w:rFonts w:ascii="宋体" w:eastAsia="宋体" w:hAnsi="宋体" w:cstheme="minorEastAsia" w:hint="eastAsia"/>
          <w:szCs w:val="21"/>
        </w:rPr>
        <w:t>语言，迁徙所学知识，提升语言能力。</w:t>
      </w:r>
    </w:p>
    <w:p w14:paraId="7202E790" w14:textId="77777777" w:rsidR="0036010D" w:rsidRDefault="0028668C">
      <w:pPr>
        <w:numPr>
          <w:ilvl w:val="0"/>
          <w:numId w:val="3"/>
        </w:numPr>
        <w:snapToGrid w:val="0"/>
        <w:ind w:firstLine="420"/>
        <w:rPr>
          <w:rFonts w:ascii="宋体" w:eastAsia="宋体" w:hAnsi="宋体" w:cstheme="minorEastAsia"/>
          <w:szCs w:val="21"/>
        </w:rPr>
      </w:pPr>
      <w:r>
        <w:rPr>
          <w:rFonts w:ascii="宋体" w:eastAsia="宋体" w:hAnsi="宋体" w:cstheme="minorEastAsia" w:hint="eastAsia"/>
          <w:szCs w:val="21"/>
        </w:rPr>
        <w:t>对于语境中一些隐含的思维逻辑结构，教师应该充分挖掘并强化，并让学生在精心</w:t>
      </w:r>
      <w:r>
        <w:rPr>
          <w:rFonts w:ascii="宋体" w:eastAsia="宋体" w:hAnsi="宋体" w:cstheme="minorEastAsia" w:hint="eastAsia"/>
          <w:szCs w:val="21"/>
        </w:rPr>
        <w:lastRenderedPageBreak/>
        <w:t>设计的实践活动中体会到按逻辑思考回答的成就感，加强学生解决问题的能力，提升思维品质。</w:t>
      </w:r>
    </w:p>
    <w:p w14:paraId="747A6357" w14:textId="77777777" w:rsidR="0036010D" w:rsidRDefault="0028668C">
      <w:pPr>
        <w:snapToGrid w:val="0"/>
        <w:rPr>
          <w:rFonts w:ascii="宋体" w:eastAsia="宋体" w:hAnsi="宋体" w:cstheme="minorEastAsia"/>
          <w:szCs w:val="21"/>
        </w:rPr>
      </w:pPr>
      <w:r>
        <w:rPr>
          <w:rFonts w:ascii="宋体" w:eastAsia="宋体" w:hAnsi="宋体" w:cstheme="minorEastAsia" w:hint="eastAsia"/>
          <w:szCs w:val="21"/>
        </w:rPr>
        <w:t xml:space="preserve">    新教材为教师提供了宝贵的主题语境资源，教师也可以结合线上线下各类资源，创设真实语境，让课堂充满生机与活力，落实核心素养的培养。目前新教材是第一轮使用，其中蕴含丰富的教学资源，值得探索、需要探索的还有许许多多。</w:t>
      </w:r>
    </w:p>
    <w:p w14:paraId="1641ED54" w14:textId="77777777" w:rsidR="0036010D" w:rsidRDefault="0036010D">
      <w:pPr>
        <w:snapToGrid w:val="0"/>
        <w:rPr>
          <w:rFonts w:ascii="宋体" w:eastAsia="宋体" w:hAnsi="宋体" w:cstheme="minorEastAsia"/>
          <w:szCs w:val="21"/>
        </w:rPr>
      </w:pPr>
    </w:p>
    <w:p w14:paraId="7A3A7891" w14:textId="77777777" w:rsidR="0036010D" w:rsidRDefault="0028668C">
      <w:pPr>
        <w:snapToGrid w:val="0"/>
        <w:jc w:val="left"/>
        <w:rPr>
          <w:rFonts w:ascii="宋体" w:eastAsia="宋体" w:hAnsi="宋体" w:cstheme="minorEastAsia"/>
          <w:b/>
          <w:bCs/>
          <w:szCs w:val="21"/>
        </w:rPr>
      </w:pPr>
      <w:r>
        <w:rPr>
          <w:rFonts w:ascii="宋体" w:eastAsia="宋体" w:hAnsi="宋体" w:cstheme="minorEastAsia" w:hint="eastAsia"/>
          <w:b/>
          <w:bCs/>
          <w:szCs w:val="21"/>
        </w:rPr>
        <w:t>参考文献：</w:t>
      </w:r>
    </w:p>
    <w:p w14:paraId="303056B3" w14:textId="77777777" w:rsidR="0036010D" w:rsidRDefault="0028668C">
      <w:pPr>
        <w:snapToGrid w:val="0"/>
        <w:jc w:val="left"/>
        <w:rPr>
          <w:rFonts w:ascii="宋体" w:eastAsia="宋体" w:hAnsi="宋体" w:cstheme="minorEastAsia"/>
          <w:szCs w:val="21"/>
        </w:rPr>
      </w:pPr>
      <w:r>
        <w:rPr>
          <w:rFonts w:ascii="宋体" w:eastAsia="宋体" w:hAnsi="宋体" w:cstheme="minorEastAsia" w:hint="eastAsia"/>
          <w:szCs w:val="21"/>
        </w:rPr>
        <w:t>[1]陈新忠, 景鹏. 高中英语学科核心素养指导下的词汇教学[J]. 基础教育课程, 2019(20):6.</w:t>
      </w:r>
    </w:p>
    <w:p w14:paraId="497AECF7" w14:textId="77777777" w:rsidR="0036010D" w:rsidRDefault="0028668C">
      <w:pPr>
        <w:tabs>
          <w:tab w:val="left" w:pos="312"/>
        </w:tabs>
        <w:snapToGrid w:val="0"/>
        <w:jc w:val="left"/>
        <w:rPr>
          <w:rFonts w:ascii="宋体" w:eastAsia="宋体" w:hAnsi="宋体" w:cstheme="minorEastAsia"/>
          <w:szCs w:val="21"/>
        </w:rPr>
      </w:pPr>
      <w:r>
        <w:rPr>
          <w:rFonts w:ascii="宋体" w:eastAsia="宋体" w:hAnsi="宋体" w:cstheme="minorEastAsia" w:hint="eastAsia"/>
          <w:szCs w:val="21"/>
        </w:rPr>
        <w:t>[2]葛炳芳. 读写整合引领语言运用 思维能力</w:t>
      </w:r>
      <w:proofErr w:type="gramStart"/>
      <w:r>
        <w:rPr>
          <w:rFonts w:ascii="宋体" w:eastAsia="宋体" w:hAnsi="宋体" w:cstheme="minorEastAsia" w:hint="eastAsia"/>
          <w:szCs w:val="21"/>
        </w:rPr>
        <w:t>统整语言</w:t>
      </w:r>
      <w:proofErr w:type="gramEnd"/>
      <w:r>
        <w:rPr>
          <w:rFonts w:ascii="宋体" w:eastAsia="宋体" w:hAnsi="宋体" w:cstheme="minorEastAsia" w:hint="eastAsia"/>
          <w:szCs w:val="21"/>
        </w:rPr>
        <w:t>学习——浙江省英语新高考</w:t>
      </w:r>
      <w:proofErr w:type="gramStart"/>
      <w:r>
        <w:rPr>
          <w:rFonts w:ascii="宋体" w:eastAsia="宋体" w:hAnsi="宋体" w:cstheme="minorEastAsia" w:hint="eastAsia"/>
          <w:szCs w:val="21"/>
        </w:rPr>
        <w:t>首考带来</w:t>
      </w:r>
      <w:proofErr w:type="gramEnd"/>
      <w:r>
        <w:rPr>
          <w:rFonts w:ascii="宋体" w:eastAsia="宋体" w:hAnsi="宋体" w:cstheme="minorEastAsia" w:hint="eastAsia"/>
          <w:szCs w:val="21"/>
        </w:rPr>
        <w:t>的启示[J]. 教学月刊：中学版（教学参考）, 2017(1):5.</w:t>
      </w:r>
    </w:p>
    <w:p w14:paraId="0BE194B4" w14:textId="77777777" w:rsidR="0036010D" w:rsidRDefault="0028668C">
      <w:pPr>
        <w:tabs>
          <w:tab w:val="left" w:pos="312"/>
        </w:tabs>
        <w:snapToGrid w:val="0"/>
        <w:jc w:val="left"/>
        <w:rPr>
          <w:rFonts w:ascii="宋体" w:eastAsia="宋体" w:hAnsi="宋体" w:cstheme="minorEastAsia"/>
          <w:szCs w:val="21"/>
        </w:rPr>
      </w:pPr>
      <w:r>
        <w:rPr>
          <w:rFonts w:ascii="宋体" w:eastAsia="宋体" w:hAnsi="宋体" w:cstheme="minorEastAsia" w:hint="eastAsia"/>
          <w:szCs w:val="21"/>
        </w:rPr>
        <w:t>[3]古明. 《普通高中英语课程标准(2017年版)》与《普通高中英语课程标准(实验)》对比研究[J]. 现代教育科学, 2018(11):8.</w:t>
      </w:r>
    </w:p>
    <w:p w14:paraId="6812701D" w14:textId="77777777" w:rsidR="0036010D" w:rsidRDefault="0028668C">
      <w:pPr>
        <w:snapToGrid w:val="0"/>
        <w:jc w:val="left"/>
        <w:rPr>
          <w:rFonts w:ascii="宋体" w:eastAsia="宋体" w:hAnsi="宋体" w:cstheme="minorEastAsia"/>
          <w:szCs w:val="21"/>
        </w:rPr>
      </w:pPr>
      <w:r>
        <w:rPr>
          <w:rFonts w:ascii="宋体" w:eastAsia="宋体" w:hAnsi="宋体" w:cstheme="minorEastAsia" w:hint="eastAsia"/>
          <w:szCs w:val="21"/>
        </w:rPr>
        <w:t>[4]王初明. "</w:t>
      </w:r>
      <w:proofErr w:type="gramStart"/>
      <w:r>
        <w:rPr>
          <w:rFonts w:ascii="宋体" w:eastAsia="宋体" w:hAnsi="宋体" w:cstheme="minorEastAsia" w:hint="eastAsia"/>
          <w:szCs w:val="21"/>
        </w:rPr>
        <w:t>学伴用</w:t>
      </w:r>
      <w:proofErr w:type="gramEnd"/>
      <w:r>
        <w:rPr>
          <w:rFonts w:ascii="宋体" w:eastAsia="宋体" w:hAnsi="宋体" w:cstheme="minorEastAsia" w:hint="eastAsia"/>
          <w:szCs w:val="21"/>
        </w:rPr>
        <w:t>随"教学模式的核心理念[J]. 华文教学与研究, 2016(001):56-63.</w:t>
      </w:r>
    </w:p>
    <w:p w14:paraId="2664079E" w14:textId="77777777" w:rsidR="0036010D" w:rsidRDefault="0028668C">
      <w:pPr>
        <w:snapToGrid w:val="0"/>
        <w:jc w:val="left"/>
        <w:rPr>
          <w:rFonts w:ascii="宋体" w:eastAsia="宋体" w:hAnsi="宋体" w:cstheme="minorEastAsia"/>
          <w:szCs w:val="21"/>
        </w:rPr>
      </w:pPr>
      <w:r>
        <w:rPr>
          <w:rFonts w:ascii="宋体" w:eastAsia="宋体" w:hAnsi="宋体" w:cstheme="minorEastAsia" w:hint="eastAsia"/>
          <w:szCs w:val="21"/>
        </w:rPr>
        <w:t>[5]中华人民共和国教育部.普通高中英语课程标准（2017年版）[S]. 北京：人民教育出版社，2017.</w:t>
      </w:r>
    </w:p>
    <w:p w14:paraId="6684EE45" w14:textId="77777777" w:rsidR="0036010D" w:rsidRDefault="0036010D">
      <w:pPr>
        <w:tabs>
          <w:tab w:val="left" w:pos="312"/>
        </w:tabs>
        <w:snapToGrid w:val="0"/>
        <w:rPr>
          <w:rFonts w:ascii="宋体" w:eastAsia="宋体" w:hAnsi="宋体" w:cstheme="minorEastAsia"/>
          <w:szCs w:val="21"/>
        </w:rPr>
      </w:pPr>
    </w:p>
    <w:sectPr w:rsidR="0036010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05DC" w14:textId="77777777" w:rsidR="00545D5A" w:rsidRDefault="00545D5A" w:rsidP="00E30F50">
      <w:r>
        <w:separator/>
      </w:r>
    </w:p>
  </w:endnote>
  <w:endnote w:type="continuationSeparator" w:id="0">
    <w:p w14:paraId="38B82D0C" w14:textId="77777777" w:rsidR="00545D5A" w:rsidRDefault="00545D5A" w:rsidP="00E30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54D38" w14:textId="77777777" w:rsidR="00545D5A" w:rsidRDefault="00545D5A" w:rsidP="00E30F50">
      <w:r>
        <w:separator/>
      </w:r>
    </w:p>
  </w:footnote>
  <w:footnote w:type="continuationSeparator" w:id="0">
    <w:p w14:paraId="1574AD38" w14:textId="77777777" w:rsidR="00545D5A" w:rsidRDefault="00545D5A" w:rsidP="00E30F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779AFBA"/>
    <w:multiLevelType w:val="singleLevel"/>
    <w:tmpl w:val="C779AFBA"/>
    <w:lvl w:ilvl="0">
      <w:start w:val="5"/>
      <w:numFmt w:val="decimal"/>
      <w:suff w:val="space"/>
      <w:lvlText w:val="%1."/>
      <w:lvlJc w:val="left"/>
    </w:lvl>
  </w:abstractNum>
  <w:abstractNum w:abstractNumId="1" w15:restartNumberingAfterBreak="0">
    <w:nsid w:val="3DE83826"/>
    <w:multiLevelType w:val="singleLevel"/>
    <w:tmpl w:val="3DE83826"/>
    <w:lvl w:ilvl="0">
      <w:start w:val="3"/>
      <w:numFmt w:val="decimal"/>
      <w:suff w:val="nothing"/>
      <w:lvlText w:val="%1、"/>
      <w:lvlJc w:val="left"/>
    </w:lvl>
  </w:abstractNum>
  <w:abstractNum w:abstractNumId="2" w15:restartNumberingAfterBreak="0">
    <w:nsid w:val="79EACF82"/>
    <w:multiLevelType w:val="singleLevel"/>
    <w:tmpl w:val="79EACF82"/>
    <w:lvl w:ilvl="0">
      <w:start w:val="1"/>
      <w:numFmt w:val="chineseCounting"/>
      <w:suff w:val="nothing"/>
      <w:lvlText w:val="%1．"/>
      <w:lvlJc w:val="left"/>
      <w:rPr>
        <w:rFonts w:hint="eastAsia"/>
      </w:rPr>
    </w:lvl>
  </w:abstractNum>
  <w:num w:numId="1" w16cid:durableId="960918561">
    <w:abstractNumId w:val="2"/>
  </w:num>
  <w:num w:numId="2" w16cid:durableId="1550192769">
    <w:abstractNumId w:val="0"/>
  </w:num>
  <w:num w:numId="3" w16cid:durableId="19187062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I3MWIxNjJiNTYyYmFlY2JlYTJiYzJiMTQ0YWQ1NzUifQ=="/>
  </w:docVars>
  <w:rsids>
    <w:rsidRoot w:val="54B333EC"/>
    <w:rsid w:val="000A46EF"/>
    <w:rsid w:val="000C6BA8"/>
    <w:rsid w:val="00137467"/>
    <w:rsid w:val="001732C9"/>
    <w:rsid w:val="00226966"/>
    <w:rsid w:val="0028668C"/>
    <w:rsid w:val="002E5F0F"/>
    <w:rsid w:val="0036010D"/>
    <w:rsid w:val="004B6D03"/>
    <w:rsid w:val="004F7482"/>
    <w:rsid w:val="00545A94"/>
    <w:rsid w:val="00545D5A"/>
    <w:rsid w:val="00587E01"/>
    <w:rsid w:val="00623631"/>
    <w:rsid w:val="006944BF"/>
    <w:rsid w:val="00747B6A"/>
    <w:rsid w:val="007A6AB1"/>
    <w:rsid w:val="00830A8D"/>
    <w:rsid w:val="008C1038"/>
    <w:rsid w:val="0092465E"/>
    <w:rsid w:val="00925271"/>
    <w:rsid w:val="009B0F1D"/>
    <w:rsid w:val="009B38B9"/>
    <w:rsid w:val="009F15DF"/>
    <w:rsid w:val="00A57410"/>
    <w:rsid w:val="00B3617D"/>
    <w:rsid w:val="00B737CB"/>
    <w:rsid w:val="00C51092"/>
    <w:rsid w:val="00C6611F"/>
    <w:rsid w:val="00C824D8"/>
    <w:rsid w:val="00DA5335"/>
    <w:rsid w:val="00E30F50"/>
    <w:rsid w:val="00F117F9"/>
    <w:rsid w:val="00F638DE"/>
    <w:rsid w:val="00FF43D4"/>
    <w:rsid w:val="02571132"/>
    <w:rsid w:val="0DFD1AA7"/>
    <w:rsid w:val="0F71279B"/>
    <w:rsid w:val="15071DC7"/>
    <w:rsid w:val="1D4649A1"/>
    <w:rsid w:val="1DD95126"/>
    <w:rsid w:val="20CB03FE"/>
    <w:rsid w:val="218D27B8"/>
    <w:rsid w:val="22E21750"/>
    <w:rsid w:val="2375429C"/>
    <w:rsid w:val="2548137B"/>
    <w:rsid w:val="25FF66A1"/>
    <w:rsid w:val="261900AB"/>
    <w:rsid w:val="2A796298"/>
    <w:rsid w:val="2C072369"/>
    <w:rsid w:val="2EA33849"/>
    <w:rsid w:val="300E7428"/>
    <w:rsid w:val="36B77733"/>
    <w:rsid w:val="387C372F"/>
    <w:rsid w:val="38FD64D4"/>
    <w:rsid w:val="3A2C48E7"/>
    <w:rsid w:val="3A6D3B7C"/>
    <w:rsid w:val="3CE35B91"/>
    <w:rsid w:val="3D16040F"/>
    <w:rsid w:val="40E47653"/>
    <w:rsid w:val="4107508A"/>
    <w:rsid w:val="422B037A"/>
    <w:rsid w:val="460A77B1"/>
    <w:rsid w:val="46607F75"/>
    <w:rsid w:val="48BF0F83"/>
    <w:rsid w:val="48C53BAB"/>
    <w:rsid w:val="54B333EC"/>
    <w:rsid w:val="55767E76"/>
    <w:rsid w:val="5E5C444D"/>
    <w:rsid w:val="67254322"/>
    <w:rsid w:val="67FF076B"/>
    <w:rsid w:val="69313D82"/>
    <w:rsid w:val="6A7016B2"/>
    <w:rsid w:val="6ADD271A"/>
    <w:rsid w:val="75BD157F"/>
    <w:rsid w:val="7A48677B"/>
    <w:rsid w:val="7E203CA0"/>
    <w:rsid w:val="7FBE7F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F4B984"/>
  <w15:docId w15:val="{D753BBFB-9F65-4CC3-B9C5-C499E7EF7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uiPriority="99"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qFormat/>
    <w:pPr>
      <w:snapToGrid w:val="0"/>
      <w:jc w:val="left"/>
    </w:pPr>
    <w:rPr>
      <w:sz w:val="18"/>
      <w:szCs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footnote reference"/>
    <w:basedOn w:val="a0"/>
    <w:qFormat/>
    <w:rPr>
      <w:vertAlign w:val="superscript"/>
    </w:rPr>
  </w:style>
  <w:style w:type="paragraph" w:customStyle="1" w:styleId="1">
    <w:name w:val="列出段落1"/>
    <w:basedOn w:val="a"/>
    <w:uiPriority w:val="34"/>
    <w:qFormat/>
    <w:pPr>
      <w:ind w:firstLineChars="200" w:firstLine="420"/>
    </w:pPr>
  </w:style>
  <w:style w:type="paragraph" w:customStyle="1" w:styleId="10">
    <w:name w:val="修订1"/>
    <w:hidden/>
    <w:uiPriority w:val="99"/>
    <w:semiHidden/>
    <w:qFormat/>
    <w:rPr>
      <w:rFonts w:asciiTheme="minorHAnsi" w:eastAsiaTheme="minorEastAsia" w:hAnsiTheme="minorHAnsi" w:cstheme="minorBidi"/>
      <w:kern w:val="2"/>
      <w:sz w:val="21"/>
      <w:szCs w:val="24"/>
    </w:rPr>
  </w:style>
  <w:style w:type="character" w:customStyle="1" w:styleId="a4">
    <w:name w:val="脚注文本 字符"/>
    <w:basedOn w:val="a0"/>
    <w:link w:val="a3"/>
    <w:qFormat/>
    <w:rPr>
      <w:rFonts w:asciiTheme="minorHAnsi" w:eastAsiaTheme="minorEastAsia" w:hAnsiTheme="minorHAnsi" w:cstheme="minorBidi"/>
      <w:kern w:val="2"/>
      <w:sz w:val="18"/>
      <w:szCs w:val="18"/>
    </w:rPr>
  </w:style>
  <w:style w:type="paragraph" w:customStyle="1" w:styleId="2">
    <w:name w:val="修订2"/>
    <w:hidden/>
    <w:uiPriority w:val="99"/>
    <w:semiHidden/>
    <w:qFormat/>
    <w:rPr>
      <w:rFonts w:asciiTheme="minorHAnsi" w:eastAsiaTheme="minorEastAsia" w:hAnsiTheme="minorHAnsi" w:cstheme="minorBidi"/>
      <w:kern w:val="2"/>
      <w:sz w:val="21"/>
      <w:szCs w:val="24"/>
    </w:rPr>
  </w:style>
  <w:style w:type="paragraph" w:styleId="a7">
    <w:name w:val="header"/>
    <w:basedOn w:val="a"/>
    <w:link w:val="a8"/>
    <w:rsid w:val="00E30F50"/>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rsid w:val="00E30F50"/>
    <w:rPr>
      <w:rFonts w:asciiTheme="minorHAnsi" w:eastAsiaTheme="minorEastAsia" w:hAnsiTheme="minorHAnsi" w:cstheme="minorBidi"/>
      <w:kern w:val="2"/>
      <w:sz w:val="18"/>
      <w:szCs w:val="18"/>
    </w:rPr>
  </w:style>
  <w:style w:type="paragraph" w:styleId="a9">
    <w:name w:val="footer"/>
    <w:basedOn w:val="a"/>
    <w:link w:val="aa"/>
    <w:rsid w:val="00E30F50"/>
    <w:pPr>
      <w:tabs>
        <w:tab w:val="center" w:pos="4153"/>
        <w:tab w:val="right" w:pos="8306"/>
      </w:tabs>
      <w:snapToGrid w:val="0"/>
      <w:jc w:val="left"/>
    </w:pPr>
    <w:rPr>
      <w:sz w:val="18"/>
      <w:szCs w:val="18"/>
    </w:rPr>
  </w:style>
  <w:style w:type="character" w:customStyle="1" w:styleId="aa">
    <w:name w:val="页脚 字符"/>
    <w:basedOn w:val="a0"/>
    <w:link w:val="a9"/>
    <w:rsid w:val="00E30F50"/>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354BE-94B4-4EC7-9235-099490EDA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721</Words>
  <Characters>4110</Characters>
  <Application>Microsoft Office Word</Application>
  <DocSecurity>0</DocSecurity>
  <Lines>34</Lines>
  <Paragraphs>9</Paragraphs>
  <ScaleCrop>false</ScaleCrop>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糖皿 sHirLey</dc:creator>
  <cp:lastModifiedBy>helen_mengs@outlook.com</cp:lastModifiedBy>
  <cp:revision>2</cp:revision>
  <dcterms:created xsi:type="dcterms:W3CDTF">2022-08-31T09:06:00Z</dcterms:created>
  <dcterms:modified xsi:type="dcterms:W3CDTF">2022-08-31T09:06:00Z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DD3B60E8946E4B928F62E914663EB66D</vt:lpwstr>
  </property>
</Properties>
</file>