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jc w:val="both"/>
        <w:rPr>
          <w:rFonts w:ascii="华文新魏" w:eastAsia="华文新魏"/>
          <w:b/>
          <w:sz w:val="28"/>
          <w:szCs w:val="28"/>
        </w:rPr>
      </w:pPr>
      <w:r>
        <w:rPr>
          <w:rFonts w:hint="eastAsia" w:ascii="华文新魏" w:eastAsia="华文新魏"/>
          <w:b/>
          <w:sz w:val="28"/>
          <w:szCs w:val="28"/>
        </w:rPr>
        <w:t xml:space="preserve">                       </w:t>
      </w:r>
    </w:p>
    <w:p>
      <w:pPr>
        <w:spacing w:line="360" w:lineRule="auto"/>
        <w:jc w:val="center"/>
        <w:rPr>
          <w:rFonts w:hint="eastAsia" w:ascii="楷体-简" w:hAnsi="楷体-简" w:eastAsia="楷体-简" w:cs="Times New Roman"/>
          <w:b/>
          <w:bCs/>
          <w:sz w:val="30"/>
          <w:szCs w:val="30"/>
          <w:lang w:val="en-US" w:eastAsia="zh-CN"/>
        </w:rPr>
      </w:pPr>
      <w:r>
        <w:rPr>
          <w:rFonts w:hint="eastAsia" w:ascii="楷体-简" w:hAnsi="楷体-简" w:eastAsia="楷体-简" w:cs="Times New Roman"/>
          <w:b/>
          <w:bCs/>
          <w:sz w:val="30"/>
          <w:szCs w:val="30"/>
          <w:lang w:val="en-US" w:eastAsia="zh-CN"/>
        </w:rPr>
        <w:t>四年级第一学期</w:t>
      </w:r>
      <w:r>
        <w:rPr>
          <w:rFonts w:hint="eastAsia" w:ascii="楷体-简" w:hAnsi="楷体-简" w:eastAsia="楷体-简" w:cs="Times New Roman"/>
          <w:b/>
          <w:bCs/>
          <w:sz w:val="30"/>
          <w:szCs w:val="30"/>
        </w:rPr>
        <w:t>《鸿雁》</w:t>
      </w:r>
      <w:r>
        <w:rPr>
          <w:rFonts w:hint="eastAsia" w:ascii="楷体-简" w:hAnsi="楷体-简" w:eastAsia="楷体-简" w:cs="Times New Roman"/>
          <w:b/>
          <w:bCs/>
          <w:sz w:val="30"/>
          <w:szCs w:val="30"/>
          <w:lang w:val="en-US" w:eastAsia="zh-CN"/>
        </w:rPr>
        <w:t>教学设计</w:t>
      </w:r>
    </w:p>
    <w:p>
      <w:pPr>
        <w:spacing w:line="360" w:lineRule="auto"/>
        <w:jc w:val="center"/>
        <w:rPr>
          <w:rFonts w:hint="eastAsia" w:ascii="楷体-简" w:hAnsi="楷体-简" w:eastAsia="楷体-简" w:cs="Times New Roman"/>
          <w:b/>
          <w:bCs/>
          <w:sz w:val="24"/>
          <w:szCs w:val="28"/>
          <w:lang w:val="en-US" w:eastAsia="zh-CN"/>
        </w:rPr>
      </w:pPr>
      <w:r>
        <w:rPr>
          <w:rFonts w:hint="eastAsia" w:ascii="楷体-简" w:hAnsi="楷体-简" w:eastAsia="楷体-简" w:cs="Times New Roman"/>
          <w:b/>
          <w:bCs/>
          <w:sz w:val="24"/>
          <w:szCs w:val="28"/>
          <w:lang w:val="en-US" w:eastAsia="zh-CN"/>
        </w:rPr>
        <w:t>执教、撰写者：李璐倩</w:t>
      </w:r>
    </w:p>
    <w:p>
      <w:pPr>
        <w:spacing w:line="360" w:lineRule="auto"/>
        <w:jc w:val="center"/>
        <w:rPr>
          <w:rFonts w:hint="default" w:ascii="楷体-简" w:hAnsi="楷体-简" w:eastAsia="楷体-简" w:cs="Times New Roman"/>
          <w:b/>
          <w:bCs/>
          <w:sz w:val="24"/>
          <w:szCs w:val="28"/>
          <w:lang w:val="en-US" w:eastAsia="zh-CN"/>
        </w:rPr>
      </w:pPr>
      <w:r>
        <w:rPr>
          <w:rFonts w:hint="eastAsia" w:ascii="楷体-简" w:hAnsi="楷体-简" w:eastAsia="楷体-简" w:cs="Times New Roman"/>
          <w:b/>
          <w:bCs/>
          <w:sz w:val="24"/>
          <w:szCs w:val="28"/>
          <w:lang w:val="en-US" w:eastAsia="zh-CN"/>
        </w:rPr>
        <w:t>徐汇区东二小学</w:t>
      </w:r>
    </w:p>
    <w:p>
      <w:pPr>
        <w:spacing w:line="360" w:lineRule="auto"/>
        <w:rPr>
          <w:rFonts w:ascii="楷体" w:hAnsi="楷体" w:eastAsia="楷体" w:cs="Times New Roman"/>
          <w:bCs/>
          <w:sz w:val="24"/>
          <w:szCs w:val="24"/>
        </w:rPr>
      </w:pPr>
      <w:r>
        <w:rPr>
          <w:rFonts w:hint="eastAsia" w:ascii="楷体-简" w:hAnsi="楷体-简" w:eastAsia="楷体-简" w:cs="Times New Roman"/>
          <w:b/>
          <w:bCs/>
          <w:sz w:val="24"/>
          <w:szCs w:val="28"/>
        </w:rPr>
        <w:t>【学习内容】</w:t>
      </w:r>
      <w:bookmarkStart w:id="4" w:name="_GoBack"/>
      <w:bookmarkEnd w:id="4"/>
      <w:r>
        <w:rPr>
          <w:rFonts w:hint="eastAsia" w:ascii="楷体" w:hAnsi="楷体" w:eastAsia="楷体" w:cs="Times New Roman"/>
          <w:bCs/>
          <w:sz w:val="24"/>
          <w:szCs w:val="24"/>
        </w:rPr>
        <w:t>歌曲《鸿雁》，感知蒙古族音乐的长短调</w:t>
      </w:r>
    </w:p>
    <w:p>
      <w:pPr>
        <w:spacing w:line="360" w:lineRule="auto"/>
        <w:rPr>
          <w:rFonts w:ascii="楷体-简" w:hAnsi="楷体-简" w:eastAsia="楷体-简" w:cs="Times New Roman"/>
          <w:b/>
          <w:bCs/>
          <w:sz w:val="24"/>
          <w:szCs w:val="28"/>
        </w:rPr>
      </w:pPr>
      <w:r>
        <w:rPr>
          <w:rFonts w:hint="eastAsia" w:ascii="楷体-简" w:hAnsi="楷体-简" w:eastAsia="楷体-简" w:cs="Times New Roman"/>
          <w:b/>
          <w:bCs/>
          <w:sz w:val="24"/>
          <w:szCs w:val="28"/>
        </w:rPr>
        <w:t>【课时教学目标】</w:t>
      </w:r>
    </w:p>
    <w:p>
      <w:pPr>
        <w:rPr>
          <w:rFonts w:ascii="楷体" w:hAnsi="楷体" w:eastAsia="楷体" w:cs="Times New Roman"/>
          <w:sz w:val="24"/>
          <w:szCs w:val="24"/>
        </w:rPr>
      </w:pPr>
      <w:r>
        <w:rPr>
          <w:rFonts w:hint="eastAsia" w:ascii="楷体" w:hAnsi="楷体" w:eastAsia="楷体" w:cs="Times New Roman"/>
          <w:sz w:val="24"/>
          <w:szCs w:val="24"/>
        </w:rPr>
        <w:t>1. 在聆听、对比、演唱等音乐活动中，初步了解蒙古族传统长、短调民歌风格的不同特征。</w:t>
      </w:r>
    </w:p>
    <w:p>
      <w:pPr>
        <w:rPr>
          <w:rFonts w:ascii="楷体" w:hAnsi="楷体" w:eastAsia="楷体" w:cs="Times New Roman"/>
          <w:sz w:val="24"/>
          <w:szCs w:val="24"/>
        </w:rPr>
      </w:pPr>
      <w:r>
        <w:rPr>
          <w:rFonts w:hint="eastAsia" w:ascii="楷体" w:hAnsi="楷体" w:eastAsia="楷体" w:cs="Times New Roman"/>
          <w:sz w:val="24"/>
          <w:szCs w:val="24"/>
        </w:rPr>
        <w:t>2. 跟着伴奏尝试用长短调混合的方式学唱歌曲《鸿雁》，感受“诺古拉”唱法以及跨小节延音线在蒙古族长调歌曲中特有的表现力，同时感受歌中抒发的思乡之情。</w:t>
      </w:r>
    </w:p>
    <w:p>
      <w:pPr>
        <w:spacing w:line="360" w:lineRule="auto"/>
        <w:rPr>
          <w:rFonts w:ascii="楷体-简" w:hAnsi="楷体-简" w:eastAsia="楷体-简" w:cs="Times New Roman"/>
          <w:b/>
          <w:bCs/>
          <w:sz w:val="24"/>
          <w:szCs w:val="28"/>
        </w:rPr>
      </w:pPr>
      <w:r>
        <w:rPr>
          <w:rFonts w:hint="eastAsia" w:ascii="楷体-简" w:hAnsi="楷体-简" w:eastAsia="楷体-简" w:cs="Times New Roman"/>
          <w:b/>
          <w:bCs/>
          <w:sz w:val="24"/>
          <w:szCs w:val="28"/>
        </w:rPr>
        <w:t>【课时关键问题】</w:t>
      </w:r>
    </w:p>
    <w:p>
      <w:pPr>
        <w:spacing w:line="360" w:lineRule="auto"/>
        <w:rPr>
          <w:rFonts w:ascii="楷体" w:hAnsi="楷体" w:eastAsia="楷体"/>
          <w:bCs/>
          <w:sz w:val="24"/>
          <w:szCs w:val="24"/>
        </w:rPr>
      </w:pPr>
      <w:r>
        <w:rPr>
          <w:rFonts w:hint="eastAsia" w:ascii="楷体" w:hAnsi="楷体" w:eastAsia="楷体"/>
          <w:bCs/>
          <w:sz w:val="24"/>
          <w:szCs w:val="24"/>
        </w:rPr>
        <w:t>1. 你能分辨蒙古族传统民歌中的长</w:t>
      </w:r>
      <w:r>
        <w:rPr>
          <w:rFonts w:hint="eastAsia" w:ascii="楷体" w:hAnsi="楷体" w:eastAsia="楷体"/>
          <w:bCs/>
          <w:color w:val="FF0000"/>
          <w:sz w:val="24"/>
          <w:szCs w:val="24"/>
        </w:rPr>
        <w:t>、</w:t>
      </w:r>
      <w:r>
        <w:rPr>
          <w:rFonts w:hint="eastAsia" w:ascii="楷体" w:hAnsi="楷体" w:eastAsia="楷体"/>
          <w:bCs/>
          <w:sz w:val="24"/>
          <w:szCs w:val="24"/>
        </w:rPr>
        <w:t>短调吗？</w:t>
      </w:r>
    </w:p>
    <w:p>
      <w:pPr>
        <w:spacing w:line="360" w:lineRule="auto"/>
        <w:rPr>
          <w:rFonts w:ascii="楷体-简" w:hAnsi="楷体-简" w:eastAsia="楷体-简" w:cs="Times New Roman"/>
          <w:b/>
          <w:bCs/>
          <w:sz w:val="24"/>
          <w:szCs w:val="24"/>
        </w:rPr>
      </w:pPr>
      <w:r>
        <w:rPr>
          <w:rFonts w:hint="eastAsia" w:ascii="楷体" w:hAnsi="楷体" w:eastAsia="楷体"/>
          <w:bCs/>
          <w:sz w:val="24"/>
          <w:szCs w:val="24"/>
        </w:rPr>
        <w:t>2. 歌曲中哪里用长调方法表现短调歌曲？</w:t>
      </w:r>
    </w:p>
    <w:p>
      <w:pPr>
        <w:spacing w:line="360" w:lineRule="auto"/>
        <w:rPr>
          <w:rFonts w:ascii="楷体-简" w:hAnsi="楷体-简" w:eastAsia="楷体-简" w:cs="Times New Roman"/>
          <w:b/>
          <w:bCs/>
          <w:sz w:val="24"/>
          <w:szCs w:val="28"/>
        </w:rPr>
      </w:pPr>
      <w:r>
        <w:rPr>
          <w:rFonts w:hint="eastAsia" w:ascii="楷体-简" w:hAnsi="楷体-简" w:eastAsia="楷体-简" w:cs="Times New Roman"/>
          <w:b/>
          <w:bCs/>
          <w:sz w:val="24"/>
          <w:szCs w:val="28"/>
        </w:rPr>
        <w:t>【评价设计】</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268"/>
        <w:gridCol w:w="3119"/>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696" w:type="dxa"/>
          </w:tcPr>
          <w:p>
            <w:pPr>
              <w:spacing w:line="360" w:lineRule="auto"/>
              <w:jc w:val="center"/>
              <w:rPr>
                <w:rFonts w:ascii="楷体" w:hAnsi="楷体" w:eastAsia="楷体" w:cs="Times New Roman"/>
                <w:b/>
                <w:bCs/>
                <w:sz w:val="24"/>
                <w:szCs w:val="24"/>
              </w:rPr>
            </w:pPr>
            <w:r>
              <w:rPr>
                <w:rFonts w:hint="eastAsia" w:ascii="楷体" w:hAnsi="楷体" w:eastAsia="楷体" w:cs="Times New Roman"/>
                <w:b/>
                <w:bCs/>
                <w:sz w:val="24"/>
                <w:szCs w:val="24"/>
              </w:rPr>
              <w:t>评价内容</w:t>
            </w:r>
          </w:p>
        </w:tc>
        <w:tc>
          <w:tcPr>
            <w:tcW w:w="2268" w:type="dxa"/>
          </w:tcPr>
          <w:p>
            <w:pPr>
              <w:spacing w:line="360" w:lineRule="auto"/>
              <w:jc w:val="center"/>
              <w:rPr>
                <w:rFonts w:ascii="楷体" w:hAnsi="楷体" w:eastAsia="楷体" w:cs="Times New Roman"/>
                <w:b/>
                <w:bCs/>
                <w:sz w:val="24"/>
                <w:szCs w:val="24"/>
              </w:rPr>
            </w:pPr>
            <w:r>
              <w:rPr>
                <w:rFonts w:hint="eastAsia" w:ascii="楷体" w:hAnsi="楷体" w:eastAsia="楷体" w:cs="Times New Roman"/>
                <w:b/>
                <w:bCs/>
                <w:sz w:val="24"/>
                <w:szCs w:val="24"/>
              </w:rPr>
              <w:t>评价要点</w:t>
            </w:r>
          </w:p>
        </w:tc>
        <w:tc>
          <w:tcPr>
            <w:tcW w:w="3119" w:type="dxa"/>
          </w:tcPr>
          <w:p>
            <w:pPr>
              <w:spacing w:line="360" w:lineRule="auto"/>
              <w:jc w:val="center"/>
              <w:rPr>
                <w:rFonts w:ascii="楷体" w:hAnsi="楷体" w:eastAsia="楷体" w:cs="Times New Roman"/>
                <w:b/>
                <w:bCs/>
                <w:sz w:val="24"/>
                <w:szCs w:val="24"/>
              </w:rPr>
            </w:pPr>
            <w:r>
              <w:rPr>
                <w:rFonts w:hint="eastAsia" w:ascii="楷体" w:hAnsi="楷体" w:eastAsia="楷体" w:cs="Times New Roman"/>
                <w:b/>
                <w:bCs/>
                <w:sz w:val="24"/>
                <w:szCs w:val="24"/>
              </w:rPr>
              <w:t>表现标准</w:t>
            </w:r>
          </w:p>
        </w:tc>
        <w:tc>
          <w:tcPr>
            <w:tcW w:w="1213" w:type="dxa"/>
          </w:tcPr>
          <w:p>
            <w:pPr>
              <w:spacing w:line="360" w:lineRule="auto"/>
              <w:jc w:val="center"/>
              <w:rPr>
                <w:rFonts w:ascii="楷体" w:hAnsi="楷体" w:eastAsia="楷体" w:cs="Times New Roman"/>
                <w:b/>
                <w:bCs/>
                <w:sz w:val="24"/>
                <w:szCs w:val="24"/>
              </w:rPr>
            </w:pPr>
            <w:r>
              <w:rPr>
                <w:rFonts w:hint="eastAsia" w:ascii="楷体" w:hAnsi="楷体" w:eastAsia="楷体" w:cs="Times New Roman"/>
                <w:b/>
                <w:bCs/>
                <w:sz w:val="24"/>
                <w:szCs w:val="24"/>
              </w:rPr>
              <w:t>目标指向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696" w:type="dxa"/>
            <w:vAlign w:val="center"/>
          </w:tcPr>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t>对蒙古族长、短调歌曲做出判断</w:t>
            </w:r>
          </w:p>
        </w:tc>
        <w:tc>
          <w:tcPr>
            <w:tcW w:w="2268" w:type="dxa"/>
            <w:vAlign w:val="center"/>
          </w:tcPr>
          <w:p>
            <w:pPr>
              <w:spacing w:line="360" w:lineRule="auto"/>
              <w:rPr>
                <w:rFonts w:ascii="楷体" w:hAnsi="楷体" w:eastAsia="楷体" w:cs="Times New Roman"/>
                <w:sz w:val="24"/>
                <w:szCs w:val="24"/>
              </w:rPr>
            </w:pPr>
            <w:r>
              <w:rPr>
                <w:rFonts w:hint="eastAsia" w:ascii="楷体" w:hAnsi="楷体" w:eastAsia="楷体" w:cs="Times New Roman"/>
                <w:sz w:val="24"/>
                <w:szCs w:val="24"/>
              </w:rPr>
              <w:t>能根据歌曲的旋律特征来判断蒙古族长调或短调民歌</w:t>
            </w:r>
          </w:p>
        </w:tc>
        <w:tc>
          <w:tcPr>
            <w:tcW w:w="3119" w:type="dxa"/>
          </w:tcPr>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sym w:font="Wingdings 2" w:char="F0E9"/>
            </w:r>
            <w:r>
              <w:rPr>
                <w:rFonts w:hint="eastAsia" w:ascii="楷体" w:hAnsi="楷体" w:eastAsia="楷体" w:cs="Times New Roman"/>
                <w:sz w:val="24"/>
                <w:szCs w:val="24"/>
              </w:rPr>
              <w:sym w:font="Wingdings 2" w:char="F0E9"/>
            </w:r>
            <w:r>
              <w:rPr>
                <w:rFonts w:hint="eastAsia" w:ascii="楷体" w:hAnsi="楷体" w:eastAsia="楷体" w:cs="Times New Roman"/>
                <w:sz w:val="24"/>
                <w:szCs w:val="24"/>
              </w:rPr>
              <w:sym w:font="Wingdings 2" w:char="F0E9"/>
            </w:r>
            <w:r>
              <w:rPr>
                <w:rFonts w:hint="eastAsia" w:ascii="楷体" w:hAnsi="楷体" w:eastAsia="楷体" w:cs="Times New Roman"/>
                <w:sz w:val="24"/>
                <w:szCs w:val="24"/>
              </w:rPr>
              <w:t>能正确判断并找到关键特征</w:t>
            </w:r>
          </w:p>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sym w:font="Wingdings 2" w:char="F0E9"/>
            </w:r>
            <w:r>
              <w:rPr>
                <w:rFonts w:hint="eastAsia" w:ascii="楷体" w:hAnsi="楷体" w:eastAsia="楷体" w:cs="Times New Roman"/>
                <w:sz w:val="24"/>
                <w:szCs w:val="24"/>
              </w:rPr>
              <w:sym w:font="Wingdings 2" w:char="F0E9"/>
            </w:r>
            <w:r>
              <w:rPr>
                <w:rFonts w:hint="eastAsia" w:ascii="楷体" w:hAnsi="楷体" w:eastAsia="楷体" w:cs="Times New Roman"/>
                <w:sz w:val="24"/>
                <w:szCs w:val="24"/>
              </w:rPr>
              <w:t>能正确判断</w:t>
            </w:r>
          </w:p>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sym w:font="Wingdings 2" w:char="F0E9"/>
            </w:r>
            <w:r>
              <w:rPr>
                <w:rFonts w:hint="eastAsia" w:ascii="楷体" w:hAnsi="楷体" w:eastAsia="楷体" w:cs="Times New Roman"/>
                <w:sz w:val="24"/>
                <w:szCs w:val="24"/>
              </w:rPr>
              <w:t>能跟着感觉尝试判断</w:t>
            </w:r>
          </w:p>
        </w:tc>
        <w:tc>
          <w:tcPr>
            <w:tcW w:w="1213" w:type="dxa"/>
            <w:vAlign w:val="center"/>
          </w:tcPr>
          <w:p>
            <w:pPr>
              <w:spacing w:line="360" w:lineRule="auto"/>
              <w:jc w:val="center"/>
              <w:rPr>
                <w:rFonts w:ascii="楷体" w:hAnsi="楷体" w:eastAsia="楷体" w:cs="Times New Roman"/>
                <w:sz w:val="24"/>
                <w:szCs w:val="24"/>
              </w:rPr>
            </w:pPr>
            <w:r>
              <w:rPr>
                <w:rFonts w:hint="eastAsia" w:ascii="楷体" w:hAnsi="楷体" w:eastAsia="楷体" w:cs="Times New Roman"/>
                <w:sz w:val="24"/>
                <w:szCs w:val="24"/>
              </w:rPr>
              <w:t>目标</w:t>
            </w:r>
            <w:r>
              <w:rPr>
                <w:rFonts w:ascii="楷体" w:hAnsi="楷体" w:eastAsia="楷体" w:cs="Times New Roman"/>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696" w:type="dxa"/>
            <w:vAlign w:val="center"/>
          </w:tcPr>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t>用富有长短调特点的方法演唱《鸿雁》</w:t>
            </w:r>
          </w:p>
        </w:tc>
        <w:tc>
          <w:tcPr>
            <w:tcW w:w="2268" w:type="dxa"/>
            <w:vAlign w:val="center"/>
          </w:tcPr>
          <w:p>
            <w:pPr>
              <w:pStyle w:val="10"/>
              <w:numPr>
                <w:ilvl w:val="0"/>
                <w:numId w:val="1"/>
              </w:numPr>
              <w:spacing w:line="360" w:lineRule="auto"/>
              <w:ind w:firstLineChars="0"/>
              <w:rPr>
                <w:rFonts w:ascii="楷体" w:hAnsi="楷体" w:eastAsia="楷体" w:cs="Times New Roman"/>
                <w:sz w:val="24"/>
                <w:szCs w:val="24"/>
              </w:rPr>
            </w:pPr>
            <w:r>
              <w:rPr>
                <w:rFonts w:hint="eastAsia" w:ascii="楷体" w:hAnsi="楷体" w:eastAsia="楷体" w:cs="Times New Roman"/>
                <w:sz w:val="24"/>
                <w:szCs w:val="24"/>
              </w:rPr>
              <w:t>能词曲正确地演唱歌曲</w:t>
            </w:r>
          </w:p>
          <w:p>
            <w:pPr>
              <w:pStyle w:val="10"/>
              <w:numPr>
                <w:ilvl w:val="0"/>
                <w:numId w:val="1"/>
              </w:numPr>
              <w:spacing w:line="360" w:lineRule="auto"/>
              <w:ind w:firstLineChars="0"/>
              <w:rPr>
                <w:rFonts w:ascii="楷体" w:hAnsi="楷体" w:eastAsia="楷体" w:cs="Times New Roman"/>
                <w:sz w:val="24"/>
                <w:szCs w:val="24"/>
              </w:rPr>
            </w:pPr>
            <w:r>
              <w:rPr>
                <w:rFonts w:hint="eastAsia" w:ascii="楷体" w:hAnsi="楷体" w:eastAsia="楷体" w:cs="Times New Roman"/>
                <w:sz w:val="24"/>
                <w:szCs w:val="24"/>
              </w:rPr>
              <w:t>能用悠长连贯的声音演唱</w:t>
            </w:r>
          </w:p>
          <w:p>
            <w:pPr>
              <w:pStyle w:val="10"/>
              <w:numPr>
                <w:ilvl w:val="0"/>
                <w:numId w:val="1"/>
              </w:numPr>
              <w:spacing w:line="360" w:lineRule="auto"/>
              <w:ind w:firstLineChars="0"/>
              <w:rPr>
                <w:rFonts w:ascii="楷体" w:hAnsi="楷体" w:eastAsia="楷体" w:cs="Times New Roman"/>
                <w:sz w:val="24"/>
                <w:szCs w:val="24"/>
              </w:rPr>
            </w:pPr>
            <w:r>
              <w:rPr>
                <w:rFonts w:ascii="楷体" w:hAnsi="楷体" w:eastAsia="楷体" w:cs="Times New Roman"/>
                <w:sz w:val="24"/>
                <w:szCs w:val="24"/>
              </w:rPr>
              <w:t>能</w:t>
            </w:r>
            <w:r>
              <w:rPr>
                <w:rFonts w:hint="eastAsia" w:ascii="楷体" w:hAnsi="楷体" w:eastAsia="楷体" w:cs="Times New Roman"/>
                <w:sz w:val="24"/>
                <w:szCs w:val="24"/>
              </w:rPr>
              <w:t>用颤音等蒙古族特有的唱法</w:t>
            </w:r>
            <w:r>
              <w:rPr>
                <w:rFonts w:ascii="楷体" w:hAnsi="楷体" w:eastAsia="楷体" w:cs="Times New Roman"/>
                <w:sz w:val="24"/>
                <w:szCs w:val="24"/>
              </w:rPr>
              <w:t>表现</w:t>
            </w:r>
            <w:r>
              <w:rPr>
                <w:rFonts w:hint="eastAsia" w:ascii="楷体" w:hAnsi="楷体" w:eastAsia="楷体" w:cs="Times New Roman"/>
                <w:sz w:val="24"/>
                <w:szCs w:val="24"/>
              </w:rPr>
              <w:t>民歌特色</w:t>
            </w:r>
          </w:p>
        </w:tc>
        <w:tc>
          <w:tcPr>
            <w:tcW w:w="3119" w:type="dxa"/>
          </w:tcPr>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t>□能词曲正确地演唱歌曲</w:t>
            </w:r>
          </w:p>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t>□能用悠长连贯的声音演唱</w:t>
            </w:r>
          </w:p>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t>□</w:t>
            </w:r>
            <w:r>
              <w:rPr>
                <w:rFonts w:ascii="楷体" w:hAnsi="楷体" w:eastAsia="楷体" w:cs="Times New Roman"/>
                <w:sz w:val="24"/>
                <w:szCs w:val="24"/>
              </w:rPr>
              <w:t>能</w:t>
            </w:r>
            <w:r>
              <w:rPr>
                <w:rFonts w:hint="eastAsia" w:ascii="楷体" w:hAnsi="楷体" w:eastAsia="楷体" w:cs="Times New Roman"/>
                <w:sz w:val="24"/>
                <w:szCs w:val="24"/>
              </w:rPr>
              <w:t>用颤音等蒙古族特有的唱法</w:t>
            </w:r>
            <w:r>
              <w:rPr>
                <w:rFonts w:ascii="楷体" w:hAnsi="楷体" w:eastAsia="楷体" w:cs="Times New Roman"/>
                <w:sz w:val="24"/>
                <w:szCs w:val="24"/>
              </w:rPr>
              <w:t>表现</w:t>
            </w:r>
            <w:r>
              <w:rPr>
                <w:rFonts w:hint="eastAsia" w:ascii="楷体" w:hAnsi="楷体" w:eastAsia="楷体" w:cs="Times New Roman"/>
                <w:sz w:val="24"/>
                <w:szCs w:val="24"/>
              </w:rPr>
              <w:t>民歌特色</w:t>
            </w:r>
          </w:p>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sym w:font="Wingdings 2" w:char="F0E9"/>
            </w:r>
            <w:r>
              <w:rPr>
                <w:rFonts w:hint="eastAsia" w:ascii="楷体" w:hAnsi="楷体" w:eastAsia="楷体" w:cs="Times New Roman"/>
                <w:sz w:val="24"/>
                <w:szCs w:val="24"/>
              </w:rPr>
              <w:sym w:font="Wingdings 2" w:char="F0E9"/>
            </w:r>
            <w:r>
              <w:rPr>
                <w:rFonts w:hint="eastAsia" w:ascii="楷体" w:hAnsi="楷体" w:eastAsia="楷体" w:cs="Times New Roman"/>
                <w:sz w:val="24"/>
                <w:szCs w:val="24"/>
              </w:rPr>
              <w:sym w:font="Wingdings 2" w:char="F0E9"/>
            </w:r>
            <w:r>
              <w:rPr>
                <w:rFonts w:hint="eastAsia" w:ascii="楷体" w:hAnsi="楷体" w:eastAsia="楷体" w:cs="Times New Roman"/>
                <w:sz w:val="24"/>
                <w:szCs w:val="24"/>
              </w:rPr>
              <w:t>能做到3项</w:t>
            </w:r>
          </w:p>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sym w:font="Wingdings 2" w:char="F0E9"/>
            </w:r>
            <w:r>
              <w:rPr>
                <w:rFonts w:hint="eastAsia" w:ascii="楷体" w:hAnsi="楷体" w:eastAsia="楷体" w:cs="Times New Roman"/>
                <w:sz w:val="24"/>
                <w:szCs w:val="24"/>
              </w:rPr>
              <w:sym w:font="Wingdings 2" w:char="F0E9"/>
            </w:r>
            <w:r>
              <w:rPr>
                <w:rFonts w:hint="eastAsia" w:ascii="楷体" w:hAnsi="楷体" w:eastAsia="楷体" w:cs="Times New Roman"/>
                <w:sz w:val="24"/>
                <w:szCs w:val="24"/>
              </w:rPr>
              <w:t>能做到2项</w:t>
            </w:r>
          </w:p>
          <w:p>
            <w:pPr>
              <w:spacing w:line="360" w:lineRule="auto"/>
              <w:jc w:val="left"/>
              <w:rPr>
                <w:rFonts w:ascii="楷体" w:hAnsi="楷体" w:eastAsia="楷体" w:cs="Times New Roman"/>
                <w:sz w:val="24"/>
                <w:szCs w:val="24"/>
              </w:rPr>
            </w:pPr>
            <w:r>
              <w:rPr>
                <w:rFonts w:hint="eastAsia" w:ascii="楷体" w:hAnsi="楷体" w:eastAsia="楷体" w:cs="Times New Roman"/>
                <w:sz w:val="24"/>
                <w:szCs w:val="24"/>
              </w:rPr>
              <w:sym w:font="Wingdings 2" w:char="F0E9"/>
            </w:r>
            <w:r>
              <w:rPr>
                <w:rFonts w:hint="eastAsia" w:ascii="楷体" w:hAnsi="楷体" w:eastAsia="楷体" w:cs="Times New Roman"/>
                <w:sz w:val="24"/>
                <w:szCs w:val="24"/>
              </w:rPr>
              <w:t>能做到1项</w:t>
            </w:r>
          </w:p>
        </w:tc>
        <w:tc>
          <w:tcPr>
            <w:tcW w:w="1213" w:type="dxa"/>
            <w:vAlign w:val="center"/>
          </w:tcPr>
          <w:p>
            <w:pPr>
              <w:spacing w:line="360" w:lineRule="auto"/>
              <w:jc w:val="center"/>
              <w:rPr>
                <w:rFonts w:ascii="楷体" w:hAnsi="楷体" w:eastAsia="楷体" w:cs="Times New Roman"/>
                <w:sz w:val="24"/>
                <w:szCs w:val="24"/>
              </w:rPr>
            </w:pPr>
            <w:r>
              <w:rPr>
                <w:rFonts w:hint="eastAsia" w:ascii="楷体" w:hAnsi="楷体" w:eastAsia="楷体" w:cs="Times New Roman"/>
                <w:sz w:val="24"/>
                <w:szCs w:val="24"/>
              </w:rPr>
              <w:t>目标</w:t>
            </w:r>
            <w:r>
              <w:rPr>
                <w:rFonts w:ascii="楷体" w:hAnsi="楷体" w:eastAsia="楷体" w:cs="Times New Roman"/>
                <w:sz w:val="24"/>
                <w:szCs w:val="24"/>
              </w:rPr>
              <w:t>2</w:t>
            </w:r>
          </w:p>
        </w:tc>
      </w:tr>
    </w:tbl>
    <w:p>
      <w:pPr>
        <w:spacing w:line="360" w:lineRule="auto"/>
        <w:rPr>
          <w:rFonts w:ascii="楷体-简" w:hAnsi="楷体-简" w:eastAsia="楷体-简" w:cs="Times New Roman"/>
          <w:b/>
          <w:bCs/>
          <w:sz w:val="24"/>
          <w:szCs w:val="28"/>
        </w:rPr>
      </w:pPr>
      <w:r>
        <w:rPr>
          <w:rFonts w:hint="eastAsia" w:ascii="楷体-简" w:hAnsi="楷体-简" w:eastAsia="楷体-简" w:cs="Times New Roman"/>
          <w:b/>
          <w:bCs/>
          <w:sz w:val="24"/>
          <w:szCs w:val="28"/>
        </w:rPr>
        <w:t>【教学过程与意图说明】</w:t>
      </w:r>
    </w:p>
    <w:p>
      <w:pPr>
        <w:spacing w:line="360" w:lineRule="auto"/>
        <w:jc w:val="left"/>
        <w:rPr>
          <w:rFonts w:cs="Times New Roman" w:asciiTheme="minorEastAsia" w:hAnsiTheme="minorEastAsia"/>
          <w:szCs w:val="21"/>
          <w:lang w:val="zh-TW"/>
        </w:rPr>
      </w:pPr>
      <w:r>
        <w:rPr>
          <w:rFonts w:hint="eastAsia" w:cs="Times New Roman" w:asciiTheme="minorEastAsia" w:hAnsiTheme="minorEastAsia"/>
          <w:szCs w:val="21"/>
          <w:lang w:val="zh-TW"/>
        </w:rPr>
        <w:t>一、导入</w:t>
      </w:r>
    </w:p>
    <w:p>
      <w:pPr>
        <w:spacing w:line="360" w:lineRule="auto"/>
        <w:jc w:val="left"/>
        <w:rPr>
          <w:rFonts w:cs="Times New Roman" w:asciiTheme="minorEastAsia" w:hAnsiTheme="minorEastAsia"/>
          <w:szCs w:val="21"/>
          <w:lang w:val="zh-TW"/>
        </w:rPr>
      </w:pPr>
      <w:r>
        <w:rPr>
          <w:rFonts w:hint="eastAsia" w:cs="Times New Roman" w:asciiTheme="minorEastAsia" w:hAnsiTheme="minorEastAsia"/>
          <w:szCs w:val="21"/>
          <w:lang w:val="zh-TW"/>
        </w:rPr>
        <w:t>1</w:t>
      </w:r>
      <w:r>
        <w:rPr>
          <w:rFonts w:eastAsia="PMingLiU" w:cs="Times New Roman" w:asciiTheme="minorEastAsia" w:hAnsiTheme="minorEastAsia"/>
          <w:szCs w:val="21"/>
          <w:lang w:val="zh-TW" w:eastAsia="zh-TW"/>
        </w:rPr>
        <w:t>.</w:t>
      </w:r>
      <w:r>
        <w:rPr>
          <w:rFonts w:hint="eastAsia" w:cs="Times New Roman" w:asciiTheme="minorEastAsia" w:hAnsiTheme="minorEastAsia"/>
          <w:szCs w:val="21"/>
          <w:lang w:val="zh-TW" w:eastAsia="zh-TW"/>
        </w:rPr>
        <w:t>观赏歌曲《鸿嘎鲁》表演视频</w:t>
      </w:r>
    </w:p>
    <w:p>
      <w:pPr>
        <w:spacing w:line="360" w:lineRule="auto"/>
        <w:rPr>
          <w:rFonts w:ascii="楷体" w:hAnsi="楷体" w:eastAsia="楷体" w:cs="Times New Roman"/>
          <w:szCs w:val="21"/>
          <w:lang w:val="zh-TW"/>
        </w:rPr>
      </w:pPr>
      <w:r>
        <w:rPr>
          <w:rFonts w:hint="eastAsia" w:ascii="楷体" w:hAnsi="楷体" w:eastAsia="楷体" w:cs="Times New Roman"/>
          <w:szCs w:val="21"/>
          <w:lang w:val="zh-TW"/>
        </w:rPr>
        <w:t>[设问</w:t>
      </w:r>
      <w:r>
        <w:rPr>
          <w:rFonts w:ascii="楷体" w:hAnsi="楷体" w:eastAsia="PMingLiU" w:cs="Times New Roman"/>
          <w:szCs w:val="21"/>
          <w:lang w:val="zh-TW" w:eastAsia="zh-TW"/>
        </w:rPr>
        <w:t>]</w:t>
      </w:r>
      <w:r>
        <w:rPr>
          <w:rFonts w:hint="eastAsia" w:ascii="Calibri" w:hAnsi="Calibri" w:eastAsia="宋体" w:cs="Times New Roman"/>
          <w:szCs w:val="21"/>
        </w:rPr>
        <w:t xml:space="preserve"> </w:t>
      </w:r>
      <w:r>
        <w:rPr>
          <w:rFonts w:hint="eastAsia" w:ascii="楷体" w:hAnsi="楷体" w:eastAsia="楷体" w:cs="Times New Roman"/>
          <w:szCs w:val="21"/>
          <w:lang w:val="zh-TW"/>
        </w:rPr>
        <w:t>这首歌曲来自哪个少数民族？</w:t>
      </w:r>
    </w:p>
    <w:p>
      <w:pPr>
        <w:spacing w:line="360" w:lineRule="auto"/>
        <w:rPr>
          <w:rFonts w:ascii="楷体" w:hAnsi="楷体" w:eastAsia="PMingLiU" w:cs="Times New Roman"/>
          <w:szCs w:val="21"/>
          <w:lang w:val="zh-TW" w:eastAsia="zh-TW"/>
        </w:rPr>
      </w:pPr>
      <w:r>
        <w:rPr>
          <w:rFonts w:hint="eastAsia" w:ascii="楷体" w:hAnsi="楷体" w:eastAsia="楷体" w:cs="Times New Roman"/>
          <w:szCs w:val="21"/>
          <w:lang w:val="zh-TW"/>
        </w:rPr>
        <w:t>2</w:t>
      </w:r>
      <w:r>
        <w:rPr>
          <w:rFonts w:ascii="楷体" w:hAnsi="楷体" w:eastAsia="PMingLiU" w:cs="Times New Roman"/>
          <w:szCs w:val="21"/>
          <w:lang w:val="zh-TW" w:eastAsia="zh-TW"/>
        </w:rPr>
        <w:t>.</w:t>
      </w:r>
      <w:r>
        <w:rPr>
          <w:rFonts w:hint="eastAsia" w:cs="Times New Roman" w:asciiTheme="minorEastAsia" w:hAnsiTheme="minorEastAsia"/>
          <w:szCs w:val="21"/>
          <w:lang w:val="zh-TW" w:eastAsia="zh-TW"/>
        </w:rPr>
        <w:t>了解歌曲的由来与演变</w:t>
      </w:r>
    </w:p>
    <w:tbl>
      <w:tblPr>
        <w:tblStyle w:val="6"/>
        <w:tblpPr w:leftFromText="180" w:rightFromText="180" w:vertAnchor="text" w:horzAnchor="margin" w:tblpY="18"/>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autofit"/>
        <w:tblCellMar>
          <w:top w:w="0" w:type="dxa"/>
          <w:left w:w="108" w:type="dxa"/>
          <w:bottom w:w="0" w:type="dxa"/>
          <w:right w:w="108" w:type="dxa"/>
        </w:tblCellMar>
      </w:tblPr>
      <w:tblGrid>
        <w:gridCol w:w="8522"/>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PrEx>
        <w:trPr>
          <w:trHeight w:val="699" w:hRule="atLeast"/>
        </w:trPr>
        <w:tc>
          <w:tcPr>
            <w:tcW w:w="8522" w:type="dxa"/>
            <w:shd w:val="clear" w:color="auto" w:fill="auto"/>
          </w:tcPr>
          <w:p>
            <w:pPr>
              <w:spacing w:line="380" w:lineRule="exact"/>
              <w:rPr>
                <w:rFonts w:ascii="楷体" w:hAnsi="楷体" w:eastAsia="楷体"/>
                <w:b/>
                <w:bCs/>
                <w:sz w:val="22"/>
              </w:rPr>
            </w:pPr>
            <w:r>
              <w:rPr>
                <w:rFonts w:hint="eastAsia" w:ascii="楷体-简" w:hAnsi="楷体-简" w:eastAsia="楷体-简"/>
                <w:b/>
                <w:bCs/>
                <w:sz w:val="24"/>
                <w:szCs w:val="28"/>
              </w:rPr>
              <w:t>【</w:t>
            </w:r>
            <w:r>
              <w:rPr>
                <w:rFonts w:hint="eastAsia" w:ascii="楷体" w:hAnsi="楷体" w:eastAsia="楷体"/>
                <w:b/>
                <w:bCs/>
                <w:sz w:val="22"/>
              </w:rPr>
              <w:t>活动设计说明</w:t>
            </w:r>
            <w:r>
              <w:rPr>
                <w:rFonts w:hint="eastAsia" w:ascii="楷体-简" w:hAnsi="楷体-简" w:eastAsia="楷体-简"/>
                <w:b/>
                <w:bCs/>
                <w:sz w:val="24"/>
                <w:szCs w:val="28"/>
              </w:rPr>
              <w:t>】</w:t>
            </w:r>
          </w:p>
          <w:p>
            <w:pPr>
              <w:spacing w:line="380" w:lineRule="exact"/>
              <w:rPr>
                <w:rFonts w:ascii="楷体" w:hAnsi="楷体" w:eastAsia="楷体"/>
                <w:b/>
                <w:bCs/>
                <w:sz w:val="22"/>
              </w:rPr>
            </w:pPr>
            <w:r>
              <w:rPr>
                <w:rFonts w:hint="eastAsia" w:ascii="楷体" w:hAnsi="楷体" w:eastAsia="楷体"/>
                <w:b/>
                <w:bCs/>
                <w:sz w:val="22"/>
              </w:rPr>
              <w:t>1</w:t>
            </w:r>
            <w:r>
              <w:rPr>
                <w:rFonts w:ascii="楷体" w:hAnsi="楷体" w:eastAsia="楷体"/>
                <w:b/>
                <w:bCs/>
                <w:sz w:val="22"/>
              </w:rPr>
              <w:t>.</w:t>
            </w:r>
            <w:r>
              <w:rPr>
                <w:rFonts w:hint="eastAsia" w:ascii="楷体" w:hAnsi="楷体" w:eastAsia="楷体"/>
                <w:b/>
                <w:bCs/>
                <w:sz w:val="22"/>
              </w:rPr>
              <w:t>活动类型说明：</w:t>
            </w:r>
            <w:r>
              <w:rPr>
                <w:rFonts w:hint="eastAsia" w:ascii="楷体" w:hAnsi="楷体" w:eastAsia="楷体"/>
                <w:sz w:val="22"/>
              </w:rPr>
              <w:t>此环节是体验性活动</w:t>
            </w:r>
          </w:p>
          <w:p>
            <w:pPr>
              <w:spacing w:line="380" w:lineRule="exact"/>
              <w:rPr>
                <w:rFonts w:ascii="楷体" w:hAnsi="楷体" w:eastAsia="楷体"/>
                <w:b/>
                <w:bCs/>
                <w:sz w:val="22"/>
              </w:rPr>
            </w:pPr>
            <w:r>
              <w:rPr>
                <w:rFonts w:hint="eastAsia" w:ascii="楷体" w:hAnsi="楷体" w:eastAsia="楷体"/>
                <w:b/>
                <w:bCs/>
                <w:sz w:val="22"/>
              </w:rPr>
              <w:t>2</w:t>
            </w:r>
            <w:r>
              <w:rPr>
                <w:rFonts w:ascii="楷体" w:hAnsi="楷体" w:eastAsia="楷体"/>
                <w:b/>
                <w:bCs/>
                <w:sz w:val="22"/>
              </w:rPr>
              <w:t>.</w:t>
            </w:r>
            <w:r>
              <w:rPr>
                <w:rFonts w:hint="eastAsia" w:ascii="楷体" w:hAnsi="楷体" w:eastAsia="楷体"/>
                <w:b/>
                <w:bCs/>
                <w:sz w:val="22"/>
              </w:rPr>
              <w:t>难点指导与反馈（评价）要点说明：</w:t>
            </w:r>
          </w:p>
          <w:p>
            <w:pPr>
              <w:spacing w:line="380" w:lineRule="exact"/>
              <w:rPr>
                <w:rFonts w:ascii="楷体" w:hAnsi="楷体" w:eastAsia="楷体"/>
                <w:sz w:val="22"/>
              </w:rPr>
            </w:pPr>
            <w:r>
              <w:rPr>
                <w:rFonts w:ascii="楷体" w:hAnsi="楷体" w:eastAsia="楷体"/>
                <w:bCs/>
                <w:sz w:val="22"/>
              </w:rPr>
              <w:fldChar w:fldCharType="begin"/>
            </w:r>
            <w:r>
              <w:rPr>
                <w:rFonts w:ascii="楷体" w:hAnsi="楷体" w:eastAsia="楷体"/>
                <w:bCs/>
                <w:sz w:val="22"/>
              </w:rPr>
              <w:instrText xml:space="preserve"> </w:instrText>
            </w:r>
            <w:r>
              <w:rPr>
                <w:rFonts w:hint="eastAsia" w:ascii="楷体" w:hAnsi="楷体" w:eastAsia="楷体"/>
                <w:bCs/>
                <w:sz w:val="22"/>
              </w:rPr>
              <w:instrText xml:space="preserve">= 1 \* GB3</w:instrText>
            </w:r>
            <w:r>
              <w:rPr>
                <w:rFonts w:ascii="楷体" w:hAnsi="楷体" w:eastAsia="楷体"/>
                <w:bCs/>
                <w:sz w:val="22"/>
              </w:rPr>
              <w:instrText xml:space="preserve"> </w:instrText>
            </w:r>
            <w:r>
              <w:rPr>
                <w:rFonts w:ascii="楷体" w:hAnsi="楷体" w:eastAsia="楷体"/>
                <w:bCs/>
                <w:sz w:val="22"/>
              </w:rPr>
              <w:fldChar w:fldCharType="separate"/>
            </w:r>
            <w:r>
              <w:rPr>
                <w:rFonts w:hint="eastAsia" w:ascii="楷体" w:hAnsi="楷体" w:eastAsia="楷体"/>
                <w:bCs/>
                <w:sz w:val="22"/>
              </w:rPr>
              <w:t>①</w:t>
            </w:r>
            <w:r>
              <w:rPr>
                <w:rFonts w:ascii="楷体" w:hAnsi="楷体" w:eastAsia="楷体"/>
                <w:bCs/>
                <w:sz w:val="22"/>
              </w:rPr>
              <w:fldChar w:fldCharType="end"/>
            </w:r>
            <w:r>
              <w:rPr>
                <w:rFonts w:hint="eastAsia" w:ascii="楷体" w:hAnsi="楷体" w:eastAsia="楷体"/>
                <w:sz w:val="22"/>
              </w:rPr>
              <w:t>环节1引导学生通过视频观赏，根据已有学习经验，初步判定这首歌曲的所属民族，与老师同伴交流自己的判断依据。</w:t>
            </w:r>
          </w:p>
          <w:p>
            <w:pPr>
              <w:spacing w:line="380" w:lineRule="exact"/>
              <w:rPr>
                <w:rFonts w:ascii="楷体" w:hAnsi="楷体" w:eastAsia="楷体"/>
                <w:sz w:val="22"/>
              </w:rPr>
            </w:pPr>
            <w:r>
              <w:rPr>
                <w:rFonts w:ascii="楷体" w:hAnsi="楷体" w:eastAsia="楷体"/>
                <w:bCs/>
                <w:sz w:val="22"/>
              </w:rPr>
              <w:fldChar w:fldCharType="begin"/>
            </w:r>
            <w:r>
              <w:rPr>
                <w:rFonts w:ascii="楷体" w:hAnsi="楷体" w:eastAsia="楷体"/>
                <w:bCs/>
                <w:sz w:val="22"/>
              </w:rPr>
              <w:instrText xml:space="preserve"> </w:instrText>
            </w:r>
            <w:r>
              <w:rPr>
                <w:rFonts w:hint="eastAsia" w:ascii="楷体" w:hAnsi="楷体" w:eastAsia="楷体"/>
                <w:bCs/>
                <w:sz w:val="22"/>
              </w:rPr>
              <w:instrText xml:space="preserve">= 2 \* GB3</w:instrText>
            </w:r>
            <w:r>
              <w:rPr>
                <w:rFonts w:ascii="楷体" w:hAnsi="楷体" w:eastAsia="楷体"/>
                <w:bCs/>
                <w:sz w:val="22"/>
              </w:rPr>
              <w:instrText xml:space="preserve"> </w:instrText>
            </w:r>
            <w:r>
              <w:rPr>
                <w:rFonts w:ascii="楷体" w:hAnsi="楷体" w:eastAsia="楷体"/>
                <w:bCs/>
                <w:sz w:val="22"/>
              </w:rPr>
              <w:fldChar w:fldCharType="separate"/>
            </w:r>
            <w:r>
              <w:rPr>
                <w:rFonts w:hint="eastAsia" w:ascii="楷体" w:hAnsi="楷体" w:eastAsia="楷体"/>
                <w:bCs/>
                <w:sz w:val="22"/>
              </w:rPr>
              <w:t>②</w:t>
            </w:r>
            <w:r>
              <w:rPr>
                <w:rFonts w:ascii="楷体" w:hAnsi="楷体" w:eastAsia="楷体"/>
                <w:bCs/>
                <w:sz w:val="22"/>
              </w:rPr>
              <w:fldChar w:fldCharType="end"/>
            </w:r>
            <w:r>
              <w:rPr>
                <w:rFonts w:hint="eastAsia" w:ascii="楷体" w:hAnsi="楷体" w:eastAsia="楷体"/>
                <w:sz w:val="22"/>
              </w:rPr>
              <w:t>环节2教师介绍《鸿嘎鲁》的背景及演变为《鸿雁》的过程，知道词作者吕燕卫。</w:t>
            </w:r>
          </w:p>
        </w:tc>
      </w:tr>
    </w:tbl>
    <w:p>
      <w:pPr>
        <w:spacing w:line="360" w:lineRule="auto"/>
        <w:rPr>
          <w:rFonts w:cs="Times New Roman" w:asciiTheme="minorEastAsia" w:hAnsiTheme="minorEastAsia"/>
          <w:szCs w:val="21"/>
          <w:lang w:val="zh-TW" w:eastAsia="zh-TW"/>
        </w:rPr>
      </w:pPr>
      <w:r>
        <w:rPr>
          <w:rFonts w:hint="eastAsia" w:cs="Times New Roman" w:asciiTheme="minorEastAsia" w:hAnsiTheme="minorEastAsia"/>
          <w:szCs w:val="21"/>
          <w:lang w:val="zh-TW"/>
        </w:rPr>
        <w:t>二、</w:t>
      </w:r>
      <w:r>
        <w:rPr>
          <w:rFonts w:hint="eastAsia" w:cs="Times New Roman" w:asciiTheme="minorEastAsia" w:hAnsiTheme="minorEastAsia"/>
          <w:color w:val="000000" w:themeColor="text1"/>
          <w:szCs w:val="21"/>
          <w:lang w:val="zh-TW"/>
          <w14:textFill>
            <w14:solidFill>
              <w14:schemeClr w14:val="tx1"/>
            </w14:solidFill>
          </w14:textFill>
        </w:rPr>
        <w:t>初识</w:t>
      </w:r>
      <w:r>
        <w:rPr>
          <w:rFonts w:hint="eastAsia" w:cs="Times New Roman" w:asciiTheme="minorEastAsia" w:hAnsiTheme="minorEastAsia"/>
          <w:szCs w:val="21"/>
          <w:lang w:val="zh-TW"/>
        </w:rPr>
        <w:t>蒙古族的“长调”和“短调”</w:t>
      </w:r>
    </w:p>
    <w:p>
      <w:pPr>
        <w:spacing w:line="360" w:lineRule="auto"/>
        <w:rPr>
          <w:rFonts w:cs="Times New Roman" w:asciiTheme="minorEastAsia" w:hAnsiTheme="minorEastAsia"/>
          <w:szCs w:val="21"/>
          <w:lang w:val="zh-TW" w:eastAsia="zh-TW"/>
        </w:rPr>
      </w:pPr>
      <w:r>
        <w:rPr>
          <w:rFonts w:hint="eastAsia" w:cs="Times New Roman" w:asciiTheme="minorEastAsia" w:hAnsiTheme="minorEastAsia"/>
          <w:szCs w:val="21"/>
          <w:lang w:val="zh-TW"/>
        </w:rPr>
        <w:t>1.</w:t>
      </w:r>
      <w:r>
        <w:rPr>
          <w:rFonts w:hint="eastAsia" w:cs="Times New Roman" w:asciiTheme="minorEastAsia" w:hAnsiTheme="minorEastAsia"/>
          <w:szCs w:val="21"/>
          <w:lang w:val="zh-TW" w:eastAsia="zh-TW"/>
        </w:rPr>
        <w:t>观赏歌曲</w:t>
      </w:r>
      <w:r>
        <w:rPr>
          <w:rFonts w:hint="eastAsia" w:cs="Times New Roman" w:asciiTheme="minorEastAsia" w:hAnsiTheme="minorEastAsia"/>
          <w:szCs w:val="21"/>
          <w:lang w:val="zh-TW"/>
        </w:rPr>
        <w:t>《鸿雁》表演视频</w:t>
      </w:r>
    </w:p>
    <w:p>
      <w:pPr>
        <w:spacing w:line="360" w:lineRule="auto"/>
        <w:rPr>
          <w:rFonts w:ascii="楷体" w:hAnsi="楷体" w:eastAsia="PMingLiU" w:cs="Times New Roman"/>
          <w:szCs w:val="21"/>
          <w:lang w:val="zh-TW" w:eastAsia="zh-TW"/>
        </w:rPr>
      </w:pPr>
      <w:r>
        <w:rPr>
          <w:rFonts w:cs="Times New Roman" w:asciiTheme="minorEastAsia" w:hAnsiTheme="minorEastAsia"/>
          <w:szCs w:val="21"/>
          <w:lang w:val="zh-TW" w:eastAsia="zh-TW"/>
        </w:rPr>
        <w:t>2.</w:t>
      </w:r>
      <w:r>
        <w:rPr>
          <w:rFonts w:hint="eastAsia" w:cs="Times New Roman" w:asciiTheme="minorEastAsia" w:hAnsiTheme="minorEastAsia"/>
          <w:szCs w:val="21"/>
          <w:lang w:val="zh-TW" w:eastAsia="zh-TW"/>
        </w:rPr>
        <w:t>初步</w:t>
      </w:r>
      <w:r>
        <w:rPr>
          <w:rFonts w:hint="eastAsia" w:cs="Times New Roman" w:asciiTheme="minorEastAsia" w:hAnsiTheme="minorEastAsia"/>
          <w:szCs w:val="21"/>
          <w:lang w:val="zh-TW"/>
        </w:rPr>
        <w:t>了解蒙古族的长调和短调</w:t>
      </w:r>
    </w:p>
    <w:p>
      <w:pPr>
        <w:spacing w:line="360" w:lineRule="auto"/>
        <w:rPr>
          <w:rFonts w:eastAsia="PMingLiU" w:cs="Times New Roman" w:asciiTheme="minorEastAsia" w:hAnsiTheme="minorEastAsia"/>
          <w:szCs w:val="21"/>
          <w:lang w:val="zh-TW"/>
        </w:rPr>
      </w:pPr>
      <w:r>
        <w:rPr>
          <w:rFonts w:eastAsia="PMingLiU" w:cs="Times New Roman" w:asciiTheme="minorEastAsia" w:hAnsiTheme="minorEastAsia"/>
          <w:szCs w:val="21"/>
          <w:lang w:val="zh-TW" w:eastAsia="zh-TW"/>
        </w:rPr>
        <w:t>3.欣赏</w:t>
      </w:r>
      <w:r>
        <w:rPr>
          <w:rFonts w:hint="eastAsia" w:cs="Times New Roman" w:asciiTheme="minorEastAsia" w:hAnsiTheme="minorEastAsia"/>
          <w:szCs w:val="21"/>
          <w:lang w:val="zh-TW" w:eastAsia="zh-TW"/>
        </w:rPr>
        <w:t>呼斯楞演唱</w:t>
      </w:r>
      <w:r>
        <w:rPr>
          <w:rFonts w:hint="eastAsia" w:cs="Times New Roman" w:asciiTheme="minorEastAsia" w:hAnsiTheme="minorEastAsia"/>
          <w:szCs w:val="21"/>
          <w:lang w:val="zh-TW"/>
        </w:rPr>
        <w:t>的</w:t>
      </w:r>
      <w:r>
        <w:rPr>
          <w:rFonts w:hint="eastAsia" w:cs="Times New Roman" w:asciiTheme="minorEastAsia" w:hAnsiTheme="minorEastAsia"/>
          <w:szCs w:val="21"/>
          <w:lang w:val="zh-TW" w:eastAsia="zh-TW"/>
        </w:rPr>
        <w:t>《鸿雁》视频</w:t>
      </w:r>
      <w:r>
        <w:rPr>
          <w:rFonts w:hint="eastAsia" w:cs="Times New Roman" w:asciiTheme="minorEastAsia" w:hAnsiTheme="minorEastAsia"/>
          <w:szCs w:val="21"/>
          <w:lang w:val="zh-TW"/>
        </w:rPr>
        <w:t>，交流聆听感受</w:t>
      </w:r>
    </w:p>
    <w:p>
      <w:pPr>
        <w:spacing w:line="360" w:lineRule="auto"/>
        <w:rPr>
          <w:rFonts w:ascii="楷体" w:hAnsi="楷体" w:eastAsia="楷体" w:cs="Times New Roman"/>
          <w:szCs w:val="21"/>
          <w:lang w:val="zh-TW"/>
        </w:rPr>
      </w:pPr>
      <w:r>
        <w:rPr>
          <w:rFonts w:hint="eastAsia" w:ascii="楷体" w:hAnsi="楷体" w:eastAsia="楷体" w:cs="Times New Roman"/>
          <w:szCs w:val="21"/>
          <w:lang w:val="zh-TW"/>
        </w:rPr>
        <w:t>[设问</w:t>
      </w:r>
      <w:r>
        <w:rPr>
          <w:rFonts w:ascii="楷体" w:hAnsi="楷体" w:eastAsia="PMingLiU" w:cs="Times New Roman"/>
          <w:szCs w:val="21"/>
          <w:lang w:val="zh-TW" w:eastAsia="zh-TW"/>
        </w:rPr>
        <w:t>]</w:t>
      </w:r>
      <w:bookmarkStart w:id="0" w:name="_Hlk114181659"/>
      <w:r>
        <w:rPr>
          <w:rFonts w:hint="eastAsia" w:ascii="Calibri" w:hAnsi="Calibri" w:eastAsia="宋体" w:cs="Times New Roman"/>
          <w:szCs w:val="21"/>
        </w:rPr>
        <w:t xml:space="preserve"> </w:t>
      </w:r>
      <w:r>
        <w:rPr>
          <w:rFonts w:hint="eastAsia" w:ascii="楷体" w:hAnsi="楷体" w:eastAsia="楷体" w:cs="Times New Roman"/>
          <w:szCs w:val="21"/>
          <w:lang w:val="zh-TW"/>
        </w:rPr>
        <w:t>呼斯楞</w:t>
      </w:r>
      <w:bookmarkEnd w:id="0"/>
      <w:r>
        <w:rPr>
          <w:rFonts w:hint="eastAsia" w:ascii="楷体" w:hAnsi="楷体" w:eastAsia="楷体" w:cs="Times New Roman"/>
          <w:szCs w:val="21"/>
          <w:lang w:val="zh-TW"/>
        </w:rPr>
        <w:t>用了怎样的歌声来表现歌曲意境？</w:t>
      </w:r>
    </w:p>
    <w:tbl>
      <w:tblPr>
        <w:tblStyle w:val="6"/>
        <w:tblpPr w:leftFromText="180" w:rightFromText="180" w:vertAnchor="text" w:horzAnchor="margin" w:tblpY="18"/>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autofit"/>
        <w:tblCellMar>
          <w:top w:w="0" w:type="dxa"/>
          <w:left w:w="108" w:type="dxa"/>
          <w:bottom w:w="0" w:type="dxa"/>
          <w:right w:w="108" w:type="dxa"/>
        </w:tblCellMar>
      </w:tblPr>
      <w:tblGrid>
        <w:gridCol w:w="8522"/>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699" w:hRule="atLeast"/>
        </w:trPr>
        <w:tc>
          <w:tcPr>
            <w:tcW w:w="8522" w:type="dxa"/>
            <w:shd w:val="clear" w:color="auto" w:fill="auto"/>
          </w:tcPr>
          <w:p>
            <w:pPr>
              <w:spacing w:line="380" w:lineRule="exact"/>
              <w:rPr>
                <w:rFonts w:ascii="楷体" w:hAnsi="楷体" w:eastAsia="楷体"/>
                <w:b/>
                <w:bCs/>
                <w:sz w:val="22"/>
              </w:rPr>
            </w:pPr>
            <w:r>
              <w:rPr>
                <w:rFonts w:hint="eastAsia" w:ascii="楷体-简" w:hAnsi="楷体-简" w:eastAsia="楷体-简"/>
                <w:b/>
                <w:bCs/>
                <w:sz w:val="24"/>
                <w:szCs w:val="28"/>
              </w:rPr>
              <w:t>【</w:t>
            </w:r>
            <w:r>
              <w:rPr>
                <w:rFonts w:hint="eastAsia" w:ascii="楷体" w:hAnsi="楷体" w:eastAsia="楷体"/>
                <w:b/>
                <w:bCs/>
                <w:sz w:val="22"/>
              </w:rPr>
              <w:t>活动设计说明</w:t>
            </w:r>
            <w:r>
              <w:rPr>
                <w:rFonts w:hint="eastAsia" w:ascii="楷体-简" w:hAnsi="楷体-简" w:eastAsia="楷体-简"/>
                <w:b/>
                <w:bCs/>
                <w:sz w:val="24"/>
                <w:szCs w:val="28"/>
              </w:rPr>
              <w:t>】</w:t>
            </w:r>
          </w:p>
          <w:p>
            <w:pPr>
              <w:spacing w:line="380" w:lineRule="exact"/>
              <w:rPr>
                <w:rFonts w:ascii="楷体" w:hAnsi="楷体" w:eastAsia="楷体"/>
                <w:sz w:val="22"/>
              </w:rPr>
            </w:pPr>
            <w:r>
              <w:rPr>
                <w:rFonts w:hint="eastAsia" w:ascii="楷体" w:hAnsi="楷体" w:eastAsia="楷体"/>
                <w:b/>
                <w:bCs/>
                <w:sz w:val="22"/>
              </w:rPr>
              <w:t>1</w:t>
            </w:r>
            <w:r>
              <w:rPr>
                <w:rFonts w:ascii="楷体" w:hAnsi="楷体" w:eastAsia="楷体"/>
                <w:b/>
                <w:bCs/>
                <w:sz w:val="22"/>
              </w:rPr>
              <w:t>.</w:t>
            </w:r>
            <w:r>
              <w:rPr>
                <w:rFonts w:hint="eastAsia" w:ascii="楷体" w:hAnsi="楷体" w:eastAsia="楷体"/>
                <w:b/>
                <w:bCs/>
                <w:sz w:val="22"/>
              </w:rPr>
              <w:t>活动类型说明：</w:t>
            </w:r>
            <w:r>
              <w:rPr>
                <w:rFonts w:hint="eastAsia" w:ascii="楷体" w:hAnsi="楷体" w:eastAsia="楷体"/>
                <w:sz w:val="22"/>
              </w:rPr>
              <w:t>此环节是体验性活动</w:t>
            </w:r>
          </w:p>
          <w:p>
            <w:pPr>
              <w:spacing w:line="380" w:lineRule="exact"/>
              <w:rPr>
                <w:rFonts w:ascii="楷体" w:hAnsi="楷体" w:eastAsia="楷体"/>
                <w:b/>
                <w:bCs/>
                <w:sz w:val="22"/>
              </w:rPr>
            </w:pPr>
            <w:r>
              <w:rPr>
                <w:rFonts w:hint="eastAsia" w:ascii="楷体" w:hAnsi="楷体" w:eastAsia="楷体"/>
                <w:b/>
                <w:bCs/>
                <w:sz w:val="22"/>
              </w:rPr>
              <w:t>2</w:t>
            </w:r>
            <w:r>
              <w:rPr>
                <w:rFonts w:ascii="楷体" w:hAnsi="楷体" w:eastAsia="楷体"/>
                <w:b/>
                <w:bCs/>
                <w:sz w:val="22"/>
              </w:rPr>
              <w:t>.</w:t>
            </w:r>
            <w:r>
              <w:rPr>
                <w:rFonts w:hint="eastAsia" w:ascii="楷体" w:hAnsi="楷体" w:eastAsia="楷体"/>
                <w:b/>
                <w:bCs/>
                <w:sz w:val="22"/>
              </w:rPr>
              <w:t>难点指导与反馈（评价）要点说明：</w:t>
            </w:r>
          </w:p>
          <w:p>
            <w:pPr>
              <w:spacing w:line="380" w:lineRule="exact"/>
              <w:rPr>
                <w:rFonts w:ascii="楷体" w:hAnsi="楷体" w:eastAsia="楷体"/>
                <w:bCs/>
                <w:sz w:val="22"/>
              </w:rPr>
            </w:pPr>
            <w:r>
              <w:rPr>
                <w:rFonts w:ascii="楷体" w:hAnsi="楷体" w:eastAsia="楷体"/>
                <w:bCs/>
                <w:sz w:val="22"/>
              </w:rPr>
              <w:fldChar w:fldCharType="begin"/>
            </w:r>
            <w:r>
              <w:rPr>
                <w:rFonts w:ascii="楷体" w:hAnsi="楷体" w:eastAsia="楷体"/>
                <w:bCs/>
                <w:sz w:val="22"/>
              </w:rPr>
              <w:instrText xml:space="preserve"> </w:instrText>
            </w:r>
            <w:r>
              <w:rPr>
                <w:rFonts w:hint="eastAsia" w:ascii="楷体" w:hAnsi="楷体" w:eastAsia="楷体"/>
                <w:bCs/>
                <w:sz w:val="22"/>
              </w:rPr>
              <w:instrText xml:space="preserve">= 1 \* GB3</w:instrText>
            </w:r>
            <w:r>
              <w:rPr>
                <w:rFonts w:ascii="楷体" w:hAnsi="楷体" w:eastAsia="楷体"/>
                <w:bCs/>
                <w:sz w:val="22"/>
              </w:rPr>
              <w:instrText xml:space="preserve"> </w:instrText>
            </w:r>
            <w:r>
              <w:rPr>
                <w:rFonts w:ascii="楷体" w:hAnsi="楷体" w:eastAsia="楷体"/>
                <w:bCs/>
                <w:sz w:val="22"/>
              </w:rPr>
              <w:fldChar w:fldCharType="separate"/>
            </w:r>
            <w:r>
              <w:rPr>
                <w:rFonts w:hint="eastAsia" w:ascii="楷体" w:hAnsi="楷体" w:eastAsia="楷体"/>
                <w:bCs/>
                <w:sz w:val="22"/>
              </w:rPr>
              <w:t>①</w:t>
            </w:r>
            <w:r>
              <w:rPr>
                <w:rFonts w:ascii="楷体" w:hAnsi="楷体" w:eastAsia="楷体"/>
                <w:bCs/>
                <w:sz w:val="22"/>
              </w:rPr>
              <w:fldChar w:fldCharType="end"/>
            </w:r>
            <w:r>
              <w:rPr>
                <w:rFonts w:hint="eastAsia" w:ascii="楷体" w:hAnsi="楷体" w:eastAsia="楷体"/>
                <w:bCs/>
                <w:sz w:val="22"/>
              </w:rPr>
              <w:t>环节1、2通过视频欣赏结合教师介绍，初步了解蒙古族长调和短调体裁的不同特点，再次对比聆听视频中短调和长调风格的音频片段，了解“诺古拉”唱法。</w:t>
            </w:r>
          </w:p>
          <w:p>
            <w:pPr>
              <w:spacing w:line="380" w:lineRule="exact"/>
              <w:rPr>
                <w:rFonts w:ascii="楷体" w:hAnsi="楷体" w:eastAsia="楷体"/>
                <w:b/>
                <w:bCs/>
                <w:sz w:val="22"/>
              </w:rPr>
            </w:pPr>
            <w:r>
              <w:rPr>
                <w:rFonts w:ascii="楷体" w:hAnsi="楷体" w:eastAsia="楷体"/>
                <w:bCs/>
                <w:sz w:val="22"/>
              </w:rPr>
              <w:fldChar w:fldCharType="begin"/>
            </w:r>
            <w:r>
              <w:rPr>
                <w:rFonts w:ascii="楷体" w:hAnsi="楷体" w:eastAsia="楷体"/>
                <w:bCs/>
                <w:sz w:val="22"/>
              </w:rPr>
              <w:instrText xml:space="preserve"> </w:instrText>
            </w:r>
            <w:r>
              <w:rPr>
                <w:rFonts w:hint="eastAsia" w:ascii="楷体" w:hAnsi="楷体" w:eastAsia="楷体"/>
                <w:bCs/>
                <w:sz w:val="22"/>
              </w:rPr>
              <w:instrText xml:space="preserve">= 2 \* GB3</w:instrText>
            </w:r>
            <w:r>
              <w:rPr>
                <w:rFonts w:ascii="楷体" w:hAnsi="楷体" w:eastAsia="楷体"/>
                <w:bCs/>
                <w:sz w:val="22"/>
              </w:rPr>
              <w:instrText xml:space="preserve"> </w:instrText>
            </w:r>
            <w:r>
              <w:rPr>
                <w:rFonts w:ascii="楷体" w:hAnsi="楷体" w:eastAsia="楷体"/>
                <w:bCs/>
                <w:sz w:val="22"/>
              </w:rPr>
              <w:fldChar w:fldCharType="separate"/>
            </w:r>
            <w:r>
              <w:rPr>
                <w:rFonts w:hint="eastAsia" w:ascii="楷体" w:hAnsi="楷体" w:eastAsia="楷体"/>
                <w:bCs/>
                <w:sz w:val="22"/>
              </w:rPr>
              <w:t>②</w:t>
            </w:r>
            <w:r>
              <w:rPr>
                <w:rFonts w:ascii="楷体" w:hAnsi="楷体" w:eastAsia="楷体"/>
                <w:bCs/>
                <w:sz w:val="22"/>
              </w:rPr>
              <w:fldChar w:fldCharType="end"/>
            </w:r>
            <w:r>
              <w:rPr>
                <w:rFonts w:hint="eastAsia" w:ascii="楷体" w:hAnsi="楷体" w:eastAsia="楷体"/>
                <w:bCs/>
                <w:sz w:val="22"/>
              </w:rPr>
              <w:t>环节3在呼斯楞演唱版本视频的听赏过程中，感受平稳悠长的歌声所表现的意境。</w:t>
            </w:r>
          </w:p>
        </w:tc>
      </w:tr>
    </w:tbl>
    <w:p>
      <w:pPr>
        <w:spacing w:line="360" w:lineRule="auto"/>
        <w:rPr>
          <w:rFonts w:eastAsia="PMingLiU" w:cs="Times New Roman" w:asciiTheme="minorEastAsia" w:hAnsiTheme="minorEastAsia"/>
          <w:szCs w:val="21"/>
          <w:lang w:val="zh-TW" w:eastAsia="zh-TW"/>
        </w:rPr>
      </w:pPr>
      <w:r>
        <w:rPr>
          <w:rFonts w:hint="eastAsia" w:cs="Times New Roman" w:asciiTheme="minorEastAsia" w:hAnsiTheme="minorEastAsia"/>
          <w:szCs w:val="21"/>
          <w:lang w:val="zh-TW" w:eastAsia="zh-TW"/>
        </w:rPr>
        <w:t>三、</w:t>
      </w:r>
      <w:bookmarkStart w:id="1" w:name="_Hlk114177179"/>
      <w:r>
        <w:rPr>
          <w:rFonts w:hint="eastAsia" w:cs="Times New Roman" w:asciiTheme="minorEastAsia" w:hAnsiTheme="minorEastAsia"/>
          <w:szCs w:val="21"/>
          <w:lang w:val="zh-TW" w:eastAsia="zh-TW"/>
        </w:rPr>
        <w:t>学唱歌曲，体验蒙古族歌曲的韵味</w:t>
      </w:r>
      <w:bookmarkEnd w:id="1"/>
    </w:p>
    <w:p>
      <w:pPr>
        <w:spacing w:line="360" w:lineRule="auto"/>
        <w:rPr>
          <w:rFonts w:cs="Times New Roman" w:asciiTheme="minorEastAsia" w:hAnsiTheme="minorEastAsia"/>
          <w:szCs w:val="21"/>
          <w:lang w:val="zh-TW" w:eastAsia="zh-TW"/>
        </w:rPr>
      </w:pPr>
      <w:r>
        <w:rPr>
          <w:rFonts w:hint="eastAsia" w:cs="Times New Roman" w:asciiTheme="minorEastAsia" w:hAnsiTheme="minorEastAsia"/>
          <w:szCs w:val="21"/>
          <w:lang w:val="zh-TW"/>
        </w:rPr>
        <w:t>1</w:t>
      </w:r>
      <w:r>
        <w:rPr>
          <w:rFonts w:cs="Times New Roman" w:asciiTheme="minorEastAsia" w:hAnsiTheme="minorEastAsia"/>
          <w:szCs w:val="21"/>
          <w:lang w:val="zh-TW" w:eastAsia="zh-TW"/>
        </w:rPr>
        <w:t>.</w:t>
      </w:r>
      <w:r>
        <w:rPr>
          <w:rFonts w:hint="eastAsia" w:cs="Times New Roman" w:asciiTheme="minorEastAsia" w:hAnsiTheme="minorEastAsia"/>
          <w:szCs w:val="21"/>
          <w:lang w:val="zh-TW"/>
        </w:rPr>
        <w:t>跟琴声看老师手势</w:t>
      </w:r>
      <w:r>
        <w:rPr>
          <w:rFonts w:hint="eastAsia" w:cs="Times New Roman" w:asciiTheme="minorEastAsia" w:hAnsiTheme="minorEastAsia"/>
          <w:szCs w:val="21"/>
          <w:lang w:val="zh-TW" w:eastAsia="zh-TW"/>
        </w:rPr>
        <w:t>哼唱旋律，感受旋律的高低起伏</w:t>
      </w:r>
    </w:p>
    <w:p>
      <w:pPr>
        <w:spacing w:line="360" w:lineRule="auto"/>
        <w:rPr>
          <w:rFonts w:eastAsia="PMingLiU" w:cs="Times New Roman" w:asciiTheme="minorEastAsia" w:hAnsiTheme="minorEastAsia"/>
          <w:szCs w:val="21"/>
          <w:lang w:val="zh-TW" w:eastAsia="zh-TW"/>
        </w:rPr>
      </w:pPr>
      <w:r>
        <w:rPr>
          <w:rFonts w:eastAsia="PMingLiU" w:cs="Times New Roman" w:asciiTheme="minorEastAsia" w:hAnsiTheme="minorEastAsia"/>
          <w:szCs w:val="21"/>
          <w:lang w:val="zh-TW" w:eastAsia="zh-TW"/>
        </w:rPr>
        <w:t>2</w:t>
      </w:r>
      <w:r>
        <w:rPr>
          <w:rFonts w:cs="Times New Roman" w:asciiTheme="minorEastAsia" w:hAnsiTheme="minorEastAsia"/>
          <w:szCs w:val="21"/>
          <w:lang w:val="zh-TW"/>
        </w:rPr>
        <w:t>.</w:t>
      </w:r>
      <w:r>
        <w:rPr>
          <w:rFonts w:hint="eastAsia" w:cs="Times New Roman" w:asciiTheme="minorEastAsia" w:hAnsiTheme="minorEastAsia"/>
          <w:szCs w:val="21"/>
          <w:lang w:val="zh-TW"/>
        </w:rPr>
        <w:t>为歌曲划分乐句</w:t>
      </w:r>
    </w:p>
    <w:p>
      <w:pPr>
        <w:spacing w:line="360" w:lineRule="auto"/>
        <w:rPr>
          <w:rFonts w:ascii="楷体" w:hAnsi="楷体" w:eastAsia="楷体" w:cs="Times New Roman"/>
          <w:szCs w:val="21"/>
          <w:lang w:val="zh-TW"/>
        </w:rPr>
      </w:pPr>
      <w:r>
        <w:rPr>
          <w:rFonts w:hint="eastAsia" w:ascii="楷体" w:hAnsi="楷体" w:eastAsia="楷体" w:cs="Times New Roman"/>
          <w:szCs w:val="21"/>
          <w:lang w:val="zh-TW"/>
        </w:rPr>
        <w:t>[设问]</w:t>
      </w:r>
      <w:r>
        <w:rPr>
          <w:rFonts w:hint="eastAsia" w:ascii="Calibri" w:hAnsi="Calibri" w:eastAsia="宋体" w:cs="Times New Roman"/>
          <w:szCs w:val="21"/>
        </w:rPr>
        <w:t xml:space="preserve"> </w:t>
      </w:r>
      <w:r>
        <w:rPr>
          <w:rFonts w:hint="eastAsia" w:ascii="楷体" w:hAnsi="楷体" w:eastAsia="楷体" w:cs="Times New Roman"/>
          <w:szCs w:val="21"/>
          <w:lang w:val="zh-TW"/>
        </w:rPr>
        <w:t>你能听出歌曲由几个乐句组成吗？</w:t>
      </w:r>
    </w:p>
    <w:p>
      <w:pPr>
        <w:spacing w:line="360" w:lineRule="auto"/>
        <w:rPr>
          <w:rFonts w:eastAsia="PMingLiU" w:cs="Times New Roman" w:asciiTheme="minorEastAsia" w:hAnsiTheme="minorEastAsia"/>
          <w:szCs w:val="21"/>
          <w:lang w:val="zh-TW" w:eastAsia="zh-TW"/>
        </w:rPr>
      </w:pPr>
      <w:r>
        <w:rPr>
          <w:rFonts w:eastAsia="PMingLiU" w:cs="Times New Roman" w:asciiTheme="minorEastAsia" w:hAnsiTheme="minorEastAsia"/>
          <w:szCs w:val="21"/>
          <w:lang w:val="zh-TW" w:eastAsia="zh-TW"/>
        </w:rPr>
        <w:t>3</w:t>
      </w:r>
      <w:r>
        <w:rPr>
          <w:rFonts w:cs="Times New Roman" w:asciiTheme="minorEastAsia" w:hAnsiTheme="minorEastAsia"/>
          <w:szCs w:val="21"/>
          <w:lang w:val="zh-TW" w:eastAsia="zh-TW"/>
        </w:rPr>
        <w:t>.</w:t>
      </w:r>
      <w:r>
        <w:rPr>
          <w:rFonts w:hint="eastAsia" w:cs="Times New Roman" w:asciiTheme="minorEastAsia" w:hAnsiTheme="minorEastAsia"/>
          <w:szCs w:val="21"/>
          <w:lang w:val="zh-TW" w:eastAsia="zh-TW"/>
        </w:rPr>
        <w:t>模仿鸿雁飞翔的动作，根据呼吸记号的提示完整哼唱乐句</w:t>
      </w:r>
    </w:p>
    <w:tbl>
      <w:tblPr>
        <w:tblStyle w:val="6"/>
        <w:tblpPr w:leftFromText="180" w:rightFromText="180" w:vertAnchor="text" w:horzAnchor="margin" w:tblpY="156"/>
        <w:tblW w:w="8217"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8217"/>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699" w:hRule="atLeast"/>
        </w:trPr>
        <w:tc>
          <w:tcPr>
            <w:tcW w:w="8217" w:type="dxa"/>
            <w:shd w:val="clear" w:color="auto" w:fill="auto"/>
          </w:tcPr>
          <w:p>
            <w:pPr>
              <w:spacing w:line="380" w:lineRule="exact"/>
              <w:rPr>
                <w:rFonts w:ascii="楷体" w:hAnsi="楷体" w:eastAsia="楷体"/>
                <w:b/>
                <w:bCs/>
                <w:sz w:val="22"/>
              </w:rPr>
            </w:pPr>
            <w:r>
              <w:rPr>
                <w:rFonts w:hint="eastAsia" w:ascii="楷体" w:hAnsi="楷体" w:eastAsia="楷体"/>
                <w:b/>
                <w:bCs/>
                <w:sz w:val="22"/>
              </w:rPr>
              <w:t>【活动设计说明】</w:t>
            </w:r>
          </w:p>
          <w:p>
            <w:pPr>
              <w:spacing w:line="380" w:lineRule="exact"/>
              <w:rPr>
                <w:rFonts w:ascii="楷体" w:hAnsi="楷体" w:eastAsia="楷体"/>
                <w:b/>
                <w:bCs/>
                <w:sz w:val="22"/>
              </w:rPr>
            </w:pPr>
            <w:r>
              <w:rPr>
                <w:rFonts w:hint="eastAsia" w:ascii="楷体" w:hAnsi="楷体" w:eastAsia="楷体"/>
                <w:b/>
                <w:bCs/>
                <w:sz w:val="22"/>
              </w:rPr>
              <w:t>1</w:t>
            </w:r>
            <w:r>
              <w:rPr>
                <w:rFonts w:ascii="楷体" w:hAnsi="楷体" w:eastAsia="楷体"/>
                <w:b/>
                <w:bCs/>
                <w:sz w:val="22"/>
              </w:rPr>
              <w:t>.</w:t>
            </w:r>
            <w:r>
              <w:rPr>
                <w:rFonts w:hint="eastAsia" w:ascii="楷体" w:hAnsi="楷体" w:eastAsia="楷体"/>
                <w:b/>
                <w:bCs/>
                <w:sz w:val="22"/>
              </w:rPr>
              <w:t>活动类型说明：</w:t>
            </w:r>
            <w:r>
              <w:rPr>
                <w:rFonts w:hint="eastAsia" w:ascii="楷体" w:hAnsi="楷体" w:eastAsia="楷体"/>
                <w:sz w:val="22"/>
              </w:rPr>
              <w:t>此活动板块既有体验性活动，又有表现性活动</w:t>
            </w:r>
          </w:p>
          <w:p>
            <w:pPr>
              <w:spacing w:line="380" w:lineRule="exact"/>
              <w:rPr>
                <w:rFonts w:ascii="楷体" w:hAnsi="楷体" w:eastAsia="楷体"/>
                <w:b/>
                <w:bCs/>
                <w:sz w:val="22"/>
              </w:rPr>
            </w:pPr>
            <w:r>
              <w:rPr>
                <w:rFonts w:hint="eastAsia" w:ascii="楷体" w:hAnsi="楷体" w:eastAsia="楷体"/>
                <w:b/>
                <w:bCs/>
                <w:sz w:val="22"/>
              </w:rPr>
              <w:t>2</w:t>
            </w:r>
            <w:r>
              <w:rPr>
                <w:rFonts w:ascii="楷体" w:hAnsi="楷体" w:eastAsia="楷体"/>
                <w:b/>
                <w:bCs/>
                <w:sz w:val="22"/>
              </w:rPr>
              <w:t>.</w:t>
            </w:r>
            <w:r>
              <w:rPr>
                <w:rFonts w:hint="eastAsia" w:ascii="楷体" w:hAnsi="楷体" w:eastAsia="楷体"/>
                <w:b/>
                <w:bCs/>
                <w:sz w:val="22"/>
              </w:rPr>
              <w:t>难点指导与反馈（评价）要点说明：</w:t>
            </w:r>
          </w:p>
          <w:p>
            <w:pPr>
              <w:spacing w:line="380" w:lineRule="exact"/>
              <w:rPr>
                <w:rFonts w:ascii="楷体" w:hAnsi="楷体" w:eastAsia="楷体"/>
                <w:sz w:val="22"/>
              </w:rPr>
            </w:pPr>
            <w:r>
              <w:rPr>
                <w:rFonts w:hint="eastAsia" w:ascii="楷体" w:hAnsi="楷体" w:eastAsia="楷体"/>
                <w:sz w:val="22"/>
              </w:rPr>
              <w:t>①环节1在蒙古族歌手连贯悠长的演唱氛围中，借助钢琴的音高辅助，并在老师的手势提示下唱准音高，感受旋律的高低起伏。</w:t>
            </w:r>
          </w:p>
          <w:p>
            <w:pPr>
              <w:spacing w:line="380" w:lineRule="exact"/>
              <w:rPr>
                <w:rFonts w:ascii="楷体" w:hAnsi="楷体" w:eastAsia="楷体"/>
                <w:bCs/>
                <w:sz w:val="22"/>
              </w:rPr>
            </w:pPr>
            <w:r>
              <w:rPr>
                <w:rFonts w:ascii="楷体" w:hAnsi="楷体" w:eastAsia="楷体"/>
                <w:bCs/>
                <w:sz w:val="22"/>
              </w:rPr>
              <w:fldChar w:fldCharType="begin"/>
            </w:r>
            <w:r>
              <w:rPr>
                <w:rFonts w:ascii="楷体" w:hAnsi="楷体" w:eastAsia="楷体"/>
                <w:bCs/>
                <w:sz w:val="22"/>
              </w:rPr>
              <w:instrText xml:space="preserve"> </w:instrText>
            </w:r>
            <w:r>
              <w:rPr>
                <w:rFonts w:hint="eastAsia" w:ascii="楷体" w:hAnsi="楷体" w:eastAsia="楷体"/>
                <w:bCs/>
                <w:sz w:val="22"/>
              </w:rPr>
              <w:instrText xml:space="preserve">= 2 \* GB3</w:instrText>
            </w:r>
            <w:r>
              <w:rPr>
                <w:rFonts w:ascii="楷体" w:hAnsi="楷体" w:eastAsia="楷体"/>
                <w:bCs/>
                <w:sz w:val="22"/>
              </w:rPr>
              <w:instrText xml:space="preserve"> </w:instrText>
            </w:r>
            <w:r>
              <w:rPr>
                <w:rFonts w:ascii="楷体" w:hAnsi="楷体" w:eastAsia="楷体"/>
                <w:bCs/>
                <w:sz w:val="22"/>
              </w:rPr>
              <w:fldChar w:fldCharType="separate"/>
            </w:r>
            <w:r>
              <w:rPr>
                <w:rFonts w:hint="eastAsia" w:ascii="楷体" w:hAnsi="楷体" w:eastAsia="楷体"/>
                <w:bCs/>
                <w:sz w:val="22"/>
              </w:rPr>
              <w:t>②</w:t>
            </w:r>
            <w:r>
              <w:rPr>
                <w:rFonts w:ascii="楷体" w:hAnsi="楷体" w:eastAsia="楷体"/>
                <w:bCs/>
                <w:sz w:val="22"/>
              </w:rPr>
              <w:fldChar w:fldCharType="end"/>
            </w:r>
            <w:r>
              <w:rPr>
                <w:rFonts w:hint="eastAsia" w:ascii="楷体" w:hAnsi="楷体" w:eastAsia="楷体"/>
                <w:bCs/>
                <w:sz w:val="22"/>
              </w:rPr>
              <w:t>环节2能正确划分歌曲的乐句，感知短调歌曲上下句的规整结构，并随钢琴前奏的节拍提示哼唱旋律。</w:t>
            </w:r>
          </w:p>
          <w:p>
            <w:pPr>
              <w:spacing w:line="380" w:lineRule="exact"/>
              <w:rPr>
                <w:rFonts w:ascii="楷体" w:hAnsi="楷体" w:eastAsia="楷体"/>
                <w:sz w:val="22"/>
              </w:rPr>
            </w:pPr>
            <w:r>
              <w:rPr>
                <w:rFonts w:ascii="楷体" w:hAnsi="楷体" w:eastAsia="楷体"/>
                <w:sz w:val="22"/>
              </w:rPr>
              <w:fldChar w:fldCharType="begin"/>
            </w:r>
            <w:r>
              <w:rPr>
                <w:rFonts w:ascii="楷体" w:hAnsi="楷体" w:eastAsia="楷体"/>
                <w:sz w:val="22"/>
              </w:rPr>
              <w:instrText xml:space="preserve"> </w:instrText>
            </w:r>
            <w:r>
              <w:rPr>
                <w:rFonts w:hint="eastAsia" w:ascii="楷体" w:hAnsi="楷体" w:eastAsia="楷体"/>
                <w:sz w:val="22"/>
              </w:rPr>
              <w:instrText xml:space="preserve">= 3 \* GB3</w:instrText>
            </w:r>
            <w:r>
              <w:rPr>
                <w:rFonts w:ascii="楷体" w:hAnsi="楷体" w:eastAsia="楷体"/>
                <w:sz w:val="22"/>
              </w:rPr>
              <w:instrText xml:space="preserve"> </w:instrText>
            </w:r>
            <w:r>
              <w:rPr>
                <w:rFonts w:ascii="楷体" w:hAnsi="楷体" w:eastAsia="楷体"/>
                <w:sz w:val="22"/>
              </w:rPr>
              <w:fldChar w:fldCharType="separate"/>
            </w:r>
            <w:r>
              <w:rPr>
                <w:rFonts w:hint="eastAsia" w:ascii="楷体" w:hAnsi="楷体" w:eastAsia="楷体"/>
                <w:sz w:val="22"/>
              </w:rPr>
              <w:t>③</w:t>
            </w:r>
            <w:r>
              <w:rPr>
                <w:rFonts w:ascii="楷体" w:hAnsi="楷体" w:eastAsia="楷体"/>
                <w:sz w:val="22"/>
              </w:rPr>
              <w:fldChar w:fldCharType="end"/>
            </w:r>
            <w:r>
              <w:rPr>
                <w:rFonts w:hint="eastAsia" w:ascii="楷体" w:hAnsi="楷体" w:eastAsia="楷体"/>
                <w:sz w:val="22"/>
              </w:rPr>
              <w:t>环节3借助鸿雁形象的肢体动作，尝试按照呼吸记号的提示，用连贯的气息把乐句唱完整，进一步感受乐句的规整性。</w:t>
            </w:r>
          </w:p>
        </w:tc>
      </w:tr>
    </w:tbl>
    <w:p>
      <w:pPr>
        <w:spacing w:line="360" w:lineRule="auto"/>
        <w:rPr>
          <w:rFonts w:eastAsia="PMingLiU" w:cs="Times New Roman" w:asciiTheme="minorEastAsia" w:hAnsiTheme="minorEastAsia"/>
          <w:szCs w:val="21"/>
          <w:lang w:val="zh-TW" w:eastAsia="zh-TW"/>
        </w:rPr>
      </w:pPr>
      <w:r>
        <w:rPr>
          <w:rFonts w:eastAsia="PMingLiU" w:cs="Times New Roman" w:asciiTheme="minorEastAsia" w:hAnsiTheme="minorEastAsia"/>
          <w:szCs w:val="21"/>
          <w:lang w:val="zh-TW" w:eastAsia="zh-TW"/>
        </w:rPr>
        <w:t>4.</w:t>
      </w:r>
      <w:r>
        <w:rPr>
          <w:rFonts w:hint="eastAsia" w:cs="Times New Roman" w:asciiTheme="minorEastAsia" w:hAnsiTheme="minorEastAsia"/>
          <w:szCs w:val="21"/>
          <w:lang w:val="zh-TW" w:eastAsia="zh-TW"/>
        </w:rPr>
        <w:t>聆听教师范唱《鸿雁》</w:t>
      </w:r>
    </w:p>
    <w:p>
      <w:pPr>
        <w:spacing w:line="360" w:lineRule="auto"/>
        <w:rPr>
          <w:rFonts w:eastAsia="PMingLiU" w:cs="Times New Roman" w:asciiTheme="minorEastAsia" w:hAnsiTheme="minorEastAsia"/>
          <w:szCs w:val="21"/>
          <w:lang w:val="zh-TW" w:eastAsia="zh-TW"/>
        </w:rPr>
      </w:pPr>
      <w:r>
        <w:rPr>
          <w:rFonts w:hint="eastAsia" w:ascii="楷体" w:hAnsi="楷体" w:eastAsia="楷体" w:cs="Times New Roman"/>
          <w:szCs w:val="21"/>
          <w:lang w:val="zh-TW"/>
        </w:rPr>
        <w:t>[设问]</w:t>
      </w:r>
      <w:r>
        <w:rPr>
          <w:rFonts w:hint="eastAsia" w:ascii="Calibri" w:hAnsi="Calibri" w:eastAsia="宋体" w:cs="Times New Roman"/>
          <w:szCs w:val="21"/>
        </w:rPr>
        <w:t xml:space="preserve"> </w:t>
      </w:r>
      <w:r>
        <w:rPr>
          <w:rFonts w:hint="eastAsia" w:ascii="楷体" w:hAnsi="楷体" w:eastAsia="楷体" w:cs="Times New Roman"/>
          <w:szCs w:val="21"/>
          <w:lang w:val="zh-TW"/>
        </w:rPr>
        <w:t>老师在歌曲的哪两个地方进行了变化处理？</w:t>
      </w:r>
    </w:p>
    <w:p>
      <w:pPr>
        <w:numPr>
          <w:ilvl w:val="0"/>
          <w:numId w:val="1"/>
        </w:numPr>
        <w:spacing w:line="360" w:lineRule="auto"/>
        <w:ind w:left="420" w:leftChars="0" w:hanging="420" w:firstLineChars="0"/>
        <w:rPr>
          <w:rFonts w:cs="Times New Roman" w:asciiTheme="minorEastAsia" w:hAnsiTheme="minorEastAsia"/>
          <w:szCs w:val="21"/>
          <w:lang w:val="zh-TW" w:eastAsia="zh-TW"/>
        </w:rPr>
      </w:pPr>
      <w:r>
        <w:rPr>
          <w:rFonts w:hint="eastAsia" w:cs="Times New Roman" w:asciiTheme="minorEastAsia" w:hAnsiTheme="minorEastAsia"/>
          <w:szCs w:val="21"/>
          <w:lang w:val="zh-TW" w:eastAsia="zh-TW"/>
        </w:rPr>
        <w:t>师生共同探讨演唱颤音和延音线</w:t>
      </w:r>
      <w:r>
        <w:rPr>
          <w:rFonts w:hint="eastAsia" w:cs="Times New Roman" w:asciiTheme="minorEastAsia" w:hAnsiTheme="minorEastAsia"/>
          <w:szCs w:val="21"/>
          <w:lang w:val="zh-TW"/>
        </w:rPr>
        <w:t>的表现</w:t>
      </w:r>
    </w:p>
    <w:p>
      <w:pPr>
        <w:numPr>
          <w:ilvl w:val="0"/>
          <w:numId w:val="1"/>
        </w:numPr>
        <w:spacing w:line="360" w:lineRule="auto"/>
        <w:ind w:left="420" w:leftChars="0" w:hanging="420" w:firstLineChars="0"/>
        <w:rPr>
          <w:rFonts w:cs="Times New Roman" w:asciiTheme="minorEastAsia" w:hAnsiTheme="minorEastAsia"/>
          <w:szCs w:val="21"/>
          <w:lang w:val="zh-TW" w:eastAsia="zh-TW"/>
        </w:rPr>
      </w:pPr>
      <w:r>
        <w:rPr>
          <w:rFonts w:hint="eastAsia" w:cs="Times New Roman" w:asciiTheme="minorEastAsia" w:hAnsiTheme="minorEastAsia"/>
          <w:szCs w:val="21"/>
          <w:lang w:val="zh-TW" w:eastAsia="zh-TW"/>
        </w:rPr>
        <w:t>关注歌曲中一字多音的演唱</w:t>
      </w:r>
    </w:p>
    <w:p>
      <w:pPr>
        <w:spacing w:line="360" w:lineRule="auto"/>
        <w:rPr>
          <w:rFonts w:cs="Times New Roman" w:asciiTheme="minorEastAsia" w:hAnsiTheme="minorEastAsia"/>
          <w:szCs w:val="21"/>
          <w:lang w:val="zh-TW"/>
        </w:rPr>
      </w:pPr>
      <w:r>
        <w:rPr>
          <w:rFonts w:hint="eastAsia" w:eastAsia="宋体" w:cs="Times New Roman" w:asciiTheme="minorEastAsia" w:hAnsiTheme="minorEastAsia"/>
          <w:szCs w:val="21"/>
          <w:lang w:val="en-US" w:eastAsia="zh-CN"/>
        </w:rPr>
        <w:t>6</w:t>
      </w:r>
      <w:r>
        <w:rPr>
          <w:rFonts w:eastAsia="PMingLiU" w:cs="Times New Roman" w:asciiTheme="minorEastAsia" w:hAnsiTheme="minorEastAsia"/>
          <w:szCs w:val="21"/>
          <w:lang w:val="zh-TW" w:eastAsia="zh-TW"/>
        </w:rPr>
        <w:t>.</w:t>
      </w:r>
      <w:r>
        <w:rPr>
          <w:rFonts w:hint="eastAsia" w:cs="Times New Roman" w:asciiTheme="minorEastAsia" w:hAnsiTheme="minorEastAsia"/>
          <w:szCs w:val="21"/>
          <w:lang w:val="zh-TW"/>
        </w:rPr>
        <w:t>完整演唱第一段歌词</w:t>
      </w:r>
    </w:p>
    <w:tbl>
      <w:tblPr>
        <w:tblStyle w:val="6"/>
        <w:tblpPr w:leftFromText="180" w:rightFromText="180" w:vertAnchor="text" w:horzAnchor="margin" w:tblpY="156"/>
        <w:tblW w:w="8217"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8217"/>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699" w:hRule="atLeast"/>
        </w:trPr>
        <w:tc>
          <w:tcPr>
            <w:tcW w:w="8217" w:type="dxa"/>
            <w:shd w:val="clear" w:color="auto" w:fill="auto"/>
          </w:tcPr>
          <w:p>
            <w:pPr>
              <w:spacing w:line="380" w:lineRule="exact"/>
              <w:rPr>
                <w:rFonts w:ascii="楷体" w:hAnsi="楷体" w:eastAsia="楷体"/>
                <w:b/>
                <w:bCs/>
                <w:sz w:val="22"/>
              </w:rPr>
            </w:pPr>
            <w:r>
              <w:rPr>
                <w:rFonts w:hint="eastAsia" w:ascii="楷体" w:hAnsi="楷体" w:eastAsia="楷体"/>
                <w:b/>
                <w:bCs/>
                <w:sz w:val="22"/>
              </w:rPr>
              <w:t>【活动设计说明】</w:t>
            </w:r>
          </w:p>
          <w:p>
            <w:pPr>
              <w:spacing w:line="380" w:lineRule="exact"/>
              <w:rPr>
                <w:rFonts w:ascii="楷体" w:hAnsi="楷体" w:eastAsia="楷体"/>
                <w:b/>
                <w:bCs/>
                <w:sz w:val="22"/>
              </w:rPr>
            </w:pPr>
            <w:r>
              <w:rPr>
                <w:rFonts w:hint="eastAsia" w:ascii="楷体" w:hAnsi="楷体" w:eastAsia="楷体"/>
                <w:b/>
                <w:bCs/>
                <w:sz w:val="22"/>
              </w:rPr>
              <w:t>1</w:t>
            </w:r>
            <w:r>
              <w:rPr>
                <w:rFonts w:ascii="楷体" w:hAnsi="楷体" w:eastAsia="楷体"/>
                <w:b/>
                <w:bCs/>
                <w:sz w:val="22"/>
              </w:rPr>
              <w:t>.</w:t>
            </w:r>
            <w:r>
              <w:rPr>
                <w:rFonts w:hint="eastAsia" w:ascii="楷体" w:hAnsi="楷体" w:eastAsia="楷体"/>
                <w:b/>
                <w:bCs/>
                <w:sz w:val="22"/>
              </w:rPr>
              <w:t>活动类型说明：</w:t>
            </w:r>
            <w:r>
              <w:rPr>
                <w:rFonts w:hint="eastAsia" w:ascii="楷体" w:hAnsi="楷体" w:eastAsia="楷体"/>
                <w:sz w:val="22"/>
              </w:rPr>
              <w:t>此活动板块既有体验性活动，又有表现性活动</w:t>
            </w:r>
          </w:p>
          <w:p>
            <w:pPr>
              <w:spacing w:line="380" w:lineRule="exact"/>
              <w:rPr>
                <w:rFonts w:ascii="楷体" w:hAnsi="楷体" w:eastAsia="楷体"/>
                <w:b/>
                <w:bCs/>
                <w:sz w:val="22"/>
              </w:rPr>
            </w:pPr>
            <w:r>
              <w:rPr>
                <w:rFonts w:hint="eastAsia" w:ascii="楷体" w:hAnsi="楷体" w:eastAsia="楷体"/>
                <w:b/>
                <w:bCs/>
                <w:sz w:val="22"/>
              </w:rPr>
              <w:t>2</w:t>
            </w:r>
            <w:r>
              <w:rPr>
                <w:rFonts w:ascii="楷体" w:hAnsi="楷体" w:eastAsia="楷体"/>
                <w:b/>
                <w:bCs/>
                <w:sz w:val="22"/>
              </w:rPr>
              <w:t>.</w:t>
            </w:r>
            <w:r>
              <w:rPr>
                <w:rFonts w:hint="eastAsia" w:ascii="楷体" w:hAnsi="楷体" w:eastAsia="楷体"/>
                <w:b/>
                <w:bCs/>
                <w:sz w:val="22"/>
              </w:rPr>
              <w:t>难点指导与反馈（评价）要点说明：</w:t>
            </w:r>
          </w:p>
          <w:p>
            <w:pPr>
              <w:spacing w:line="380" w:lineRule="exact"/>
              <w:rPr>
                <w:rFonts w:hint="eastAsia" w:ascii="楷体" w:hAnsi="楷体" w:eastAsia="楷体"/>
                <w:sz w:val="22"/>
              </w:rPr>
            </w:pPr>
            <w:r>
              <w:rPr>
                <w:rFonts w:hint="eastAsia" w:ascii="楷体" w:hAnsi="楷体" w:eastAsia="楷体"/>
                <w:sz w:val="22"/>
              </w:rPr>
              <w:t>①环节</w:t>
            </w:r>
            <w:r>
              <w:rPr>
                <w:rFonts w:ascii="楷体" w:hAnsi="楷体" w:eastAsia="楷体"/>
                <w:sz w:val="22"/>
              </w:rPr>
              <w:t>4</w:t>
            </w:r>
            <w:r>
              <w:rPr>
                <w:rFonts w:hint="eastAsia" w:ascii="楷体" w:hAnsi="楷体" w:eastAsia="楷体"/>
                <w:sz w:val="22"/>
              </w:rPr>
              <w:t>、</w:t>
            </w:r>
            <w:r>
              <w:rPr>
                <w:rFonts w:ascii="楷体" w:hAnsi="楷体" w:eastAsia="楷体"/>
                <w:sz w:val="22"/>
              </w:rPr>
              <w:t>5</w:t>
            </w:r>
            <w:r>
              <w:rPr>
                <w:rFonts w:hint="eastAsia" w:ascii="楷体" w:hAnsi="楷体" w:eastAsia="楷体"/>
                <w:sz w:val="22"/>
              </w:rPr>
              <w:t>老师通过亲身实践演唱，和学生共同探讨歌曲中的颤音及跨小节延音线所表现出的蒙古族长调歌曲韵味。</w:t>
            </w:r>
          </w:p>
          <w:p>
            <w:pPr>
              <w:spacing w:line="380" w:lineRule="exact"/>
              <w:rPr>
                <w:rFonts w:ascii="楷体" w:hAnsi="楷体" w:eastAsia="楷体"/>
                <w:sz w:val="22"/>
              </w:rPr>
            </w:pPr>
            <w:r>
              <w:rPr>
                <w:rFonts w:hint="eastAsia" w:ascii="楷体" w:hAnsi="楷体" w:eastAsia="楷体"/>
                <w:sz w:val="22"/>
              </w:rPr>
              <w:t>②环节</w:t>
            </w:r>
            <w:r>
              <w:rPr>
                <w:rFonts w:ascii="楷体" w:hAnsi="楷体" w:eastAsia="楷体"/>
                <w:sz w:val="22"/>
              </w:rPr>
              <w:t>6</w:t>
            </w:r>
            <w:r>
              <w:rPr>
                <w:rFonts w:hint="eastAsia" w:ascii="楷体" w:hAnsi="楷体" w:eastAsia="楷体"/>
                <w:sz w:val="22"/>
              </w:rPr>
              <w:t>、7在老师的指导下，正确演唱一字多音，尝试用连贯的歌声和饱满的气息演唱歌曲。</w:t>
            </w:r>
          </w:p>
        </w:tc>
      </w:tr>
    </w:tbl>
    <w:p>
      <w:pPr>
        <w:spacing w:line="360" w:lineRule="auto"/>
        <w:rPr>
          <w:rFonts w:ascii="楷体" w:hAnsi="楷体" w:eastAsia="楷体" w:cs="Times New Roman"/>
          <w:szCs w:val="21"/>
          <w:lang w:val="zh-TW"/>
        </w:rPr>
      </w:pPr>
      <w:r>
        <w:rPr>
          <w:rFonts w:hint="eastAsia" w:ascii="楷体" w:hAnsi="楷体" w:eastAsia="楷体" w:cs="Times New Roman"/>
          <w:szCs w:val="21"/>
          <w:lang w:val="zh-TW"/>
        </w:rPr>
        <w:t xml:space="preserve">[设问] </w:t>
      </w:r>
      <w:bookmarkStart w:id="2" w:name="_Hlk116227029"/>
      <w:r>
        <w:rPr>
          <w:rFonts w:hint="eastAsia" w:ascii="楷体" w:hAnsi="楷体" w:eastAsia="楷体" w:cs="Times New Roman"/>
          <w:szCs w:val="21"/>
          <w:lang w:val="zh-TW"/>
        </w:rPr>
        <w:t>怎样才能唱出蒙古族歌曲的韵味？</w:t>
      </w:r>
      <w:bookmarkEnd w:id="2"/>
    </w:p>
    <w:p>
      <w:pPr>
        <w:spacing w:line="360" w:lineRule="auto"/>
        <w:rPr>
          <w:rFonts w:eastAsia="PMingLiU" w:cs="Times New Roman" w:asciiTheme="minorEastAsia" w:hAnsiTheme="minorEastAsia"/>
          <w:szCs w:val="21"/>
          <w:lang w:val="zh-TW" w:eastAsia="zh-TW"/>
        </w:rPr>
      </w:pPr>
      <w:r>
        <w:rPr>
          <w:rFonts w:eastAsia="PMingLiU" w:cs="Times New Roman" w:asciiTheme="minorEastAsia" w:hAnsiTheme="minorEastAsia"/>
          <w:szCs w:val="21"/>
          <w:lang w:val="zh-TW" w:eastAsia="zh-TW"/>
        </w:rPr>
        <w:t>8.</w:t>
      </w:r>
      <w:r>
        <w:rPr>
          <w:rFonts w:hint="eastAsia" w:cs="Times New Roman" w:asciiTheme="minorEastAsia" w:hAnsiTheme="minorEastAsia"/>
          <w:szCs w:val="21"/>
          <w:lang w:val="zh-TW" w:eastAsia="zh-TW"/>
        </w:rPr>
        <w:t>分组学习第二段歌词，小组互评</w:t>
      </w:r>
    </w:p>
    <w:p>
      <w:pPr>
        <w:spacing w:line="360" w:lineRule="auto"/>
        <w:jc w:val="center"/>
        <w:rPr>
          <w:rFonts w:eastAsia="PMingLiU" w:cs="Times New Roman" w:asciiTheme="minorEastAsia" w:hAnsiTheme="minorEastAsia"/>
          <w:szCs w:val="21"/>
          <w:lang w:val="zh-TW" w:eastAsia="zh-TW"/>
        </w:rPr>
      </w:pPr>
      <w:r>
        <w:rPr>
          <w:rFonts w:hint="eastAsia" w:cs="Times New Roman" w:asciiTheme="minorEastAsia" w:hAnsiTheme="minorEastAsia"/>
          <w:szCs w:val="21"/>
          <w:lang w:val="zh-TW" w:eastAsia="zh-TW"/>
        </w:rPr>
        <w:t>互评反馈表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6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17" w:type="dxa"/>
            <w:gridSpan w:val="2"/>
          </w:tcPr>
          <w:p>
            <w:pPr>
              <w:spacing w:line="380" w:lineRule="exact"/>
              <w:ind w:firstLine="440" w:firstLineChars="200"/>
              <w:jc w:val="left"/>
              <w:rPr>
                <w:rFonts w:ascii="楷体" w:hAnsi="楷体" w:eastAsia="楷体"/>
                <w:sz w:val="22"/>
              </w:rPr>
            </w:pPr>
            <w:r>
              <w:rPr>
                <w:rFonts w:hint="eastAsia" w:ascii="楷体" w:hAnsi="楷体" w:eastAsia="楷体"/>
                <w:sz w:val="22"/>
              </w:rPr>
              <w:t>同学们，我们一起来集章吧！用歌声表现蒙古族歌曲的韵味，你觉得同伴能收集到几个“鸿雁章”呢</w:t>
            </w:r>
            <w:r>
              <w:rPr>
                <w:rFonts w:ascii="楷体" w:hAnsi="楷体" w:eastAsia="楷体"/>
                <w:sz w:val="22"/>
              </w:rPr>
              <w:t xml:space="preserve"> </w:t>
            </w:r>
            <w:r>
              <w:rPr>
                <w:rFonts w:hint="eastAsia" w:ascii="楷体" w:hAnsi="楷体" w:eastAsia="楷体"/>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pPr>
              <w:spacing w:line="380" w:lineRule="exact"/>
              <w:jc w:val="center"/>
              <w:rPr>
                <w:rFonts w:ascii="楷体" w:hAnsi="楷体" w:eastAsia="楷体"/>
                <w:sz w:val="22"/>
              </w:rPr>
            </w:pPr>
            <w:r>
              <w:rPr>
                <w:rFonts w:hint="eastAsia" w:ascii="楷体" w:hAnsi="楷体" w:eastAsia="楷体" w:cs="Times New Roman"/>
                <w:sz w:val="24"/>
                <w:szCs w:val="24"/>
              </w:rPr>
              <w:sym w:font="Wingdings 2" w:char="F0E9"/>
            </w:r>
          </w:p>
        </w:tc>
        <w:tc>
          <w:tcPr>
            <w:tcW w:w="6743" w:type="dxa"/>
          </w:tcPr>
          <w:p>
            <w:pPr>
              <w:spacing w:line="380" w:lineRule="exact"/>
              <w:rPr>
                <w:rFonts w:ascii="楷体" w:hAnsi="楷体" w:eastAsia="楷体"/>
                <w:sz w:val="22"/>
              </w:rPr>
            </w:pPr>
            <w:r>
              <w:rPr>
                <w:rFonts w:hint="eastAsia" w:ascii="楷体" w:hAnsi="楷体" w:eastAsia="楷体"/>
                <w:sz w:val="22"/>
              </w:rPr>
              <w:t>能在歌曲中运用“诺古拉”颤音唱法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pPr>
              <w:spacing w:line="380" w:lineRule="exact"/>
              <w:jc w:val="center"/>
              <w:rPr>
                <w:rFonts w:ascii="楷体" w:hAnsi="楷体" w:eastAsia="楷体"/>
                <w:sz w:val="22"/>
              </w:rPr>
            </w:pPr>
            <w:r>
              <w:rPr>
                <w:rFonts w:hint="eastAsia" w:ascii="楷体" w:hAnsi="楷体" w:eastAsia="楷体" w:cs="Times New Roman"/>
                <w:sz w:val="24"/>
                <w:szCs w:val="24"/>
              </w:rPr>
              <w:sym w:font="Wingdings 2" w:char="F0E9"/>
            </w:r>
          </w:p>
        </w:tc>
        <w:tc>
          <w:tcPr>
            <w:tcW w:w="6743" w:type="dxa"/>
          </w:tcPr>
          <w:p>
            <w:pPr>
              <w:spacing w:line="380" w:lineRule="exact"/>
              <w:rPr>
                <w:rFonts w:ascii="楷体" w:hAnsi="楷体" w:eastAsia="楷体"/>
                <w:sz w:val="22"/>
              </w:rPr>
            </w:pPr>
            <w:r>
              <w:rPr>
                <w:rFonts w:hint="eastAsia" w:ascii="楷体" w:hAnsi="楷体" w:eastAsia="楷体"/>
                <w:sz w:val="22"/>
              </w:rPr>
              <w:t>能唱好跨小节延音线的乐句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pPr>
              <w:spacing w:line="380" w:lineRule="exact"/>
              <w:jc w:val="center"/>
              <w:rPr>
                <w:rFonts w:ascii="楷体" w:hAnsi="楷体" w:eastAsia="楷体"/>
                <w:sz w:val="22"/>
              </w:rPr>
            </w:pPr>
            <w:r>
              <w:rPr>
                <w:rFonts w:hint="eastAsia" w:ascii="楷体" w:hAnsi="楷体" w:eastAsia="楷体" w:cs="Times New Roman"/>
                <w:sz w:val="24"/>
                <w:szCs w:val="24"/>
              </w:rPr>
              <w:sym w:font="Wingdings 2" w:char="F0E9"/>
            </w:r>
          </w:p>
        </w:tc>
        <w:tc>
          <w:tcPr>
            <w:tcW w:w="6743" w:type="dxa"/>
          </w:tcPr>
          <w:p>
            <w:pPr>
              <w:spacing w:line="380" w:lineRule="exact"/>
              <w:rPr>
                <w:rFonts w:ascii="楷体" w:hAnsi="楷体" w:eastAsia="楷体"/>
                <w:sz w:val="22"/>
              </w:rPr>
            </w:pPr>
            <w:r>
              <w:rPr>
                <w:rFonts w:hint="eastAsia" w:ascii="楷体" w:hAnsi="楷体" w:eastAsia="楷体"/>
                <w:sz w:val="22"/>
              </w:rPr>
              <w:t>能用连贯悠长的歌声演唱歌曲</w:t>
            </w:r>
          </w:p>
        </w:tc>
      </w:tr>
    </w:tbl>
    <w:p>
      <w:pPr>
        <w:spacing w:line="360" w:lineRule="auto"/>
        <w:rPr>
          <w:rFonts w:eastAsia="PMingLiU" w:cs="Times New Roman" w:asciiTheme="minorEastAsia" w:hAnsiTheme="minorEastAsia"/>
          <w:szCs w:val="21"/>
          <w:lang w:val="zh-TW" w:eastAsia="zh-TW"/>
        </w:rPr>
      </w:pPr>
      <w:r>
        <w:rPr>
          <w:rFonts w:eastAsia="PMingLiU" w:cs="Times New Roman" w:asciiTheme="minorEastAsia" w:hAnsiTheme="minorEastAsia"/>
          <w:szCs w:val="21"/>
          <w:lang w:val="zh-TW" w:eastAsia="zh-TW"/>
        </w:rPr>
        <w:t>9</w:t>
      </w:r>
      <w:r>
        <w:rPr>
          <w:rFonts w:cs="Times New Roman" w:asciiTheme="minorEastAsia" w:hAnsiTheme="minorEastAsia"/>
          <w:szCs w:val="21"/>
          <w:lang w:val="zh-TW" w:eastAsia="zh-TW"/>
        </w:rPr>
        <w:t>.</w:t>
      </w:r>
      <w:r>
        <w:rPr>
          <w:rFonts w:hint="eastAsia" w:cs="Times New Roman" w:asciiTheme="minorEastAsia" w:hAnsiTheme="minorEastAsia"/>
          <w:szCs w:val="21"/>
          <w:lang w:val="zh-TW" w:eastAsia="zh-TW"/>
        </w:rPr>
        <w:t>结合《东归英雄传》电视剧情欣赏，升华《鸿雁》所表达的内心情感</w:t>
      </w:r>
    </w:p>
    <w:p>
      <w:pPr>
        <w:spacing w:line="360" w:lineRule="auto"/>
        <w:rPr>
          <w:rFonts w:eastAsia="PMingLiU" w:cs="Times New Roman" w:asciiTheme="minorEastAsia" w:hAnsiTheme="minorEastAsia"/>
          <w:szCs w:val="21"/>
          <w:lang w:val="zh-TW" w:eastAsia="zh-TW"/>
        </w:rPr>
      </w:pPr>
      <w:r>
        <w:rPr>
          <w:rFonts w:hint="eastAsia" w:ascii="楷体" w:hAnsi="楷体" w:eastAsia="楷体" w:cs="Times New Roman"/>
          <w:szCs w:val="21"/>
          <w:lang w:val="zh-TW"/>
        </w:rPr>
        <w:t>[设问]</w:t>
      </w:r>
      <w:r>
        <w:rPr>
          <w:rFonts w:hint="eastAsia" w:ascii="Calibri" w:hAnsi="Calibri" w:eastAsia="宋体" w:cs="Times New Roman"/>
          <w:szCs w:val="21"/>
        </w:rPr>
        <w:t xml:space="preserve"> </w:t>
      </w:r>
      <w:r>
        <w:rPr>
          <w:rFonts w:hint="eastAsia" w:ascii="楷体" w:hAnsi="楷体" w:eastAsia="楷体" w:cs="Times New Roman"/>
          <w:szCs w:val="21"/>
          <w:lang w:val="zh-TW"/>
        </w:rPr>
        <w:t>哪一句歌词最能表现出思乡之情？</w:t>
      </w:r>
    </w:p>
    <w:p>
      <w:pPr>
        <w:spacing w:line="360" w:lineRule="auto"/>
        <w:rPr>
          <w:rFonts w:eastAsia="PMingLiU" w:cs="Times New Roman" w:asciiTheme="minorEastAsia" w:hAnsiTheme="minorEastAsia"/>
          <w:szCs w:val="21"/>
          <w:lang w:val="zh-TW" w:eastAsia="zh-TW"/>
        </w:rPr>
      </w:pPr>
      <w:r>
        <w:rPr>
          <w:rFonts w:hint="eastAsia" w:cs="Times New Roman" w:asciiTheme="minorEastAsia" w:hAnsiTheme="minorEastAsia"/>
          <w:szCs w:val="21"/>
          <w:lang w:val="zh-TW"/>
        </w:rPr>
        <w:t>1</w:t>
      </w:r>
      <w:r>
        <w:rPr>
          <w:rFonts w:eastAsia="PMingLiU" w:cs="Times New Roman" w:asciiTheme="minorEastAsia" w:hAnsiTheme="minorEastAsia"/>
          <w:szCs w:val="21"/>
          <w:lang w:val="zh-TW" w:eastAsia="zh-TW"/>
        </w:rPr>
        <w:t>0.</w:t>
      </w:r>
      <w:r>
        <w:rPr>
          <w:rFonts w:hint="eastAsia" w:cs="Times New Roman" w:asciiTheme="minorEastAsia" w:hAnsiTheme="minorEastAsia"/>
          <w:szCs w:val="21"/>
          <w:lang w:val="zh-TW" w:eastAsia="zh-TW"/>
        </w:rPr>
        <w:t>完整演唱两段歌词</w:t>
      </w:r>
    </w:p>
    <w:p>
      <w:pPr>
        <w:spacing w:line="360" w:lineRule="auto"/>
        <w:rPr>
          <w:rFonts w:eastAsia="PMingLiU" w:cs="Times New Roman" w:asciiTheme="minorEastAsia" w:hAnsiTheme="minorEastAsia"/>
          <w:szCs w:val="21"/>
          <w:lang w:val="zh-TW" w:eastAsia="zh-TW"/>
        </w:rPr>
      </w:pPr>
      <w:r>
        <w:rPr>
          <w:rFonts w:hint="eastAsia" w:cs="Times New Roman" w:asciiTheme="minorEastAsia" w:hAnsiTheme="minorEastAsia"/>
          <w:szCs w:val="21"/>
          <w:lang w:val="zh-TW"/>
        </w:rPr>
        <w:t>1</w:t>
      </w:r>
      <w:r>
        <w:rPr>
          <w:rFonts w:eastAsia="PMingLiU" w:cs="Times New Roman" w:asciiTheme="minorEastAsia" w:hAnsiTheme="minorEastAsia"/>
          <w:szCs w:val="21"/>
          <w:lang w:val="zh-TW" w:eastAsia="zh-TW"/>
        </w:rPr>
        <w:t>1.</w:t>
      </w:r>
      <w:r>
        <w:rPr>
          <w:rFonts w:hint="eastAsia" w:cs="Times New Roman" w:asciiTheme="minorEastAsia" w:hAnsiTheme="minorEastAsia"/>
          <w:szCs w:val="21"/>
          <w:lang w:val="zh-TW" w:eastAsia="zh-TW"/>
        </w:rPr>
        <w:t>教师小结</w:t>
      </w:r>
    </w:p>
    <w:tbl>
      <w:tblPr>
        <w:tblStyle w:val="6"/>
        <w:tblpPr w:leftFromText="180" w:rightFromText="180" w:vertAnchor="text" w:horzAnchor="margin" w:tblpY="156"/>
        <w:tblW w:w="8217" w:type="dxa"/>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8217"/>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699" w:hRule="atLeast"/>
        </w:trPr>
        <w:tc>
          <w:tcPr>
            <w:tcW w:w="8217" w:type="dxa"/>
            <w:shd w:val="clear" w:color="auto" w:fill="auto"/>
          </w:tcPr>
          <w:p>
            <w:pPr>
              <w:spacing w:line="380" w:lineRule="exact"/>
              <w:rPr>
                <w:rFonts w:ascii="楷体" w:hAnsi="楷体" w:eastAsia="楷体"/>
                <w:b/>
                <w:bCs/>
                <w:sz w:val="22"/>
              </w:rPr>
            </w:pPr>
            <w:r>
              <w:rPr>
                <w:rFonts w:hint="eastAsia" w:ascii="楷体" w:hAnsi="楷体" w:eastAsia="楷体"/>
                <w:b/>
                <w:bCs/>
                <w:sz w:val="22"/>
              </w:rPr>
              <w:t>【活动设计说明】</w:t>
            </w:r>
          </w:p>
          <w:p>
            <w:pPr>
              <w:spacing w:line="380" w:lineRule="exact"/>
              <w:rPr>
                <w:rFonts w:ascii="楷体" w:hAnsi="楷体" w:eastAsia="楷体"/>
                <w:b/>
                <w:bCs/>
                <w:sz w:val="22"/>
              </w:rPr>
            </w:pPr>
            <w:r>
              <w:rPr>
                <w:rFonts w:hint="eastAsia" w:ascii="楷体" w:hAnsi="楷体" w:eastAsia="楷体"/>
                <w:b/>
                <w:bCs/>
                <w:sz w:val="22"/>
              </w:rPr>
              <w:t>1</w:t>
            </w:r>
            <w:r>
              <w:rPr>
                <w:rFonts w:ascii="楷体" w:hAnsi="楷体" w:eastAsia="楷体"/>
                <w:b/>
                <w:bCs/>
                <w:sz w:val="22"/>
              </w:rPr>
              <w:t>.</w:t>
            </w:r>
            <w:r>
              <w:rPr>
                <w:rFonts w:hint="eastAsia" w:ascii="楷体" w:hAnsi="楷体" w:eastAsia="楷体"/>
                <w:b/>
                <w:bCs/>
                <w:sz w:val="22"/>
              </w:rPr>
              <w:t>活动类型说明：</w:t>
            </w:r>
            <w:r>
              <w:rPr>
                <w:rFonts w:hint="eastAsia" w:ascii="楷体" w:hAnsi="楷体" w:eastAsia="楷体"/>
                <w:sz w:val="22"/>
              </w:rPr>
              <w:t>此活动板块既有体验性活动，又有表现性活动</w:t>
            </w:r>
          </w:p>
          <w:p>
            <w:pPr>
              <w:spacing w:line="380" w:lineRule="exact"/>
              <w:rPr>
                <w:rFonts w:ascii="楷体" w:hAnsi="楷体" w:eastAsia="楷体"/>
                <w:b/>
                <w:bCs/>
                <w:sz w:val="22"/>
              </w:rPr>
            </w:pPr>
            <w:r>
              <w:rPr>
                <w:rFonts w:hint="eastAsia" w:ascii="楷体" w:hAnsi="楷体" w:eastAsia="楷体"/>
                <w:b/>
                <w:bCs/>
                <w:sz w:val="22"/>
              </w:rPr>
              <w:t>2</w:t>
            </w:r>
            <w:r>
              <w:rPr>
                <w:rFonts w:ascii="楷体" w:hAnsi="楷体" w:eastAsia="楷体"/>
                <w:b/>
                <w:bCs/>
                <w:sz w:val="22"/>
              </w:rPr>
              <w:t>.</w:t>
            </w:r>
            <w:r>
              <w:rPr>
                <w:rFonts w:hint="eastAsia" w:ascii="楷体" w:hAnsi="楷体" w:eastAsia="楷体"/>
                <w:b/>
                <w:bCs/>
                <w:sz w:val="22"/>
              </w:rPr>
              <w:t>难点指导与反馈（评价）要点说明：</w:t>
            </w:r>
          </w:p>
          <w:p>
            <w:pPr>
              <w:spacing w:line="380" w:lineRule="exact"/>
              <w:rPr>
                <w:rFonts w:ascii="楷体" w:hAnsi="楷体" w:eastAsia="楷体"/>
                <w:sz w:val="22"/>
              </w:rPr>
            </w:pPr>
            <w:r>
              <w:rPr>
                <w:rFonts w:hint="eastAsia" w:ascii="楷体" w:hAnsi="楷体" w:eastAsia="楷体"/>
                <w:sz w:val="22"/>
              </w:rPr>
              <w:t>①环节8激活学生在第一段歌曲学习中获得的经验，找到新旧认知的链接点，迁移到第二段的学习中，在互评互赏中进一步关注颤音和延音线的表现作用</w:t>
            </w:r>
          </w:p>
          <w:p>
            <w:pPr>
              <w:spacing w:line="380" w:lineRule="exact"/>
              <w:rPr>
                <w:rFonts w:ascii="楷体" w:hAnsi="楷体" w:eastAsia="楷体"/>
                <w:sz w:val="22"/>
              </w:rPr>
            </w:pPr>
            <w:r>
              <w:rPr>
                <w:rFonts w:hint="eastAsia" w:ascii="楷体" w:hAnsi="楷体" w:eastAsia="楷体"/>
                <w:sz w:val="22"/>
              </w:rPr>
              <w:t>②环节</w:t>
            </w:r>
            <w:r>
              <w:rPr>
                <w:rFonts w:ascii="楷体" w:hAnsi="楷体" w:eastAsia="楷体"/>
                <w:sz w:val="22"/>
              </w:rPr>
              <w:t>9</w:t>
            </w:r>
            <w:r>
              <w:rPr>
                <w:rFonts w:hint="eastAsia" w:ascii="楷体" w:hAnsi="楷体" w:eastAsia="楷体"/>
                <w:sz w:val="22"/>
              </w:rPr>
              <w:t>、1</w:t>
            </w:r>
            <w:r>
              <w:rPr>
                <w:rFonts w:ascii="楷体" w:hAnsi="楷体" w:eastAsia="楷体"/>
                <w:sz w:val="22"/>
              </w:rPr>
              <w:t>0</w:t>
            </w:r>
            <w:r>
              <w:rPr>
                <w:rFonts w:hint="eastAsia" w:ascii="楷体" w:hAnsi="楷体" w:eastAsia="楷体"/>
                <w:sz w:val="22"/>
              </w:rPr>
              <w:t>结合电视剧情的了解，帮助学生进一步理解歌词涵义，激发起内心的情感，引导学生有感情地投入演唱。</w:t>
            </w:r>
          </w:p>
        </w:tc>
      </w:tr>
    </w:tbl>
    <w:p>
      <w:pPr>
        <w:spacing w:line="360" w:lineRule="auto"/>
        <w:rPr>
          <w:rFonts w:cs="Times New Roman" w:asciiTheme="minorEastAsia" w:hAnsiTheme="minorEastAsia"/>
          <w:szCs w:val="21"/>
          <w:lang w:val="zh-TW" w:eastAsia="zh-TW"/>
        </w:rPr>
      </w:pPr>
      <w:r>
        <w:rPr>
          <w:rFonts w:hint="eastAsia" w:cs="Times New Roman" w:asciiTheme="minorEastAsia" w:hAnsiTheme="minorEastAsia"/>
          <w:szCs w:val="21"/>
          <w:lang w:val="zh-TW" w:eastAsia="zh-TW"/>
        </w:rPr>
        <w:t>四、</w:t>
      </w:r>
      <w:bookmarkStart w:id="3" w:name="_Hlk114182879"/>
      <w:r>
        <w:rPr>
          <w:rFonts w:hint="eastAsia" w:cs="Times New Roman" w:asciiTheme="minorEastAsia" w:hAnsiTheme="minorEastAsia"/>
          <w:szCs w:val="21"/>
          <w:lang w:val="zh-TW" w:eastAsia="zh-TW"/>
        </w:rPr>
        <w:t>辨别与拓展</w:t>
      </w:r>
    </w:p>
    <w:bookmarkEnd w:id="3"/>
    <w:p>
      <w:pPr>
        <w:spacing w:line="360" w:lineRule="auto"/>
        <w:rPr>
          <w:rFonts w:hint="eastAsia" w:ascii="楷体" w:hAnsi="楷体" w:eastAsia="楷体" w:cs="Times New Roman"/>
          <w:szCs w:val="21"/>
          <w:lang w:val="zh-TW" w:eastAsia="zh-TW"/>
        </w:rPr>
      </w:pPr>
      <w:r>
        <w:rPr>
          <w:rFonts w:hint="eastAsia" w:ascii="楷体" w:hAnsi="楷体" w:eastAsia="楷体" w:cs="Times New Roman"/>
          <w:szCs w:val="21"/>
          <w:lang w:val="zh-TW"/>
        </w:rPr>
        <w:t>[设问]</w:t>
      </w:r>
      <w:r>
        <w:rPr>
          <w:rFonts w:hint="eastAsia" w:ascii="Calibri" w:hAnsi="Calibri" w:eastAsia="宋体" w:cs="Times New Roman"/>
          <w:szCs w:val="21"/>
        </w:rPr>
        <w:t xml:space="preserve"> </w:t>
      </w:r>
      <w:r>
        <w:rPr>
          <w:rFonts w:hint="eastAsia" w:ascii="楷体" w:hAnsi="楷体" w:eastAsia="楷体" w:cs="Times New Roman"/>
          <w:szCs w:val="21"/>
          <w:lang w:val="zh-TW"/>
        </w:rPr>
        <w:t>你能根据课上所学的长调和短调的不同风格及唱法特点，分辨这两首传统蒙古族民歌是长调还是短调吗？</w:t>
      </w:r>
    </w:p>
    <w:p>
      <w:pPr>
        <w:spacing w:line="360" w:lineRule="auto"/>
        <w:rPr>
          <w:rFonts w:eastAsia="PMingLiU" w:cs="Times New Roman" w:asciiTheme="minorEastAsia" w:hAnsiTheme="minorEastAsia"/>
          <w:szCs w:val="21"/>
          <w:lang w:val="zh-TW" w:eastAsia="zh-TW"/>
        </w:rPr>
      </w:pPr>
      <w:r>
        <w:rPr>
          <w:rFonts w:hint="eastAsia" w:cs="Times New Roman" w:asciiTheme="minorEastAsia" w:hAnsiTheme="minorEastAsia"/>
          <w:szCs w:val="21"/>
          <w:lang w:val="zh-TW"/>
        </w:rPr>
        <w:t>1.</w:t>
      </w:r>
      <w:r>
        <w:rPr>
          <w:rFonts w:hint="eastAsia" w:cs="Times New Roman" w:asciiTheme="minorEastAsia" w:hAnsiTheme="minorEastAsia"/>
          <w:szCs w:val="21"/>
          <w:lang w:val="zh-TW" w:eastAsia="zh-TW"/>
        </w:rPr>
        <w:t>欣赏《赞歌》视频，辨别长</w:t>
      </w:r>
      <w:r>
        <w:rPr>
          <w:rFonts w:hint="eastAsia" w:cs="Times New Roman" w:asciiTheme="minorEastAsia" w:hAnsiTheme="minorEastAsia"/>
          <w:szCs w:val="21"/>
          <w:lang w:val="zh-TW"/>
        </w:rPr>
        <w:t>、</w:t>
      </w:r>
      <w:r>
        <w:rPr>
          <w:rFonts w:hint="eastAsia" w:cs="Times New Roman" w:asciiTheme="minorEastAsia" w:hAnsiTheme="minorEastAsia"/>
          <w:szCs w:val="21"/>
          <w:lang w:val="zh-TW" w:eastAsia="zh-TW"/>
        </w:rPr>
        <w:t>短调民歌体裁</w:t>
      </w:r>
    </w:p>
    <w:p>
      <w:pPr>
        <w:spacing w:line="360" w:lineRule="auto"/>
        <w:rPr>
          <w:rFonts w:eastAsia="PMingLiU" w:cs="Times New Roman" w:asciiTheme="minorEastAsia" w:hAnsiTheme="minorEastAsia"/>
          <w:szCs w:val="21"/>
          <w:lang w:val="zh-TW" w:eastAsia="zh-TW"/>
        </w:rPr>
      </w:pPr>
      <w:r>
        <w:rPr>
          <w:rFonts w:hint="eastAsia" w:cs="Times New Roman" w:asciiTheme="minorEastAsia" w:hAnsiTheme="minorEastAsia"/>
          <w:szCs w:val="21"/>
          <w:lang w:val="zh-TW"/>
        </w:rPr>
        <w:t>2</w:t>
      </w:r>
      <w:r>
        <w:rPr>
          <w:rFonts w:eastAsia="PMingLiU" w:cs="Times New Roman" w:asciiTheme="minorEastAsia" w:hAnsiTheme="minorEastAsia"/>
          <w:szCs w:val="21"/>
          <w:lang w:val="zh-TW" w:eastAsia="zh-TW"/>
        </w:rPr>
        <w:t>.</w:t>
      </w:r>
      <w:r>
        <w:rPr>
          <w:rFonts w:hint="eastAsia" w:cs="Times New Roman" w:asciiTheme="minorEastAsia" w:hAnsiTheme="minorEastAsia"/>
          <w:szCs w:val="21"/>
          <w:lang w:val="zh-TW" w:eastAsia="zh-TW"/>
        </w:rPr>
        <w:t>欣赏《牧歌》视频，辨别长</w:t>
      </w:r>
      <w:r>
        <w:rPr>
          <w:rFonts w:hint="eastAsia" w:cs="Times New Roman" w:asciiTheme="minorEastAsia" w:hAnsiTheme="minorEastAsia"/>
          <w:szCs w:val="21"/>
          <w:lang w:val="zh-TW"/>
        </w:rPr>
        <w:t>、</w:t>
      </w:r>
      <w:r>
        <w:rPr>
          <w:rFonts w:hint="eastAsia" w:cs="Times New Roman" w:asciiTheme="minorEastAsia" w:hAnsiTheme="minorEastAsia"/>
          <w:szCs w:val="21"/>
          <w:lang w:val="zh-TW" w:eastAsia="zh-TW"/>
        </w:rPr>
        <w:t>短调民歌体裁</w:t>
      </w:r>
    </w:p>
    <w:tbl>
      <w:tblPr>
        <w:tblStyle w:val="6"/>
        <w:tblpPr w:leftFromText="180" w:rightFromText="180" w:vertAnchor="text" w:horzAnchor="margin" w:tblpY="15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autofit"/>
        <w:tblCellMar>
          <w:top w:w="0" w:type="dxa"/>
          <w:left w:w="108" w:type="dxa"/>
          <w:bottom w:w="0" w:type="dxa"/>
          <w:right w:w="108" w:type="dxa"/>
        </w:tblCellMar>
      </w:tblPr>
      <w:tblGrid>
        <w:gridCol w:w="8217"/>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416" w:hRule="atLeast"/>
        </w:trPr>
        <w:tc>
          <w:tcPr>
            <w:tcW w:w="8217" w:type="dxa"/>
            <w:shd w:val="clear" w:color="auto" w:fill="auto"/>
          </w:tcPr>
          <w:p>
            <w:pPr>
              <w:spacing w:line="380" w:lineRule="exact"/>
              <w:rPr>
                <w:rFonts w:ascii="楷体" w:hAnsi="楷体" w:eastAsia="楷体"/>
                <w:b/>
                <w:bCs/>
                <w:sz w:val="22"/>
              </w:rPr>
            </w:pPr>
            <w:r>
              <w:rPr>
                <w:rFonts w:hint="eastAsia" w:ascii="楷体" w:hAnsi="楷体" w:eastAsia="楷体"/>
                <w:b/>
                <w:bCs/>
                <w:sz w:val="22"/>
              </w:rPr>
              <w:t>【活动设计说明】</w:t>
            </w:r>
          </w:p>
          <w:p>
            <w:pPr>
              <w:spacing w:line="380" w:lineRule="exact"/>
              <w:rPr>
                <w:rFonts w:ascii="楷体" w:hAnsi="楷体" w:eastAsia="楷体"/>
                <w:b/>
                <w:bCs/>
                <w:sz w:val="22"/>
              </w:rPr>
            </w:pPr>
            <w:r>
              <w:rPr>
                <w:rFonts w:hint="eastAsia" w:ascii="楷体" w:hAnsi="楷体" w:eastAsia="楷体"/>
                <w:b/>
                <w:bCs/>
                <w:sz w:val="22"/>
              </w:rPr>
              <w:t>1</w:t>
            </w:r>
            <w:r>
              <w:rPr>
                <w:rFonts w:ascii="楷体" w:hAnsi="楷体" w:eastAsia="楷体"/>
                <w:b/>
                <w:bCs/>
                <w:sz w:val="22"/>
              </w:rPr>
              <w:t>.</w:t>
            </w:r>
            <w:r>
              <w:rPr>
                <w:rFonts w:hint="eastAsia" w:ascii="楷体" w:hAnsi="楷体" w:eastAsia="楷体"/>
                <w:b/>
                <w:bCs/>
                <w:sz w:val="22"/>
              </w:rPr>
              <w:t>活动类型说明：</w:t>
            </w:r>
            <w:r>
              <w:rPr>
                <w:rFonts w:hint="eastAsia" w:ascii="楷体" w:hAnsi="楷体" w:eastAsia="楷体"/>
                <w:sz w:val="22"/>
              </w:rPr>
              <w:t>此活动板块是体验性活动</w:t>
            </w:r>
          </w:p>
          <w:p>
            <w:pPr>
              <w:spacing w:line="380" w:lineRule="exact"/>
              <w:rPr>
                <w:rFonts w:ascii="楷体" w:hAnsi="楷体" w:eastAsia="楷体"/>
                <w:b/>
                <w:bCs/>
                <w:sz w:val="22"/>
              </w:rPr>
            </w:pPr>
            <w:r>
              <w:rPr>
                <w:rFonts w:hint="eastAsia" w:ascii="楷体" w:hAnsi="楷体" w:eastAsia="楷体"/>
                <w:b/>
                <w:bCs/>
                <w:sz w:val="22"/>
              </w:rPr>
              <w:t>2</w:t>
            </w:r>
            <w:r>
              <w:rPr>
                <w:rFonts w:ascii="楷体" w:hAnsi="楷体" w:eastAsia="楷体"/>
                <w:b/>
                <w:bCs/>
                <w:sz w:val="22"/>
              </w:rPr>
              <w:t>.</w:t>
            </w:r>
            <w:r>
              <w:rPr>
                <w:rFonts w:hint="eastAsia" w:ascii="楷体" w:hAnsi="楷体" w:eastAsia="楷体"/>
                <w:b/>
                <w:bCs/>
                <w:sz w:val="22"/>
              </w:rPr>
              <w:t>难点指导与反馈（评价）要点说明：</w:t>
            </w:r>
          </w:p>
          <w:p>
            <w:pPr>
              <w:spacing w:line="380" w:lineRule="exact"/>
              <w:rPr>
                <w:rFonts w:ascii="楷体" w:hAnsi="楷体" w:eastAsia="楷体"/>
                <w:sz w:val="22"/>
              </w:rPr>
            </w:pPr>
            <w:r>
              <w:rPr>
                <w:rFonts w:hint="eastAsia" w:ascii="楷体" w:hAnsi="楷体" w:eastAsia="楷体"/>
                <w:sz w:val="22"/>
              </w:rPr>
              <w:t>这个环节是运用本节课学习的长调与短调知识，通过对两首民歌作品的辨析，检验学生的掌握情况，是对本课学习内容的重要反馈。</w:t>
            </w:r>
          </w:p>
        </w:tc>
      </w:tr>
    </w:tbl>
    <w:p>
      <w:pPr>
        <w:spacing w:line="360" w:lineRule="auto"/>
        <w:jc w:val="center"/>
        <w:rPr>
          <w:rFonts w:ascii="楷体-简" w:hAnsi="楷体-简" w:eastAsia="楷体-简" w:cs="Times New Roman"/>
          <w:b/>
          <w:bCs/>
          <w:sz w:val="24"/>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楷体-简">
    <w:altName w:val="楷体"/>
    <w:panose1 w:val="00000000000000000000"/>
    <w:charset w:val="86"/>
    <w:family w:val="auto"/>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6903F5"/>
    <w:multiLevelType w:val="multilevel"/>
    <w:tmpl w:val="076903F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xY2NkN2FlMjc0YmZiMjRmODQ0NjMwMTZkNDcwOWQifQ=="/>
  </w:docVars>
  <w:rsids>
    <w:rsidRoot w:val="00495199"/>
    <w:rsid w:val="00037A27"/>
    <w:rsid w:val="000910CB"/>
    <w:rsid w:val="000949AF"/>
    <w:rsid w:val="00094F1F"/>
    <w:rsid w:val="001010BA"/>
    <w:rsid w:val="001054B2"/>
    <w:rsid w:val="00130670"/>
    <w:rsid w:val="00176015"/>
    <w:rsid w:val="00186DDF"/>
    <w:rsid w:val="00192159"/>
    <w:rsid w:val="00194380"/>
    <w:rsid w:val="00255006"/>
    <w:rsid w:val="00266A10"/>
    <w:rsid w:val="00283EA1"/>
    <w:rsid w:val="00287A5A"/>
    <w:rsid w:val="00297F6F"/>
    <w:rsid w:val="002B7C41"/>
    <w:rsid w:val="003262BC"/>
    <w:rsid w:val="00332638"/>
    <w:rsid w:val="00334173"/>
    <w:rsid w:val="00351942"/>
    <w:rsid w:val="003848BF"/>
    <w:rsid w:val="003B60E6"/>
    <w:rsid w:val="003C5F26"/>
    <w:rsid w:val="003C601E"/>
    <w:rsid w:val="003C60EE"/>
    <w:rsid w:val="003D393B"/>
    <w:rsid w:val="003D42F2"/>
    <w:rsid w:val="003D595F"/>
    <w:rsid w:val="003E5470"/>
    <w:rsid w:val="003E7C68"/>
    <w:rsid w:val="003F412D"/>
    <w:rsid w:val="003F5A23"/>
    <w:rsid w:val="0040536C"/>
    <w:rsid w:val="00414E15"/>
    <w:rsid w:val="00445511"/>
    <w:rsid w:val="00480437"/>
    <w:rsid w:val="00495199"/>
    <w:rsid w:val="004E2C63"/>
    <w:rsid w:val="004F0C43"/>
    <w:rsid w:val="00553F01"/>
    <w:rsid w:val="0056116E"/>
    <w:rsid w:val="0058563D"/>
    <w:rsid w:val="005C4039"/>
    <w:rsid w:val="005F0939"/>
    <w:rsid w:val="0061451E"/>
    <w:rsid w:val="0062396D"/>
    <w:rsid w:val="0065182B"/>
    <w:rsid w:val="00656B5F"/>
    <w:rsid w:val="006E0958"/>
    <w:rsid w:val="00710297"/>
    <w:rsid w:val="00765B9E"/>
    <w:rsid w:val="00784480"/>
    <w:rsid w:val="007A0543"/>
    <w:rsid w:val="007C6CC4"/>
    <w:rsid w:val="007D04DC"/>
    <w:rsid w:val="007E5CC4"/>
    <w:rsid w:val="00831F4E"/>
    <w:rsid w:val="00886EB8"/>
    <w:rsid w:val="008A4BB7"/>
    <w:rsid w:val="008A60CC"/>
    <w:rsid w:val="008B4273"/>
    <w:rsid w:val="008B6B92"/>
    <w:rsid w:val="008D6ED6"/>
    <w:rsid w:val="008E49D1"/>
    <w:rsid w:val="009218E0"/>
    <w:rsid w:val="00953316"/>
    <w:rsid w:val="009B6638"/>
    <w:rsid w:val="009B7DD2"/>
    <w:rsid w:val="009D2498"/>
    <w:rsid w:val="00A06512"/>
    <w:rsid w:val="00AC02DF"/>
    <w:rsid w:val="00AC0834"/>
    <w:rsid w:val="00AF1413"/>
    <w:rsid w:val="00B03D9D"/>
    <w:rsid w:val="00B206DC"/>
    <w:rsid w:val="00B91093"/>
    <w:rsid w:val="00BE148C"/>
    <w:rsid w:val="00BF20C5"/>
    <w:rsid w:val="00CD6C32"/>
    <w:rsid w:val="00CE7005"/>
    <w:rsid w:val="00CF4E5C"/>
    <w:rsid w:val="00D60930"/>
    <w:rsid w:val="00D61159"/>
    <w:rsid w:val="00D77680"/>
    <w:rsid w:val="00D77EEC"/>
    <w:rsid w:val="00D95517"/>
    <w:rsid w:val="00D97095"/>
    <w:rsid w:val="00DB11EF"/>
    <w:rsid w:val="00DF3410"/>
    <w:rsid w:val="00E42E21"/>
    <w:rsid w:val="00E67D6F"/>
    <w:rsid w:val="00E71BBA"/>
    <w:rsid w:val="00EE2719"/>
    <w:rsid w:val="00EE497C"/>
    <w:rsid w:val="00F201E9"/>
    <w:rsid w:val="00F203FC"/>
    <w:rsid w:val="00F3058F"/>
    <w:rsid w:val="00F33685"/>
    <w:rsid w:val="00F36DCE"/>
    <w:rsid w:val="00F772F3"/>
    <w:rsid w:val="00FA226F"/>
    <w:rsid w:val="00FB0F4B"/>
    <w:rsid w:val="00FC2720"/>
    <w:rsid w:val="00FD7E26"/>
    <w:rsid w:val="09551FA8"/>
    <w:rsid w:val="0B33723C"/>
    <w:rsid w:val="0E7B230B"/>
    <w:rsid w:val="1F1A09EF"/>
    <w:rsid w:val="1F42173E"/>
    <w:rsid w:val="302F0D35"/>
    <w:rsid w:val="381D1B26"/>
    <w:rsid w:val="74CA6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uiPriority w:val="99"/>
    <w:pPr>
      <w:jc w:val="left"/>
    </w:pPr>
  </w:style>
  <w:style w:type="paragraph" w:styleId="3">
    <w:name w:val="Balloon Text"/>
    <w:basedOn w:val="1"/>
    <w:link w:val="13"/>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qFormat/>
    <w:uiPriority w:val="0"/>
    <w:rPr>
      <w:sz w:val="21"/>
      <w:szCs w:val="21"/>
    </w:rPr>
  </w:style>
  <w:style w:type="paragraph" w:styleId="10">
    <w:name w:val="List Paragraph"/>
    <w:basedOn w:val="1"/>
    <w:qFormat/>
    <w:uiPriority w:val="0"/>
    <w:pPr>
      <w:ind w:firstLine="420" w:firstLineChars="200"/>
    </w:pPr>
  </w:style>
  <w:style w:type="character" w:customStyle="1" w:styleId="11">
    <w:name w:val="页眉 字符"/>
    <w:basedOn w:val="8"/>
    <w:link w:val="5"/>
    <w:qFormat/>
    <w:uiPriority w:val="99"/>
    <w:rPr>
      <w:kern w:val="2"/>
      <w:sz w:val="18"/>
      <w:szCs w:val="18"/>
    </w:rPr>
  </w:style>
  <w:style w:type="character" w:customStyle="1" w:styleId="12">
    <w:name w:val="页脚 字符"/>
    <w:basedOn w:val="8"/>
    <w:link w:val="4"/>
    <w:qFormat/>
    <w:uiPriority w:val="99"/>
    <w:rPr>
      <w:kern w:val="2"/>
      <w:sz w:val="18"/>
      <w:szCs w:val="18"/>
    </w:rPr>
  </w:style>
  <w:style w:type="character" w:customStyle="1" w:styleId="13">
    <w:name w:val="批注框文本 字符"/>
    <w:basedOn w:val="8"/>
    <w:link w:val="3"/>
    <w:semiHidden/>
    <w:qFormat/>
    <w:uiPriority w:val="99"/>
    <w:rPr>
      <w:kern w:val="2"/>
      <w:sz w:val="18"/>
      <w:szCs w:val="18"/>
    </w:rPr>
  </w:style>
  <w:style w:type="character" w:customStyle="1" w:styleId="14">
    <w:name w:val="批注文字 字符"/>
    <w:basedOn w:val="8"/>
    <w:link w:val="2"/>
    <w:semiHidden/>
    <w:uiPriority w:val="99"/>
    <w:rPr>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4</Pages>
  <Words>1947</Words>
  <Characters>1988</Characters>
  <Lines>37</Lines>
  <Paragraphs>10</Paragraphs>
  <TotalTime>55</TotalTime>
  <ScaleCrop>false</ScaleCrop>
  <LinksUpToDate>false</LinksUpToDate>
  <CharactersWithSpaces>2023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2022-11-22T07:41:00Z</dcterms:created>
  <dc:creator>Windows User</dc:creator>
  <cp:lastModifiedBy>姚梅</cp:lastModifiedBy>
  <dcterms:modified xsi:type="dcterms:W3CDTF">2022-12-03T12:35:28Z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5968A49E95104A3F930ADE56DC00835F</vt:lpwstr>
  </property>
</Properties>
</file>