
<file path=[Content_Types].xml><?xml version="1.0" encoding="utf-8"?>
<Types xmlns="http://schemas.openxmlformats.org/package/2006/content-types">
  <Default Extension="gif" ContentType="image/gif"/>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b/>
          <w:bCs/>
          <w:sz w:val="28"/>
          <w:szCs w:val="36"/>
          <w:lang w:val="en-US" w:eastAsia="zh-CN"/>
        </w:rPr>
      </w:pPr>
      <w:r>
        <w:rPr>
          <w:rFonts w:hint="eastAsia"/>
          <w:b/>
          <w:bCs/>
          <w:sz w:val="28"/>
          <w:szCs w:val="36"/>
          <w:lang w:val="en-US" w:eastAsia="zh-CN"/>
        </w:rPr>
        <w:t>浅谈数学课堂如何以“探”促学</w:t>
      </w:r>
    </w:p>
    <w:p>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sz w:val="24"/>
          <w:szCs w:val="32"/>
          <w:lang w:val="en-US" w:eastAsia="zh-CN"/>
        </w:rPr>
      </w:pPr>
      <w:r>
        <w:rPr>
          <w:rFonts w:hint="eastAsia"/>
          <w:sz w:val="24"/>
          <w:szCs w:val="32"/>
          <w:lang w:val="en-US" w:eastAsia="zh-CN"/>
        </w:rPr>
        <w:t>——以“圆的周长”的教学设计为例</w:t>
      </w:r>
    </w:p>
    <w:p>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sz w:val="22"/>
          <w:szCs w:val="28"/>
          <w:lang w:val="en-US" w:eastAsia="zh-CN"/>
        </w:rPr>
      </w:pPr>
      <w:r>
        <w:rPr>
          <w:rFonts w:hint="eastAsia"/>
          <w:sz w:val="22"/>
          <w:szCs w:val="28"/>
          <w:lang w:val="en-US" w:eastAsia="zh-CN"/>
        </w:rPr>
        <w:t>上海民办南模中学 赵倩倩</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b w:val="0"/>
          <w:bCs w:val="0"/>
          <w:sz w:val="22"/>
          <w:szCs w:val="28"/>
          <w:lang w:val="en-US" w:eastAsia="zh-CN"/>
        </w:rPr>
      </w:pPr>
      <w:r>
        <w:rPr>
          <w:rFonts w:hint="eastAsia"/>
          <w:b/>
          <w:bCs/>
          <w:sz w:val="22"/>
          <w:szCs w:val="28"/>
          <w:lang w:val="en-US" w:eastAsia="zh-CN"/>
        </w:rPr>
        <w:t>摘要：</w:t>
      </w:r>
      <w:r>
        <w:rPr>
          <w:rFonts w:hint="eastAsia"/>
          <w:sz w:val="22"/>
          <w:szCs w:val="28"/>
          <w:lang w:val="en-US" w:eastAsia="zh-CN"/>
        </w:rPr>
        <w:t>新课标中强调数学课程要培养学生的核心素养，其中就包含了培养学生会用数学的眼光观察现实世界。如何教会学生用数学的眼光观察现实世界？如何教会学生用数学的方法自主探究解决生活中的实际问题？这就需要教师在课堂中创设机会让学生体验</w:t>
      </w:r>
      <w:r>
        <w:rPr>
          <w:rFonts w:hint="eastAsia"/>
          <w:b w:val="0"/>
          <w:bCs w:val="0"/>
          <w:sz w:val="22"/>
          <w:szCs w:val="28"/>
          <w:lang w:val="en-US" w:eastAsia="zh-CN"/>
        </w:rPr>
        <w:t>“引入问题—提出猜想—验证猜想”这一层层递进的探究过程，从而培养学生的数学素养。在本文中</w:t>
      </w:r>
      <w:r>
        <w:rPr>
          <w:rFonts w:hint="eastAsia"/>
          <w:sz w:val="22"/>
          <w:szCs w:val="28"/>
          <w:lang w:val="en-US" w:eastAsia="zh-CN"/>
        </w:rPr>
        <w:t>笔者以沪教版教材六年级上学期第四章第一节《圆的周长》为例，介绍了如何以</w:t>
      </w:r>
      <w:r>
        <w:rPr>
          <w:rFonts w:hint="eastAsia"/>
          <w:b w:val="0"/>
          <w:bCs w:val="0"/>
          <w:sz w:val="22"/>
          <w:szCs w:val="28"/>
          <w:lang w:val="en-US" w:eastAsia="zh-CN"/>
        </w:rPr>
        <w:t>“引入问题—提出猜想—验证猜想”的探究过程促进学生对圆的周长问题的学习。</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b w:val="0"/>
          <w:bCs w:val="0"/>
          <w:sz w:val="22"/>
          <w:szCs w:val="28"/>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b w:val="0"/>
          <w:bCs w:val="0"/>
          <w:sz w:val="22"/>
          <w:szCs w:val="28"/>
          <w:lang w:val="en-US" w:eastAsia="zh-CN"/>
        </w:rPr>
      </w:pPr>
      <w:r>
        <w:rPr>
          <w:rFonts w:hint="eastAsia"/>
          <w:b/>
          <w:bCs/>
          <w:sz w:val="22"/>
          <w:szCs w:val="28"/>
          <w:lang w:val="en-US" w:eastAsia="zh-CN"/>
        </w:rPr>
        <w:t>关键词：</w:t>
      </w:r>
      <w:r>
        <w:rPr>
          <w:rFonts w:hint="eastAsia"/>
          <w:b w:val="0"/>
          <w:bCs w:val="0"/>
          <w:sz w:val="22"/>
          <w:szCs w:val="28"/>
          <w:lang w:val="en-US" w:eastAsia="zh-CN"/>
        </w:rPr>
        <w:t>初中数学 数学教学 圆的周长</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sz w:val="22"/>
          <w:szCs w:val="28"/>
          <w:lang w:val="en-US"/>
        </w:rPr>
      </w:pPr>
    </w:p>
    <w:p>
      <w:pPr>
        <w:keepNext w:val="0"/>
        <w:keepLines w:val="0"/>
        <w:pageBreakBefore w:val="0"/>
        <w:widowControl/>
        <w:suppressLineNumbers w:val="0"/>
        <w:kinsoku/>
        <w:wordWrap/>
        <w:overflowPunct/>
        <w:topLinePunct w:val="0"/>
        <w:autoSpaceDE/>
        <w:autoSpaceDN/>
        <w:bidi w:val="0"/>
        <w:adjustRightInd/>
        <w:snapToGrid/>
        <w:spacing w:line="360" w:lineRule="exact"/>
        <w:ind w:firstLine="440" w:firstLineChars="200"/>
        <w:jc w:val="left"/>
        <w:textAlignment w:val="auto"/>
        <w:rPr>
          <w:rFonts w:hint="eastAsia"/>
          <w:b w:val="0"/>
          <w:bCs w:val="0"/>
          <w:sz w:val="22"/>
          <w:szCs w:val="28"/>
          <w:lang w:val="en-US" w:eastAsia="zh-CN"/>
        </w:rPr>
      </w:pPr>
      <w:r>
        <w:rPr>
          <w:rFonts w:hint="eastAsia"/>
          <w:sz w:val="22"/>
          <w:szCs w:val="28"/>
          <w:lang w:val="en-US" w:eastAsia="zh-CN"/>
        </w:rPr>
        <w:t>新课教学中的“动手实践”越来越受到老师们的关注，将探究融入课堂强调的是让学生作为课堂的主体，课堂中不仅有教师的“教”，也有学生的“主动学”。传统教学方式中，老师单一地将知识教授给学生，课堂上学生参与度较少，这一教学方式只能锻炼学生的记忆力，非常不利于学生探究能力的发展和数学素养的培养。对于学生探究能力的培养，教师应该充分发挥学生的主体作用，从始到终让学生全方位参与，从发现问题到提出猜想，再到验证猜想，最后得出结论。那么如何才能做到让学生真正参与到“提出猜想-验证猜想-得出结论”的探究全过程中呢？笔者以沪教版教材六年级上学期第四章第一节《圆的周长》为例，浅谈如何以</w:t>
      </w:r>
      <w:r>
        <w:rPr>
          <w:rFonts w:hint="eastAsia"/>
          <w:b w:val="0"/>
          <w:bCs w:val="0"/>
          <w:sz w:val="22"/>
          <w:szCs w:val="28"/>
          <w:lang w:val="en-US" w:eastAsia="zh-CN"/>
        </w:rPr>
        <w:t>“引入问题—提出猜想—验证猜想”的探究过程促进学生对圆的周长问题的学习。</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default"/>
          <w:sz w:val="22"/>
          <w:szCs w:val="28"/>
          <w:lang w:val="en-US" w:eastAsia="zh-CN"/>
        </w:rPr>
      </w:pPr>
    </w:p>
    <w:p>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hint="eastAsia"/>
          <w:b/>
          <w:bCs/>
          <w:sz w:val="24"/>
          <w:szCs w:val="32"/>
          <w:lang w:val="en-US" w:eastAsia="zh-CN"/>
        </w:rPr>
      </w:pPr>
    </w:p>
    <w:p>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hint="eastAsia"/>
          <w:b/>
          <w:bCs/>
          <w:sz w:val="24"/>
          <w:szCs w:val="32"/>
          <w:lang w:val="en-US" w:eastAsia="zh-CN"/>
        </w:rPr>
      </w:pPr>
      <w:r>
        <w:rPr>
          <w:rFonts w:hint="eastAsia"/>
          <w:b/>
          <w:bCs/>
          <w:sz w:val="24"/>
          <w:szCs w:val="32"/>
          <w:lang w:val="en-US" w:eastAsia="zh-CN"/>
        </w:rPr>
        <w:t>1、引入问题</w:t>
      </w:r>
    </w:p>
    <w:p>
      <w:pPr>
        <w:keepNext w:val="0"/>
        <w:keepLines w:val="0"/>
        <w:pageBreakBefore w:val="0"/>
        <w:kinsoku/>
        <w:wordWrap/>
        <w:overflowPunct/>
        <w:topLinePunct w:val="0"/>
        <w:autoSpaceDE/>
        <w:autoSpaceDN/>
        <w:bidi w:val="0"/>
        <w:adjustRightInd/>
        <w:snapToGrid/>
        <w:spacing w:line="360" w:lineRule="exact"/>
        <w:ind w:firstLine="442" w:firstLineChars="200"/>
        <w:jc w:val="both"/>
        <w:textAlignment w:val="auto"/>
        <w:rPr>
          <w:rFonts w:hint="default"/>
          <w:b/>
          <w:bCs/>
          <w:sz w:val="22"/>
          <w:szCs w:val="28"/>
          <w:lang w:val="en-US" w:eastAsia="zh-CN"/>
        </w:rPr>
      </w:pPr>
      <w:r>
        <w:rPr>
          <w:rFonts w:hint="eastAsia"/>
          <w:b/>
          <w:bCs/>
          <w:sz w:val="22"/>
          <w:szCs w:val="28"/>
          <w:lang w:val="en-US" w:eastAsia="zh-CN"/>
        </w:rPr>
        <w:t>教学片段1：情景引入 激发学生求知欲</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default"/>
          <w:sz w:val="22"/>
          <w:szCs w:val="28"/>
          <w:lang w:val="en-US" w:eastAsia="zh-CN"/>
        </w:rPr>
      </w:pPr>
      <w:r>
        <w:rPr>
          <w:rFonts w:hint="eastAsia"/>
          <w:sz w:val="22"/>
          <w:szCs w:val="28"/>
          <w:lang w:val="en-US" w:eastAsia="zh-CN"/>
        </w:rPr>
        <w:t>师：今年寒假同学们有没有走进电影院去看电影呀？能不能给老师介绍一下</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生1：我去看了《独行月球》</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生2：我也去看了！感觉宇宙世界好神奇！</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师：老师在假期中也去看了《独行月球》，大家对哪个桥段印象最深刻呀？</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生3：独孤月和袋鼠的桥段</w:t>
      </w:r>
    </w:p>
    <w:p>
      <w:pPr>
        <w:keepNext w:val="0"/>
        <w:keepLines w:val="0"/>
        <w:pageBreakBefore w:val="0"/>
        <w:kinsoku/>
        <w:wordWrap/>
        <w:overflowPunct/>
        <w:topLinePunct w:val="0"/>
        <w:autoSpaceDE/>
        <w:autoSpaceDN/>
        <w:bidi w:val="0"/>
        <w:adjustRightInd/>
        <w:snapToGrid/>
        <w:spacing w:line="360" w:lineRule="exact"/>
        <w:ind w:left="10" w:leftChars="0" w:firstLine="429" w:firstLineChars="195"/>
        <w:jc w:val="both"/>
        <w:textAlignment w:val="auto"/>
        <w:rPr>
          <w:rFonts w:hint="eastAsia"/>
          <w:sz w:val="22"/>
          <w:szCs w:val="28"/>
          <w:lang w:val="en-US" w:eastAsia="zh-CN"/>
        </w:rPr>
      </w:pPr>
      <w:r>
        <w:rPr>
          <w:rFonts w:hint="eastAsia"/>
          <w:sz w:val="22"/>
          <w:szCs w:val="28"/>
          <w:lang w:val="en-US" w:eastAsia="zh-CN"/>
        </w:rPr>
        <w:t>生4：独孤月为了取得宇宙之锤原型机并返回月盾基地，驾驶太阳能月球车一路向西追赶太阳的桥段</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师：这个桥段的确非常紧张刺激，想要知道独孤月能不能追上太阳，我们就要知道独孤月绕月球一周需要的时间，在已知车速的情况下，要解决这个问题我们还必须获得什么信息呢？</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生5：我们必须知道绕月球一周行驶的距离</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师：如果我们把独孤月的行驶轨迹近似成一个圆，那我们要求的就是？</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生6：圆的周长</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default"/>
          <w:sz w:val="22"/>
          <w:szCs w:val="28"/>
          <w:lang w:val="en-US" w:eastAsia="zh-CN"/>
        </w:rPr>
      </w:pPr>
      <w:r>
        <w:rPr>
          <w:rFonts w:hint="eastAsia"/>
          <w:sz w:val="22"/>
          <w:szCs w:val="28"/>
          <w:lang w:val="en-US" w:eastAsia="zh-CN"/>
        </w:rPr>
        <w:t>师：那么本节课我们就一起来帮帮独孤月，一起来探究一下圆的周长该如何求解</w:t>
      </w:r>
    </w:p>
    <w:p>
      <w:pPr>
        <w:keepNext w:val="0"/>
        <w:keepLines w:val="0"/>
        <w:pageBreakBefore w:val="0"/>
        <w:kinsoku/>
        <w:wordWrap/>
        <w:overflowPunct/>
        <w:topLinePunct w:val="0"/>
        <w:autoSpaceDE/>
        <w:autoSpaceDN/>
        <w:bidi w:val="0"/>
        <w:adjustRightInd/>
        <w:snapToGrid/>
        <w:spacing w:line="360" w:lineRule="exact"/>
        <w:ind w:firstLine="442" w:firstLineChars="200"/>
        <w:jc w:val="both"/>
        <w:textAlignment w:val="auto"/>
        <w:rPr>
          <w:rFonts w:hint="default"/>
          <w:sz w:val="22"/>
          <w:szCs w:val="28"/>
          <w:lang w:val="en-US" w:eastAsia="zh-CN"/>
        </w:rPr>
      </w:pPr>
      <w:r>
        <w:rPr>
          <w:rFonts w:hint="eastAsia"/>
          <w:b/>
          <w:bCs/>
          <w:sz w:val="22"/>
          <w:szCs w:val="28"/>
          <w:lang w:val="en-US" w:eastAsia="zh-CN"/>
        </w:rPr>
        <w:t>评析：</w:t>
      </w:r>
      <w:r>
        <w:rPr>
          <w:rFonts w:hint="eastAsia"/>
          <w:sz w:val="22"/>
          <w:szCs w:val="28"/>
          <w:lang w:val="en-US" w:eastAsia="zh-CN"/>
        </w:rPr>
        <w:t>抓住六年级学生的兴趣特征，从他们感兴趣的电影出发，引发他们对“圆的周长”的求知欲，从而引入本节课对“圆的周长”的学习。</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default"/>
          <w:sz w:val="22"/>
          <w:szCs w:val="28"/>
          <w:lang w:val="en-US" w:eastAsia="zh-CN"/>
        </w:rPr>
      </w:pPr>
    </w:p>
    <w:p>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hint="eastAsia"/>
          <w:b/>
          <w:bCs/>
          <w:sz w:val="24"/>
          <w:szCs w:val="32"/>
          <w:lang w:val="en-US" w:eastAsia="zh-CN"/>
        </w:rPr>
      </w:pPr>
      <w:r>
        <w:rPr>
          <w:rFonts w:hint="eastAsia"/>
          <w:b/>
          <w:bCs/>
          <w:sz w:val="24"/>
          <w:szCs w:val="32"/>
          <w:lang w:val="en-US" w:eastAsia="zh-CN"/>
        </w:rPr>
        <w:t>2、提出猜想</w:t>
      </w:r>
    </w:p>
    <w:p>
      <w:pPr>
        <w:keepNext w:val="0"/>
        <w:keepLines w:val="0"/>
        <w:pageBreakBefore w:val="0"/>
        <w:kinsoku/>
        <w:wordWrap/>
        <w:overflowPunct/>
        <w:topLinePunct w:val="0"/>
        <w:autoSpaceDE/>
        <w:autoSpaceDN/>
        <w:bidi w:val="0"/>
        <w:adjustRightInd/>
        <w:snapToGrid/>
        <w:spacing w:line="360" w:lineRule="exact"/>
        <w:ind w:firstLine="442" w:firstLineChars="200"/>
        <w:jc w:val="both"/>
        <w:textAlignment w:val="auto"/>
        <w:rPr>
          <w:rFonts w:hint="default"/>
          <w:b/>
          <w:bCs/>
          <w:sz w:val="22"/>
          <w:szCs w:val="28"/>
          <w:lang w:val="en-US" w:eastAsia="zh-CN"/>
        </w:rPr>
      </w:pPr>
      <w:r>
        <w:rPr>
          <w:rFonts w:hint="eastAsia"/>
          <w:b/>
          <w:bCs/>
          <w:sz w:val="22"/>
          <w:szCs w:val="28"/>
          <w:lang w:val="en-US" w:eastAsia="zh-CN"/>
        </w:rPr>
        <w:t>教学片段2：化曲为直 动手测量圆的周长</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师：请各位同学拿出圆规，在笔记本上画一个圆。</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（学生作图）</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师：同学们在画圆的过程中其实我们一起复习了一下圆的定义，即以固定长度绕固定点旋转一周所形成的图形。那请同学们继续思考一下，你觉得圆的周长指的是什么？</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生1：圆外面这一圈的长度</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default"/>
          <w:sz w:val="22"/>
          <w:szCs w:val="28"/>
          <w:lang w:val="en-US" w:eastAsia="zh-CN"/>
        </w:rPr>
      </w:pPr>
      <w:r>
        <w:rPr>
          <w:rFonts w:hint="eastAsia"/>
          <w:sz w:val="22"/>
          <w:szCs w:val="28"/>
          <w:lang w:val="en-US" w:eastAsia="zh-CN"/>
        </w:rPr>
        <w:t>生2：圆规铅笔这一端画出的长度</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师：老师在课前给到每组同学不同币值的硬币，动脑想一想如何测量这些硬币的周长呢？</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生1：可以让硬币沿着直尺滚一圈，看硬币滚过的距离。</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这位同学为大家介绍了“滚动法”，实际操作中同学们可以在硬币上做一个记号，固定直尺将记号与0刻度重合，然后让硬币沿着直尺滚一圈，注意硬币始终紧贴直尺，当记号再次与直尺重合时，读取记号所在刻度即可。（动画展示测量过程）还有没有其他方法？</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生2：我的尺可以弯折，可以把尺绕硬币一圈，读取与零刻度重合的刻度。</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师：很好，但也要注意直尺的厚度，如果太厚就会产生误差了。还有其他方法吗？</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生3：为了减少误差，我们可以用细线绕硬币一圈，然后展开细线，测量细线的长度。</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这位同学为我们介绍了“绕线法”，用一根细线绕硬币一圈，分别在头尾做好标记，然后将细线在直尺上展开，测量两个标记点之间的距离，即为圆的周长。为了减少误差，我们在绕线时也应该注意让细线紧贴硬币（动画展示测量过程）</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师：那大家是怎么想到这些方法的呢？</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生1：因为生活中我们能够很容易地测得直线的长度，那么在测圆的时候就要想办法把圆变成直线。</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师：这位同学提到了一个很重要的数学思想——转化，我们通过“滚动”“绕线”将要测的圆的周长转换为我们能测得直线的长度，做到了“化曲为直”。</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师：那如何测量圆的直径呢？</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生4：让直尺过圆心，然后测量硬币与直尺两交点间距离</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师：这位同学和我们强调了要过圆心，但大家想想，实际生活中硬币的圆心我们能一眼看到吗？</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生3：不能，我们可以利用两块三角板将圆固定在直尺上</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师：你上来示范给大家看一下</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生3操作如图</w:t>
      </w:r>
    </w:p>
    <w:p>
      <w:pPr>
        <w:keepNext w:val="0"/>
        <w:keepLines w:val="0"/>
        <w:pageBreakBefore w:val="0"/>
        <w:kinsoku/>
        <w:wordWrap/>
        <w:overflowPunct/>
        <w:topLinePunct w:val="0"/>
        <w:autoSpaceDE/>
        <w:autoSpaceDN/>
        <w:bidi w:val="0"/>
        <w:adjustRightInd/>
        <w:snapToGrid/>
        <w:spacing w:line="240" w:lineRule="auto"/>
        <w:ind w:firstLine="440" w:firstLineChars="200"/>
        <w:jc w:val="both"/>
        <w:textAlignment w:val="auto"/>
        <w:rPr>
          <w:rFonts w:hint="default"/>
          <w:sz w:val="22"/>
          <w:szCs w:val="28"/>
          <w:lang w:val="en-US" w:eastAsia="zh-CN"/>
        </w:rPr>
      </w:pPr>
      <w:r>
        <w:rPr>
          <w:sz w:val="22"/>
          <w:szCs w:val="28"/>
        </w:rPr>
        <w:drawing>
          <wp:inline distT="0" distB="0" distL="114300" distR="114300">
            <wp:extent cx="1287780" cy="744855"/>
            <wp:effectExtent l="0" t="0" r="7620" b="4445"/>
            <wp:docPr id="13" name="Picture 1" descr="http://www.pep.com.cn/oldimages/pic_2797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http://www.pep.com.cn/oldimages/pic_279759.gif"/>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a:xfrm>
                      <a:off x="0" y="0"/>
                      <a:ext cx="1287780" cy="744855"/>
                    </a:xfrm>
                    <a:prstGeom prst="rect">
                      <a:avLst/>
                    </a:prstGeom>
                    <a:noFill/>
                  </pic:spPr>
                </pic:pic>
              </a:graphicData>
            </a:graphic>
          </wp:inline>
        </w:drawing>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师：介绍完测量方法之后，请同学们一起动手来测量一下硬币的周长。</w:t>
      </w:r>
    </w:p>
    <w:p>
      <w:pPr>
        <w:keepNext w:val="0"/>
        <w:keepLines w:val="0"/>
        <w:pageBreakBefore w:val="0"/>
        <w:kinsoku/>
        <w:wordWrap/>
        <w:overflowPunct/>
        <w:topLinePunct w:val="0"/>
        <w:autoSpaceDE/>
        <w:autoSpaceDN/>
        <w:bidi w:val="0"/>
        <w:adjustRightInd/>
        <w:snapToGrid/>
        <w:spacing w:line="360" w:lineRule="exact"/>
        <w:ind w:firstLine="440" w:firstLineChars="200"/>
        <w:jc w:val="both"/>
        <w:textAlignment w:val="auto"/>
        <w:rPr>
          <w:rFonts w:hint="eastAsia"/>
          <w:sz w:val="22"/>
          <w:szCs w:val="28"/>
          <w:lang w:val="en-US" w:eastAsia="zh-CN"/>
        </w:rPr>
      </w:pPr>
      <w:r>
        <w:rPr>
          <w:rFonts w:hint="eastAsia"/>
          <w:sz w:val="22"/>
          <w:szCs w:val="28"/>
          <w:lang w:val="en-US" w:eastAsia="zh-CN"/>
        </w:rPr>
        <w:t>（给到充分的时间让学生们动手合作测量硬币的周长）</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b w:val="0"/>
          <w:bCs w:val="0"/>
          <w:sz w:val="22"/>
          <w:szCs w:val="28"/>
          <w:lang w:val="en-US" w:eastAsia="zh-CN"/>
        </w:rPr>
      </w:pPr>
      <w:r>
        <w:rPr>
          <w:rFonts w:hint="eastAsia"/>
          <w:b/>
          <w:bCs/>
          <w:sz w:val="22"/>
          <w:szCs w:val="28"/>
          <w:lang w:val="en-US" w:eastAsia="zh-CN"/>
        </w:rPr>
        <w:t>评析：</w:t>
      </w:r>
      <w:r>
        <w:rPr>
          <w:rFonts w:hint="eastAsia"/>
          <w:b w:val="0"/>
          <w:bCs w:val="0"/>
          <w:sz w:val="22"/>
          <w:szCs w:val="28"/>
          <w:lang w:val="en-US" w:eastAsia="zh-CN"/>
        </w:rPr>
        <w:t>动手测量生活中的圆的周长是本节课中一个非常重要的环节，从方法介绍到让学生动手操作，这一过程笔者给到了学生10分钟左右的时间，看似非常“奢侈”，但笔者认为是很有必要的。在介绍方法时，笔者在学生回答的基础上明确了操作步骤并附上测量动画，以此帮助学生在经历“亲手实践”之后能够获得准确的数据，从而有利于后续探究的发展，提高学生的探究兴趣。新课标中提到“学生的学习应是一个主动的过程，认真听讲、独立思考、动手实践、自主探索、合作交流等是学习数学的重要方式。”，所以作为课堂主导者的教师应该要舍得花时间让学生动手实践，让学生能够真正体会到探索生活中圆的周长的全过程，只有在实践中学生们才会总结出滚动法的可操作性低于绕线法，因为滚动法的操作过程中很难保证硬币始终紧贴直尺，而绕线法的可操作性就会高很多。亲手测量周长这一探究过程也能够帮助学生更直观地理解“化曲为直”，培养学生的转化思想。</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b w:val="0"/>
          <w:bCs w:val="0"/>
          <w:sz w:val="22"/>
          <w:szCs w:val="28"/>
          <w:lang w:val="en-US" w:eastAsia="zh-CN"/>
        </w:rPr>
      </w:pPr>
    </w:p>
    <w:p>
      <w:pPr>
        <w:keepNext w:val="0"/>
        <w:keepLines w:val="0"/>
        <w:pageBreakBefore w:val="0"/>
        <w:kinsoku/>
        <w:wordWrap/>
        <w:overflowPunct/>
        <w:topLinePunct w:val="0"/>
        <w:autoSpaceDE/>
        <w:autoSpaceDN/>
        <w:bidi w:val="0"/>
        <w:adjustRightInd/>
        <w:snapToGrid/>
        <w:spacing w:line="360" w:lineRule="exact"/>
        <w:ind w:firstLine="442" w:firstLineChars="200"/>
        <w:jc w:val="both"/>
        <w:textAlignment w:val="auto"/>
        <w:rPr>
          <w:rFonts w:hint="default"/>
          <w:b/>
          <w:bCs/>
          <w:sz w:val="22"/>
          <w:szCs w:val="28"/>
          <w:lang w:val="en-US" w:eastAsia="zh-CN"/>
        </w:rPr>
      </w:pPr>
      <w:r>
        <w:rPr>
          <w:rFonts w:hint="eastAsia"/>
          <w:b/>
          <w:bCs/>
          <w:sz w:val="22"/>
          <w:szCs w:val="28"/>
          <w:lang w:val="en-US" w:eastAsia="zh-CN"/>
        </w:rPr>
        <w:t>教学片段3：分析数据 “探”周长直径两者关系</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40" w:firstLineChars="200"/>
        <w:jc w:val="left"/>
        <w:textAlignment w:val="auto"/>
        <w:rPr>
          <w:rFonts w:hint="eastAsia"/>
          <w:b w:val="0"/>
          <w:bCs w:val="0"/>
          <w:sz w:val="22"/>
          <w:szCs w:val="28"/>
          <w:lang w:val="en-US" w:eastAsia="zh-CN"/>
        </w:rPr>
      </w:pPr>
      <w:r>
        <w:rPr>
          <w:rFonts w:hint="eastAsia"/>
          <w:b w:val="0"/>
          <w:bCs w:val="0"/>
          <w:sz w:val="22"/>
          <w:szCs w:val="28"/>
          <w:lang w:val="en-US" w:eastAsia="zh-CN"/>
        </w:rPr>
        <w:t>师：老师在黑板上记录下大家动手测量的宝贵数据，现在请各位同学来观察一下，你能发现周长与直径什么关系？</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40" w:firstLineChars="200"/>
        <w:jc w:val="left"/>
        <w:textAlignment w:val="auto"/>
        <w:rPr>
          <w:rFonts w:hint="eastAsia"/>
          <w:b w:val="0"/>
          <w:bCs w:val="0"/>
          <w:sz w:val="22"/>
          <w:szCs w:val="28"/>
          <w:lang w:val="en-US" w:eastAsia="zh-CN"/>
        </w:rPr>
      </w:pPr>
      <w:r>
        <w:rPr>
          <w:rFonts w:hint="eastAsia"/>
          <w:b w:val="0"/>
          <w:bCs w:val="0"/>
          <w:sz w:val="22"/>
          <w:szCs w:val="28"/>
          <w:lang w:val="en-US" w:eastAsia="zh-CN"/>
        </w:rPr>
        <w:t>生1：首先我们可以很容易的看出，直径越大，周长越大</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40" w:firstLineChars="200"/>
        <w:jc w:val="left"/>
        <w:textAlignment w:val="auto"/>
        <w:rPr>
          <w:rFonts w:hint="eastAsia"/>
          <w:b w:val="0"/>
          <w:bCs w:val="0"/>
          <w:sz w:val="22"/>
          <w:szCs w:val="28"/>
          <w:lang w:val="en-US" w:eastAsia="zh-CN"/>
        </w:rPr>
      </w:pPr>
      <w:r>
        <w:rPr>
          <w:rFonts w:hint="eastAsia"/>
          <w:b w:val="0"/>
          <w:bCs w:val="0"/>
          <w:sz w:val="22"/>
          <w:szCs w:val="28"/>
          <w:lang w:val="en-US" w:eastAsia="zh-CN"/>
        </w:rPr>
        <w:t>师：这是一个规律，还有没有其他发现？</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40" w:firstLineChars="200"/>
        <w:jc w:val="left"/>
        <w:textAlignment w:val="auto"/>
        <w:rPr>
          <w:rFonts w:hint="eastAsia"/>
          <w:b w:val="0"/>
          <w:bCs w:val="0"/>
          <w:sz w:val="22"/>
          <w:szCs w:val="28"/>
          <w:lang w:val="en-US" w:eastAsia="zh-CN"/>
        </w:rPr>
      </w:pPr>
      <w:r>
        <w:rPr>
          <w:rFonts w:hint="eastAsia"/>
          <w:b w:val="0"/>
          <w:bCs w:val="0"/>
          <w:sz w:val="22"/>
          <w:szCs w:val="28"/>
          <w:lang w:val="en-US" w:eastAsia="zh-CN"/>
        </w:rPr>
        <w:t>生2：五角硬币的周长是直径的3倍</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40" w:firstLineChars="200"/>
        <w:jc w:val="left"/>
        <w:textAlignment w:val="auto"/>
        <w:rPr>
          <w:rFonts w:hint="eastAsia"/>
          <w:b w:val="0"/>
          <w:bCs w:val="0"/>
          <w:sz w:val="22"/>
          <w:szCs w:val="28"/>
          <w:lang w:val="en-US" w:eastAsia="zh-CN"/>
        </w:rPr>
      </w:pPr>
      <w:r>
        <w:rPr>
          <w:rFonts w:hint="eastAsia"/>
          <w:b w:val="0"/>
          <w:bCs w:val="0"/>
          <w:sz w:val="22"/>
          <w:szCs w:val="28"/>
          <w:lang w:val="en-US" w:eastAsia="zh-CN"/>
        </w:rPr>
        <w:t>师：你对数据进行进一步加工，将周长与半径相除得到了五角硬币的周长是直径的3倍，那其他的数据是不是也是3倍关系呢？请所有同学一起来动笔算一算。</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40" w:firstLineChars="200"/>
        <w:jc w:val="left"/>
        <w:textAlignment w:val="auto"/>
        <w:rPr>
          <w:rFonts w:hint="eastAsia"/>
          <w:b w:val="0"/>
          <w:bCs w:val="0"/>
          <w:sz w:val="22"/>
          <w:szCs w:val="28"/>
          <w:lang w:val="en-US" w:eastAsia="zh-CN"/>
        </w:rPr>
      </w:pPr>
      <w:r>
        <w:rPr>
          <w:rFonts w:hint="eastAsia"/>
          <w:b w:val="0"/>
          <w:bCs w:val="0"/>
          <w:sz w:val="22"/>
          <w:szCs w:val="28"/>
          <w:lang w:val="en-US" w:eastAsia="zh-CN"/>
        </w:rPr>
        <w:t>生3：虽然不是整数3倍，但是都接近3倍。</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40" w:firstLineChars="200"/>
        <w:jc w:val="left"/>
        <w:textAlignment w:val="auto"/>
        <w:rPr>
          <w:rFonts w:hint="eastAsia"/>
          <w:b w:val="0"/>
          <w:bCs w:val="0"/>
          <w:sz w:val="22"/>
          <w:szCs w:val="28"/>
          <w:lang w:val="en-US" w:eastAsia="zh-CN"/>
        </w:rPr>
      </w:pPr>
      <w:r>
        <w:rPr>
          <w:rFonts w:hint="eastAsia"/>
          <w:b w:val="0"/>
          <w:bCs w:val="0"/>
          <w:sz w:val="22"/>
          <w:szCs w:val="28"/>
          <w:lang w:val="en-US" w:eastAsia="zh-CN"/>
        </w:rPr>
        <w:t>师：由此大家有什么猜想？</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40" w:firstLineChars="200"/>
        <w:jc w:val="left"/>
        <w:textAlignment w:val="auto"/>
        <w:rPr>
          <w:rFonts w:hint="eastAsia"/>
          <w:b w:val="0"/>
          <w:bCs w:val="0"/>
          <w:sz w:val="22"/>
          <w:szCs w:val="28"/>
          <w:lang w:val="en-US" w:eastAsia="zh-CN"/>
        </w:rPr>
      </w:pPr>
      <w:r>
        <w:rPr>
          <w:rFonts w:hint="eastAsia"/>
          <w:b w:val="0"/>
          <w:bCs w:val="0"/>
          <w:sz w:val="22"/>
          <w:szCs w:val="28"/>
          <w:lang w:val="en-US" w:eastAsia="zh-CN"/>
        </w:rPr>
        <w:t>生4：圆的周长与直径的比值接近3</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40" w:firstLineChars="200"/>
        <w:jc w:val="left"/>
        <w:textAlignment w:val="auto"/>
        <w:rPr>
          <w:rFonts w:hint="eastAsia"/>
          <w:b w:val="0"/>
          <w:bCs w:val="0"/>
          <w:sz w:val="22"/>
          <w:szCs w:val="28"/>
          <w:lang w:val="en-US" w:eastAsia="zh-CN"/>
        </w:rPr>
      </w:pPr>
      <w:r>
        <w:rPr>
          <w:rFonts w:hint="eastAsia"/>
          <w:b w:val="0"/>
          <w:bCs w:val="0"/>
          <w:sz w:val="22"/>
          <w:szCs w:val="28"/>
          <w:lang w:val="en-US" w:eastAsia="zh-CN"/>
        </w:rPr>
        <w:t>师：通过分析我们亲手测量的数据，我们提出了猜想，圆的周长与直径的比值是一个定值且接近3</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b w:val="0"/>
          <w:bCs w:val="0"/>
          <w:sz w:val="22"/>
          <w:szCs w:val="28"/>
          <w:lang w:val="en-US" w:eastAsia="zh-CN"/>
        </w:rPr>
      </w:pPr>
      <w:r>
        <w:rPr>
          <w:rFonts w:hint="eastAsia"/>
          <w:b/>
          <w:bCs/>
          <w:sz w:val="22"/>
          <w:szCs w:val="28"/>
          <w:lang w:val="en-US" w:eastAsia="zh-CN"/>
        </w:rPr>
        <w:t>评析：</w:t>
      </w:r>
      <w:r>
        <w:rPr>
          <w:rFonts w:hint="eastAsia"/>
          <w:b w:val="0"/>
          <w:bCs w:val="0"/>
          <w:sz w:val="22"/>
          <w:szCs w:val="28"/>
          <w:lang w:val="en-US" w:eastAsia="zh-CN"/>
        </w:rPr>
        <w:t>在分析数据提出猜想的过程中，笔者反复肯定学生所测量的数据的重要性，并告诉同学们数据是我们提出猜想解决问题的根本。因此探索圆的周长的测量方式是非常必要的，动手实践阶段的明确操作步骤也能尽可能缩小实验数据的误差值，从而帮助学生发现圆的周长与直径之间的倍数关系。这里在计算圆的周长与直径之比时，一定会出现各组数据不一致的情况，但正是因为这个“不一致”才能够让学生感知到圆的周长与直径的比值并不是一个整数，而且一个“全新的数”，可为π是无限不循环小数进行铺垫。分析数据这一探究过程可以培养学生对信息的处理能力，实验数据中圆的周长与直径之比的不一致性也为培养学生的思辨能力提供了很好的机会。</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b w:val="0"/>
          <w:bCs w:val="0"/>
          <w:sz w:val="22"/>
          <w:szCs w:val="28"/>
          <w:lang w:val="en-US" w:eastAsia="zh-CN"/>
        </w:rPr>
      </w:pPr>
    </w:p>
    <w:p>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hint="eastAsia"/>
          <w:b/>
          <w:bCs/>
          <w:sz w:val="24"/>
          <w:szCs w:val="32"/>
          <w:lang w:val="en-US" w:eastAsia="zh-CN"/>
        </w:rPr>
      </w:pPr>
      <w:r>
        <w:rPr>
          <w:rFonts w:hint="eastAsia"/>
          <w:b/>
          <w:bCs/>
          <w:sz w:val="24"/>
          <w:szCs w:val="32"/>
          <w:lang w:val="en-US" w:eastAsia="zh-CN"/>
        </w:rPr>
        <w:t>3、验证猜想</w:t>
      </w:r>
    </w:p>
    <w:p>
      <w:pPr>
        <w:keepNext w:val="0"/>
        <w:keepLines w:val="0"/>
        <w:pageBreakBefore w:val="0"/>
        <w:numPr>
          <w:ilvl w:val="0"/>
          <w:numId w:val="0"/>
        </w:numPr>
        <w:kinsoku/>
        <w:wordWrap/>
        <w:overflowPunct/>
        <w:topLinePunct w:val="0"/>
        <w:autoSpaceDE/>
        <w:autoSpaceDN/>
        <w:bidi w:val="0"/>
        <w:adjustRightInd/>
        <w:snapToGrid/>
        <w:spacing w:line="360" w:lineRule="exact"/>
        <w:jc w:val="both"/>
        <w:textAlignment w:val="auto"/>
        <w:rPr>
          <w:rFonts w:hint="eastAsia"/>
          <w:b/>
          <w:bCs/>
          <w:sz w:val="22"/>
          <w:szCs w:val="28"/>
          <w:lang w:val="en-US" w:eastAsia="zh-CN"/>
        </w:rPr>
      </w:pPr>
      <w:r>
        <w:rPr>
          <w:rFonts w:hint="eastAsia"/>
          <w:b/>
          <w:bCs/>
          <w:sz w:val="22"/>
          <w:szCs w:val="28"/>
          <w:lang w:val="en-US" w:eastAsia="zh-CN"/>
        </w:rPr>
        <w:t xml:space="preserve">    教学片段4：引数学史 借“割圆术”论证猜想</w:t>
      </w:r>
    </w:p>
    <w:p>
      <w:pPr>
        <w:keepNext w:val="0"/>
        <w:keepLines w:val="0"/>
        <w:pageBreakBefore w:val="0"/>
        <w:numPr>
          <w:ilvl w:val="0"/>
          <w:numId w:val="0"/>
        </w:numPr>
        <w:kinsoku/>
        <w:wordWrap/>
        <w:overflowPunct/>
        <w:topLinePunct w:val="0"/>
        <w:autoSpaceDE/>
        <w:autoSpaceDN/>
        <w:bidi w:val="0"/>
        <w:adjustRightInd/>
        <w:snapToGrid/>
        <w:spacing w:line="360" w:lineRule="exact"/>
        <w:ind w:firstLine="420"/>
        <w:jc w:val="both"/>
        <w:textAlignment w:val="auto"/>
        <w:rPr>
          <w:rFonts w:hint="eastAsia"/>
          <w:b w:val="0"/>
          <w:bCs w:val="0"/>
          <w:sz w:val="22"/>
          <w:szCs w:val="28"/>
          <w:lang w:val="en-US" w:eastAsia="zh-CN"/>
        </w:rPr>
      </w:pPr>
      <w:r>
        <w:rPr>
          <w:rFonts w:hint="eastAsia"/>
          <w:b w:val="0"/>
          <w:bCs w:val="0"/>
          <w:sz w:val="22"/>
          <w:szCs w:val="28"/>
          <w:lang w:val="en-US" w:eastAsia="zh-CN"/>
        </w:rPr>
        <w:t>师：在古代，数学家们和你们提出了一样的猜想，让我们来看看他们是如何论证自己的猜想的。我国古代数学家对这个比值进行了长期研究。3世纪中期，魏晋时期的数学家刘徽首创割圆术，为计算圆的周长与直径的比值建立了严密的理论和完善的算法。</w:t>
      </w:r>
    </w:p>
    <w:p>
      <w:pPr>
        <w:keepNext w:val="0"/>
        <w:keepLines w:val="0"/>
        <w:pageBreakBefore w:val="0"/>
        <w:numPr>
          <w:ilvl w:val="0"/>
          <w:numId w:val="0"/>
        </w:numPr>
        <w:kinsoku/>
        <w:wordWrap/>
        <w:overflowPunct/>
        <w:topLinePunct w:val="0"/>
        <w:autoSpaceDE/>
        <w:autoSpaceDN/>
        <w:bidi w:val="0"/>
        <w:adjustRightInd/>
        <w:snapToGrid/>
        <w:spacing w:line="360" w:lineRule="exact"/>
        <w:ind w:firstLine="420"/>
        <w:jc w:val="both"/>
        <w:textAlignment w:val="auto"/>
        <w:rPr>
          <w:rFonts w:hint="eastAsia"/>
          <w:b w:val="0"/>
          <w:bCs w:val="0"/>
          <w:sz w:val="22"/>
          <w:szCs w:val="28"/>
          <w:lang w:val="en-US" w:eastAsia="zh-CN"/>
        </w:rPr>
      </w:pPr>
      <w:r>
        <w:rPr>
          <w:rFonts w:hint="eastAsia"/>
          <w:b w:val="0"/>
          <w:bCs w:val="0"/>
          <w:sz w:val="22"/>
          <w:szCs w:val="28"/>
          <w:lang w:val="en-US" w:eastAsia="zh-CN"/>
        </w:rPr>
        <w:t>（老师几何画板展示并讲解割圆术）</w:t>
      </w:r>
    </w:p>
    <w:p>
      <w:pPr>
        <w:keepNext w:val="0"/>
        <w:keepLines w:val="0"/>
        <w:pageBreakBefore w:val="0"/>
        <w:numPr>
          <w:ilvl w:val="0"/>
          <w:numId w:val="0"/>
        </w:numPr>
        <w:kinsoku/>
        <w:wordWrap/>
        <w:overflowPunct/>
        <w:topLinePunct w:val="0"/>
        <w:autoSpaceDE/>
        <w:autoSpaceDN/>
        <w:bidi w:val="0"/>
        <w:adjustRightInd/>
        <w:snapToGrid/>
        <w:spacing w:line="360" w:lineRule="exact"/>
        <w:ind w:firstLine="220" w:firstLineChars="100"/>
        <w:jc w:val="both"/>
        <w:textAlignment w:val="auto"/>
        <w:rPr>
          <w:rFonts w:hint="default"/>
          <w:b w:val="0"/>
          <w:bCs w:val="0"/>
          <w:sz w:val="22"/>
          <w:szCs w:val="28"/>
          <w:lang w:val="en-US" w:eastAsia="zh-CN"/>
        </w:rPr>
      </w:pPr>
      <w:r>
        <w:rPr>
          <w:rFonts w:hint="eastAsia"/>
          <w:b w:val="0"/>
          <w:bCs w:val="0"/>
          <w:sz w:val="22"/>
          <w:szCs w:val="28"/>
          <w:lang w:val="en-US" w:eastAsia="zh-CN"/>
        </w:rPr>
        <w:t xml:space="preserve">  师：到了南北朝时期，祖冲之在刘徽的基础上继续努力，终于将这个比值精确到了小数点后七位。在西方这个成就是在1593年取得的，比祖冲之晚了一千一百多年。后来人们发现这个比值是个无限不循环小数，近似等于3.14，从而论证了同学们的猜想。</w:t>
      </w:r>
    </w:p>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b w:val="0"/>
          <w:bCs w:val="0"/>
          <w:sz w:val="22"/>
          <w:szCs w:val="28"/>
          <w:lang w:val="en-US" w:eastAsia="zh-CN"/>
        </w:rPr>
      </w:pPr>
      <w:r>
        <w:rPr>
          <w:rFonts w:hint="eastAsia"/>
          <w:b/>
          <w:bCs/>
          <w:sz w:val="22"/>
          <w:szCs w:val="28"/>
          <w:lang w:val="en-US" w:eastAsia="zh-CN"/>
        </w:rPr>
        <w:t>评析：</w:t>
      </w:r>
      <w:r>
        <w:rPr>
          <w:rFonts w:hint="eastAsia"/>
          <w:b w:val="0"/>
          <w:bCs w:val="0"/>
          <w:sz w:val="22"/>
          <w:szCs w:val="28"/>
          <w:lang w:val="en-US" w:eastAsia="zh-CN"/>
        </w:rPr>
        <w:t>利用数学史解决“验证猜想”这一难题，但这里的数学史并不是简单地告知，而是通过几何画板让学生更为直观地体会“割圆术”，体会当n越来越大时，圆的内接正n变形的周长会无限逼近圆的周长，从而理解计算圆的周长与直径比值的方法，在介绍这个方法的过程中，繁琐的数据也能让学生体会到古人的毅力与坚持，从而激发他们的民族自豪感。这里考虑到六年级学生的学情，所以以“看”的形式让学生探究如何证明自己的猜想，培养学生的求真意识。</w:t>
      </w:r>
    </w:p>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b w:val="0"/>
          <w:bCs w:val="0"/>
          <w:sz w:val="22"/>
          <w:szCs w:val="28"/>
          <w:lang w:val="en-US" w:eastAsia="zh-CN"/>
        </w:rPr>
      </w:pPr>
    </w:p>
    <w:p>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hint="eastAsia"/>
          <w:b/>
          <w:bCs/>
          <w:sz w:val="24"/>
          <w:szCs w:val="32"/>
          <w:lang w:val="en-US" w:eastAsia="zh-CN"/>
        </w:rPr>
      </w:pPr>
      <w:r>
        <w:rPr>
          <w:rFonts w:hint="eastAsia"/>
          <w:b/>
          <w:bCs/>
          <w:sz w:val="24"/>
          <w:szCs w:val="32"/>
          <w:lang w:val="en-US" w:eastAsia="zh-CN"/>
        </w:rPr>
        <w:t>4、引入概念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jc w:val="both"/>
        <w:textAlignment w:val="auto"/>
        <w:rPr>
          <w:rFonts w:hint="eastAsia"/>
          <w:b/>
          <w:bCs/>
          <w:sz w:val="22"/>
          <w:szCs w:val="28"/>
          <w:lang w:val="en-US" w:eastAsia="zh-CN"/>
        </w:rPr>
      </w:pPr>
      <w:r>
        <w:rPr>
          <w:rFonts w:hint="eastAsia"/>
          <w:b/>
          <w:bCs/>
          <w:sz w:val="22"/>
          <w:szCs w:val="28"/>
          <w:lang w:val="en-US" w:eastAsia="zh-CN"/>
        </w:rPr>
        <w:t>教学片段5：识圆周率 解计算圆的周长之惑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jc w:val="both"/>
        <w:textAlignment w:val="auto"/>
        <w:rPr>
          <w:rFonts w:hint="eastAsia"/>
          <w:b w:val="0"/>
          <w:bCs w:val="0"/>
          <w:sz w:val="22"/>
          <w:szCs w:val="28"/>
          <w:lang w:val="en-US" w:eastAsia="zh-CN"/>
        </w:rPr>
      </w:pPr>
      <w:r>
        <w:rPr>
          <w:rFonts w:hint="eastAsia"/>
          <w:b w:val="0"/>
          <w:bCs w:val="0"/>
          <w:sz w:val="22"/>
          <w:szCs w:val="28"/>
          <w:lang w:val="en-US" w:eastAsia="zh-CN"/>
        </w:rPr>
        <w:t>师：我们站在古人的肩膀上验证了自己的猜想，从而得到圆的周长与直径的比值是一个定值，我们将这个定值叫作圆周率，用π表示。并且我们知道π是一个数，是一个无限不循环小数。有了π之后，现在大家能不能通过直径求解圆的周长了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jc w:val="both"/>
        <w:textAlignment w:val="auto"/>
        <w:rPr>
          <w:rFonts w:hint="eastAsia"/>
          <w:b w:val="0"/>
          <w:bCs w:val="0"/>
          <w:sz w:val="22"/>
          <w:szCs w:val="28"/>
          <w:lang w:val="en-US" w:eastAsia="zh-CN"/>
        </w:rPr>
      </w:pPr>
      <w:r>
        <w:rPr>
          <w:rFonts w:hint="eastAsia"/>
          <w:b w:val="0"/>
          <w:bCs w:val="0"/>
          <w:sz w:val="22"/>
          <w:szCs w:val="28"/>
          <w:lang w:val="en-US" w:eastAsia="zh-CN"/>
        </w:rPr>
        <w:t>生1：C=πd</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b w:val="0"/>
          <w:bCs w:val="0"/>
          <w:sz w:val="22"/>
          <w:szCs w:val="28"/>
          <w:lang w:val="en-US" w:eastAsia="zh-CN"/>
        </w:rPr>
      </w:pPr>
      <w:r>
        <w:rPr>
          <w:rFonts w:hint="eastAsia"/>
          <w:b/>
          <w:bCs/>
          <w:sz w:val="22"/>
          <w:szCs w:val="28"/>
          <w:lang w:val="en-US" w:eastAsia="zh-CN"/>
        </w:rPr>
        <w:t>评析：</w:t>
      </w:r>
      <w:r>
        <w:rPr>
          <w:rFonts w:hint="eastAsia"/>
          <w:b w:val="0"/>
          <w:bCs w:val="0"/>
          <w:sz w:val="22"/>
          <w:szCs w:val="28"/>
          <w:lang w:val="en-US" w:eastAsia="zh-CN"/>
        </w:rPr>
        <w:t>本节课中带领学生</w:t>
      </w:r>
      <w:r>
        <w:rPr>
          <w:rFonts w:hint="default"/>
          <w:b w:val="0"/>
          <w:bCs w:val="0"/>
          <w:sz w:val="22"/>
          <w:szCs w:val="28"/>
          <w:lang w:val="en-US" w:eastAsia="zh-CN"/>
        </w:rPr>
        <w:t>认识圆周长、认识圆周率都是一种事实性知识</w:t>
      </w:r>
      <w:r>
        <w:rPr>
          <w:rFonts w:hint="eastAsia"/>
          <w:b w:val="0"/>
          <w:bCs w:val="0"/>
          <w:sz w:val="22"/>
          <w:szCs w:val="28"/>
          <w:lang w:val="en-US" w:eastAsia="zh-CN"/>
        </w:rPr>
        <w:t>的教授，很多同学在此之前已经了解π就是圆周率，但他们并不知道π就是圆的周长与直径的比值，通过“引入问题—提出猜想—验证猜想”这一层层递进的探究过程，笔者相信一定能够帮助学生更好地理解圆周率，明白计算圆的周长的方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b w:val="0"/>
          <w:bCs w:val="0"/>
          <w:sz w:val="22"/>
          <w:szCs w:val="28"/>
          <w:lang w:val="en-US" w:eastAsia="zh-CN"/>
        </w:rPr>
      </w:pPr>
    </w:p>
    <w:p>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hint="default"/>
          <w:b/>
          <w:bCs/>
          <w:sz w:val="24"/>
          <w:szCs w:val="32"/>
          <w:lang w:val="en-US" w:eastAsia="zh-CN"/>
        </w:rPr>
      </w:pPr>
      <w:r>
        <w:rPr>
          <w:rFonts w:hint="eastAsia"/>
          <w:b/>
          <w:bCs/>
          <w:sz w:val="24"/>
          <w:szCs w:val="32"/>
          <w:lang w:val="en-US" w:eastAsia="zh-CN"/>
        </w:rPr>
        <w:t>5、习题巩固</w:t>
      </w:r>
    </w:p>
    <w:p>
      <w:pPr>
        <w:keepNext w:val="0"/>
        <w:keepLines w:val="0"/>
        <w:pageBreakBefore w:val="0"/>
        <w:numPr>
          <w:ilvl w:val="0"/>
          <w:numId w:val="1"/>
        </w:numPr>
        <w:kinsoku/>
        <w:wordWrap/>
        <w:overflowPunct/>
        <w:topLinePunct w:val="0"/>
        <w:autoSpaceDE/>
        <w:autoSpaceDN/>
        <w:bidi w:val="0"/>
        <w:adjustRightInd/>
        <w:snapToGrid/>
        <w:spacing w:line="360" w:lineRule="exact"/>
        <w:ind w:firstLine="480" w:firstLineChars="200"/>
        <w:textAlignment w:val="auto"/>
        <w:rPr>
          <w:rFonts w:hint="default" w:hAnsi="Cambria Math"/>
          <w:b w:val="0"/>
          <w:bCs w:val="0"/>
          <w:i w:val="0"/>
          <w:sz w:val="24"/>
          <w:szCs w:val="24"/>
        </w:rPr>
      </w:pPr>
      <w:r>
        <w:rPr>
          <w:rFonts w:hint="eastAsia" w:asciiTheme="minorEastAsia" w:hAnsiTheme="minorEastAsia"/>
          <w:b w:val="0"/>
          <w:bCs w:val="0"/>
          <w:sz w:val="24"/>
          <w:szCs w:val="24"/>
        </w:rPr>
        <w:t>求下列各圆的周长，要求保留</w:t>
      </w:r>
      <m:oMath>
        <m:r>
          <m:rPr/>
          <w:rPr>
            <w:rFonts w:hint="default" w:ascii="Cambria Math" w:hAnsi="Cambria Math"/>
            <w:sz w:val="24"/>
            <w:szCs w:val="24"/>
          </w:rPr>
          <m:t>π</m:t>
        </m:r>
      </m:oMath>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asciiTheme="minorEastAsia" w:hAnsiTheme="minorEastAsia"/>
          <w:b w:val="0"/>
          <w:bCs w:val="0"/>
          <w:sz w:val="24"/>
          <w:szCs w:val="24"/>
        </w:rPr>
      </w:pPr>
      <w:r>
        <w:rPr>
          <w:rFonts w:hint="eastAsia"/>
          <w:sz w:val="22"/>
          <w:szCs w:val="28"/>
          <w:lang w:val="en-US" w:eastAsia="zh-CN"/>
        </w:rPr>
        <w:t xml:space="preserve">          </w:t>
      </w:r>
      <w:r>
        <w:rPr>
          <w:rFonts w:hint="eastAsia"/>
          <w:sz w:val="22"/>
          <w:szCs w:val="28"/>
          <w:lang w:val="en-US" w:eastAsia="zh-CN"/>
        </w:rPr>
        <w:drawing>
          <wp:inline distT="0" distB="0" distL="114300" distR="114300">
            <wp:extent cx="1522730" cy="679450"/>
            <wp:effectExtent l="0" t="0" r="127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srcRect l="1357" t="2992"/>
                    <a:stretch>
                      <a:fillRect/>
                    </a:stretch>
                  </pic:blipFill>
                  <pic:spPr>
                    <a:xfrm>
                      <a:off x="0" y="0"/>
                      <a:ext cx="1522730" cy="6794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b w:val="0"/>
          <w:bCs w:val="0"/>
          <w:sz w:val="24"/>
          <w:szCs w:val="24"/>
        </w:rPr>
      </w:pPr>
      <w:r>
        <w:rPr>
          <w:rFonts w:hint="eastAsia" w:asciiTheme="minorEastAsia" w:hAnsiTheme="minorEastAsia"/>
          <w:b w:val="0"/>
          <w:bCs w:val="0"/>
          <w:sz w:val="24"/>
          <w:szCs w:val="24"/>
        </w:rPr>
        <w:t xml:space="preserve">    例题目的: 板书过程，规范答题格式</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asciiTheme="minorEastAsia" w:hAnsiTheme="minorEastAsia"/>
          <w:b w:val="0"/>
          <w:bCs w:val="0"/>
          <w:sz w:val="24"/>
          <w:szCs w:val="24"/>
        </w:rPr>
      </w:pPr>
      <w:r>
        <w:rPr>
          <w:rFonts w:hint="eastAsia" w:asciiTheme="minorEastAsia" w:hAnsiTheme="minorEastAsia"/>
          <w:b w:val="0"/>
          <w:bCs w:val="0"/>
          <w:sz w:val="24"/>
          <w:szCs w:val="24"/>
        </w:rPr>
        <w:t>例2、当圆的半径扩大为原来的三倍时，下列说法正确的是  (   )</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asciiTheme="minorEastAsia" w:hAnsiTheme="minorEastAsia"/>
          <w:b w:val="0"/>
          <w:bCs w:val="0"/>
          <w:sz w:val="24"/>
          <w:szCs w:val="24"/>
        </w:rPr>
      </w:pPr>
      <w:r>
        <w:rPr>
          <w:rFonts w:hint="eastAsia" w:asciiTheme="minorEastAsia" w:hAnsiTheme="minorEastAsia"/>
          <w:b w:val="0"/>
          <w:bCs w:val="0"/>
          <w:sz w:val="24"/>
          <w:szCs w:val="24"/>
        </w:rPr>
        <w:t>A.圆的直径扩大为原来的6倍     B.圆的周长扩大为原来的3倍</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asciiTheme="minorEastAsia" w:hAnsiTheme="minorEastAsia"/>
          <w:b w:val="0"/>
          <w:bCs w:val="0"/>
          <w:sz w:val="24"/>
          <w:szCs w:val="24"/>
        </w:rPr>
      </w:pPr>
      <w:r>
        <w:rPr>
          <w:rFonts w:hint="eastAsia" w:asciiTheme="minorEastAsia" w:hAnsiTheme="minorEastAsia"/>
          <w:b w:val="0"/>
          <w:bCs w:val="0"/>
          <w:sz w:val="24"/>
          <w:szCs w:val="24"/>
        </w:rPr>
        <w:t>C.圆的周长扩大为原来的6倍     D.圆的周长扩大为原来的3</w:t>
      </w:r>
      <m:oMath>
        <m:r>
          <m:rPr/>
          <w:rPr>
            <w:rFonts w:hint="default" w:ascii="Cambria Math" w:hAnsi="Cambria Math"/>
            <w:sz w:val="24"/>
            <w:szCs w:val="24"/>
          </w:rPr>
          <m:t>π</m:t>
        </m:r>
      </m:oMath>
      <w:r>
        <w:rPr>
          <w:rFonts w:hint="eastAsia" w:asciiTheme="minorEastAsia" w:hAnsiTheme="minorEastAsia"/>
          <w:b w:val="0"/>
          <w:bCs w:val="0"/>
          <w:sz w:val="24"/>
          <w:szCs w:val="24"/>
        </w:rPr>
        <w:t>倍</w:t>
      </w: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b w:val="0"/>
          <w:bCs w:val="0"/>
          <w:sz w:val="24"/>
          <w:szCs w:val="24"/>
        </w:rPr>
      </w:pPr>
      <w:r>
        <w:rPr>
          <w:rFonts w:hint="eastAsia" w:asciiTheme="minorEastAsia" w:hAnsiTheme="minorEastAsia"/>
          <w:b w:val="0"/>
          <w:bCs w:val="0"/>
          <w:sz w:val="24"/>
          <w:szCs w:val="24"/>
        </w:rPr>
        <w:t xml:space="preserve">    例题目的: 得到结论:同圆的周长之比等于直径之比等于半径之比</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asciiTheme="minorEastAsia" w:hAnsiTheme="minorEastAsia"/>
          <w:b w:val="0"/>
          <w:bCs w:val="0"/>
          <w:sz w:val="24"/>
          <w:szCs w:val="24"/>
        </w:rPr>
      </w:pPr>
      <w:r>
        <w:rPr>
          <w:rFonts w:hint="eastAsia" w:asciiTheme="minorEastAsia" w:hAnsiTheme="minorEastAsia"/>
          <w:b w:val="0"/>
          <w:bCs w:val="0"/>
          <w:sz w:val="24"/>
          <w:szCs w:val="24"/>
        </w:rPr>
        <w:t>例3、一只闹钟的时针长为3cm，它的顶端在一昼夜里走过的路程是多少cm？（π取3.14）</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asciiTheme="minorEastAsia" w:hAnsiTheme="minorEastAsia"/>
          <w:b w:val="0"/>
          <w:bCs w:val="0"/>
          <w:sz w:val="24"/>
          <w:szCs w:val="24"/>
        </w:rPr>
      </w:pPr>
      <w:r>
        <w:rPr>
          <w:rFonts w:hint="eastAsia" w:asciiTheme="minorEastAsia" w:hAnsiTheme="minorEastAsia"/>
          <w:b w:val="0"/>
          <w:bCs w:val="0"/>
          <w:sz w:val="24"/>
          <w:szCs w:val="24"/>
        </w:rPr>
        <w:t>例4、现在有一根圆柱形的水泥柱，用皮尺量出水泥柱的周长是157cm，则这根水泥柱的半径是多少cm？（π取3.14）</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asciiTheme="minorEastAsia" w:hAnsiTheme="minorEastAsia"/>
          <w:b w:val="0"/>
          <w:bCs w:val="0"/>
          <w:sz w:val="24"/>
          <w:szCs w:val="24"/>
        </w:rPr>
      </w:pPr>
      <w:r>
        <w:rPr>
          <w:rFonts w:hint="eastAsia" w:asciiTheme="minorEastAsia" w:hAnsiTheme="minorEastAsia"/>
          <w:b w:val="0"/>
          <w:bCs w:val="0"/>
          <w:sz w:val="24"/>
          <w:szCs w:val="24"/>
        </w:rPr>
        <w:t>例题目的：对公式</w:t>
      </w:r>
      <w:r>
        <w:rPr>
          <w:rFonts w:hint="eastAsia" w:asciiTheme="minorEastAsia" w:hAnsiTheme="minorEastAsia"/>
          <w:b w:val="0"/>
          <w:bCs w:val="0"/>
          <w:sz w:val="24"/>
          <w:szCs w:val="24"/>
          <w:lang w:val="en-US" w:eastAsia="zh-CN"/>
        </w:rPr>
        <w:t>进行</w:t>
      </w:r>
      <w:r>
        <w:rPr>
          <w:rFonts w:hint="eastAsia" w:asciiTheme="minorEastAsia" w:hAnsiTheme="minorEastAsia"/>
          <w:b w:val="0"/>
          <w:bCs w:val="0"/>
          <w:sz w:val="24"/>
          <w:szCs w:val="24"/>
        </w:rPr>
        <w:t>实际应用，做到知一求一，已知周长会求半径，已知半径会求周长。</w:t>
      </w:r>
    </w:p>
    <w:p>
      <w:pPr>
        <w:keepNext w:val="0"/>
        <w:keepLines w:val="0"/>
        <w:pageBreakBefore w:val="0"/>
        <w:numPr>
          <w:ilvl w:val="0"/>
          <w:numId w:val="2"/>
        </w:numPr>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b w:val="0"/>
          <w:bCs w:val="0"/>
          <w:sz w:val="24"/>
          <w:szCs w:val="24"/>
        </w:rPr>
      </w:pPr>
      <w:r>
        <w:rPr>
          <w:rFonts w:hint="eastAsia" w:asciiTheme="minorEastAsia" w:hAnsiTheme="minorEastAsia"/>
          <w:b w:val="0"/>
          <w:bCs w:val="0"/>
          <w:sz w:val="24"/>
          <w:szCs w:val="24"/>
          <w:lang w:val="en-US" w:eastAsia="zh-CN"/>
        </w:rPr>
        <w:t>给出月球半径1737.10</w:t>
      </w:r>
      <w:r>
        <w:rPr>
          <w:rFonts w:hint="eastAsia" w:asciiTheme="minorEastAsia" w:hAnsiTheme="minorEastAsia"/>
          <w:b w:val="0"/>
          <w:bCs w:val="0"/>
          <w:sz w:val="24"/>
          <w:szCs w:val="24"/>
          <w:lang w:val="en-US" w:eastAsia="zh-CN"/>
        </w:rPr>
        <w:t>千米，</w:t>
      </w:r>
      <w:r>
        <w:rPr>
          <w:rFonts w:hint="eastAsia" w:asciiTheme="minorEastAsia" w:hAnsiTheme="minorEastAsia"/>
          <w:b w:val="0"/>
          <w:bCs w:val="0"/>
          <w:sz w:val="24"/>
          <w:szCs w:val="24"/>
        </w:rPr>
        <w:t>回答引入问题。</w:t>
      </w:r>
    </w:p>
    <w:p>
      <w:pPr>
        <w:keepNext w:val="0"/>
        <w:keepLines w:val="0"/>
        <w:pageBreakBefore w:val="0"/>
        <w:numPr>
          <w:ilvl w:val="0"/>
          <w:numId w:val="0"/>
        </w:numPr>
        <w:kinsoku/>
        <w:wordWrap/>
        <w:overflowPunct/>
        <w:topLinePunct w:val="0"/>
        <w:autoSpaceDE/>
        <w:autoSpaceDN/>
        <w:bidi w:val="0"/>
        <w:adjustRightInd/>
        <w:snapToGrid/>
        <w:spacing w:line="360" w:lineRule="exact"/>
        <w:textAlignment w:val="auto"/>
        <w:rPr>
          <w:rFonts w:hint="default"/>
          <w:b w:val="0"/>
          <w:bCs w:val="0"/>
          <w:sz w:val="22"/>
          <w:szCs w:val="28"/>
          <w:lang w:val="en-US" w:eastAsia="zh-CN"/>
        </w:rPr>
      </w:pPr>
      <w:r>
        <w:rPr>
          <w:rFonts w:hint="eastAsia" w:asciiTheme="minorEastAsia" w:hAnsiTheme="minorEastAsia"/>
          <w:b/>
          <w:bCs/>
          <w:sz w:val="24"/>
          <w:szCs w:val="24"/>
          <w:lang w:val="en-US" w:eastAsia="zh-CN"/>
        </w:rPr>
        <w:t>评析：</w:t>
      </w:r>
      <w:r>
        <w:rPr>
          <w:rFonts w:hint="eastAsia"/>
          <w:b w:val="0"/>
          <w:bCs w:val="0"/>
          <w:sz w:val="22"/>
          <w:szCs w:val="28"/>
          <w:lang w:val="en-US" w:eastAsia="zh-CN"/>
        </w:rPr>
        <w:t>“理解为先”理论认为当教师的教学旨在使学习者理解可迁移的概念和过程，给其提供更多机会将理解的内容应用到有意义(即真实情境)的情境时，才更可能获得长期的成就。学习者通过主动建构意义(即理解的过程)来学习和巩固所学的知识和技能，并将学习结果应用到新的情境中。因此例题设计中笔者设计了两道实际问题旨在训练学生对公式进行实际应用，并在最后利用本节课所学内容解答了最一开始提出的问题，让学生通过探究解决问题，体会圆的周长的实际意义，加强学生对圆的周长的理解。</w:t>
      </w:r>
    </w:p>
    <w:p>
      <w:pPr>
        <w:keepNext w:val="0"/>
        <w:keepLines w:val="0"/>
        <w:pageBreakBefore w:val="0"/>
        <w:numPr>
          <w:ilvl w:val="0"/>
          <w:numId w:val="0"/>
        </w:numPr>
        <w:kinsoku/>
        <w:wordWrap/>
        <w:overflowPunct/>
        <w:topLinePunct w:val="0"/>
        <w:autoSpaceDE/>
        <w:autoSpaceDN/>
        <w:bidi w:val="0"/>
        <w:adjustRightInd/>
        <w:snapToGrid/>
        <w:spacing w:line="360" w:lineRule="exact"/>
        <w:textAlignment w:val="auto"/>
        <w:rPr>
          <w:rFonts w:hint="default"/>
          <w:b w:val="0"/>
          <w:bCs w:val="0"/>
          <w:sz w:val="22"/>
          <w:szCs w:val="28"/>
          <w:lang w:val="en-US" w:eastAsia="zh-CN"/>
        </w:rPr>
      </w:pPr>
    </w:p>
    <w:p>
      <w:pPr>
        <w:keepNext w:val="0"/>
        <w:keepLines w:val="0"/>
        <w:widowControl/>
        <w:suppressLineNumbers w:val="0"/>
        <w:jc w:val="left"/>
        <w:rPr>
          <w:rFonts w:hint="eastAsia" w:asciiTheme="minorEastAsia" w:hAnsiTheme="minorEastAsia"/>
          <w:b/>
          <w:bCs/>
          <w:sz w:val="24"/>
          <w:szCs w:val="24"/>
          <w:lang w:val="en-US" w:eastAsia="zh-CN"/>
        </w:rPr>
      </w:pPr>
      <w:r>
        <w:rPr>
          <w:rFonts w:hint="eastAsia" w:asciiTheme="minorEastAsia" w:hAnsiTheme="minorEastAsia"/>
          <w:b/>
          <w:bCs/>
          <w:sz w:val="24"/>
          <w:szCs w:val="24"/>
          <w:lang w:val="en-US" w:eastAsia="zh-CN"/>
        </w:rPr>
        <w:t>结束语：</w:t>
      </w:r>
    </w:p>
    <w:p>
      <w:pPr>
        <w:keepNext w:val="0"/>
        <w:keepLines w:val="0"/>
        <w:widowControl/>
        <w:suppressLineNumbers w:val="0"/>
        <w:ind w:firstLine="440" w:firstLineChars="200"/>
        <w:jc w:val="left"/>
        <w:rPr>
          <w:rFonts w:hint="eastAsia"/>
          <w:b w:val="0"/>
          <w:bCs w:val="0"/>
          <w:sz w:val="22"/>
          <w:szCs w:val="28"/>
          <w:lang w:val="en-US" w:eastAsia="zh-CN"/>
        </w:rPr>
      </w:pPr>
      <w:r>
        <w:rPr>
          <w:rFonts w:hint="eastAsia"/>
          <w:b w:val="0"/>
          <w:bCs w:val="0"/>
          <w:sz w:val="22"/>
          <w:szCs w:val="28"/>
          <w:lang w:val="en-US" w:eastAsia="zh-CN"/>
        </w:rPr>
        <w:t>本节课立足于学生的亲身体验和自由表达，圆周长公式作为本节课的重点并没有直接给到学生，而是让学生动手测量圆的周长和直径，观察数据并探索圆周长和直径之间的关系，整个过程突出开放性和探索性，充分发挥学生的主体作用，从始到终让学生全方位参与。相比传统教学模式中将圆周率、圆的周长公式直接给到学生，在数学课堂中融入探究学习，让学生通过“引入问题—提出猜想—验证猜想”这一层层递进的探究过程，可以帮助学生主动发现圆的周长和直径之间的关系，从而真正理解圆周率，得出计算圆周长的公式。</w:t>
      </w:r>
    </w:p>
    <w:p>
      <w:pPr>
        <w:keepNext w:val="0"/>
        <w:keepLines w:val="0"/>
        <w:widowControl/>
        <w:suppressLineNumbers w:val="0"/>
        <w:ind w:firstLine="440" w:firstLineChars="200"/>
        <w:jc w:val="left"/>
        <w:rPr>
          <w:rFonts w:hint="default" w:asciiTheme="minorEastAsia" w:hAnsiTheme="minorEastAsia" w:eastAsiaTheme="minorEastAsia"/>
          <w:b/>
          <w:bCs/>
          <w:sz w:val="24"/>
          <w:szCs w:val="24"/>
          <w:lang w:val="en-US" w:eastAsia="zh-CN"/>
        </w:rPr>
      </w:pPr>
      <w:r>
        <w:rPr>
          <w:rFonts w:hint="eastAsia"/>
          <w:b w:val="0"/>
          <w:bCs w:val="0"/>
          <w:sz w:val="22"/>
          <w:szCs w:val="28"/>
          <w:lang w:val="en-US" w:eastAsia="zh-CN"/>
        </w:rPr>
        <w:t>“理解为先”理论认为当我们把获取知识当作方法而不是最终目的，从长远的眼光看，学生才能学得更多并且更加积极主动地参与学习。笔者认为在数学课堂中，教师的</w:t>
      </w:r>
      <w:r>
        <w:rPr>
          <w:rFonts w:hint="eastAsia"/>
        </w:rPr>
        <w:t>教学不能仅局限于数学知识的传授，而</w:t>
      </w:r>
      <w:r>
        <w:rPr>
          <w:rFonts w:hint="eastAsia"/>
          <w:lang w:val="en-US" w:eastAsia="zh-CN"/>
        </w:rPr>
        <w:t>应该教会学生学习数学知识的方法，这就需要教师在课堂中</w:t>
      </w:r>
      <w:r>
        <w:rPr>
          <w:rFonts w:hint="eastAsia"/>
        </w:rPr>
        <w:t>组织学生积极探索、</w:t>
      </w:r>
      <w:r>
        <w:rPr>
          <w:rFonts w:hint="eastAsia"/>
          <w:lang w:val="en-US" w:eastAsia="zh-CN"/>
        </w:rPr>
        <w:t>通过探究活动</w:t>
      </w:r>
      <w:r>
        <w:rPr>
          <w:rFonts w:hint="eastAsia"/>
        </w:rPr>
        <w:t>发现数学的规律和方法。教师</w:t>
      </w:r>
      <w:r>
        <w:rPr>
          <w:rFonts w:hint="eastAsia"/>
          <w:lang w:val="en-US" w:eastAsia="zh-CN"/>
        </w:rPr>
        <w:t>不应该只</w:t>
      </w:r>
      <w:r>
        <w:rPr>
          <w:rFonts w:hint="eastAsia"/>
        </w:rPr>
        <w:t>停留在课时知识的</w:t>
      </w:r>
      <w:r>
        <w:rPr>
          <w:rFonts w:hint="eastAsia"/>
          <w:lang w:val="en-US" w:eastAsia="zh-CN"/>
        </w:rPr>
        <w:t>传授</w:t>
      </w:r>
      <w:r>
        <w:rPr>
          <w:rFonts w:hint="eastAsia"/>
        </w:rPr>
        <w:t>，</w:t>
      </w:r>
      <w:r>
        <w:rPr>
          <w:rFonts w:hint="eastAsia"/>
          <w:lang w:val="en-US" w:eastAsia="zh-CN"/>
        </w:rPr>
        <w:t>更加</w:t>
      </w:r>
      <w:r>
        <w:rPr>
          <w:rFonts w:hint="eastAsia"/>
        </w:rPr>
        <w:t>应该做学生的引导者，而学生作为</w:t>
      </w:r>
      <w:r>
        <w:rPr>
          <w:rFonts w:hint="eastAsia"/>
          <w:lang w:val="en-US" w:eastAsia="zh-CN"/>
        </w:rPr>
        <w:t>探究的</w:t>
      </w:r>
      <w:r>
        <w:rPr>
          <w:rFonts w:hint="eastAsia"/>
        </w:rPr>
        <w:t>实施者，</w:t>
      </w:r>
      <w:r>
        <w:rPr>
          <w:rFonts w:hint="eastAsia"/>
          <w:lang w:val="en-US" w:eastAsia="zh-CN"/>
        </w:rPr>
        <w:t>不应该只停留在完成老师的指令，更加应该在课堂上体验</w:t>
      </w:r>
      <w:r>
        <w:rPr>
          <w:rFonts w:hint="eastAsia"/>
          <w:b w:val="0"/>
          <w:bCs w:val="0"/>
          <w:sz w:val="22"/>
          <w:szCs w:val="28"/>
          <w:lang w:val="en-US" w:eastAsia="zh-CN"/>
        </w:rPr>
        <w:t>“引入问题—提出猜想—验证猜想”这一层层递进的探究过程后学会</w:t>
      </w:r>
      <w:r>
        <w:rPr>
          <w:rFonts w:hint="eastAsia"/>
          <w:lang w:val="en-US" w:eastAsia="zh-CN"/>
        </w:rPr>
        <w:t>如何运用数学知识进行探究，从而解决生活中的实际问题</w:t>
      </w:r>
      <w:r>
        <w:rPr>
          <w:rFonts w:hint="eastAsia"/>
        </w:rPr>
        <w:t>。</w:t>
      </w:r>
      <w:r>
        <w:rPr>
          <w:rFonts w:hint="eastAsia"/>
          <w:b w:val="0"/>
          <w:bCs w:val="0"/>
          <w:sz w:val="22"/>
          <w:szCs w:val="28"/>
          <w:lang w:val="en-US" w:eastAsia="zh-CN"/>
        </w:rPr>
        <w:t>整个教学过程以探究促学习，在传授知识之余也意在培养学生能够</w:t>
      </w:r>
      <w:r>
        <w:rPr>
          <w:rFonts w:hint="eastAsia"/>
          <w:sz w:val="22"/>
          <w:szCs w:val="28"/>
          <w:lang w:val="en-US" w:eastAsia="zh-CN"/>
        </w:rPr>
        <w:t>用数学的眼光观察现实世界。</w:t>
      </w:r>
    </w:p>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sz w:val="22"/>
          <w:szCs w:val="28"/>
          <w:lang w:val="en-US" w:eastAsia="zh-CN"/>
        </w:rPr>
      </w:pPr>
    </w:p>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sz w:val="22"/>
          <w:szCs w:val="28"/>
          <w:lang w:val="en-US" w:eastAsia="zh-CN"/>
        </w:rPr>
      </w:pPr>
      <w:r>
        <w:rPr>
          <w:rFonts w:hint="eastAsia"/>
          <w:sz w:val="22"/>
          <w:szCs w:val="28"/>
          <w:lang w:val="en-US" w:eastAsia="zh-CN"/>
        </w:rPr>
        <w:t>【参考文献】</w:t>
      </w:r>
    </w:p>
    <w:p>
      <w:pPr>
        <w:widowControl/>
        <w:adjustRightInd/>
        <w:snapToGrid/>
        <w:spacing w:line="500" w:lineRule="atLeast"/>
        <w:ind w:left="0" w:leftChars="0" w:firstLine="0" w:firstLineChars="0"/>
        <w:jc w:val="left"/>
        <w:rPr>
          <w:rFonts w:hint="eastAsia"/>
          <w:sz w:val="22"/>
          <w:szCs w:val="28"/>
          <w:lang w:val="en-US" w:eastAsia="zh-CN"/>
        </w:rPr>
      </w:pPr>
      <w:r>
        <w:rPr>
          <w:rFonts w:hint="eastAsia"/>
          <w:sz w:val="22"/>
          <w:szCs w:val="28"/>
          <w:lang w:val="en-US" w:eastAsia="zh-CN"/>
        </w:rPr>
        <w:t>[1]</w:t>
      </w:r>
      <w:r>
        <w:rPr>
          <w:rFonts w:hint="default"/>
          <w:b w:val="0"/>
          <w:bCs w:val="0"/>
          <w:sz w:val="22"/>
          <w:szCs w:val="28"/>
          <w:lang w:val="en-US" w:eastAsia="zh-CN"/>
        </w:rPr>
        <w:t>中华人民共和国教育部</w:t>
      </w:r>
      <w:r>
        <w:rPr>
          <w:rFonts w:hint="eastAsia"/>
          <w:b w:val="0"/>
          <w:bCs w:val="0"/>
          <w:sz w:val="22"/>
          <w:szCs w:val="28"/>
          <w:lang w:val="en-US" w:eastAsia="zh-CN"/>
        </w:rPr>
        <w:t>.</w:t>
      </w:r>
      <w:r>
        <w:rPr>
          <w:rFonts w:hint="default"/>
          <w:b w:val="0"/>
          <w:bCs w:val="0"/>
          <w:sz w:val="22"/>
          <w:szCs w:val="28"/>
          <w:lang w:val="en-US" w:eastAsia="zh-CN"/>
        </w:rPr>
        <w:t>义务教育数学课程标准[M]</w:t>
      </w:r>
      <w:r>
        <w:rPr>
          <w:rFonts w:hint="eastAsia"/>
          <w:b w:val="0"/>
          <w:bCs w:val="0"/>
          <w:sz w:val="22"/>
          <w:szCs w:val="28"/>
          <w:lang w:val="en-US" w:eastAsia="zh-CN"/>
        </w:rPr>
        <w:t>.</w:t>
      </w:r>
      <w:r>
        <w:rPr>
          <w:rFonts w:hint="default"/>
          <w:b w:val="0"/>
          <w:bCs w:val="0"/>
          <w:sz w:val="22"/>
          <w:szCs w:val="28"/>
          <w:lang w:val="en-US" w:eastAsia="zh-CN"/>
        </w:rPr>
        <w:t>北京</w:t>
      </w:r>
      <w:r>
        <w:rPr>
          <w:rFonts w:hint="eastAsia"/>
          <w:b w:val="0"/>
          <w:bCs w:val="0"/>
          <w:sz w:val="22"/>
          <w:szCs w:val="28"/>
          <w:lang w:val="en-US" w:eastAsia="zh-CN"/>
        </w:rPr>
        <w:t>:</w:t>
      </w:r>
      <w:r>
        <w:rPr>
          <w:rFonts w:hint="default"/>
          <w:b w:val="0"/>
          <w:bCs w:val="0"/>
          <w:sz w:val="22"/>
          <w:szCs w:val="28"/>
          <w:lang w:val="en-US" w:eastAsia="zh-CN"/>
        </w:rPr>
        <w:t>北京师范大学出版社</w:t>
      </w:r>
      <w:r>
        <w:rPr>
          <w:rFonts w:hint="eastAsia"/>
          <w:b w:val="0"/>
          <w:bCs w:val="0"/>
          <w:sz w:val="22"/>
          <w:szCs w:val="28"/>
          <w:lang w:val="en-US" w:eastAsia="zh-CN"/>
        </w:rPr>
        <w:t>,</w:t>
      </w:r>
      <w:r>
        <w:rPr>
          <w:rFonts w:hint="default"/>
          <w:b w:val="0"/>
          <w:bCs w:val="0"/>
          <w:sz w:val="22"/>
          <w:szCs w:val="28"/>
          <w:lang w:val="en-US" w:eastAsia="zh-CN"/>
        </w:rPr>
        <w:t>20</w:t>
      </w:r>
      <w:r>
        <w:rPr>
          <w:rFonts w:hint="eastAsia"/>
          <w:b w:val="0"/>
          <w:bCs w:val="0"/>
          <w:sz w:val="22"/>
          <w:szCs w:val="28"/>
          <w:lang w:val="en-US" w:eastAsia="zh-CN"/>
        </w:rPr>
        <w:t>22.</w:t>
      </w:r>
    </w:p>
    <w:p>
      <w:pPr>
        <w:keepNext w:val="0"/>
        <w:keepLines w:val="0"/>
        <w:widowControl/>
        <w:suppressLineNumbers w:val="0"/>
        <w:jc w:val="left"/>
        <w:rPr>
          <w:rFonts w:hint="default"/>
          <w:b w:val="0"/>
          <w:bCs w:val="0"/>
          <w:sz w:val="22"/>
          <w:szCs w:val="28"/>
          <w:lang w:val="en-US" w:eastAsia="zh-CN"/>
        </w:rPr>
      </w:pPr>
      <w:r>
        <w:rPr>
          <w:rFonts w:hint="eastAsia"/>
          <w:b w:val="0"/>
          <w:bCs w:val="0"/>
          <w:sz w:val="22"/>
          <w:szCs w:val="28"/>
          <w:lang w:val="en-US" w:eastAsia="zh-CN"/>
        </w:rPr>
        <w:t>[2]</w:t>
      </w:r>
      <w:r>
        <w:rPr>
          <w:rFonts w:hint="default"/>
          <w:b w:val="0"/>
          <w:bCs w:val="0"/>
          <w:sz w:val="22"/>
          <w:szCs w:val="28"/>
          <w:lang w:val="en-US" w:eastAsia="zh-CN"/>
        </w:rPr>
        <w:t>黄广华</w:t>
      </w:r>
      <w:r>
        <w:rPr>
          <w:rFonts w:hint="eastAsia"/>
          <w:b w:val="0"/>
          <w:bCs w:val="0"/>
          <w:sz w:val="22"/>
          <w:szCs w:val="28"/>
          <w:lang w:val="en-US" w:eastAsia="zh-CN"/>
        </w:rPr>
        <w:t>,</w:t>
      </w:r>
      <w:r>
        <w:rPr>
          <w:rFonts w:hint="default"/>
          <w:b w:val="0"/>
          <w:bCs w:val="0"/>
          <w:sz w:val="22"/>
          <w:szCs w:val="28"/>
          <w:lang w:val="en-US" w:eastAsia="zh-CN"/>
        </w:rPr>
        <w:t>从学科知识到核心素养</w:t>
      </w:r>
      <w:r>
        <w:rPr>
          <w:rFonts w:hint="eastAsia"/>
          <w:b w:val="0"/>
          <w:bCs w:val="0"/>
          <w:sz w:val="22"/>
          <w:szCs w:val="28"/>
          <w:lang w:val="en-US" w:eastAsia="zh-CN"/>
        </w:rPr>
        <w:t>[J].</w:t>
      </w:r>
      <w:r>
        <w:rPr>
          <w:rFonts w:hint="default"/>
          <w:b w:val="0"/>
          <w:bCs w:val="0"/>
          <w:sz w:val="22"/>
          <w:szCs w:val="28"/>
          <w:lang w:val="en-US" w:eastAsia="zh-CN"/>
        </w:rPr>
        <w:t>数学教学通讯</w:t>
      </w:r>
      <w:r>
        <w:rPr>
          <w:rFonts w:hint="eastAsia"/>
          <w:b w:val="0"/>
          <w:bCs w:val="0"/>
          <w:sz w:val="22"/>
          <w:szCs w:val="28"/>
          <w:lang w:val="en-US" w:eastAsia="zh-CN"/>
        </w:rPr>
        <w:t>,2019.04,211600,5-7.</w:t>
      </w:r>
    </w:p>
    <w:p>
      <w:pPr>
        <w:keepNext w:val="0"/>
        <w:keepLines w:val="0"/>
        <w:widowControl/>
        <w:suppressLineNumbers w:val="0"/>
        <w:jc w:val="left"/>
        <w:rPr>
          <w:rFonts w:hint="default"/>
          <w:sz w:val="22"/>
          <w:szCs w:val="28"/>
          <w:lang w:val="en-US" w:eastAsia="zh-CN"/>
        </w:rPr>
      </w:pPr>
      <w:r>
        <w:rPr>
          <w:rFonts w:hint="eastAsia"/>
          <w:b w:val="0"/>
          <w:bCs w:val="0"/>
          <w:sz w:val="22"/>
          <w:szCs w:val="28"/>
          <w:lang w:val="en-US" w:eastAsia="zh-CN"/>
        </w:rPr>
        <w:t>[3]格兰特·威金斯，杰伊·麦克泰,理解为先模式——单元设计指南（一）.ISBN-978-7-5334-7873-5，2018.</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026657"/>
    <w:multiLevelType w:val="singleLevel"/>
    <w:tmpl w:val="93026657"/>
    <w:lvl w:ilvl="0" w:tentative="0">
      <w:start w:val="5"/>
      <w:numFmt w:val="decimal"/>
      <w:suff w:val="nothing"/>
      <w:lvlText w:val="例%1、"/>
      <w:lvlJc w:val="left"/>
    </w:lvl>
  </w:abstractNum>
  <w:abstractNum w:abstractNumId="1">
    <w:nsid w:val="AD4B9650"/>
    <w:multiLevelType w:val="singleLevel"/>
    <w:tmpl w:val="AD4B9650"/>
    <w:lvl w:ilvl="0" w:tentative="0">
      <w:start w:val="1"/>
      <w:numFmt w:val="decimal"/>
      <w:suff w:val="nothing"/>
      <w:lvlText w:val="例%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4N2NmNTljMmEyYzA2NmFjYjNjMDA3OWNjOTNmMzQifQ=="/>
  </w:docVars>
  <w:rsids>
    <w:rsidRoot w:val="00000000"/>
    <w:rsid w:val="137D1850"/>
    <w:rsid w:val="41B04914"/>
    <w:rsid w:val="5CA75086"/>
    <w:rsid w:val="5E36737B"/>
    <w:rsid w:val="74071A42"/>
    <w:rsid w:val="778A776E"/>
    <w:rsid w:val="778E1C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NULL" TargetMode="External"/><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4033</Words>
  <Characters>4101</Characters>
  <Lines>0</Lines>
  <Paragraphs>0</Paragraphs>
  <TotalTime>4</TotalTime>
  <ScaleCrop>false</ScaleCrop>
  <LinksUpToDate>false</LinksUpToDate>
  <CharactersWithSpaces>4150</CharactersWithSpaces>
  <Application>WPS Office_11.1.0.12156_F1E327BC-269C-435d-A152-05C5408002CA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2022-09-05T16:07:00Z</dcterms:created>
  <dc:creator>dell</dc:creator>
  <cp:lastModifiedBy>顾你</cp:lastModifiedBy>
  <dcterms:modified xsi:type="dcterms:W3CDTF">2022-09-07T02:11:36Z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2052-11.1.0.12156</vt:lpwstr>
  </property>
  <property fmtid="{D5CDD505-2E9C-101B-9397-08002B2CF9AE}" pid="3" name="ICV">
    <vt:lpwstr>1C9C13743BAB418D93FC0CB807DB61CD</vt:lpwstr>
  </property>
</Properties>
</file>