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60F420C" w14:textId="77777777" w:rsidR="001D408D" w:rsidRPr="009F7451" w:rsidRDefault="001D408D" w:rsidP="001D408D">
      <w:pPr>
        <w:jc w:val="center"/>
        <w:rPr>
          <w:b/>
          <w:sz w:val="36"/>
        </w:rPr>
      </w:pPr>
      <w:r w:rsidRPr="009F7451">
        <w:rPr>
          <w:rFonts w:hint="eastAsia"/>
          <w:b/>
          <w:sz w:val="36"/>
        </w:rPr>
        <w:t>基于“</w:t>
      </w:r>
      <w:r>
        <w:rPr>
          <w:rFonts w:hint="eastAsia"/>
          <w:b/>
          <w:sz w:val="36"/>
        </w:rPr>
        <w:t>培养直观想象与数学抽象</w:t>
      </w:r>
      <w:r w:rsidR="00F226EE">
        <w:rPr>
          <w:rFonts w:hint="eastAsia"/>
          <w:b/>
          <w:sz w:val="36"/>
        </w:rPr>
        <w:t>”的课堂教学</w:t>
      </w:r>
    </w:p>
    <w:p w14:paraId="7265B3D4" w14:textId="77777777" w:rsidR="001D408D" w:rsidRPr="009F7451" w:rsidRDefault="00F226EE" w:rsidP="001D408D">
      <w:pPr>
        <w:jc w:val="center"/>
        <w:rPr>
          <w:sz w:val="28"/>
        </w:rPr>
      </w:pPr>
      <w:r>
        <w:rPr>
          <w:rFonts w:hint="eastAsia"/>
          <w:sz w:val="28"/>
        </w:rPr>
        <w:t>——以“双曲线的简单几何性质”</w:t>
      </w:r>
      <w:r w:rsidR="001D408D">
        <w:rPr>
          <w:rFonts w:hint="eastAsia"/>
          <w:sz w:val="28"/>
        </w:rPr>
        <w:t>教学</w:t>
      </w:r>
      <w:r w:rsidR="001D408D" w:rsidRPr="009F7451">
        <w:rPr>
          <w:rFonts w:hint="eastAsia"/>
          <w:sz w:val="28"/>
        </w:rPr>
        <w:t>为例</w:t>
      </w:r>
    </w:p>
    <w:p w14:paraId="42B0B451" w14:textId="77777777" w:rsidR="001D408D" w:rsidRPr="002E799C" w:rsidRDefault="001D408D" w:rsidP="001D408D">
      <w:pPr>
        <w:jc w:val="center"/>
        <w:rPr>
          <w:b/>
        </w:rPr>
      </w:pPr>
      <w:r w:rsidRPr="002E799C">
        <w:rPr>
          <w:rFonts w:hint="eastAsia"/>
          <w:b/>
        </w:rPr>
        <w:t>文</w:t>
      </w:r>
      <w:r w:rsidRPr="002E799C">
        <w:rPr>
          <w:rFonts w:hint="eastAsia"/>
          <w:b/>
        </w:rPr>
        <w:t>/</w:t>
      </w:r>
      <w:r w:rsidRPr="002E799C">
        <w:rPr>
          <w:rFonts w:hint="eastAsia"/>
          <w:b/>
        </w:rPr>
        <w:t>上海市第二中学</w:t>
      </w:r>
      <w:r w:rsidRPr="002E799C">
        <w:rPr>
          <w:rFonts w:hint="eastAsia"/>
          <w:b/>
        </w:rPr>
        <w:t xml:space="preserve">  </w:t>
      </w:r>
      <w:r w:rsidRPr="002E799C">
        <w:rPr>
          <w:rFonts w:hint="eastAsia"/>
          <w:b/>
        </w:rPr>
        <w:t>陆</w:t>
      </w:r>
      <w:r w:rsidRPr="002E799C">
        <w:rPr>
          <w:rFonts w:hint="eastAsia"/>
          <w:b/>
        </w:rPr>
        <w:t xml:space="preserve"> </w:t>
      </w:r>
      <w:r w:rsidRPr="002E799C">
        <w:rPr>
          <w:rFonts w:hint="eastAsia"/>
          <w:b/>
        </w:rPr>
        <w:t>扬</w:t>
      </w:r>
    </w:p>
    <w:p w14:paraId="10025B46" w14:textId="7A8B4B98" w:rsidR="001D408D" w:rsidRPr="00866B62" w:rsidRDefault="001D408D" w:rsidP="001D408D">
      <w:pPr>
        <w:ind w:firstLineChars="100" w:firstLine="221"/>
        <w:rPr>
          <w:sz w:val="22"/>
        </w:rPr>
      </w:pPr>
      <w:r w:rsidRPr="00866B62">
        <w:rPr>
          <w:rFonts w:hint="eastAsia"/>
          <w:b/>
          <w:sz w:val="22"/>
        </w:rPr>
        <w:t>【摘要】</w:t>
      </w:r>
      <w:r w:rsidR="00FC6751">
        <w:rPr>
          <w:rFonts w:hint="eastAsia"/>
        </w:rPr>
        <w:t>本文以高中数学选择性必修一中《双曲线的简单结合性质》教学为例，通过问题链，引导学生观察双曲线的图像，探索和证明双曲线的几何性质，学会从几何角度发现问题、提出问题，利用图像和代数</w:t>
      </w:r>
      <w:r w:rsidR="0097272D">
        <w:rPr>
          <w:rFonts w:hint="eastAsia"/>
        </w:rPr>
        <w:t>解决</w:t>
      </w:r>
      <w:r w:rsidR="00FC6751">
        <w:rPr>
          <w:rFonts w:hint="eastAsia"/>
        </w:rPr>
        <w:t>问题，从而掌握双曲线的几何性质并在</w:t>
      </w:r>
      <w:r w:rsidR="0097272D">
        <w:rPr>
          <w:rFonts w:hint="eastAsia"/>
        </w:rPr>
        <w:t>例</w:t>
      </w:r>
      <w:r w:rsidR="00FC6751">
        <w:rPr>
          <w:rFonts w:hint="eastAsia"/>
        </w:rPr>
        <w:t>题中进行应用，达到培养学生直观想象与数学抽象素养的教学目标。</w:t>
      </w:r>
    </w:p>
    <w:p w14:paraId="457449B9" w14:textId="639CA835" w:rsidR="001D408D" w:rsidRPr="00294214" w:rsidRDefault="001D408D" w:rsidP="001D408D">
      <w:pPr>
        <w:rPr>
          <w:sz w:val="22"/>
        </w:rPr>
      </w:pPr>
      <w:r w:rsidRPr="00866B62">
        <w:rPr>
          <w:rFonts w:hint="eastAsia"/>
          <w:sz w:val="22"/>
        </w:rPr>
        <w:t>【</w:t>
      </w:r>
      <w:r w:rsidRPr="00866B62">
        <w:rPr>
          <w:rFonts w:hint="eastAsia"/>
          <w:b/>
          <w:sz w:val="22"/>
        </w:rPr>
        <w:t>关键词</w:t>
      </w:r>
      <w:r w:rsidRPr="00866B62">
        <w:rPr>
          <w:rFonts w:hint="eastAsia"/>
          <w:sz w:val="22"/>
        </w:rPr>
        <w:t>】</w:t>
      </w:r>
      <w:r w:rsidR="00FC6751">
        <w:rPr>
          <w:rFonts w:hint="eastAsia"/>
          <w:sz w:val="22"/>
        </w:rPr>
        <w:t>问题链</w:t>
      </w:r>
      <w:r w:rsidR="00FC6751">
        <w:rPr>
          <w:rFonts w:hint="eastAsia"/>
          <w:sz w:val="22"/>
        </w:rPr>
        <w:t xml:space="preserve"> </w:t>
      </w:r>
      <w:r w:rsidRPr="00866B62">
        <w:rPr>
          <w:rFonts w:hint="eastAsia"/>
          <w:sz w:val="22"/>
        </w:rPr>
        <w:t>直观想象</w:t>
      </w:r>
      <w:r w:rsidRPr="00866B62">
        <w:rPr>
          <w:rFonts w:hint="eastAsia"/>
          <w:sz w:val="22"/>
        </w:rPr>
        <w:t xml:space="preserve"> </w:t>
      </w:r>
      <w:r w:rsidRPr="00866B62">
        <w:rPr>
          <w:rFonts w:hint="eastAsia"/>
          <w:sz w:val="22"/>
        </w:rPr>
        <w:t>数学抽象</w:t>
      </w:r>
      <w:r w:rsidRPr="00866B62">
        <w:rPr>
          <w:rFonts w:hint="eastAsia"/>
          <w:sz w:val="22"/>
        </w:rPr>
        <w:t xml:space="preserve"> </w:t>
      </w:r>
      <w:r w:rsidR="00FC6751">
        <w:rPr>
          <w:rFonts w:hint="eastAsia"/>
          <w:sz w:val="22"/>
        </w:rPr>
        <w:t>双曲线</w:t>
      </w:r>
    </w:p>
    <w:p w14:paraId="193D0804" w14:textId="67C43959" w:rsidR="00EE7E00" w:rsidRDefault="00EE7E00" w:rsidP="00EE7E00">
      <w:pPr>
        <w:ind w:firstLineChars="100" w:firstLine="241"/>
        <w:rPr>
          <w:b/>
          <w:bCs/>
          <w:sz w:val="24"/>
          <w:szCs w:val="28"/>
        </w:rPr>
      </w:pPr>
      <w:r w:rsidRPr="00783583">
        <w:rPr>
          <w:rFonts w:hint="eastAsia"/>
          <w:b/>
          <w:bCs/>
          <w:sz w:val="24"/>
          <w:szCs w:val="28"/>
        </w:rPr>
        <w:t>一</w:t>
      </w:r>
      <w:r w:rsidR="005313EE">
        <w:rPr>
          <w:rFonts w:hint="eastAsia"/>
          <w:b/>
          <w:bCs/>
          <w:sz w:val="24"/>
          <w:szCs w:val="28"/>
        </w:rPr>
        <w:t>、</w:t>
      </w:r>
      <w:r w:rsidR="00F226EE">
        <w:rPr>
          <w:rFonts w:hint="eastAsia"/>
          <w:b/>
          <w:bCs/>
          <w:sz w:val="24"/>
          <w:szCs w:val="28"/>
        </w:rPr>
        <w:t>案例</w:t>
      </w:r>
      <w:r>
        <w:rPr>
          <w:rFonts w:hint="eastAsia"/>
          <w:b/>
          <w:bCs/>
          <w:sz w:val="24"/>
          <w:szCs w:val="28"/>
        </w:rPr>
        <w:t>背景</w:t>
      </w:r>
    </w:p>
    <w:p w14:paraId="556931B5" w14:textId="454A57DE" w:rsidR="00EE7E00" w:rsidRDefault="00FC6751" w:rsidP="005D5EB6">
      <w:pPr>
        <w:ind w:firstLineChars="100" w:firstLine="210"/>
      </w:pPr>
      <w:r>
        <w:rPr>
          <w:rFonts w:hint="eastAsia"/>
        </w:rPr>
        <w:t>根据以往的教学经验，常规的教学方法会</w:t>
      </w:r>
      <w:r w:rsidR="007D6EFE">
        <w:rPr>
          <w:rFonts w:hint="eastAsia"/>
        </w:rPr>
        <w:t>导致</w:t>
      </w:r>
      <w:r w:rsidR="0028212E">
        <w:rPr>
          <w:rFonts w:hint="eastAsia"/>
        </w:rPr>
        <w:t>学生</w:t>
      </w:r>
      <w:r w:rsidR="007D6EFE">
        <w:rPr>
          <w:rFonts w:hint="eastAsia"/>
        </w:rPr>
        <w:t>在遇到数形结合的圆锥曲线问题时，缺乏</w:t>
      </w:r>
      <w:r w:rsidR="008A4D2A">
        <w:rPr>
          <w:rFonts w:hint="eastAsia"/>
        </w:rPr>
        <w:t>选择从代数角度</w:t>
      </w:r>
      <w:r w:rsidR="006E1C36">
        <w:rPr>
          <w:rFonts w:hint="eastAsia"/>
        </w:rPr>
        <w:t>分析</w:t>
      </w:r>
      <w:r w:rsidR="0028212E">
        <w:rPr>
          <w:rFonts w:hint="eastAsia"/>
        </w:rPr>
        <w:t>问题还是从</w:t>
      </w:r>
      <w:r w:rsidR="005D5EB6">
        <w:rPr>
          <w:rFonts w:hint="eastAsia"/>
        </w:rPr>
        <w:t>图像角度</w:t>
      </w:r>
      <w:r w:rsidR="007D6EFE">
        <w:rPr>
          <w:rFonts w:hint="eastAsia"/>
        </w:rPr>
        <w:t>分析问题的意识，在解决问题的过程中对于圆锥曲线性质的应用能力不足</w:t>
      </w:r>
      <w:r w:rsidR="005D5EB6">
        <w:rPr>
          <w:rFonts w:hint="eastAsia"/>
        </w:rPr>
        <w:t>，</w:t>
      </w:r>
      <w:r w:rsidR="006E1C36">
        <w:rPr>
          <w:rFonts w:hint="eastAsia"/>
        </w:rPr>
        <w:t>导致</w:t>
      </w:r>
      <w:r w:rsidR="00FC2FC6">
        <w:rPr>
          <w:rFonts w:hint="eastAsia"/>
        </w:rPr>
        <w:t>无法选择合适的方法</w:t>
      </w:r>
      <w:r w:rsidR="007D6EFE">
        <w:rPr>
          <w:rFonts w:hint="eastAsia"/>
        </w:rPr>
        <w:t>解决解析几何问题。</w:t>
      </w:r>
    </w:p>
    <w:p w14:paraId="2F410872" w14:textId="33A53C2C" w:rsidR="00EE7E00" w:rsidRDefault="00EE7E00" w:rsidP="00FC6751">
      <w:pPr>
        <w:ind w:firstLineChars="100" w:firstLine="210"/>
      </w:pPr>
      <w:r>
        <w:rPr>
          <w:rFonts w:hint="eastAsia"/>
        </w:rPr>
        <w:t>因此，</w:t>
      </w:r>
      <w:r w:rsidR="004831A2">
        <w:rPr>
          <w:rFonts w:hint="eastAsia"/>
        </w:rPr>
        <w:t>在</w:t>
      </w:r>
      <w:r>
        <w:rPr>
          <w:rFonts w:hint="eastAsia"/>
        </w:rPr>
        <w:t>圆锥曲线的教学</w:t>
      </w:r>
      <w:r w:rsidR="004831A2">
        <w:rPr>
          <w:rFonts w:hint="eastAsia"/>
        </w:rPr>
        <w:t>中</w:t>
      </w:r>
      <w:r w:rsidR="007D6EFE">
        <w:rPr>
          <w:rFonts w:hint="eastAsia"/>
        </w:rPr>
        <w:t>需</w:t>
      </w:r>
      <w:r w:rsidR="004831A2">
        <w:rPr>
          <w:rFonts w:hint="eastAsia"/>
        </w:rPr>
        <w:t>要</w:t>
      </w:r>
      <w:r w:rsidR="007D6EFE">
        <w:rPr>
          <w:rFonts w:hint="eastAsia"/>
        </w:rPr>
        <w:t>解决的问题有（</w:t>
      </w:r>
      <w:r w:rsidR="007D6EFE">
        <w:rPr>
          <w:rFonts w:hint="eastAsia"/>
        </w:rPr>
        <w:t>1</w:t>
      </w:r>
      <w:r w:rsidR="007D6EFE">
        <w:rPr>
          <w:rFonts w:hint="eastAsia"/>
        </w:rPr>
        <w:t>）</w:t>
      </w:r>
      <w:r w:rsidR="0016472E">
        <w:rPr>
          <w:rFonts w:hint="eastAsia"/>
        </w:rPr>
        <w:t>教师</w:t>
      </w:r>
      <w:r w:rsidR="009074D2">
        <w:rPr>
          <w:rFonts w:hint="eastAsia"/>
        </w:rPr>
        <w:t>如何</w:t>
      </w:r>
      <w:r>
        <w:rPr>
          <w:rFonts w:hint="eastAsia"/>
        </w:rPr>
        <w:t>调动学生的数学思维，引导学生</w:t>
      </w:r>
      <w:r w:rsidR="009074D2">
        <w:rPr>
          <w:rFonts w:hint="eastAsia"/>
        </w:rPr>
        <w:t>发现和提</w:t>
      </w:r>
      <w:r>
        <w:rPr>
          <w:rFonts w:hint="eastAsia"/>
        </w:rPr>
        <w:t>出数学问</w:t>
      </w:r>
      <w:r w:rsidR="0016472E">
        <w:rPr>
          <w:rFonts w:hint="eastAsia"/>
        </w:rPr>
        <w:t>题，通过逻辑推理建</w:t>
      </w:r>
      <w:r w:rsidR="007D6EFE">
        <w:rPr>
          <w:rFonts w:hint="eastAsia"/>
        </w:rPr>
        <w:t>立合理的解决问题的思路；（</w:t>
      </w:r>
      <w:r w:rsidR="007D6EFE">
        <w:rPr>
          <w:rFonts w:hint="eastAsia"/>
        </w:rPr>
        <w:t>2</w:t>
      </w:r>
      <w:r w:rsidR="007D6EFE">
        <w:rPr>
          <w:rFonts w:hint="eastAsia"/>
        </w:rPr>
        <w:t>）</w:t>
      </w:r>
      <w:r w:rsidR="0016472E">
        <w:rPr>
          <w:rFonts w:hint="eastAsia"/>
        </w:rPr>
        <w:t>教师如何设计教学环节，让学生</w:t>
      </w:r>
      <w:r w:rsidR="009074D2">
        <w:rPr>
          <w:rFonts w:hint="eastAsia"/>
        </w:rPr>
        <w:t>在课堂中能经历完整的</w:t>
      </w:r>
      <w:r w:rsidR="0097272D">
        <w:rPr>
          <w:rFonts w:hint="eastAsia"/>
        </w:rPr>
        <w:t>解决</w:t>
      </w:r>
      <w:r w:rsidR="009074D2">
        <w:rPr>
          <w:rFonts w:hint="eastAsia"/>
        </w:rPr>
        <w:t>问题的过程，</w:t>
      </w:r>
      <w:r w:rsidR="004831A2">
        <w:rPr>
          <w:rFonts w:hint="eastAsia"/>
        </w:rPr>
        <w:t>培养学生的直观想象与数学抽象的数学素养</w:t>
      </w:r>
      <w:r w:rsidR="00450BF1">
        <w:rPr>
          <w:rFonts w:hint="eastAsia"/>
        </w:rPr>
        <w:t>；</w:t>
      </w:r>
      <w:r w:rsidR="007D6EFE">
        <w:rPr>
          <w:rFonts w:hint="eastAsia"/>
        </w:rPr>
        <w:t>（</w:t>
      </w:r>
      <w:r w:rsidR="007D6EFE">
        <w:rPr>
          <w:rFonts w:hint="eastAsia"/>
        </w:rPr>
        <w:t>3</w:t>
      </w:r>
      <w:r w:rsidR="007D6EFE">
        <w:rPr>
          <w:rFonts w:hint="eastAsia"/>
        </w:rPr>
        <w:t>）</w:t>
      </w:r>
      <w:r w:rsidR="004831A2">
        <w:rPr>
          <w:rFonts w:hint="eastAsia"/>
        </w:rPr>
        <w:t>选择</w:t>
      </w:r>
      <w:r w:rsidR="00FC2FC6">
        <w:rPr>
          <w:rFonts w:hint="eastAsia"/>
        </w:rPr>
        <w:t>何种类型的例</w:t>
      </w:r>
      <w:r w:rsidR="00450BF1">
        <w:rPr>
          <w:rFonts w:hint="eastAsia"/>
        </w:rPr>
        <w:t>题能</w:t>
      </w:r>
      <w:r w:rsidR="00FC2FC6">
        <w:rPr>
          <w:rFonts w:hint="eastAsia"/>
        </w:rPr>
        <w:t>够</w:t>
      </w:r>
      <w:r w:rsidR="00E34B28">
        <w:rPr>
          <w:rFonts w:hint="eastAsia"/>
        </w:rPr>
        <w:t>巩固</w:t>
      </w:r>
      <w:r w:rsidR="004831A2">
        <w:rPr>
          <w:rFonts w:hint="eastAsia"/>
        </w:rPr>
        <w:t>知识点，</w:t>
      </w:r>
      <w:r w:rsidR="0097272D">
        <w:rPr>
          <w:rFonts w:hint="eastAsia"/>
        </w:rPr>
        <w:t>培养分析</w:t>
      </w:r>
      <w:r w:rsidR="004831A2">
        <w:rPr>
          <w:rFonts w:hint="eastAsia"/>
        </w:rPr>
        <w:t>问题的意识</w:t>
      </w:r>
      <w:r w:rsidR="000B40FB">
        <w:rPr>
          <w:rFonts w:hint="eastAsia"/>
        </w:rPr>
        <w:t>，精准评价学生学习效果</w:t>
      </w:r>
      <w:r w:rsidR="00450BF1">
        <w:rPr>
          <w:rFonts w:hint="eastAsia"/>
        </w:rPr>
        <w:t>。</w:t>
      </w:r>
    </w:p>
    <w:p w14:paraId="37304026" w14:textId="1B1EFA96" w:rsidR="00F02759" w:rsidRDefault="00F02759" w:rsidP="00FC6751">
      <w:pPr>
        <w:ind w:firstLineChars="100" w:firstLine="210"/>
      </w:pPr>
      <w:r>
        <w:rPr>
          <w:rFonts w:hint="eastAsia"/>
        </w:rPr>
        <w:t>本文以高中数学选择性必修一中《双曲线的简单结合性质》教学为例，以问题</w:t>
      </w:r>
      <w:proofErr w:type="gramStart"/>
      <w:r>
        <w:rPr>
          <w:rFonts w:hint="eastAsia"/>
        </w:rPr>
        <w:t>链设计</w:t>
      </w:r>
      <w:proofErr w:type="gramEnd"/>
      <w:r>
        <w:rPr>
          <w:rFonts w:hint="eastAsia"/>
        </w:rPr>
        <w:t>教学过程，对提出的三个问题展开研究。</w:t>
      </w:r>
    </w:p>
    <w:p w14:paraId="6CEDBB87" w14:textId="6063BDFF" w:rsidR="000C5441" w:rsidRDefault="000C5441" w:rsidP="000C5441">
      <w:pPr>
        <w:ind w:firstLineChars="100" w:firstLine="241"/>
        <w:rPr>
          <w:b/>
          <w:bCs/>
          <w:sz w:val="24"/>
          <w:szCs w:val="28"/>
        </w:rPr>
      </w:pPr>
      <w:r>
        <w:rPr>
          <w:rFonts w:hint="eastAsia"/>
          <w:b/>
          <w:bCs/>
          <w:sz w:val="24"/>
          <w:szCs w:val="28"/>
        </w:rPr>
        <w:t>二</w:t>
      </w:r>
      <w:r w:rsidR="005313EE">
        <w:rPr>
          <w:rFonts w:hint="eastAsia"/>
          <w:b/>
          <w:bCs/>
          <w:sz w:val="24"/>
          <w:szCs w:val="28"/>
        </w:rPr>
        <w:t>、</w:t>
      </w:r>
      <w:r w:rsidR="00F226EE">
        <w:rPr>
          <w:rFonts w:hint="eastAsia"/>
          <w:b/>
          <w:bCs/>
          <w:sz w:val="24"/>
          <w:szCs w:val="28"/>
        </w:rPr>
        <w:t>案例过程</w:t>
      </w:r>
    </w:p>
    <w:p w14:paraId="77401A22" w14:textId="50F3D08A" w:rsidR="00BB4EC6" w:rsidRPr="004B219D" w:rsidRDefault="00734C17" w:rsidP="004B219D">
      <w:pPr>
        <w:ind w:firstLineChars="100" w:firstLine="221"/>
        <w:rPr>
          <w:b/>
          <w:sz w:val="22"/>
        </w:rPr>
      </w:pPr>
      <w:r w:rsidRPr="004B219D">
        <w:rPr>
          <w:rFonts w:hint="eastAsia"/>
          <w:b/>
          <w:sz w:val="22"/>
        </w:rPr>
        <w:t>教学</w:t>
      </w:r>
      <w:r w:rsidR="00FC6751" w:rsidRPr="004B219D">
        <w:rPr>
          <w:rFonts w:hint="eastAsia"/>
          <w:b/>
          <w:sz w:val="22"/>
        </w:rPr>
        <w:t>环节</w:t>
      </w:r>
      <w:r w:rsidRPr="004B219D">
        <w:rPr>
          <w:rFonts w:hint="eastAsia"/>
          <w:b/>
          <w:sz w:val="22"/>
        </w:rPr>
        <w:t>1</w:t>
      </w:r>
      <w:r w:rsidR="002B4FBA">
        <w:rPr>
          <w:rFonts w:hint="eastAsia"/>
          <w:b/>
          <w:sz w:val="22"/>
        </w:rPr>
        <w:t xml:space="preserve"> </w:t>
      </w:r>
      <w:r w:rsidR="00BB4EC6" w:rsidRPr="004B219D">
        <w:rPr>
          <w:rFonts w:hint="eastAsia"/>
          <w:b/>
          <w:sz w:val="22"/>
        </w:rPr>
        <w:t>观察</w:t>
      </w:r>
      <w:r w:rsidR="000E6609" w:rsidRPr="004B219D">
        <w:rPr>
          <w:rFonts w:hint="eastAsia"/>
          <w:b/>
          <w:sz w:val="22"/>
        </w:rPr>
        <w:t>双曲线图像，探究渐近线</w:t>
      </w:r>
    </w:p>
    <w:p w14:paraId="79444CEB" w14:textId="19D6B219" w:rsidR="001047D7" w:rsidRDefault="002B4FBA" w:rsidP="00BB4EC6">
      <w:pPr>
        <w:ind w:firstLineChars="100" w:firstLine="210"/>
      </w:pPr>
      <w:r>
        <w:rPr>
          <w:rFonts w:hint="eastAsia"/>
        </w:rPr>
        <w:t>【</w:t>
      </w:r>
      <w:r w:rsidR="001047D7">
        <w:rPr>
          <w:rFonts w:hint="eastAsia"/>
        </w:rPr>
        <w:t>问题</w:t>
      </w:r>
      <w:r w:rsidR="001047D7">
        <w:rPr>
          <w:rFonts w:hint="eastAsia"/>
        </w:rPr>
        <w:t>1</w:t>
      </w:r>
      <w:r>
        <w:rPr>
          <w:rFonts w:hint="eastAsia"/>
        </w:rPr>
        <w:t>】</w:t>
      </w:r>
      <w:r>
        <w:rPr>
          <w:rFonts w:hint="eastAsia"/>
        </w:rPr>
        <w:t xml:space="preserve"> </w:t>
      </w:r>
      <w:r w:rsidR="001047D7">
        <w:rPr>
          <w:rFonts w:hint="eastAsia"/>
        </w:rPr>
        <w:t>是否可以类比椭圆，归纳双曲线的几何性质？</w:t>
      </w:r>
    </w:p>
    <w:p w14:paraId="4C47CB2E" w14:textId="7A202A53" w:rsidR="001047D7" w:rsidRDefault="002B4FBA" w:rsidP="001047D7">
      <w:pPr>
        <w:snapToGrid w:val="0"/>
        <w:ind w:firstLineChars="100" w:firstLine="210"/>
      </w:pPr>
      <w:r>
        <w:rPr>
          <w:rFonts w:hint="eastAsia"/>
        </w:rPr>
        <w:t>【</w:t>
      </w:r>
      <w:r w:rsidR="001047D7">
        <w:rPr>
          <w:rFonts w:hint="eastAsia"/>
        </w:rPr>
        <w:t>问题</w:t>
      </w:r>
      <w:r w:rsidR="001047D7">
        <w:rPr>
          <w:rFonts w:hint="eastAsia"/>
        </w:rPr>
        <w:t>2</w:t>
      </w:r>
      <w:r>
        <w:rPr>
          <w:rFonts w:hint="eastAsia"/>
        </w:rPr>
        <w:t>】</w:t>
      </w:r>
      <w:r>
        <w:rPr>
          <w:rFonts w:hint="eastAsia"/>
        </w:rPr>
        <w:t xml:space="preserve"> </w:t>
      </w:r>
      <w:r w:rsidR="001047D7">
        <w:rPr>
          <w:rFonts w:hint="eastAsia"/>
        </w:rPr>
        <w:t>利用椭圆的长轴和短轴，</w:t>
      </w:r>
      <w:r w:rsidR="004B219D">
        <w:rPr>
          <w:rFonts w:hint="eastAsia"/>
        </w:rPr>
        <w:t>可以</w:t>
      </w:r>
      <w:r w:rsidR="001047D7">
        <w:rPr>
          <w:rFonts w:hint="eastAsia"/>
        </w:rPr>
        <w:t>构建一个椭圆的外接矩形</w:t>
      </w:r>
      <w:r w:rsidR="00B20EBE">
        <w:rPr>
          <w:rFonts w:hint="eastAsia"/>
        </w:rPr>
        <w:t>（图</w:t>
      </w:r>
      <w:r w:rsidR="00B20EBE">
        <w:rPr>
          <w:rFonts w:hint="eastAsia"/>
        </w:rPr>
        <w:t>1</w:t>
      </w:r>
      <w:r w:rsidR="00B20EBE">
        <w:rPr>
          <w:rFonts w:hint="eastAsia"/>
        </w:rPr>
        <w:t>）</w:t>
      </w:r>
      <w:r w:rsidR="001047D7">
        <w:rPr>
          <w:rFonts w:hint="eastAsia"/>
        </w:rPr>
        <w:t>，帮助绘制椭圆，在绘制双曲线图像时，是否</w:t>
      </w:r>
      <w:r w:rsidR="004B219D">
        <w:rPr>
          <w:rFonts w:hint="eastAsia"/>
        </w:rPr>
        <w:t>有同样的方法</w:t>
      </w:r>
      <w:r w:rsidR="001047D7">
        <w:rPr>
          <w:rFonts w:hint="eastAsia"/>
        </w:rPr>
        <w:t>？</w:t>
      </w:r>
      <w:proofErr w:type="gramStart"/>
      <w:r w:rsidR="001047D7">
        <w:rPr>
          <w:rFonts w:hint="eastAsia"/>
        </w:rPr>
        <w:t>请观察</w:t>
      </w:r>
      <w:proofErr w:type="gramEnd"/>
      <w:r w:rsidR="001047D7" w:rsidRPr="002A69C5">
        <w:rPr>
          <w:position w:val="-10"/>
        </w:rPr>
        <w:object w:dxaOrig="1060" w:dyaOrig="360" w14:anchorId="5765884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2.9pt;height:18.45pt" o:ole="">
            <v:imagedata r:id="rId9" o:title=""/>
          </v:shape>
          <o:OLEObject Type="Embed" ProgID="Equation.DSMT4" ShapeID="_x0000_i1025" DrawAspect="Content" ObjectID="_1746900150" r:id="rId10"/>
        </w:object>
      </w:r>
      <w:r w:rsidR="004B219D">
        <w:rPr>
          <w:rFonts w:hint="eastAsia"/>
        </w:rPr>
        <w:t>图像</w:t>
      </w:r>
      <w:r w:rsidR="00B20EBE">
        <w:rPr>
          <w:rFonts w:hint="eastAsia"/>
        </w:rPr>
        <w:t>（图</w:t>
      </w:r>
      <w:r w:rsidR="00B20EBE">
        <w:rPr>
          <w:rFonts w:hint="eastAsia"/>
        </w:rPr>
        <w:t>2</w:t>
      </w:r>
      <w:r w:rsidR="00B20EBE">
        <w:rPr>
          <w:rFonts w:hint="eastAsia"/>
        </w:rPr>
        <w:t>）</w:t>
      </w:r>
      <w:r w:rsidR="004B219D">
        <w:rPr>
          <w:rFonts w:hint="eastAsia"/>
        </w:rPr>
        <w:t>，</w:t>
      </w:r>
      <w:r w:rsidR="001047D7">
        <w:rPr>
          <w:rFonts w:hint="eastAsia"/>
        </w:rPr>
        <w:t>给出猜想。</w:t>
      </w:r>
    </w:p>
    <w:p w14:paraId="49DF9C9F" w14:textId="74DF671B" w:rsidR="00B20EBE" w:rsidRDefault="00B20EBE" w:rsidP="00B20EBE">
      <w:pPr>
        <w:snapToGrid w:val="0"/>
        <w:ind w:firstLineChars="100" w:firstLine="210"/>
        <w:jc w:val="center"/>
      </w:pPr>
      <w:r>
        <w:rPr>
          <w:noProof/>
        </w:rPr>
        <w:drawing>
          <wp:inline distT="0" distB="0" distL="0" distR="0" wp14:anchorId="2615E4B2" wp14:editId="747AB633">
            <wp:extent cx="1740648" cy="1800970"/>
            <wp:effectExtent l="0" t="0" r="0" b="8890"/>
            <wp:docPr id="2" name="图片 2" descr="C:\Users\Lenovo\AppData\Local\Temp\WeChat Files\d686809ff0a17dd4e135a81f21d48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Users\Lenovo\AppData\Local\Temp\WeChat Files\d686809ff0a17dd4e135a81f21d4809.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766319" cy="1827530"/>
                    </a:xfrm>
                    <a:prstGeom prst="rect">
                      <a:avLst/>
                    </a:prstGeom>
                    <a:noFill/>
                    <a:ln>
                      <a:noFill/>
                    </a:ln>
                  </pic:spPr>
                </pic:pic>
              </a:graphicData>
            </a:graphic>
          </wp:inline>
        </w:drawing>
      </w:r>
      <w:r>
        <w:rPr>
          <w:rFonts w:hint="eastAsia"/>
        </w:rPr>
        <w:t xml:space="preserve">                        </w:t>
      </w:r>
      <w:r w:rsidR="002B4FBA">
        <w:rPr>
          <w:noProof/>
        </w:rPr>
        <w:drawing>
          <wp:inline distT="0" distB="0" distL="0" distR="0" wp14:anchorId="13BAA400" wp14:editId="455B7C8F">
            <wp:extent cx="1937965" cy="1800000"/>
            <wp:effectExtent l="0" t="0" r="5715" b="0"/>
            <wp:docPr id="42512366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937965" cy="1800000"/>
                    </a:xfrm>
                    <a:prstGeom prst="rect">
                      <a:avLst/>
                    </a:prstGeom>
                    <a:noFill/>
                    <a:ln>
                      <a:noFill/>
                    </a:ln>
                  </pic:spPr>
                </pic:pic>
              </a:graphicData>
            </a:graphic>
          </wp:inline>
        </w:drawing>
      </w:r>
    </w:p>
    <w:p w14:paraId="020088CD" w14:textId="59B78DF1" w:rsidR="00B20EBE" w:rsidRPr="00B20EBE" w:rsidRDefault="00B20EBE" w:rsidP="00B20EBE">
      <w:pPr>
        <w:snapToGrid w:val="0"/>
        <w:jc w:val="center"/>
      </w:pPr>
      <w:r>
        <w:rPr>
          <w:rFonts w:hint="eastAsia"/>
        </w:rPr>
        <w:t>图</w:t>
      </w:r>
      <w:r>
        <w:rPr>
          <w:rFonts w:hint="eastAsia"/>
        </w:rPr>
        <w:t xml:space="preserve">1                                          </w:t>
      </w:r>
      <w:r>
        <w:rPr>
          <w:rFonts w:hint="eastAsia"/>
        </w:rPr>
        <w:t>图</w:t>
      </w:r>
      <w:r>
        <w:rPr>
          <w:rFonts w:hint="eastAsia"/>
        </w:rPr>
        <w:t>2</w:t>
      </w:r>
    </w:p>
    <w:p w14:paraId="794A8EA1" w14:textId="13B3845A" w:rsidR="001047D7" w:rsidRDefault="002B4FBA" w:rsidP="001047D7">
      <w:pPr>
        <w:snapToGrid w:val="0"/>
        <w:ind w:firstLineChars="100" w:firstLine="210"/>
      </w:pPr>
      <w:r>
        <w:rPr>
          <w:rFonts w:hint="eastAsia"/>
        </w:rPr>
        <w:t>【</w:t>
      </w:r>
      <w:r w:rsidR="00BA4A0A">
        <w:rPr>
          <w:rFonts w:hint="eastAsia"/>
        </w:rPr>
        <w:t>问题</w:t>
      </w:r>
      <w:r w:rsidR="00BA4A0A">
        <w:rPr>
          <w:rFonts w:hint="eastAsia"/>
        </w:rPr>
        <w:t>3</w:t>
      </w:r>
      <w:r>
        <w:rPr>
          <w:rFonts w:hint="eastAsia"/>
        </w:rPr>
        <w:t>】</w:t>
      </w:r>
      <w:r>
        <w:rPr>
          <w:rFonts w:hint="eastAsia"/>
        </w:rPr>
        <w:t xml:space="preserve"> </w:t>
      </w:r>
      <w:r w:rsidR="000B40FB">
        <w:rPr>
          <w:rFonts w:hint="eastAsia"/>
        </w:rPr>
        <w:t>如何验证猜想</w:t>
      </w:r>
      <w:r w:rsidR="0097272D">
        <w:rPr>
          <w:rFonts w:hint="eastAsia"/>
        </w:rPr>
        <w:t>“</w:t>
      </w:r>
      <w:r w:rsidR="00BA4A0A" w:rsidRPr="003D1C7C">
        <w:rPr>
          <w:rFonts w:hint="eastAsia"/>
        </w:rPr>
        <w:t>当</w:t>
      </w:r>
      <w:r w:rsidR="00BA4A0A" w:rsidRPr="00FC548F">
        <w:rPr>
          <w:position w:val="-6"/>
        </w:rPr>
        <w:object w:dxaOrig="200" w:dyaOrig="220" w14:anchorId="6D297649">
          <v:shape id="_x0000_i1026" type="#_x0000_t75" style="width:9.7pt;height:10.95pt" o:ole="">
            <v:imagedata r:id="rId13" o:title=""/>
          </v:shape>
          <o:OLEObject Type="Embed" ProgID="Equation.DSMT4" ShapeID="_x0000_i1026" DrawAspect="Content" ObjectID="_1746900151" r:id="rId14"/>
        </w:object>
      </w:r>
      <w:r w:rsidR="00BA4A0A" w:rsidRPr="003D1C7C">
        <w:rPr>
          <w:rFonts w:hint="eastAsia"/>
        </w:rPr>
        <w:t>取绝对值较大的数时，双曲线的图像越来越接近于</w:t>
      </w:r>
      <w:r w:rsidR="008A4D2A">
        <w:rPr>
          <w:rFonts w:hint="eastAsia"/>
        </w:rPr>
        <w:t>某一</w:t>
      </w:r>
      <w:r w:rsidR="00BA4A0A" w:rsidRPr="003D1C7C">
        <w:rPr>
          <w:rFonts w:hint="eastAsia"/>
        </w:rPr>
        <w:t>直线</w:t>
      </w:r>
      <w:r w:rsidR="0097272D">
        <w:rPr>
          <w:rFonts w:hint="eastAsia"/>
        </w:rPr>
        <w:t>”</w:t>
      </w:r>
      <w:r w:rsidR="000B40FB">
        <w:rPr>
          <w:rFonts w:hint="eastAsia"/>
        </w:rPr>
        <w:t>？</w:t>
      </w:r>
    </w:p>
    <w:p w14:paraId="3C4EBE69" w14:textId="4D3FEB68" w:rsidR="00A8524B" w:rsidRDefault="002B4FBA" w:rsidP="001047D7">
      <w:pPr>
        <w:snapToGrid w:val="0"/>
        <w:ind w:firstLineChars="100" w:firstLine="210"/>
      </w:pPr>
      <w:r>
        <w:rPr>
          <w:rFonts w:hint="eastAsia"/>
        </w:rPr>
        <w:t>【</w:t>
      </w:r>
      <w:r w:rsidR="00A8524B">
        <w:rPr>
          <w:rFonts w:hint="eastAsia"/>
        </w:rPr>
        <w:t>问题</w:t>
      </w:r>
      <w:r w:rsidR="00A8524B">
        <w:rPr>
          <w:rFonts w:hint="eastAsia"/>
        </w:rPr>
        <w:t>4</w:t>
      </w:r>
      <w:r>
        <w:rPr>
          <w:rFonts w:hint="eastAsia"/>
        </w:rPr>
        <w:t>】</w:t>
      </w:r>
      <w:r>
        <w:rPr>
          <w:rFonts w:hint="eastAsia"/>
        </w:rPr>
        <w:t xml:space="preserve"> </w:t>
      </w:r>
      <w:r w:rsidR="00A8524B" w:rsidRPr="002A69C5">
        <w:rPr>
          <w:position w:val="-10"/>
        </w:rPr>
        <w:object w:dxaOrig="1060" w:dyaOrig="360" w14:anchorId="6AABC9B3">
          <v:shape id="_x0000_i1027" type="#_x0000_t75" style="width:52.9pt;height:18.45pt" o:ole="">
            <v:imagedata r:id="rId9" o:title=""/>
          </v:shape>
          <o:OLEObject Type="Embed" ProgID="Equation.DSMT4" ShapeID="_x0000_i1027" DrawAspect="Content" ObjectID="_1746900152" r:id="rId15"/>
        </w:object>
      </w:r>
      <w:r w:rsidR="00B20EBE">
        <w:rPr>
          <w:rFonts w:hint="eastAsia"/>
        </w:rPr>
        <w:t>存在渐近线</w:t>
      </w:r>
      <w:r w:rsidR="00B20EBE" w:rsidRPr="0099743A">
        <w:rPr>
          <w:position w:val="-10"/>
        </w:rPr>
        <w:object w:dxaOrig="720" w:dyaOrig="300" w14:anchorId="6AF1BA73">
          <v:shape id="_x0000_i1028" type="#_x0000_t75" style="width:35.7pt;height:15.35pt" o:ole="">
            <v:imagedata r:id="rId16" o:title=""/>
          </v:shape>
          <o:OLEObject Type="Embed" ProgID="Equation.DSMT4" ShapeID="_x0000_i1028" DrawAspect="Content" ObjectID="_1746900153" r:id="rId17"/>
        </w:object>
      </w:r>
      <w:r w:rsidR="00A8524B">
        <w:rPr>
          <w:rFonts w:hint="eastAsia"/>
        </w:rPr>
        <w:t>，探究</w:t>
      </w:r>
      <w:r w:rsidR="00B20EBE">
        <w:rPr>
          <w:rFonts w:hint="eastAsia"/>
        </w:rPr>
        <w:t>其他双曲线，</w:t>
      </w:r>
      <w:r w:rsidR="000B40FB">
        <w:rPr>
          <w:rFonts w:hint="eastAsia"/>
        </w:rPr>
        <w:t>是否存在一般结论？</w:t>
      </w:r>
      <w:r w:rsidR="00B20EBE">
        <w:rPr>
          <w:rFonts w:hint="eastAsia"/>
        </w:rPr>
        <w:t xml:space="preserve"> </w:t>
      </w:r>
    </w:p>
    <w:p w14:paraId="33EB88CE" w14:textId="3129BB51" w:rsidR="00A8524B" w:rsidRDefault="002B4FBA" w:rsidP="00A8524B">
      <w:pPr>
        <w:snapToGrid w:val="0"/>
        <w:ind w:firstLineChars="100" w:firstLine="210"/>
      </w:pPr>
      <w:r>
        <w:rPr>
          <w:rFonts w:hint="eastAsia"/>
        </w:rPr>
        <w:t>【</w:t>
      </w:r>
      <w:r w:rsidR="00A8524B">
        <w:rPr>
          <w:rFonts w:hint="eastAsia"/>
        </w:rPr>
        <w:t>问题</w:t>
      </w:r>
      <w:r w:rsidR="00A8524B">
        <w:rPr>
          <w:rFonts w:hint="eastAsia"/>
        </w:rPr>
        <w:t>5</w:t>
      </w:r>
      <w:r>
        <w:rPr>
          <w:rFonts w:hint="eastAsia"/>
        </w:rPr>
        <w:t>】</w:t>
      </w:r>
      <w:r>
        <w:rPr>
          <w:rFonts w:hint="eastAsia"/>
        </w:rPr>
        <w:t xml:space="preserve"> </w:t>
      </w:r>
      <w:r w:rsidR="000B40FB">
        <w:rPr>
          <w:rFonts w:hint="eastAsia"/>
        </w:rPr>
        <w:t>结合渐近线性质</w:t>
      </w:r>
      <w:r w:rsidR="00A8524B">
        <w:rPr>
          <w:rFonts w:hint="eastAsia"/>
        </w:rPr>
        <w:t>，</w:t>
      </w:r>
      <w:r w:rsidR="000B40FB">
        <w:rPr>
          <w:rFonts w:hint="eastAsia"/>
        </w:rPr>
        <w:t>如何证明</w:t>
      </w:r>
      <w:r w:rsidR="0097272D">
        <w:rPr>
          <w:rFonts w:hint="eastAsia"/>
        </w:rPr>
        <w:t>“</w:t>
      </w:r>
      <w:r w:rsidR="000B40FB" w:rsidRPr="002A69C5">
        <w:rPr>
          <w:position w:val="-24"/>
        </w:rPr>
        <w:object w:dxaOrig="940" w:dyaOrig="620" w14:anchorId="58188BED">
          <v:shape id="_x0000_i1029" type="#_x0000_t75" style="width:47.25pt;height:31pt" o:ole="">
            <v:imagedata r:id="rId18" o:title=""/>
          </v:shape>
          <o:OLEObject Type="Embed" ProgID="Equation.DSMT4" ShapeID="_x0000_i1029" DrawAspect="Content" ObjectID="_1746900154" r:id="rId19"/>
        </w:object>
      </w:r>
      <w:r w:rsidR="000B40FB">
        <w:rPr>
          <w:rFonts w:hint="eastAsia"/>
        </w:rPr>
        <w:t>是</w:t>
      </w:r>
      <w:r w:rsidR="00A8524B" w:rsidRPr="00C95C86">
        <w:rPr>
          <w:position w:val="-24"/>
        </w:rPr>
        <w:object w:dxaOrig="1140" w:dyaOrig="660" w14:anchorId="568ACFA1">
          <v:shape id="_x0000_i1030" type="#_x0000_t75" style="width:56.95pt;height:32.85pt" o:ole="">
            <v:imagedata r:id="rId20" o:title=""/>
          </v:shape>
          <o:OLEObject Type="Embed" ProgID="Equation.DSMT4" ShapeID="_x0000_i1030" DrawAspect="Content" ObjectID="_1746900155" r:id="rId21"/>
        </w:object>
      </w:r>
      <w:r w:rsidR="000B40FB">
        <w:rPr>
          <w:rFonts w:hint="eastAsia"/>
        </w:rPr>
        <w:t>的</w:t>
      </w:r>
      <w:r w:rsidR="00A8524B">
        <w:rPr>
          <w:rFonts w:hint="eastAsia"/>
        </w:rPr>
        <w:t>渐近线</w:t>
      </w:r>
      <w:r w:rsidR="0097272D">
        <w:rPr>
          <w:rFonts w:hint="eastAsia"/>
        </w:rPr>
        <w:t>”</w:t>
      </w:r>
      <w:r w:rsidR="000B40FB">
        <w:rPr>
          <w:rFonts w:hint="eastAsia"/>
        </w:rPr>
        <w:t>？</w:t>
      </w:r>
    </w:p>
    <w:p w14:paraId="4C1C8CD7" w14:textId="54284384" w:rsidR="00C704EA" w:rsidRDefault="00C704EA" w:rsidP="00DC7D31">
      <w:pPr>
        <w:snapToGrid w:val="0"/>
        <w:ind w:firstLineChars="100" w:firstLine="210"/>
      </w:pPr>
      <w:r>
        <w:rPr>
          <w:rFonts w:hint="eastAsia"/>
        </w:rPr>
        <w:t>设计</w:t>
      </w:r>
      <w:r w:rsidR="00A235B5">
        <w:rPr>
          <w:rFonts w:hint="eastAsia"/>
        </w:rPr>
        <w:t>意图</w:t>
      </w:r>
      <w:r w:rsidR="00F226EE">
        <w:rPr>
          <w:rFonts w:hint="eastAsia"/>
        </w:rPr>
        <w:t>：</w:t>
      </w:r>
      <w:r w:rsidR="00DC7D31">
        <w:rPr>
          <w:rFonts w:hint="eastAsia"/>
        </w:rPr>
        <w:t>教师以椭圆的外接矩形为例，引导学生对双曲线的图像形状进行观察研究，使学生意识到双曲线也存在辅助作图的几何图形，</w:t>
      </w:r>
      <w:r w:rsidR="002A7A96">
        <w:rPr>
          <w:rFonts w:hint="eastAsia"/>
        </w:rPr>
        <w:t>通过</w:t>
      </w:r>
      <w:proofErr w:type="gramStart"/>
      <w:r w:rsidR="002A7A96">
        <w:rPr>
          <w:rFonts w:hint="eastAsia"/>
        </w:rPr>
        <w:t>取具体</w:t>
      </w:r>
      <w:proofErr w:type="gramEnd"/>
      <w:r w:rsidR="002A7A96">
        <w:rPr>
          <w:rFonts w:hint="eastAsia"/>
        </w:rPr>
        <w:t>点的坐标研究</w:t>
      </w:r>
      <w:r w:rsidR="00FC740C">
        <w:rPr>
          <w:rFonts w:hint="eastAsia"/>
        </w:rPr>
        <w:t>得到</w:t>
      </w:r>
      <w:r w:rsidR="002A7A96">
        <w:rPr>
          <w:rFonts w:hint="eastAsia"/>
        </w:rPr>
        <w:t>渐近线方程，利用代数严谨证明直线</w:t>
      </w:r>
      <w:r w:rsidR="002A7A96" w:rsidRPr="002A69C5">
        <w:rPr>
          <w:position w:val="-24"/>
        </w:rPr>
        <w:object w:dxaOrig="940" w:dyaOrig="620" w14:anchorId="17C771C6">
          <v:shape id="_x0000_i1031" type="#_x0000_t75" style="width:47.25pt;height:31pt" o:ole="">
            <v:imagedata r:id="rId18" o:title=""/>
          </v:shape>
          <o:OLEObject Type="Embed" ProgID="Equation.DSMT4" ShapeID="_x0000_i1031" DrawAspect="Content" ObjectID="_1746900156" r:id="rId22"/>
        </w:object>
      </w:r>
      <w:r w:rsidR="002A7A96">
        <w:rPr>
          <w:rFonts w:hint="eastAsia"/>
        </w:rPr>
        <w:t>与</w:t>
      </w:r>
      <w:r w:rsidR="002A7A96" w:rsidRPr="00C95C86">
        <w:rPr>
          <w:position w:val="-24"/>
        </w:rPr>
        <w:object w:dxaOrig="1140" w:dyaOrig="660" w14:anchorId="469A05EA">
          <v:shape id="_x0000_i1032" type="#_x0000_t75" style="width:56.95pt;height:32.85pt" o:ole="">
            <v:imagedata r:id="rId20" o:title=""/>
          </v:shape>
          <o:OLEObject Type="Embed" ProgID="Equation.DSMT4" ShapeID="_x0000_i1032" DrawAspect="Content" ObjectID="_1746900157" r:id="rId23"/>
        </w:object>
      </w:r>
      <w:r w:rsidR="002A7A96">
        <w:rPr>
          <w:rFonts w:hint="eastAsia"/>
        </w:rPr>
        <w:t>的位置关系，在这一段</w:t>
      </w:r>
      <w:proofErr w:type="gramStart"/>
      <w:r w:rsidR="00FC2FC6">
        <w:rPr>
          <w:rFonts w:hint="eastAsia"/>
        </w:rPr>
        <w:t>由形到数</w:t>
      </w:r>
      <w:proofErr w:type="gramEnd"/>
      <w:r w:rsidR="00FC2FC6">
        <w:rPr>
          <w:rFonts w:hint="eastAsia"/>
        </w:rPr>
        <w:t>的</w:t>
      </w:r>
      <w:r w:rsidR="002A7A96">
        <w:rPr>
          <w:rFonts w:hint="eastAsia"/>
        </w:rPr>
        <w:t>学习活动中，学生</w:t>
      </w:r>
      <w:r w:rsidR="00FC2FC6">
        <w:rPr>
          <w:rFonts w:hint="eastAsia"/>
        </w:rPr>
        <w:t>通过</w:t>
      </w:r>
      <w:r w:rsidR="002A7A96">
        <w:rPr>
          <w:rFonts w:hint="eastAsia"/>
        </w:rPr>
        <w:t>自主探究发现了渐近线，获得了成就感</w:t>
      </w:r>
      <w:r w:rsidR="00FC2FC6">
        <w:rPr>
          <w:rFonts w:hint="eastAsia"/>
        </w:rPr>
        <w:t>，</w:t>
      </w:r>
      <w:r w:rsidR="002A7A96">
        <w:rPr>
          <w:rFonts w:hint="eastAsia"/>
        </w:rPr>
        <w:t>直观想象素养</w:t>
      </w:r>
      <w:r w:rsidR="00FC2FC6">
        <w:rPr>
          <w:rFonts w:hint="eastAsia"/>
        </w:rPr>
        <w:t>得到提升</w:t>
      </w:r>
      <w:r w:rsidR="002A7A96">
        <w:rPr>
          <w:rFonts w:hint="eastAsia"/>
        </w:rPr>
        <w:t>，</w:t>
      </w:r>
      <w:r w:rsidR="00FC2FC6">
        <w:rPr>
          <w:rFonts w:hint="eastAsia"/>
        </w:rPr>
        <w:t>在</w:t>
      </w:r>
      <w:r w:rsidR="002A7A96">
        <w:rPr>
          <w:rFonts w:hint="eastAsia"/>
        </w:rPr>
        <w:t>证明</w:t>
      </w:r>
      <w:r w:rsidR="00FC2FC6">
        <w:rPr>
          <w:rFonts w:hint="eastAsia"/>
        </w:rPr>
        <w:t>猜想的过程中逐步加深对</w:t>
      </w:r>
      <w:r w:rsidR="002A7A96">
        <w:rPr>
          <w:rFonts w:hint="eastAsia"/>
        </w:rPr>
        <w:t>形与</w:t>
      </w:r>
      <w:proofErr w:type="gramStart"/>
      <w:r w:rsidR="002A7A96">
        <w:rPr>
          <w:rFonts w:hint="eastAsia"/>
        </w:rPr>
        <w:t>数关系</w:t>
      </w:r>
      <w:proofErr w:type="gramEnd"/>
      <w:r w:rsidR="00FC2FC6">
        <w:rPr>
          <w:rFonts w:hint="eastAsia"/>
        </w:rPr>
        <w:t>的认识</w:t>
      </w:r>
      <w:r w:rsidR="002A7A96">
        <w:rPr>
          <w:rFonts w:hint="eastAsia"/>
        </w:rPr>
        <w:t>。</w:t>
      </w:r>
    </w:p>
    <w:p w14:paraId="7E53EF24" w14:textId="3AF5B314" w:rsidR="00A235B5" w:rsidRPr="000E76C7" w:rsidRDefault="00734C17" w:rsidP="000E76C7">
      <w:pPr>
        <w:ind w:firstLineChars="100" w:firstLine="221"/>
        <w:rPr>
          <w:b/>
          <w:sz w:val="22"/>
        </w:rPr>
      </w:pPr>
      <w:r w:rsidRPr="000E76C7">
        <w:rPr>
          <w:rFonts w:hint="eastAsia"/>
          <w:b/>
          <w:sz w:val="22"/>
        </w:rPr>
        <w:lastRenderedPageBreak/>
        <w:t>教学</w:t>
      </w:r>
      <w:r w:rsidR="002A7A96" w:rsidRPr="000E76C7">
        <w:rPr>
          <w:rFonts w:hint="eastAsia"/>
          <w:b/>
          <w:sz w:val="22"/>
        </w:rPr>
        <w:t>环节</w:t>
      </w:r>
      <w:r w:rsidR="00A235B5" w:rsidRPr="000E76C7">
        <w:rPr>
          <w:rFonts w:hint="eastAsia"/>
          <w:b/>
          <w:sz w:val="22"/>
        </w:rPr>
        <w:t>2</w:t>
      </w:r>
      <w:r w:rsidR="00620654">
        <w:rPr>
          <w:rFonts w:hint="eastAsia"/>
          <w:b/>
          <w:sz w:val="22"/>
        </w:rPr>
        <w:t xml:space="preserve"> </w:t>
      </w:r>
      <w:r w:rsidR="000E6609" w:rsidRPr="000E76C7">
        <w:rPr>
          <w:rFonts w:hint="eastAsia"/>
          <w:b/>
          <w:sz w:val="22"/>
        </w:rPr>
        <w:t>由参数关系式，探究</w:t>
      </w:r>
      <w:r w:rsidR="00F02759" w:rsidRPr="00F02759">
        <w:rPr>
          <w:b/>
          <w:position w:val="-6"/>
          <w:sz w:val="22"/>
        </w:rPr>
        <w:object w:dxaOrig="859" w:dyaOrig="279" w14:anchorId="4B1C71D3">
          <v:shape id="_x0000_i1033" type="#_x0000_t75" style="width:45.1pt;height:14.7pt" o:ole="">
            <v:imagedata r:id="rId24" o:title=""/>
          </v:shape>
          <o:OLEObject Type="Embed" ProgID="Equation.DSMT4" ShapeID="_x0000_i1033" DrawAspect="Content" ObjectID="_1746900158" r:id="rId25"/>
        </w:object>
      </w:r>
      <w:r w:rsidR="000E6609" w:rsidRPr="000E76C7">
        <w:rPr>
          <w:rFonts w:hint="eastAsia"/>
          <w:b/>
          <w:sz w:val="22"/>
        </w:rPr>
        <w:t>几何意义</w:t>
      </w:r>
    </w:p>
    <w:p w14:paraId="2A5B3C25" w14:textId="474D2890" w:rsidR="009D4447" w:rsidRDefault="00620654" w:rsidP="006E1C36">
      <w:pPr>
        <w:snapToGrid w:val="0"/>
        <w:ind w:firstLineChars="100" w:firstLine="210"/>
      </w:pPr>
      <w:r>
        <w:rPr>
          <w:rFonts w:hint="eastAsia"/>
        </w:rPr>
        <w:t>【</w:t>
      </w:r>
      <w:r w:rsidR="009D4447">
        <w:rPr>
          <w:rFonts w:hint="eastAsia"/>
        </w:rPr>
        <w:t>问题</w:t>
      </w:r>
      <w:r w:rsidR="009D4447">
        <w:rPr>
          <w:rFonts w:hint="eastAsia"/>
        </w:rPr>
        <w:t>1</w:t>
      </w:r>
      <w:r>
        <w:rPr>
          <w:rFonts w:hint="eastAsia"/>
        </w:rPr>
        <w:t>】</w:t>
      </w:r>
      <w:r>
        <w:rPr>
          <w:rFonts w:hint="eastAsia"/>
        </w:rPr>
        <w:t xml:space="preserve"> </w:t>
      </w:r>
      <w:r w:rsidR="009D4447">
        <w:rPr>
          <w:rFonts w:hint="eastAsia"/>
        </w:rPr>
        <w:t>双曲线标准方程</w:t>
      </w:r>
      <w:r w:rsidR="009D4447" w:rsidRPr="00C95C86">
        <w:rPr>
          <w:position w:val="-24"/>
        </w:rPr>
        <w:object w:dxaOrig="1140" w:dyaOrig="660" w14:anchorId="4E054BC0">
          <v:shape id="_x0000_i1034" type="#_x0000_t75" style="width:56.95pt;height:32.55pt" o:ole="">
            <v:imagedata r:id="rId20" o:title=""/>
          </v:shape>
          <o:OLEObject Type="Embed" ProgID="Equation.DSMT4" ShapeID="_x0000_i1034" DrawAspect="Content" ObjectID="_1746900159" r:id="rId26"/>
        </w:object>
      </w:r>
      <w:r w:rsidR="009D4447">
        <w:rPr>
          <w:rFonts w:hint="eastAsia"/>
        </w:rPr>
        <w:t>中的参数</w:t>
      </w:r>
      <w:r w:rsidR="009D4447" w:rsidRPr="00FC548F">
        <w:rPr>
          <w:position w:val="-6"/>
        </w:rPr>
        <w:object w:dxaOrig="540" w:dyaOrig="279" w14:anchorId="3C37ECE7">
          <v:shape id="_x0000_i1035" type="#_x0000_t75" style="width:26.9pt;height:14.1pt" o:ole="">
            <v:imagedata r:id="rId27" o:title=""/>
          </v:shape>
          <o:OLEObject Type="Embed" ProgID="Equation.DSMT4" ShapeID="_x0000_i1035" DrawAspect="Content" ObjectID="_1746900160" r:id="rId28"/>
        </w:object>
      </w:r>
      <w:r w:rsidR="000B40FB">
        <w:rPr>
          <w:rFonts w:hint="eastAsia"/>
        </w:rPr>
        <w:t>的几何意义</w:t>
      </w:r>
      <w:r w:rsidR="006E1C36">
        <w:rPr>
          <w:rFonts w:hint="eastAsia"/>
        </w:rPr>
        <w:t>是</w:t>
      </w:r>
      <w:r w:rsidR="000B40FB">
        <w:rPr>
          <w:rFonts w:hint="eastAsia"/>
        </w:rPr>
        <w:t>什么？</w:t>
      </w:r>
    </w:p>
    <w:p w14:paraId="55DFCD10" w14:textId="640A2130" w:rsidR="00312DFC" w:rsidRDefault="00620654" w:rsidP="001047D7">
      <w:pPr>
        <w:snapToGrid w:val="0"/>
        <w:ind w:firstLineChars="100" w:firstLine="210"/>
      </w:pPr>
      <w:r>
        <w:rPr>
          <w:rFonts w:hint="eastAsia"/>
        </w:rPr>
        <w:t>【</w:t>
      </w:r>
      <w:r w:rsidR="00312DFC">
        <w:rPr>
          <w:rFonts w:hint="eastAsia"/>
        </w:rPr>
        <w:t>问题</w:t>
      </w:r>
      <w:r>
        <w:rPr>
          <w:rFonts w:hint="eastAsia"/>
        </w:rPr>
        <w:t>2</w:t>
      </w:r>
      <w:r>
        <w:rPr>
          <w:rFonts w:hint="eastAsia"/>
        </w:rPr>
        <w:t>】</w:t>
      </w:r>
      <w:r w:rsidR="008A4D2A">
        <w:rPr>
          <w:rFonts w:hint="eastAsia"/>
        </w:rPr>
        <w:t xml:space="preserve"> </w:t>
      </w:r>
      <w:r w:rsidR="003B7491">
        <w:rPr>
          <w:rFonts w:hint="eastAsia"/>
        </w:rPr>
        <w:t>参数</w:t>
      </w:r>
      <w:r w:rsidR="003B7491" w:rsidRPr="00FC548F">
        <w:rPr>
          <w:position w:val="-6"/>
        </w:rPr>
        <w:object w:dxaOrig="540" w:dyaOrig="279" w14:anchorId="44475404">
          <v:shape id="_x0000_i1036" type="#_x0000_t75" style="width:26.9pt;height:14.1pt" o:ole="">
            <v:imagedata r:id="rId27" o:title=""/>
          </v:shape>
          <o:OLEObject Type="Embed" ProgID="Equation.DSMT4" ShapeID="_x0000_i1036" DrawAspect="Content" ObjectID="_1746900161" r:id="rId29"/>
        </w:object>
      </w:r>
      <w:r w:rsidR="00FC2FC6">
        <w:rPr>
          <w:rFonts w:hint="eastAsia"/>
        </w:rPr>
        <w:t>与渐近线的斜率有关</w:t>
      </w:r>
      <w:r w:rsidR="003B7491">
        <w:rPr>
          <w:rFonts w:hint="eastAsia"/>
        </w:rPr>
        <w:t>，</w:t>
      </w:r>
      <w:r w:rsidR="00FC2FC6">
        <w:rPr>
          <w:rFonts w:hint="eastAsia"/>
        </w:rPr>
        <w:t>尝试利用</w:t>
      </w:r>
      <w:r w:rsidR="00494D86">
        <w:rPr>
          <w:rFonts w:hint="eastAsia"/>
        </w:rPr>
        <w:t>半实轴</w:t>
      </w:r>
      <w:r w:rsidR="00494D86" w:rsidRPr="00FC548F">
        <w:rPr>
          <w:position w:val="-6"/>
        </w:rPr>
        <w:object w:dxaOrig="200" w:dyaOrig="220" w14:anchorId="231D884F">
          <v:shape id="_x0000_i1037" type="#_x0000_t75" style="width:10pt;height:10.95pt" o:ole="">
            <v:imagedata r:id="rId30" o:title=""/>
          </v:shape>
          <o:OLEObject Type="Embed" ProgID="Equation.DSMT4" ShapeID="_x0000_i1037" DrawAspect="Content" ObjectID="_1746900162" r:id="rId31"/>
        </w:object>
      </w:r>
      <w:r w:rsidR="00494D86">
        <w:rPr>
          <w:rFonts w:hint="eastAsia"/>
        </w:rPr>
        <w:t>、</w:t>
      </w:r>
      <w:r w:rsidR="00312DFC">
        <w:rPr>
          <w:rFonts w:hint="eastAsia"/>
        </w:rPr>
        <w:t>半焦距</w:t>
      </w:r>
      <w:r w:rsidR="00312DFC" w:rsidRPr="00FC548F">
        <w:rPr>
          <w:position w:val="-6"/>
        </w:rPr>
        <w:object w:dxaOrig="180" w:dyaOrig="220" w14:anchorId="323CE7BB">
          <v:shape id="_x0000_i1038" type="#_x0000_t75" style="width:9.1pt;height:10.95pt" o:ole="">
            <v:imagedata r:id="rId32" o:title=""/>
          </v:shape>
          <o:OLEObject Type="Embed" ProgID="Equation.DSMT4" ShapeID="_x0000_i1038" DrawAspect="Content" ObjectID="_1746900163" r:id="rId33"/>
        </w:object>
      </w:r>
      <w:r w:rsidR="00312DFC">
        <w:rPr>
          <w:rFonts w:hint="eastAsia"/>
        </w:rPr>
        <w:t>去构造与</w:t>
      </w:r>
      <w:r w:rsidR="0097272D" w:rsidRPr="00FC548F">
        <w:rPr>
          <w:position w:val="-6"/>
        </w:rPr>
        <w:object w:dxaOrig="859" w:dyaOrig="279" w14:anchorId="6592D0C4">
          <v:shape id="_x0000_i1039" type="#_x0000_t75" style="width:42.9pt;height:14.1pt" o:ole="">
            <v:imagedata r:id="rId34" o:title=""/>
          </v:shape>
          <o:OLEObject Type="Embed" ProgID="Equation.DSMT4" ShapeID="_x0000_i1039" DrawAspect="Content" ObjectID="_1746900164" r:id="rId35"/>
        </w:object>
      </w:r>
      <w:r w:rsidR="00FC2FC6">
        <w:rPr>
          <w:rFonts w:hint="eastAsia"/>
        </w:rPr>
        <w:t>有关的几何图形。</w:t>
      </w:r>
    </w:p>
    <w:p w14:paraId="1AA24602" w14:textId="2059DCEE" w:rsidR="000F512D" w:rsidRDefault="00312DFC" w:rsidP="000F512D">
      <w:pPr>
        <w:snapToGrid w:val="0"/>
        <w:ind w:firstLineChars="100" w:firstLine="210"/>
      </w:pPr>
      <w:r>
        <w:rPr>
          <w:rFonts w:hint="eastAsia"/>
        </w:rPr>
        <w:t>设计意图</w:t>
      </w:r>
      <w:r w:rsidR="00323FC4">
        <w:rPr>
          <w:rFonts w:hint="eastAsia"/>
        </w:rPr>
        <w:t>：</w:t>
      </w:r>
      <w:r w:rsidR="000E76C7">
        <w:rPr>
          <w:rFonts w:hint="eastAsia"/>
        </w:rPr>
        <w:t>教师通过引导学生类比椭圆，寻找双曲线参数</w:t>
      </w:r>
      <w:r w:rsidR="000E76C7" w:rsidRPr="002321E2">
        <w:rPr>
          <w:position w:val="-6"/>
        </w:rPr>
        <w:object w:dxaOrig="200" w:dyaOrig="279" w14:anchorId="1FABFAFC">
          <v:shape id="_x0000_i1040" type="#_x0000_t75" style="width:10pt;height:14.1pt" o:ole="">
            <v:imagedata r:id="rId36" o:title=""/>
          </v:shape>
          <o:OLEObject Type="Embed" ProgID="Equation.DSMT4" ShapeID="_x0000_i1040" DrawAspect="Content" ObjectID="_1746900165" r:id="rId37"/>
        </w:object>
      </w:r>
      <w:r w:rsidR="000E76C7">
        <w:rPr>
          <w:rFonts w:hint="eastAsia"/>
        </w:rPr>
        <w:t>的几何意义，</w:t>
      </w:r>
      <w:r w:rsidR="00FC740C">
        <w:rPr>
          <w:rFonts w:hint="eastAsia"/>
        </w:rPr>
        <w:t>启发学生</w:t>
      </w:r>
      <w:r w:rsidR="00FD53C5">
        <w:rPr>
          <w:rFonts w:hint="eastAsia"/>
        </w:rPr>
        <w:t>需要</w:t>
      </w:r>
      <w:r w:rsidR="00FC740C">
        <w:rPr>
          <w:rFonts w:hint="eastAsia"/>
        </w:rPr>
        <w:t>从</w:t>
      </w:r>
      <w:r w:rsidR="00FD53C5">
        <w:rPr>
          <w:rFonts w:hint="eastAsia"/>
        </w:rPr>
        <w:t>代数式</w:t>
      </w:r>
      <w:r w:rsidR="00FD53C5" w:rsidRPr="00FC548F">
        <w:rPr>
          <w:position w:val="-6"/>
        </w:rPr>
        <w:object w:dxaOrig="1160" w:dyaOrig="320" w14:anchorId="67F85AF4">
          <v:shape id="_x0000_i1041" type="#_x0000_t75" style="width:57.9pt;height:15.95pt" o:ole="">
            <v:imagedata r:id="rId38" o:title=""/>
          </v:shape>
          <o:OLEObject Type="Embed" ProgID="Equation.DSMT4" ShapeID="_x0000_i1041" DrawAspect="Content" ObjectID="_1746900166" r:id="rId39"/>
        </w:object>
      </w:r>
      <w:r w:rsidR="00FD53C5">
        <w:rPr>
          <w:rFonts w:hint="eastAsia"/>
        </w:rPr>
        <w:t>及渐近线的斜率</w:t>
      </w:r>
      <w:r w:rsidR="00FD53C5" w:rsidRPr="002A69C5">
        <w:rPr>
          <w:position w:val="-24"/>
        </w:rPr>
        <w:object w:dxaOrig="400" w:dyaOrig="620" w14:anchorId="2FBEF0FD">
          <v:shape id="_x0000_i1042" type="#_x0000_t75" style="width:20.05pt;height:31pt" o:ole="">
            <v:imagedata r:id="rId40" o:title=""/>
          </v:shape>
          <o:OLEObject Type="Embed" ProgID="Equation.DSMT4" ShapeID="_x0000_i1042" DrawAspect="Content" ObjectID="_1746900167" r:id="rId41"/>
        </w:object>
      </w:r>
      <w:r w:rsidR="00FC740C">
        <w:rPr>
          <w:rFonts w:hint="eastAsia"/>
        </w:rPr>
        <w:t>中抽象出</w:t>
      </w:r>
      <w:r w:rsidR="00FC740C" w:rsidRPr="000E76C7">
        <w:rPr>
          <w:position w:val="-6"/>
        </w:rPr>
        <w:object w:dxaOrig="859" w:dyaOrig="279" w14:anchorId="74B886AA">
          <v:shape id="_x0000_i1043" type="#_x0000_t75" style="width:45.1pt;height:14.7pt" o:ole="">
            <v:imagedata r:id="rId42" o:title=""/>
          </v:shape>
          <o:OLEObject Type="Embed" ProgID="Equation.DSMT4" ShapeID="_x0000_i1043" DrawAspect="Content" ObjectID="_1746900168" r:id="rId43"/>
        </w:object>
      </w:r>
      <w:r w:rsidR="00FC740C">
        <w:rPr>
          <w:rFonts w:hint="eastAsia"/>
        </w:rPr>
        <w:t>的几何意义，帮助构建</w:t>
      </w:r>
      <w:r w:rsidR="00FD53C5">
        <w:rPr>
          <w:rFonts w:hint="eastAsia"/>
        </w:rPr>
        <w:t>几何图形（如图</w:t>
      </w:r>
      <w:r w:rsidR="00FD53C5">
        <w:rPr>
          <w:rFonts w:hint="eastAsia"/>
        </w:rPr>
        <w:t>3</w:t>
      </w:r>
      <w:r w:rsidR="00FD53C5">
        <w:rPr>
          <w:rFonts w:hint="eastAsia"/>
        </w:rPr>
        <w:t>、图</w:t>
      </w:r>
      <w:r w:rsidR="00FD53C5">
        <w:rPr>
          <w:rFonts w:hint="eastAsia"/>
        </w:rPr>
        <w:t>4</w:t>
      </w:r>
      <w:r w:rsidR="00FD53C5">
        <w:rPr>
          <w:rFonts w:hint="eastAsia"/>
        </w:rPr>
        <w:t>、图</w:t>
      </w:r>
      <w:r w:rsidR="00FD53C5">
        <w:rPr>
          <w:rFonts w:hint="eastAsia"/>
        </w:rPr>
        <w:t>5</w:t>
      </w:r>
      <w:r w:rsidR="00FD53C5">
        <w:rPr>
          <w:rFonts w:hint="eastAsia"/>
        </w:rPr>
        <w:t>），</w:t>
      </w:r>
      <w:r w:rsidR="00FC740C">
        <w:rPr>
          <w:rFonts w:hint="eastAsia"/>
        </w:rPr>
        <w:t>问题链</w:t>
      </w:r>
      <w:r w:rsidR="00FD53C5">
        <w:rPr>
          <w:rFonts w:hint="eastAsia"/>
        </w:rPr>
        <w:t>为学生</w:t>
      </w:r>
      <w:r w:rsidR="00FC740C">
        <w:rPr>
          <w:rFonts w:hint="eastAsia"/>
        </w:rPr>
        <w:t>搭建抽象出</w:t>
      </w:r>
      <w:r w:rsidR="00FD53C5" w:rsidRPr="000E76C7">
        <w:rPr>
          <w:position w:val="-6"/>
        </w:rPr>
        <w:object w:dxaOrig="859" w:dyaOrig="279" w14:anchorId="7163CBBA">
          <v:shape id="_x0000_i1044" type="#_x0000_t75" style="width:45.1pt;height:14.7pt" o:ole="">
            <v:imagedata r:id="rId42" o:title=""/>
          </v:shape>
          <o:OLEObject Type="Embed" ProgID="Equation.DSMT4" ShapeID="_x0000_i1044" DrawAspect="Content" ObjectID="_1746900169" r:id="rId44"/>
        </w:object>
      </w:r>
      <w:r w:rsidR="00FD53C5" w:rsidRPr="000E76C7">
        <w:rPr>
          <w:rFonts w:hint="eastAsia"/>
        </w:rPr>
        <w:t>几何意义</w:t>
      </w:r>
      <w:r w:rsidR="00FD53C5">
        <w:rPr>
          <w:rFonts w:hint="eastAsia"/>
        </w:rPr>
        <w:t>的学习支架，发展了学生的数学抽象素养。</w:t>
      </w:r>
    </w:p>
    <w:p w14:paraId="5E648DF8" w14:textId="1D0416A8" w:rsidR="000F512D" w:rsidRPr="000F512D" w:rsidRDefault="000F512D" w:rsidP="000F512D">
      <w:pPr>
        <w:snapToGrid w:val="0"/>
        <w:ind w:firstLineChars="100" w:firstLine="210"/>
        <w:jc w:val="center"/>
        <w:rPr>
          <w:rFonts w:ascii="Times New Roman" w:hAnsi="Times New Roman" w:cs="Times New Roman"/>
          <w:snapToGrid w:val="0"/>
          <w:color w:val="000000"/>
          <w:w w:val="0"/>
          <w:kern w:val="0"/>
          <w:sz w:val="0"/>
          <w:szCs w:val="0"/>
          <w:u w:color="000000"/>
          <w:bdr w:val="none" w:sz="0" w:space="0" w:color="000000"/>
          <w:shd w:val="clear" w:color="000000" w:fill="000000"/>
          <w:lang w:val="x-none" w:bidi="x-none"/>
        </w:rPr>
      </w:pPr>
      <w:r w:rsidRPr="00494D86">
        <w:rPr>
          <w:noProof/>
        </w:rPr>
        <w:drawing>
          <wp:inline distT="0" distB="0" distL="0" distR="0" wp14:anchorId="088E4CD1" wp14:editId="6AABB3B9">
            <wp:extent cx="1646766" cy="1236558"/>
            <wp:effectExtent l="0" t="0" r="0" b="1905"/>
            <wp:docPr id="98527435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rotWithShape="1">
                    <a:blip r:embed="rId45" cstate="print">
                      <a:extLst>
                        <a:ext uri="{28A0092B-C50C-407E-A947-70E740481C1C}">
                          <a14:useLocalDpi xmlns:a14="http://schemas.microsoft.com/office/drawing/2010/main" val="0"/>
                        </a:ext>
                      </a:extLst>
                    </a:blip>
                    <a:srcRect l="57110" t="19267" r="4841" b="35016"/>
                    <a:stretch/>
                  </pic:blipFill>
                  <pic:spPr bwMode="auto">
                    <a:xfrm>
                      <a:off x="0" y="0"/>
                      <a:ext cx="1646968" cy="1236709"/>
                    </a:xfrm>
                    <a:prstGeom prst="rect">
                      <a:avLst/>
                    </a:prstGeom>
                    <a:noFill/>
                    <a:ln>
                      <a:noFill/>
                    </a:ln>
                    <a:extLst>
                      <a:ext uri="{53640926-AAD7-44D8-BBD7-CCE9431645EC}">
                        <a14:shadowObscured xmlns:a14="http://schemas.microsoft.com/office/drawing/2010/main"/>
                      </a:ext>
                    </a:extLst>
                  </pic:spPr>
                </pic:pic>
              </a:graphicData>
            </a:graphic>
          </wp:inline>
        </w:drawing>
      </w:r>
      <w:r>
        <w:rPr>
          <w:rFonts w:hint="eastAsia"/>
        </w:rPr>
        <w:t xml:space="preserve">   </w:t>
      </w:r>
      <w:r w:rsidRPr="003B7491">
        <w:rPr>
          <w:noProof/>
        </w:rPr>
        <w:drawing>
          <wp:inline distT="0" distB="0" distL="0" distR="0" wp14:anchorId="03A992B0" wp14:editId="4F386E07">
            <wp:extent cx="1641612" cy="1234800"/>
            <wp:effectExtent l="0" t="0" r="0" b="3810"/>
            <wp:docPr id="1649047920"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047920" name="图片 2"/>
                    <pic:cNvPicPr>
                      <a:picLocks noChangeAspect="1" noChangeArrowheads="1"/>
                    </pic:cNvPicPr>
                  </pic:nvPicPr>
                  <pic:blipFill>
                    <a:blip r:embed="rId46" cstate="print">
                      <a:extLst>
                        <a:ext uri="{28A0092B-C50C-407E-A947-70E740481C1C}">
                          <a14:useLocalDpi xmlns:a14="http://schemas.microsoft.com/office/drawing/2010/main" val="0"/>
                        </a:ext>
                      </a:extLst>
                    </a:blip>
                    <a:srcRect t="4239" b="4239"/>
                    <a:stretch>
                      <a:fillRect/>
                    </a:stretch>
                  </pic:blipFill>
                  <pic:spPr bwMode="auto">
                    <a:xfrm>
                      <a:off x="0" y="0"/>
                      <a:ext cx="1641612" cy="1234800"/>
                    </a:xfrm>
                    <a:prstGeom prst="rect">
                      <a:avLst/>
                    </a:prstGeom>
                    <a:noFill/>
                    <a:ln>
                      <a:noFill/>
                    </a:ln>
                    <a:extLst>
                      <a:ext uri="{53640926-AAD7-44D8-BBD7-CCE9431645EC}">
                        <a14:shadowObscured xmlns:a14="http://schemas.microsoft.com/office/drawing/2010/main"/>
                      </a:ext>
                    </a:extLst>
                  </pic:spPr>
                </pic:pic>
              </a:graphicData>
            </a:graphic>
          </wp:inline>
        </w:drawing>
      </w:r>
      <w:r>
        <w:rPr>
          <w:rFonts w:hint="eastAsia"/>
        </w:rPr>
        <w:t xml:space="preserve">    </w:t>
      </w:r>
      <w:r w:rsidRPr="003B7491">
        <w:rPr>
          <w:noProof/>
        </w:rPr>
        <w:drawing>
          <wp:inline distT="0" distB="0" distL="0" distR="0" wp14:anchorId="45A66AD1" wp14:editId="7682325D">
            <wp:extent cx="1642155" cy="1236133"/>
            <wp:effectExtent l="0" t="0" r="0" b="2540"/>
            <wp:docPr id="590342199"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342199" name="图片 3"/>
                    <pic:cNvPicPr>
                      <a:picLocks noChangeAspect="1" noChangeArrowheads="1"/>
                    </pic:cNvPicPr>
                  </pic:nvPicPr>
                  <pic:blipFill rotWithShape="1">
                    <a:blip r:embed="rId47" cstate="print">
                      <a:extLst>
                        <a:ext uri="{28A0092B-C50C-407E-A947-70E740481C1C}">
                          <a14:useLocalDpi xmlns:a14="http://schemas.microsoft.com/office/drawing/2010/main" val="0"/>
                        </a:ext>
                      </a:extLst>
                    </a:blip>
                    <a:srcRect l="8724" r="6314"/>
                    <a:stretch/>
                  </pic:blipFill>
                  <pic:spPr bwMode="auto">
                    <a:xfrm>
                      <a:off x="0" y="0"/>
                      <a:ext cx="1640384" cy="1234800"/>
                    </a:xfrm>
                    <a:prstGeom prst="rect">
                      <a:avLst/>
                    </a:prstGeom>
                    <a:noFill/>
                    <a:ln>
                      <a:noFill/>
                    </a:ln>
                    <a:extLst>
                      <a:ext uri="{53640926-AAD7-44D8-BBD7-CCE9431645EC}">
                        <a14:shadowObscured xmlns:a14="http://schemas.microsoft.com/office/drawing/2010/main"/>
                      </a:ext>
                    </a:extLst>
                  </pic:spPr>
                </pic:pic>
              </a:graphicData>
            </a:graphic>
          </wp:inline>
        </w:drawing>
      </w:r>
    </w:p>
    <w:p w14:paraId="3D1DEB1F" w14:textId="40E5DF8E" w:rsidR="000F512D" w:rsidRPr="000E76C7" w:rsidRDefault="000F512D" w:rsidP="000F512D">
      <w:pPr>
        <w:snapToGrid w:val="0"/>
        <w:ind w:firstLineChars="100" w:firstLine="210"/>
        <w:jc w:val="center"/>
      </w:pPr>
      <w:r>
        <w:rPr>
          <w:rFonts w:hint="eastAsia"/>
        </w:rPr>
        <w:t>图</w:t>
      </w:r>
      <w:r>
        <w:rPr>
          <w:rFonts w:hint="eastAsia"/>
        </w:rPr>
        <w:t xml:space="preserve">3                             </w:t>
      </w:r>
      <w:r>
        <w:rPr>
          <w:rFonts w:hint="eastAsia"/>
        </w:rPr>
        <w:t>图</w:t>
      </w:r>
      <w:r>
        <w:rPr>
          <w:rFonts w:hint="eastAsia"/>
        </w:rPr>
        <w:t xml:space="preserve">4                             </w:t>
      </w:r>
      <w:r>
        <w:rPr>
          <w:rFonts w:hint="eastAsia"/>
        </w:rPr>
        <w:t>图</w:t>
      </w:r>
      <w:r>
        <w:rPr>
          <w:rFonts w:hint="eastAsia"/>
        </w:rPr>
        <w:t>5</w:t>
      </w:r>
    </w:p>
    <w:p w14:paraId="5D2DC09A" w14:textId="4697FF95" w:rsidR="00734C17" w:rsidRPr="00FC740C" w:rsidRDefault="00734C17" w:rsidP="00FC740C">
      <w:pPr>
        <w:ind w:firstLineChars="100" w:firstLine="221"/>
        <w:rPr>
          <w:b/>
          <w:sz w:val="22"/>
        </w:rPr>
      </w:pPr>
      <w:r w:rsidRPr="00FC740C">
        <w:rPr>
          <w:rFonts w:hint="eastAsia"/>
          <w:b/>
          <w:sz w:val="22"/>
        </w:rPr>
        <w:t>教学</w:t>
      </w:r>
      <w:r w:rsidR="00F02759" w:rsidRPr="00FC740C">
        <w:rPr>
          <w:rFonts w:hint="eastAsia"/>
          <w:b/>
          <w:sz w:val="22"/>
        </w:rPr>
        <w:t>环节</w:t>
      </w:r>
      <w:r w:rsidRPr="00FC740C">
        <w:rPr>
          <w:rFonts w:hint="eastAsia"/>
          <w:b/>
          <w:sz w:val="22"/>
        </w:rPr>
        <w:t>3</w:t>
      </w:r>
      <w:r w:rsidR="0097272D">
        <w:rPr>
          <w:rFonts w:hint="eastAsia"/>
          <w:b/>
          <w:sz w:val="22"/>
        </w:rPr>
        <w:t xml:space="preserve"> </w:t>
      </w:r>
      <w:r w:rsidR="00E61919" w:rsidRPr="00FC740C">
        <w:rPr>
          <w:rFonts w:hint="eastAsia"/>
          <w:b/>
          <w:sz w:val="22"/>
        </w:rPr>
        <w:t>以例题为载体，巩固问题研究意识</w:t>
      </w:r>
    </w:p>
    <w:p w14:paraId="51A296E2" w14:textId="12F44648" w:rsidR="00D84358" w:rsidRDefault="00E61919" w:rsidP="006E1C36">
      <w:pPr>
        <w:snapToGrid w:val="0"/>
        <w:ind w:firstLineChars="100" w:firstLine="210"/>
      </w:pPr>
      <w:r>
        <w:rPr>
          <w:rFonts w:hint="eastAsia"/>
        </w:rPr>
        <w:t>例</w:t>
      </w:r>
      <w:r>
        <w:rPr>
          <w:rFonts w:hint="eastAsia"/>
        </w:rPr>
        <w:t>1</w:t>
      </w:r>
      <w:r w:rsidR="0097272D">
        <w:rPr>
          <w:rFonts w:hint="eastAsia"/>
        </w:rPr>
        <w:t xml:space="preserve"> </w:t>
      </w:r>
      <w:r>
        <w:rPr>
          <w:rFonts w:hint="eastAsia"/>
        </w:rPr>
        <w:t>已知直线</w:t>
      </w:r>
      <w:r w:rsidRPr="002321E2">
        <w:rPr>
          <w:position w:val="-6"/>
        </w:rPr>
        <w:object w:dxaOrig="139" w:dyaOrig="279" w14:anchorId="6E1455E1">
          <v:shape id="_x0000_i1045" type="#_x0000_t75" style="width:6.9pt;height:14.1pt" o:ole="">
            <v:imagedata r:id="rId48" o:title=""/>
          </v:shape>
          <o:OLEObject Type="Embed" ProgID="Equation.DSMT4" ShapeID="_x0000_i1045" DrawAspect="Content" ObjectID="_1746900170" r:id="rId49"/>
        </w:object>
      </w:r>
      <w:r>
        <w:rPr>
          <w:rFonts w:hint="eastAsia"/>
        </w:rPr>
        <w:t>为双曲线</w:t>
      </w:r>
      <w:r w:rsidRPr="002321E2">
        <w:rPr>
          <w:position w:val="-24"/>
        </w:rPr>
        <w:object w:dxaOrig="1140" w:dyaOrig="660" w14:anchorId="5BD004DB">
          <v:shape id="_x0000_i1046" type="#_x0000_t75" style="width:56.95pt;height:32.85pt" o:ole="">
            <v:imagedata r:id="rId50" o:title=""/>
          </v:shape>
          <o:OLEObject Type="Embed" ProgID="Equation.DSMT4" ShapeID="_x0000_i1046" DrawAspect="Content" ObjectID="_1746900171" r:id="rId51"/>
        </w:object>
      </w:r>
      <w:r>
        <w:rPr>
          <w:rFonts w:hint="eastAsia"/>
        </w:rPr>
        <w:t>的斜率为正的渐近线，则点</w:t>
      </w:r>
      <w:r w:rsidRPr="002321E2">
        <w:rPr>
          <w:position w:val="-10"/>
        </w:rPr>
        <w:object w:dxaOrig="560" w:dyaOrig="320" w14:anchorId="74FCD4ED">
          <v:shape id="_x0000_i1047" type="#_x0000_t75" style="width:27.85pt;height:15.95pt" o:ole="">
            <v:imagedata r:id="rId52" o:title=""/>
          </v:shape>
          <o:OLEObject Type="Embed" ProgID="Equation.DSMT4" ShapeID="_x0000_i1047" DrawAspect="Content" ObjectID="_1746900172" r:id="rId53"/>
        </w:object>
      </w:r>
      <w:r>
        <w:rPr>
          <w:rFonts w:hint="eastAsia"/>
        </w:rPr>
        <w:t>到直线</w:t>
      </w:r>
      <w:r w:rsidRPr="002321E2">
        <w:rPr>
          <w:position w:val="-6"/>
        </w:rPr>
        <w:object w:dxaOrig="139" w:dyaOrig="279" w14:anchorId="502B7DD9">
          <v:shape id="_x0000_i1048" type="#_x0000_t75" style="width:6.9pt;height:14.1pt" o:ole="">
            <v:imagedata r:id="rId48" o:title=""/>
          </v:shape>
          <o:OLEObject Type="Embed" ProgID="Equation.DSMT4" ShapeID="_x0000_i1048" DrawAspect="Content" ObjectID="_1746900173" r:id="rId54"/>
        </w:object>
      </w:r>
      <w:r>
        <w:rPr>
          <w:rFonts w:hint="eastAsia"/>
        </w:rPr>
        <w:t>的距离为</w:t>
      </w:r>
      <w:r>
        <w:rPr>
          <w:rFonts w:hint="eastAsia"/>
          <w:u w:val="single"/>
        </w:rPr>
        <w:t xml:space="preserve"> </w:t>
      </w:r>
      <w:r>
        <w:rPr>
          <w:u w:val="single"/>
        </w:rPr>
        <w:t xml:space="preserve">           </w:t>
      </w:r>
      <w:r>
        <w:t>.</w:t>
      </w:r>
    </w:p>
    <w:p w14:paraId="32533342" w14:textId="1A2FE233" w:rsidR="00E61919" w:rsidRDefault="00E61919" w:rsidP="00E61919">
      <w:pPr>
        <w:snapToGrid w:val="0"/>
        <w:ind w:firstLineChars="100" w:firstLine="210"/>
        <w:jc w:val="left"/>
        <w:textAlignment w:val="center"/>
      </w:pPr>
      <w:r>
        <w:rPr>
          <w:rFonts w:hint="eastAsia"/>
        </w:rPr>
        <w:t>例</w:t>
      </w:r>
      <w:r>
        <w:rPr>
          <w:rFonts w:hint="eastAsia"/>
        </w:rPr>
        <w:t>2</w:t>
      </w:r>
      <w:r w:rsidR="0097272D">
        <w:rPr>
          <w:rFonts w:hint="eastAsia"/>
        </w:rPr>
        <w:t xml:space="preserve"> </w:t>
      </w:r>
      <w:r>
        <w:t>已知直线</w:t>
      </w:r>
      <w:r w:rsidR="00283821">
        <w:object w:dxaOrig="920" w:dyaOrig="320" w14:anchorId="6B926A01">
          <v:shape id="_x0000_i1049" type="#_x0000_t75" alt="eqId0ac27984896c556ce6060e691eb708d4" style="width:46.35pt;height:15.95pt" o:ole="">
            <v:imagedata r:id="rId55" o:title=""/>
          </v:shape>
          <o:OLEObject Type="Embed" ProgID="Equation.DSMT4" ShapeID="_x0000_i1049" DrawAspect="Content" ObjectID="_1746900174" r:id="rId56"/>
        </w:object>
      </w:r>
      <w:r>
        <w:t>与双曲线</w:t>
      </w:r>
      <w:r w:rsidR="00283821">
        <w:object w:dxaOrig="2076" w:dyaOrig="573" w14:anchorId="6AF991C9">
          <v:shape id="Object 776" o:spid="_x0000_i1050" type="#_x0000_t75" alt="eqId14503fb4f0ee53847732c298c13db666" style="width:99.25pt;height:28.8pt;mso-wrap-style:square;mso-position-horizontal-relative:page;mso-position-vertical-relative:page" o:ole="">
            <v:imagedata r:id="rId57" o:title="eqId14503fb4f0ee53847732c298c13db666"/>
          </v:shape>
          <o:OLEObject Type="Embed" ProgID="Equation.DSMT4" ShapeID="Object 776" DrawAspect="Content" ObjectID="_1746900175" r:id="rId58"/>
        </w:object>
      </w:r>
      <w:r>
        <w:t>无交点，则双曲线</w:t>
      </w:r>
      <w:r>
        <w:rPr>
          <w:rFonts w:eastAsia="Times New Roman"/>
          <w:i/>
        </w:rPr>
        <w:t>C</w:t>
      </w:r>
      <w:r>
        <w:t>离心率</w:t>
      </w:r>
      <w:r>
        <w:rPr>
          <w:rFonts w:eastAsia="Times New Roman"/>
          <w:i/>
        </w:rPr>
        <w:t>e</w:t>
      </w:r>
      <w:r>
        <w:t>取值范围为（</w:t>
      </w:r>
      <w:r>
        <w:rPr>
          <w:rFonts w:eastAsia="Times New Roman"/>
          <w:kern w:val="0"/>
          <w:sz w:val="24"/>
        </w:rPr>
        <w:t>    </w:t>
      </w:r>
      <w:r>
        <w:t>）</w:t>
      </w:r>
    </w:p>
    <w:p w14:paraId="038BBD08" w14:textId="469A97CE" w:rsidR="00E61919" w:rsidRDefault="00E61919" w:rsidP="00E61919">
      <w:pPr>
        <w:snapToGrid w:val="0"/>
        <w:ind w:firstLineChars="100" w:firstLine="210"/>
      </w:pPr>
      <w:r>
        <w:t>A</w:t>
      </w:r>
      <w:r>
        <w:t>．</w:t>
      </w:r>
      <w:r w:rsidRPr="00E61919">
        <w:rPr>
          <w:position w:val="-18"/>
        </w:rPr>
        <w:object w:dxaOrig="720" w:dyaOrig="480" w14:anchorId="035ABBBE">
          <v:shape id="_x0000_i1051" type="#_x0000_t75" alt="eqId9cf3e73dde99652954eb3fe0bfa4e035" style="width:35.7pt;height:23.8pt" o:ole="">
            <v:imagedata r:id="rId59" o:title=""/>
          </v:shape>
          <o:OLEObject Type="Embed" ProgID="Equation.DSMT4" ShapeID="_x0000_i1051" DrawAspect="Content" ObjectID="_1746900176" r:id="rId60"/>
        </w:object>
      </w:r>
      <w:r>
        <w:tab/>
        <w:t xml:space="preserve">             B</w:t>
      </w:r>
      <w:r>
        <w:t>．</w:t>
      </w:r>
      <w:r w:rsidRPr="00E61919">
        <w:rPr>
          <w:position w:val="-18"/>
        </w:rPr>
        <w:object w:dxaOrig="960" w:dyaOrig="480" w14:anchorId="4AE114E8">
          <v:shape id="_x0000_i1052" type="#_x0000_t75" alt="eqIdd065d8a55d14bd47c59b91827f3d8d01" style="width:47.6pt;height:23.8pt" o:ole="">
            <v:imagedata r:id="rId61" o:title=""/>
          </v:shape>
          <o:OLEObject Type="Embed" ProgID="Equation.DSMT4" ShapeID="_x0000_i1052" DrawAspect="Content" ObjectID="_1746900177" r:id="rId62"/>
        </w:object>
      </w:r>
      <w:r>
        <w:t xml:space="preserve">            C</w:t>
      </w:r>
      <w:r>
        <w:t>．</w:t>
      </w:r>
      <w:r w:rsidRPr="00E61919">
        <w:rPr>
          <w:position w:val="-18"/>
        </w:rPr>
        <w:object w:dxaOrig="740" w:dyaOrig="480" w14:anchorId="37EBDA8E">
          <v:shape id="_x0000_i1053" type="#_x0000_t75" alt="eqId4bdfcd0be6d5b8bb3a40f40780773543" style="width:36.65pt;height:24.4pt" o:ole="">
            <v:imagedata r:id="rId63" o:title=""/>
          </v:shape>
          <o:OLEObject Type="Embed" ProgID="Equation.DSMT4" ShapeID="_x0000_i1053" DrawAspect="Content" ObjectID="_1746900178" r:id="rId64"/>
        </w:object>
      </w:r>
      <w:r>
        <w:tab/>
        <w:t xml:space="preserve">            D</w:t>
      </w:r>
      <w:r>
        <w:t>．</w:t>
      </w:r>
      <w:r w:rsidRPr="00E61919">
        <w:rPr>
          <w:position w:val="-18"/>
        </w:rPr>
        <w:object w:dxaOrig="960" w:dyaOrig="480" w14:anchorId="6E2C3DFE">
          <v:shape id="_x0000_i1054" type="#_x0000_t75" alt="eqId02fba9e5c76a17c35b43553b508140e1" style="width:47.6pt;height:24.1pt" o:ole="">
            <v:imagedata r:id="rId65" o:title=""/>
          </v:shape>
          <o:OLEObject Type="Embed" ProgID="Equation.DSMT4" ShapeID="_x0000_i1054" DrawAspect="Content" ObjectID="_1746900179" r:id="rId66"/>
        </w:object>
      </w:r>
    </w:p>
    <w:p w14:paraId="74929127" w14:textId="64B39624" w:rsidR="0097272D" w:rsidRDefault="00F02759" w:rsidP="00D84358">
      <w:pPr>
        <w:snapToGrid w:val="0"/>
        <w:ind w:firstLineChars="100" w:firstLine="210"/>
      </w:pPr>
      <w:r>
        <w:rPr>
          <w:rFonts w:hint="eastAsia"/>
        </w:rPr>
        <w:t>选题</w:t>
      </w:r>
      <w:r w:rsidR="0097272D">
        <w:rPr>
          <w:rFonts w:hint="eastAsia"/>
        </w:rPr>
        <w:t>意图</w:t>
      </w:r>
      <w:r w:rsidR="00D84358">
        <w:rPr>
          <w:rFonts w:hint="eastAsia"/>
        </w:rPr>
        <w:t>：</w:t>
      </w:r>
      <w:r w:rsidR="008A4D2A">
        <w:rPr>
          <w:rFonts w:hint="eastAsia"/>
        </w:rPr>
        <w:t>例</w:t>
      </w:r>
      <w:r w:rsidR="008A4D2A">
        <w:rPr>
          <w:rFonts w:hint="eastAsia"/>
        </w:rPr>
        <w:t>1</w:t>
      </w:r>
      <w:r w:rsidR="008A4D2A">
        <w:rPr>
          <w:rFonts w:hint="eastAsia"/>
        </w:rPr>
        <w:t>与例</w:t>
      </w:r>
      <w:r w:rsidR="008A4D2A">
        <w:rPr>
          <w:rFonts w:hint="eastAsia"/>
        </w:rPr>
        <w:t>2</w:t>
      </w:r>
      <w:r w:rsidR="008A4D2A">
        <w:rPr>
          <w:rFonts w:hint="eastAsia"/>
        </w:rPr>
        <w:t>是</w:t>
      </w:r>
      <w:r w:rsidR="00CC0212">
        <w:rPr>
          <w:rFonts w:hint="eastAsia"/>
        </w:rPr>
        <w:t>能够从代数和几何两个角度解决的</w:t>
      </w:r>
      <w:r w:rsidR="008A4D2A">
        <w:rPr>
          <w:rFonts w:hint="eastAsia"/>
        </w:rPr>
        <w:t>问题</w:t>
      </w:r>
      <w:r w:rsidR="00CC0212">
        <w:rPr>
          <w:rFonts w:hint="eastAsia"/>
        </w:rPr>
        <w:t>，引导学生在完成例题巩固知识点的同时，学会</w:t>
      </w:r>
      <w:r w:rsidR="008A4D2A">
        <w:rPr>
          <w:rFonts w:hint="eastAsia"/>
        </w:rPr>
        <w:t>运用</w:t>
      </w:r>
      <w:r w:rsidR="00CC0212">
        <w:rPr>
          <w:rFonts w:hint="eastAsia"/>
        </w:rPr>
        <w:t>已掌握的知识与数学思维，经历对问题进行分析与选择解决方法的过程，体会到</w:t>
      </w:r>
      <w:r w:rsidR="005313EE">
        <w:rPr>
          <w:rFonts w:hint="eastAsia"/>
        </w:rPr>
        <w:t>在合适场景</w:t>
      </w:r>
      <w:r w:rsidR="00CC0212">
        <w:rPr>
          <w:rFonts w:hint="eastAsia"/>
        </w:rPr>
        <w:t>应用</w:t>
      </w:r>
      <w:r w:rsidR="005313EE">
        <w:rPr>
          <w:rFonts w:hint="eastAsia"/>
        </w:rPr>
        <w:t>双曲线</w:t>
      </w:r>
      <w:r w:rsidR="00CC0212">
        <w:rPr>
          <w:rFonts w:hint="eastAsia"/>
        </w:rPr>
        <w:t>几何性质解决问题</w:t>
      </w:r>
      <w:r w:rsidR="005313EE">
        <w:rPr>
          <w:rFonts w:hint="eastAsia"/>
        </w:rPr>
        <w:t>，并为教师对学生从几何与代数角度</w:t>
      </w:r>
      <w:proofErr w:type="gramStart"/>
      <w:r w:rsidR="005313EE">
        <w:rPr>
          <w:rFonts w:hint="eastAsia"/>
        </w:rPr>
        <w:t>发分析</w:t>
      </w:r>
      <w:proofErr w:type="gramEnd"/>
      <w:r w:rsidR="005313EE">
        <w:rPr>
          <w:rFonts w:hint="eastAsia"/>
        </w:rPr>
        <w:t>问题的能力以及直观想象与数学抽象素养的评价提供依据。</w:t>
      </w:r>
    </w:p>
    <w:p w14:paraId="707285CD" w14:textId="0BDCEDB8" w:rsidR="00D802BC" w:rsidRDefault="000C5441" w:rsidP="009875E2">
      <w:pPr>
        <w:ind w:firstLineChars="100" w:firstLine="241"/>
        <w:rPr>
          <w:b/>
          <w:bCs/>
          <w:sz w:val="24"/>
          <w:szCs w:val="28"/>
        </w:rPr>
      </w:pPr>
      <w:r>
        <w:rPr>
          <w:rFonts w:hint="eastAsia"/>
          <w:b/>
          <w:bCs/>
          <w:sz w:val="24"/>
          <w:szCs w:val="28"/>
        </w:rPr>
        <w:t>三</w:t>
      </w:r>
      <w:r w:rsidRPr="00783583">
        <w:rPr>
          <w:rFonts w:hint="eastAsia"/>
          <w:b/>
          <w:bCs/>
          <w:sz w:val="24"/>
          <w:szCs w:val="28"/>
        </w:rPr>
        <w:t>、</w:t>
      </w:r>
      <w:r w:rsidR="00D84358">
        <w:rPr>
          <w:rFonts w:hint="eastAsia"/>
          <w:b/>
          <w:bCs/>
          <w:sz w:val="24"/>
          <w:szCs w:val="28"/>
        </w:rPr>
        <w:t>案例反思</w:t>
      </w:r>
    </w:p>
    <w:p w14:paraId="1F42D97D" w14:textId="65BF441C" w:rsidR="00D84358" w:rsidRPr="009875E2" w:rsidRDefault="004831A2" w:rsidP="009875E2">
      <w:pPr>
        <w:ind w:firstLineChars="100" w:firstLine="221"/>
        <w:rPr>
          <w:b/>
          <w:sz w:val="22"/>
        </w:rPr>
      </w:pPr>
      <w:r w:rsidRPr="009875E2">
        <w:rPr>
          <w:rFonts w:hint="eastAsia"/>
          <w:b/>
          <w:sz w:val="22"/>
        </w:rPr>
        <w:t>1</w:t>
      </w:r>
      <w:r w:rsidR="005313EE">
        <w:rPr>
          <w:rFonts w:hint="eastAsia"/>
          <w:b/>
          <w:sz w:val="22"/>
        </w:rPr>
        <w:t>.</w:t>
      </w:r>
      <w:r w:rsidR="00004166" w:rsidRPr="00004166">
        <w:rPr>
          <w:rFonts w:hint="eastAsia"/>
        </w:rPr>
        <w:t xml:space="preserve"> </w:t>
      </w:r>
      <w:r w:rsidR="00004166" w:rsidRPr="00004166">
        <w:rPr>
          <w:rFonts w:hint="eastAsia"/>
          <w:b/>
          <w:sz w:val="22"/>
        </w:rPr>
        <w:t>通过问题</w:t>
      </w:r>
      <w:r w:rsidR="00004166">
        <w:rPr>
          <w:rFonts w:hint="eastAsia"/>
          <w:b/>
          <w:sz w:val="22"/>
        </w:rPr>
        <w:t>设置</w:t>
      </w:r>
      <w:r w:rsidR="009115BA">
        <w:rPr>
          <w:rFonts w:hint="eastAsia"/>
          <w:b/>
          <w:sz w:val="22"/>
        </w:rPr>
        <w:t>驱动思维</w:t>
      </w:r>
      <w:r w:rsidR="00004166" w:rsidRPr="00004166">
        <w:rPr>
          <w:rFonts w:hint="eastAsia"/>
          <w:b/>
          <w:sz w:val="22"/>
        </w:rPr>
        <w:t>，提升数学问题解决能力</w:t>
      </w:r>
    </w:p>
    <w:p w14:paraId="4625FE6B" w14:textId="7BC6FEDB" w:rsidR="00933F20" w:rsidRDefault="00337291" w:rsidP="00933F20">
      <w:pPr>
        <w:ind w:firstLineChars="100" w:firstLine="210"/>
      </w:pPr>
      <w:r>
        <w:rPr>
          <w:rFonts w:hint="eastAsia"/>
        </w:rPr>
        <w:t>通过问题链的引导，</w:t>
      </w:r>
      <w:r w:rsidR="00246988">
        <w:rPr>
          <w:rFonts w:hint="eastAsia"/>
        </w:rPr>
        <w:t>学生</w:t>
      </w:r>
      <w:r w:rsidR="005313EE">
        <w:rPr>
          <w:rFonts w:hint="eastAsia"/>
        </w:rPr>
        <w:t>主动</w:t>
      </w:r>
      <w:r w:rsidR="00246988">
        <w:rPr>
          <w:rFonts w:hint="eastAsia"/>
        </w:rPr>
        <w:t>提出</w:t>
      </w:r>
      <w:r w:rsidR="009875E2">
        <w:rPr>
          <w:rFonts w:hint="eastAsia"/>
        </w:rPr>
        <w:t>自己</w:t>
      </w:r>
      <w:r w:rsidR="00246988">
        <w:rPr>
          <w:rFonts w:hint="eastAsia"/>
        </w:rPr>
        <w:t>的猜想</w:t>
      </w:r>
      <w:r w:rsidR="009875E2">
        <w:rPr>
          <w:rFonts w:hint="eastAsia"/>
        </w:rPr>
        <w:t>，教师</w:t>
      </w:r>
      <w:r>
        <w:rPr>
          <w:rFonts w:hint="eastAsia"/>
        </w:rPr>
        <w:t>鼓励</w:t>
      </w:r>
      <w:r w:rsidR="009875E2">
        <w:rPr>
          <w:rFonts w:hint="eastAsia"/>
        </w:rPr>
        <w:t>学生证明猜想</w:t>
      </w:r>
      <w:r>
        <w:rPr>
          <w:rFonts w:hint="eastAsia"/>
        </w:rPr>
        <w:t>，</w:t>
      </w:r>
      <w:r w:rsidR="004D1564">
        <w:rPr>
          <w:rFonts w:hint="eastAsia"/>
        </w:rPr>
        <w:t>驱动学生</w:t>
      </w:r>
      <w:r w:rsidR="00C64182">
        <w:rPr>
          <w:rFonts w:hint="eastAsia"/>
        </w:rPr>
        <w:t>运用</w:t>
      </w:r>
      <w:r w:rsidR="004D1564">
        <w:rPr>
          <w:rFonts w:hint="eastAsia"/>
        </w:rPr>
        <w:t>数学思维</w:t>
      </w:r>
      <w:r w:rsidR="00C64182">
        <w:rPr>
          <w:rFonts w:hint="eastAsia"/>
        </w:rPr>
        <w:t>思考问题</w:t>
      </w:r>
      <w:r w:rsidR="004D1564">
        <w:rPr>
          <w:rFonts w:hint="eastAsia"/>
        </w:rPr>
        <w:t>，</w:t>
      </w:r>
      <w:r w:rsidR="008A4D2A">
        <w:rPr>
          <w:rFonts w:hint="eastAsia"/>
        </w:rPr>
        <w:t>掌握</w:t>
      </w:r>
      <w:r w:rsidR="004D1564">
        <w:rPr>
          <w:rFonts w:hint="eastAsia"/>
        </w:rPr>
        <w:t>严谨的问题</w:t>
      </w:r>
      <w:r w:rsidR="005313EE">
        <w:rPr>
          <w:rFonts w:hint="eastAsia"/>
        </w:rPr>
        <w:t>解决方法</w:t>
      </w:r>
      <w:r w:rsidR="004D1564">
        <w:rPr>
          <w:rFonts w:hint="eastAsia"/>
        </w:rPr>
        <w:t>，</w:t>
      </w:r>
      <w:r w:rsidR="005313EE">
        <w:rPr>
          <w:rFonts w:hint="eastAsia"/>
        </w:rPr>
        <w:t>独立自主地</w:t>
      </w:r>
      <w:r w:rsidR="009875E2">
        <w:rPr>
          <w:rFonts w:hint="eastAsia"/>
        </w:rPr>
        <w:t>得出数学结论</w:t>
      </w:r>
      <w:r w:rsidR="004D1564">
        <w:rPr>
          <w:rFonts w:hint="eastAsia"/>
        </w:rPr>
        <w:t>，在数学课堂中获得</w:t>
      </w:r>
      <w:r w:rsidR="00246988">
        <w:rPr>
          <w:rFonts w:hint="eastAsia"/>
        </w:rPr>
        <w:t>成就感。</w:t>
      </w:r>
    </w:p>
    <w:p w14:paraId="6F4512F4" w14:textId="01247787" w:rsidR="00246988" w:rsidRPr="009875E2" w:rsidRDefault="00246988" w:rsidP="009875E2">
      <w:pPr>
        <w:ind w:firstLineChars="100" w:firstLine="221"/>
        <w:rPr>
          <w:b/>
          <w:sz w:val="22"/>
        </w:rPr>
      </w:pPr>
      <w:r w:rsidRPr="009875E2">
        <w:rPr>
          <w:rFonts w:hint="eastAsia"/>
          <w:b/>
          <w:sz w:val="22"/>
        </w:rPr>
        <w:t>2</w:t>
      </w:r>
      <w:r w:rsidR="005313EE">
        <w:rPr>
          <w:rFonts w:hint="eastAsia"/>
          <w:b/>
          <w:sz w:val="22"/>
        </w:rPr>
        <w:t>.</w:t>
      </w:r>
      <w:r w:rsidR="00004166" w:rsidRPr="00004166">
        <w:rPr>
          <w:rFonts w:hint="eastAsia"/>
        </w:rPr>
        <w:t xml:space="preserve"> </w:t>
      </w:r>
      <w:r w:rsidR="00004166" w:rsidRPr="00004166">
        <w:rPr>
          <w:rFonts w:hint="eastAsia"/>
          <w:b/>
          <w:sz w:val="22"/>
        </w:rPr>
        <w:t>基于</w:t>
      </w:r>
      <w:r w:rsidR="00004166">
        <w:rPr>
          <w:rFonts w:hint="eastAsia"/>
          <w:b/>
          <w:sz w:val="22"/>
        </w:rPr>
        <w:t>数形</w:t>
      </w:r>
      <w:r w:rsidR="009115BA">
        <w:rPr>
          <w:rFonts w:hint="eastAsia"/>
          <w:b/>
          <w:sz w:val="22"/>
        </w:rPr>
        <w:t>互</w:t>
      </w:r>
      <w:proofErr w:type="gramStart"/>
      <w:r w:rsidR="009115BA">
        <w:rPr>
          <w:rFonts w:hint="eastAsia"/>
          <w:b/>
          <w:sz w:val="22"/>
        </w:rPr>
        <w:t>化</w:t>
      </w:r>
      <w:r w:rsidR="00004166">
        <w:rPr>
          <w:rFonts w:hint="eastAsia"/>
          <w:b/>
          <w:sz w:val="22"/>
        </w:rPr>
        <w:t>建立</w:t>
      </w:r>
      <w:proofErr w:type="gramEnd"/>
      <w:r w:rsidR="00004166">
        <w:rPr>
          <w:rFonts w:hint="eastAsia"/>
          <w:b/>
          <w:sz w:val="22"/>
        </w:rPr>
        <w:t>情境</w:t>
      </w:r>
      <w:r w:rsidR="00004166" w:rsidRPr="00004166">
        <w:rPr>
          <w:rFonts w:hint="eastAsia"/>
          <w:b/>
          <w:sz w:val="22"/>
        </w:rPr>
        <w:t>，发展直观想象与数学抽象</w:t>
      </w:r>
    </w:p>
    <w:p w14:paraId="0C98AB0D" w14:textId="22FDE30F" w:rsidR="00242AF4" w:rsidRDefault="008425D3" w:rsidP="00E34B28">
      <w:pPr>
        <w:snapToGrid w:val="0"/>
        <w:ind w:firstLineChars="100" w:firstLine="210"/>
        <w:rPr>
          <w:bCs/>
          <w:szCs w:val="28"/>
        </w:rPr>
      </w:pPr>
      <w:r>
        <w:rPr>
          <w:rFonts w:hint="eastAsia"/>
        </w:rPr>
        <w:t>高中阶段的学生，具体形象的思维能力已经发展成熟，抽象的思维能力有了发展的基础，</w:t>
      </w:r>
      <w:r w:rsidR="00242AF4">
        <w:rPr>
          <w:rFonts w:hint="eastAsia"/>
        </w:rPr>
        <w:t>在</w:t>
      </w:r>
      <w:r w:rsidR="004D1564">
        <w:rPr>
          <w:rFonts w:hint="eastAsia"/>
        </w:rPr>
        <w:t>解析几何课堂</w:t>
      </w:r>
      <w:r w:rsidR="00C64182">
        <w:rPr>
          <w:rFonts w:hint="eastAsia"/>
        </w:rPr>
        <w:t>，教师根据教学内容设置相应的问题情境</w:t>
      </w:r>
      <w:r w:rsidR="00242AF4">
        <w:rPr>
          <w:rFonts w:hint="eastAsia"/>
        </w:rPr>
        <w:t>，</w:t>
      </w:r>
      <w:r w:rsidR="004D1564">
        <w:rPr>
          <w:rFonts w:hint="eastAsia"/>
        </w:rPr>
        <w:t>让学生在问题情境中</w:t>
      </w:r>
      <w:r w:rsidR="00242AF4">
        <w:rPr>
          <w:rFonts w:hint="eastAsia"/>
        </w:rPr>
        <w:t>经历由数到形和</w:t>
      </w:r>
      <w:proofErr w:type="gramStart"/>
      <w:r w:rsidR="00242AF4">
        <w:rPr>
          <w:rFonts w:hint="eastAsia"/>
        </w:rPr>
        <w:t>由形到数</w:t>
      </w:r>
      <w:proofErr w:type="gramEnd"/>
      <w:r w:rsidR="004D1564">
        <w:rPr>
          <w:rFonts w:hint="eastAsia"/>
        </w:rPr>
        <w:t>的研究过程，</w:t>
      </w:r>
      <w:r>
        <w:rPr>
          <w:rFonts w:hint="eastAsia"/>
        </w:rPr>
        <w:t>培养学生</w:t>
      </w:r>
      <w:r w:rsidR="00E34B28">
        <w:rPr>
          <w:rFonts w:hint="eastAsia"/>
        </w:rPr>
        <w:t>从代数角度分析问题</w:t>
      </w:r>
      <w:r>
        <w:rPr>
          <w:rFonts w:hint="eastAsia"/>
        </w:rPr>
        <w:t>与</w:t>
      </w:r>
      <w:r w:rsidR="00E34B28">
        <w:rPr>
          <w:rFonts w:hint="eastAsia"/>
        </w:rPr>
        <w:t>从几何角度分析问题的能力</w:t>
      </w:r>
      <w:r w:rsidR="004D1564">
        <w:rPr>
          <w:rFonts w:hint="eastAsia"/>
        </w:rPr>
        <w:t>，</w:t>
      </w:r>
      <w:r w:rsidR="004D1564">
        <w:rPr>
          <w:rFonts w:hint="eastAsia"/>
          <w:bCs/>
          <w:szCs w:val="28"/>
        </w:rPr>
        <w:t>逐步发展</w:t>
      </w:r>
      <w:r w:rsidR="00E34B28">
        <w:rPr>
          <w:rFonts w:hint="eastAsia"/>
          <w:bCs/>
          <w:szCs w:val="28"/>
        </w:rPr>
        <w:t>学生直观想象与数学抽象的素养。</w:t>
      </w:r>
    </w:p>
    <w:p w14:paraId="213D1524" w14:textId="42C53940" w:rsidR="00E34B28" w:rsidRPr="009875E2" w:rsidRDefault="00E34B28" w:rsidP="009875E2">
      <w:pPr>
        <w:ind w:firstLineChars="100" w:firstLine="221"/>
        <w:rPr>
          <w:b/>
          <w:sz w:val="22"/>
        </w:rPr>
      </w:pPr>
      <w:bookmarkStart w:id="0" w:name="_GoBack"/>
      <w:r w:rsidRPr="009875E2">
        <w:rPr>
          <w:rFonts w:hint="eastAsia"/>
          <w:b/>
          <w:sz w:val="22"/>
        </w:rPr>
        <w:t>3</w:t>
      </w:r>
      <w:r w:rsidR="005313EE">
        <w:rPr>
          <w:rFonts w:hint="eastAsia"/>
          <w:b/>
          <w:sz w:val="22"/>
        </w:rPr>
        <w:t>.</w:t>
      </w:r>
      <w:r w:rsidR="00004166" w:rsidRPr="00004166">
        <w:rPr>
          <w:rFonts w:hint="eastAsia"/>
        </w:rPr>
        <w:t xml:space="preserve"> </w:t>
      </w:r>
      <w:r w:rsidR="009115BA">
        <w:rPr>
          <w:rFonts w:hint="eastAsia"/>
          <w:b/>
          <w:sz w:val="22"/>
        </w:rPr>
        <w:t>针对思想方法选取例题</w:t>
      </w:r>
      <w:r w:rsidR="00004166" w:rsidRPr="00004166">
        <w:rPr>
          <w:rFonts w:hint="eastAsia"/>
          <w:b/>
          <w:sz w:val="22"/>
        </w:rPr>
        <w:t>，实现课堂</w:t>
      </w:r>
      <w:proofErr w:type="gramStart"/>
      <w:r w:rsidR="00004166" w:rsidRPr="00004166">
        <w:rPr>
          <w:rFonts w:hint="eastAsia"/>
          <w:b/>
          <w:sz w:val="22"/>
        </w:rPr>
        <w:t>内教学评</w:t>
      </w:r>
      <w:proofErr w:type="gramEnd"/>
      <w:r w:rsidR="00004166" w:rsidRPr="00004166">
        <w:rPr>
          <w:rFonts w:hint="eastAsia"/>
          <w:b/>
          <w:sz w:val="22"/>
        </w:rPr>
        <w:t>一体化</w:t>
      </w:r>
    </w:p>
    <w:bookmarkEnd w:id="0"/>
    <w:p w14:paraId="34A35A78" w14:textId="00FC7205" w:rsidR="008425D3" w:rsidRDefault="00017280" w:rsidP="00F02759">
      <w:pPr>
        <w:snapToGrid w:val="0"/>
        <w:ind w:firstLineChars="100" w:firstLine="210"/>
        <w:rPr>
          <w:bCs/>
          <w:szCs w:val="28"/>
        </w:rPr>
      </w:pPr>
      <w:r>
        <w:rPr>
          <w:rFonts w:hint="eastAsia"/>
          <w:bCs/>
          <w:szCs w:val="28"/>
        </w:rPr>
        <w:t>例题的设置应当以目标为导向，以本课时的知识点为主，巩固学习内容，</w:t>
      </w:r>
      <w:r w:rsidR="006E1C36">
        <w:rPr>
          <w:rFonts w:hint="eastAsia"/>
          <w:bCs/>
          <w:szCs w:val="28"/>
        </w:rPr>
        <w:t>应用在课堂所学的知识点</w:t>
      </w:r>
      <w:r>
        <w:rPr>
          <w:rFonts w:hint="eastAsia"/>
          <w:bCs/>
          <w:szCs w:val="28"/>
        </w:rPr>
        <w:t>，</w:t>
      </w:r>
      <w:r w:rsidR="007466B1">
        <w:rPr>
          <w:rFonts w:hint="eastAsia"/>
          <w:bCs/>
          <w:szCs w:val="28"/>
        </w:rPr>
        <w:t>解题方法应与课堂设置的研究环节相呼应</w:t>
      </w:r>
      <w:r>
        <w:rPr>
          <w:rFonts w:hint="eastAsia"/>
          <w:bCs/>
          <w:szCs w:val="28"/>
        </w:rPr>
        <w:t>，引导学生对问题进行分析</w:t>
      </w:r>
      <w:r w:rsidR="007466B1">
        <w:rPr>
          <w:rFonts w:hint="eastAsia"/>
          <w:bCs/>
          <w:szCs w:val="28"/>
        </w:rPr>
        <w:t>，根据学生所呈现的解题过程，对学生知识点的掌握情况及素养发展情况进行评价，在课堂中实现教学评一体化。</w:t>
      </w:r>
    </w:p>
    <w:p w14:paraId="35985A73" w14:textId="1B546543" w:rsidR="009875E2" w:rsidRPr="00EE7E00" w:rsidRDefault="008A4D2A" w:rsidP="00F02759">
      <w:pPr>
        <w:snapToGrid w:val="0"/>
        <w:ind w:firstLineChars="100" w:firstLine="210"/>
      </w:pPr>
      <w:r>
        <w:rPr>
          <w:rFonts w:hint="eastAsia"/>
        </w:rPr>
        <w:t>总之，</w:t>
      </w:r>
      <w:r w:rsidR="006A07EB">
        <w:rPr>
          <w:rFonts w:hint="eastAsia"/>
        </w:rPr>
        <w:t>在实行新课标与注重学生数学核心素养培养的背景下，教师既要引导学生在课堂中主动探究知识点，更好地实现学习目标，又要不断实践新的教学设计与教学理念，形成能够在课堂中有效培养学生数学核心素养的教学方法，</w:t>
      </w:r>
      <w:r w:rsidR="00283821">
        <w:rPr>
          <w:rFonts w:hint="eastAsia"/>
        </w:rPr>
        <w:t>让学生在实践中和思考中不断应用新学的知识点和思想方法去解决问题和表达观点，</w:t>
      </w:r>
      <w:r w:rsidR="006E1C36">
        <w:rPr>
          <w:rFonts w:hint="eastAsia"/>
        </w:rPr>
        <w:t>加深学生对于知识点的掌握与对思想方法的应用，激发学生学习热情，在课堂中收获成就感与自我价值，教师</w:t>
      </w:r>
      <w:r w:rsidR="00283821">
        <w:rPr>
          <w:rFonts w:hint="eastAsia"/>
        </w:rPr>
        <w:t>要利用好每一个教学环节，落实教学评一体化，为今后教学设计与教学理念的提升提供依据。</w:t>
      </w:r>
    </w:p>
    <w:sectPr w:rsidR="009875E2" w:rsidRPr="00EE7E00" w:rsidSect="001D408D">
      <w:pgSz w:w="11906" w:h="16838"/>
      <w:pgMar w:top="1440" w:right="1080" w:bottom="1440" w:left="108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A5D4769" w14:textId="77777777" w:rsidR="0000713E" w:rsidRDefault="0000713E" w:rsidP="007D6EFE">
      <w:r>
        <w:separator/>
      </w:r>
    </w:p>
  </w:endnote>
  <w:endnote w:type="continuationSeparator" w:id="0">
    <w:p w14:paraId="268F37F4" w14:textId="77777777" w:rsidR="0000713E" w:rsidRDefault="0000713E" w:rsidP="007D6E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628888" w14:textId="77777777" w:rsidR="0000713E" w:rsidRDefault="0000713E" w:rsidP="007D6EFE">
      <w:r>
        <w:separator/>
      </w:r>
    </w:p>
  </w:footnote>
  <w:footnote w:type="continuationSeparator" w:id="0">
    <w:p w14:paraId="3C56E019" w14:textId="77777777" w:rsidR="0000713E" w:rsidRDefault="0000713E" w:rsidP="007D6EF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02560A4"/>
    <w:multiLevelType w:val="hybridMultilevel"/>
    <w:tmpl w:val="5C827D66"/>
    <w:lvl w:ilvl="0" w:tplc="E54049E4">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D408D"/>
    <w:rsid w:val="00004166"/>
    <w:rsid w:val="00005D39"/>
    <w:rsid w:val="00006460"/>
    <w:rsid w:val="0000713E"/>
    <w:rsid w:val="00017280"/>
    <w:rsid w:val="000A01F7"/>
    <w:rsid w:val="000B40FB"/>
    <w:rsid w:val="000C5441"/>
    <w:rsid w:val="000E6609"/>
    <w:rsid w:val="000E76C7"/>
    <w:rsid w:val="000F512D"/>
    <w:rsid w:val="001047D7"/>
    <w:rsid w:val="00144FDB"/>
    <w:rsid w:val="0016472E"/>
    <w:rsid w:val="001D408D"/>
    <w:rsid w:val="00242AF4"/>
    <w:rsid w:val="00246988"/>
    <w:rsid w:val="0028212E"/>
    <w:rsid w:val="00283821"/>
    <w:rsid w:val="002A7A96"/>
    <w:rsid w:val="002B4FBA"/>
    <w:rsid w:val="002D607A"/>
    <w:rsid w:val="00312DFC"/>
    <w:rsid w:val="00323FC4"/>
    <w:rsid w:val="00337291"/>
    <w:rsid w:val="003B7491"/>
    <w:rsid w:val="003E6CC2"/>
    <w:rsid w:val="0040388E"/>
    <w:rsid w:val="00450BF1"/>
    <w:rsid w:val="004831A2"/>
    <w:rsid w:val="00494D86"/>
    <w:rsid w:val="004B219D"/>
    <w:rsid w:val="004D1564"/>
    <w:rsid w:val="005313EE"/>
    <w:rsid w:val="005A47BF"/>
    <w:rsid w:val="005D5EB6"/>
    <w:rsid w:val="00620654"/>
    <w:rsid w:val="00627293"/>
    <w:rsid w:val="006A07EB"/>
    <w:rsid w:val="006B094D"/>
    <w:rsid w:val="006E1C36"/>
    <w:rsid w:val="00734C17"/>
    <w:rsid w:val="007466B1"/>
    <w:rsid w:val="007D6EFE"/>
    <w:rsid w:val="007E73D2"/>
    <w:rsid w:val="00821E57"/>
    <w:rsid w:val="008425D3"/>
    <w:rsid w:val="008A4D2A"/>
    <w:rsid w:val="009074D2"/>
    <w:rsid w:val="009115BA"/>
    <w:rsid w:val="00916185"/>
    <w:rsid w:val="00933F20"/>
    <w:rsid w:val="0097272D"/>
    <w:rsid w:val="009875E2"/>
    <w:rsid w:val="009D4447"/>
    <w:rsid w:val="00A235B5"/>
    <w:rsid w:val="00A8524B"/>
    <w:rsid w:val="00AC06C7"/>
    <w:rsid w:val="00B20EBE"/>
    <w:rsid w:val="00BA4A0A"/>
    <w:rsid w:val="00BB4EC6"/>
    <w:rsid w:val="00C64182"/>
    <w:rsid w:val="00C7036F"/>
    <w:rsid w:val="00C704EA"/>
    <w:rsid w:val="00C7280D"/>
    <w:rsid w:val="00CC0212"/>
    <w:rsid w:val="00D802BC"/>
    <w:rsid w:val="00D84358"/>
    <w:rsid w:val="00DC7D31"/>
    <w:rsid w:val="00E34B28"/>
    <w:rsid w:val="00E61919"/>
    <w:rsid w:val="00EC2B5E"/>
    <w:rsid w:val="00EE7E00"/>
    <w:rsid w:val="00EF1F7E"/>
    <w:rsid w:val="00F02759"/>
    <w:rsid w:val="00F226EE"/>
    <w:rsid w:val="00FA5AA0"/>
    <w:rsid w:val="00FC2FC6"/>
    <w:rsid w:val="00FC6751"/>
    <w:rsid w:val="00FC740C"/>
    <w:rsid w:val="00FD53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A4048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2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5441"/>
    <w:pPr>
      <w:ind w:firstLineChars="200" w:firstLine="420"/>
    </w:pPr>
  </w:style>
  <w:style w:type="paragraph" w:styleId="a4">
    <w:name w:val="header"/>
    <w:basedOn w:val="a"/>
    <w:link w:val="Char"/>
    <w:uiPriority w:val="99"/>
    <w:unhideWhenUsed/>
    <w:rsid w:val="007D6E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D6EFE"/>
    <w:rPr>
      <w:sz w:val="18"/>
      <w:szCs w:val="18"/>
    </w:rPr>
  </w:style>
  <w:style w:type="paragraph" w:styleId="a5">
    <w:name w:val="footer"/>
    <w:basedOn w:val="a"/>
    <w:link w:val="Char0"/>
    <w:uiPriority w:val="99"/>
    <w:unhideWhenUsed/>
    <w:rsid w:val="007D6EFE"/>
    <w:pPr>
      <w:tabs>
        <w:tab w:val="center" w:pos="4153"/>
        <w:tab w:val="right" w:pos="8306"/>
      </w:tabs>
      <w:snapToGrid w:val="0"/>
      <w:jc w:val="left"/>
    </w:pPr>
    <w:rPr>
      <w:sz w:val="18"/>
      <w:szCs w:val="18"/>
    </w:rPr>
  </w:style>
  <w:style w:type="character" w:customStyle="1" w:styleId="Char0">
    <w:name w:val="页脚 Char"/>
    <w:basedOn w:val="a0"/>
    <w:link w:val="a5"/>
    <w:uiPriority w:val="99"/>
    <w:rsid w:val="007D6EFE"/>
    <w:rPr>
      <w:sz w:val="18"/>
      <w:szCs w:val="18"/>
    </w:rPr>
  </w:style>
  <w:style w:type="paragraph" w:styleId="a6">
    <w:name w:val="Balloon Text"/>
    <w:basedOn w:val="a"/>
    <w:link w:val="Char1"/>
    <w:uiPriority w:val="99"/>
    <w:semiHidden/>
    <w:unhideWhenUsed/>
    <w:rsid w:val="00C704EA"/>
    <w:rPr>
      <w:sz w:val="18"/>
      <w:szCs w:val="18"/>
    </w:rPr>
  </w:style>
  <w:style w:type="character" w:customStyle="1" w:styleId="Char1">
    <w:name w:val="批注框文本 Char"/>
    <w:basedOn w:val="a0"/>
    <w:link w:val="a6"/>
    <w:uiPriority w:val="99"/>
    <w:semiHidden/>
    <w:rsid w:val="00C704EA"/>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802B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C5441"/>
    <w:pPr>
      <w:ind w:firstLineChars="200" w:firstLine="420"/>
    </w:pPr>
  </w:style>
  <w:style w:type="paragraph" w:styleId="a4">
    <w:name w:val="header"/>
    <w:basedOn w:val="a"/>
    <w:link w:val="Char"/>
    <w:uiPriority w:val="99"/>
    <w:unhideWhenUsed/>
    <w:rsid w:val="007D6EFE"/>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4"/>
    <w:uiPriority w:val="99"/>
    <w:rsid w:val="007D6EFE"/>
    <w:rPr>
      <w:sz w:val="18"/>
      <w:szCs w:val="18"/>
    </w:rPr>
  </w:style>
  <w:style w:type="paragraph" w:styleId="a5">
    <w:name w:val="footer"/>
    <w:basedOn w:val="a"/>
    <w:link w:val="Char0"/>
    <w:uiPriority w:val="99"/>
    <w:unhideWhenUsed/>
    <w:rsid w:val="007D6EFE"/>
    <w:pPr>
      <w:tabs>
        <w:tab w:val="center" w:pos="4153"/>
        <w:tab w:val="right" w:pos="8306"/>
      </w:tabs>
      <w:snapToGrid w:val="0"/>
      <w:jc w:val="left"/>
    </w:pPr>
    <w:rPr>
      <w:sz w:val="18"/>
      <w:szCs w:val="18"/>
    </w:rPr>
  </w:style>
  <w:style w:type="character" w:customStyle="1" w:styleId="Char0">
    <w:name w:val="页脚 Char"/>
    <w:basedOn w:val="a0"/>
    <w:link w:val="a5"/>
    <w:uiPriority w:val="99"/>
    <w:rsid w:val="007D6EFE"/>
    <w:rPr>
      <w:sz w:val="18"/>
      <w:szCs w:val="18"/>
    </w:rPr>
  </w:style>
  <w:style w:type="paragraph" w:styleId="a6">
    <w:name w:val="Balloon Text"/>
    <w:basedOn w:val="a"/>
    <w:link w:val="Char1"/>
    <w:uiPriority w:val="99"/>
    <w:semiHidden/>
    <w:unhideWhenUsed/>
    <w:rsid w:val="00C704EA"/>
    <w:rPr>
      <w:sz w:val="18"/>
      <w:szCs w:val="18"/>
    </w:rPr>
  </w:style>
  <w:style w:type="character" w:customStyle="1" w:styleId="Char1">
    <w:name w:val="批注框文本 Char"/>
    <w:basedOn w:val="a0"/>
    <w:link w:val="a6"/>
    <w:uiPriority w:val="99"/>
    <w:semiHidden/>
    <w:rsid w:val="00C704EA"/>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oleObject" Target="embeddings/oleObject10.bin"/><Relationship Id="rId21" Type="http://schemas.openxmlformats.org/officeDocument/2006/relationships/oleObject" Target="embeddings/oleObject6.bin"/><Relationship Id="rId34" Type="http://schemas.openxmlformats.org/officeDocument/2006/relationships/image" Target="media/image12.wmf"/><Relationship Id="rId42" Type="http://schemas.openxmlformats.org/officeDocument/2006/relationships/image" Target="media/image16.wmf"/><Relationship Id="rId47" Type="http://schemas.openxmlformats.org/officeDocument/2006/relationships/image" Target="media/image19.png"/><Relationship Id="rId50" Type="http://schemas.openxmlformats.org/officeDocument/2006/relationships/image" Target="media/image21.wmf"/><Relationship Id="rId55" Type="http://schemas.openxmlformats.org/officeDocument/2006/relationships/image" Target="media/image23.wmf"/><Relationship Id="rId63" Type="http://schemas.openxmlformats.org/officeDocument/2006/relationships/image" Target="media/image27.wmf"/><Relationship Id="rId68" Type="http://schemas.openxmlformats.org/officeDocument/2006/relationships/theme" Target="theme/theme1.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2.bin"/><Relationship Id="rId11" Type="http://schemas.openxmlformats.org/officeDocument/2006/relationships/image" Target="media/image2.jpeg"/><Relationship Id="rId24" Type="http://schemas.openxmlformats.org/officeDocument/2006/relationships/image" Target="media/image8.wmf"/><Relationship Id="rId32" Type="http://schemas.openxmlformats.org/officeDocument/2006/relationships/image" Target="media/image11.wmf"/><Relationship Id="rId37" Type="http://schemas.openxmlformats.org/officeDocument/2006/relationships/oleObject" Target="embeddings/oleObject16.bin"/><Relationship Id="rId40" Type="http://schemas.openxmlformats.org/officeDocument/2006/relationships/image" Target="media/image15.wmf"/><Relationship Id="rId45" Type="http://schemas.openxmlformats.org/officeDocument/2006/relationships/image" Target="media/image17.jpeg"/><Relationship Id="rId53" Type="http://schemas.openxmlformats.org/officeDocument/2006/relationships/oleObject" Target="embeddings/oleObject23.bin"/><Relationship Id="rId58" Type="http://schemas.openxmlformats.org/officeDocument/2006/relationships/oleObject" Target="embeddings/oleObject26.bin"/><Relationship Id="rId66" Type="http://schemas.openxmlformats.org/officeDocument/2006/relationships/oleObject" Target="embeddings/oleObject30.bin"/><Relationship Id="rId5" Type="http://schemas.openxmlformats.org/officeDocument/2006/relationships/settings" Target="settings.xml"/><Relationship Id="rId61" Type="http://schemas.openxmlformats.org/officeDocument/2006/relationships/image" Target="media/image26.wmf"/><Relationship Id="rId19" Type="http://schemas.openxmlformats.org/officeDocument/2006/relationships/oleObject" Target="embeddings/oleObject5.bin"/><Relationship Id="rId14" Type="http://schemas.openxmlformats.org/officeDocument/2006/relationships/oleObject" Target="embeddings/oleObject2.bin"/><Relationship Id="rId22" Type="http://schemas.openxmlformats.org/officeDocument/2006/relationships/oleObject" Target="embeddings/oleObject7.bin"/><Relationship Id="rId27" Type="http://schemas.openxmlformats.org/officeDocument/2006/relationships/image" Target="media/image9.wmf"/><Relationship Id="rId30" Type="http://schemas.openxmlformats.org/officeDocument/2006/relationships/image" Target="media/image10.wmf"/><Relationship Id="rId35" Type="http://schemas.openxmlformats.org/officeDocument/2006/relationships/oleObject" Target="embeddings/oleObject15.bin"/><Relationship Id="rId43" Type="http://schemas.openxmlformats.org/officeDocument/2006/relationships/oleObject" Target="embeddings/oleObject19.bin"/><Relationship Id="rId48" Type="http://schemas.openxmlformats.org/officeDocument/2006/relationships/image" Target="media/image20.wmf"/><Relationship Id="rId56" Type="http://schemas.openxmlformats.org/officeDocument/2006/relationships/oleObject" Target="embeddings/oleObject25.bin"/><Relationship Id="rId64" Type="http://schemas.openxmlformats.org/officeDocument/2006/relationships/oleObject" Target="embeddings/oleObject29.bin"/><Relationship Id="rId8" Type="http://schemas.openxmlformats.org/officeDocument/2006/relationships/endnotes" Target="endnotes.xml"/><Relationship Id="rId51" Type="http://schemas.openxmlformats.org/officeDocument/2006/relationships/oleObject" Target="embeddings/oleObject22.bin"/><Relationship Id="rId3" Type="http://schemas.openxmlformats.org/officeDocument/2006/relationships/styles" Target="styles.xml"/><Relationship Id="rId12" Type="http://schemas.openxmlformats.org/officeDocument/2006/relationships/image" Target="media/image3.png"/><Relationship Id="rId17" Type="http://schemas.openxmlformats.org/officeDocument/2006/relationships/oleObject" Target="embeddings/oleObject4.bin"/><Relationship Id="rId25" Type="http://schemas.openxmlformats.org/officeDocument/2006/relationships/oleObject" Target="embeddings/oleObject9.bin"/><Relationship Id="rId33" Type="http://schemas.openxmlformats.org/officeDocument/2006/relationships/oleObject" Target="embeddings/oleObject14.bin"/><Relationship Id="rId38" Type="http://schemas.openxmlformats.org/officeDocument/2006/relationships/image" Target="media/image14.wmf"/><Relationship Id="rId46" Type="http://schemas.openxmlformats.org/officeDocument/2006/relationships/image" Target="media/image18.png"/><Relationship Id="rId59" Type="http://schemas.openxmlformats.org/officeDocument/2006/relationships/image" Target="media/image25.wmf"/><Relationship Id="rId67" Type="http://schemas.openxmlformats.org/officeDocument/2006/relationships/fontTable" Target="fontTable.xml"/><Relationship Id="rId20" Type="http://schemas.openxmlformats.org/officeDocument/2006/relationships/image" Target="media/image7.wmf"/><Relationship Id="rId41" Type="http://schemas.openxmlformats.org/officeDocument/2006/relationships/oleObject" Target="embeddings/oleObject18.bin"/><Relationship Id="rId54" Type="http://schemas.openxmlformats.org/officeDocument/2006/relationships/oleObject" Target="embeddings/oleObject24.bin"/><Relationship Id="rId62" Type="http://schemas.openxmlformats.org/officeDocument/2006/relationships/oleObject" Target="embeddings/oleObject28.bin"/><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8.bin"/><Relationship Id="rId28" Type="http://schemas.openxmlformats.org/officeDocument/2006/relationships/oleObject" Target="embeddings/oleObject11.bin"/><Relationship Id="rId36" Type="http://schemas.openxmlformats.org/officeDocument/2006/relationships/image" Target="media/image13.wmf"/><Relationship Id="rId49" Type="http://schemas.openxmlformats.org/officeDocument/2006/relationships/oleObject" Target="embeddings/oleObject21.bin"/><Relationship Id="rId57" Type="http://schemas.openxmlformats.org/officeDocument/2006/relationships/image" Target="media/image24.wmf"/><Relationship Id="rId10" Type="http://schemas.openxmlformats.org/officeDocument/2006/relationships/oleObject" Target="embeddings/oleObject1.bin"/><Relationship Id="rId31" Type="http://schemas.openxmlformats.org/officeDocument/2006/relationships/oleObject" Target="embeddings/oleObject13.bin"/><Relationship Id="rId44" Type="http://schemas.openxmlformats.org/officeDocument/2006/relationships/oleObject" Target="embeddings/oleObject20.bin"/><Relationship Id="rId52" Type="http://schemas.openxmlformats.org/officeDocument/2006/relationships/image" Target="media/image22.wmf"/><Relationship Id="rId60" Type="http://schemas.openxmlformats.org/officeDocument/2006/relationships/oleObject" Target="embeddings/oleObject27.bin"/><Relationship Id="rId65" Type="http://schemas.openxmlformats.org/officeDocument/2006/relationships/image" Target="media/image28.wmf"/><Relationship Id="rId4" Type="http://schemas.microsoft.com/office/2007/relationships/stylesWithEffects" Target="stylesWithEffects.xml"/><Relationship Id="rId9" Type="http://schemas.openxmlformats.org/officeDocument/2006/relationships/image" Target="media/image1.wmf"/><Relationship Id="rId13" Type="http://schemas.openxmlformats.org/officeDocument/2006/relationships/image" Target="media/image4.wmf"/><Relationship Id="rId18" Type="http://schemas.openxmlformats.org/officeDocument/2006/relationships/image" Target="media/image6.wmf"/><Relationship Id="rId39" Type="http://schemas.openxmlformats.org/officeDocument/2006/relationships/oleObject" Target="embeddings/oleObject17.bin"/></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07D4CA-CFC6-4EB6-8262-E639D3ECA5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2</Pages>
  <Words>455</Words>
  <Characters>2600</Characters>
  <Application>Microsoft Office Word</Application>
  <DocSecurity>0</DocSecurity>
  <Lines>21</Lines>
  <Paragraphs>6</Paragraphs>
  <ScaleCrop>false</ScaleCrop>
  <Company/>
  <LinksUpToDate>false</LinksUpToDate>
  <CharactersWithSpaces>3049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2023-05-24T07:37:00Z</cp:lastPrinted>
  <dcterms:created xsi:type="dcterms:W3CDTF">2023-05-29T12:50:00Z</dcterms:created>
  <dcterms:modified xsi:type="dcterms:W3CDTF">2023-05-29T13:15:00Z</dcterms:modified>
</cp:coreProperties>
</file>