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BC973" w14:textId="77777777" w:rsidR="001E4E99" w:rsidRDefault="00000000">
      <w:pPr>
        <w:jc w:val="center"/>
        <w:rPr>
          <w:rFonts w:ascii="SimHei" w:eastAsia="SimHei" w:hAnsi="SimHei" w:cs="SimHei"/>
          <w:b/>
          <w:bCs/>
          <w:sz w:val="32"/>
          <w:szCs w:val="32"/>
        </w:rPr>
      </w:pPr>
      <w:r>
        <w:rPr>
          <w:rFonts w:ascii="SimHei" w:eastAsia="SimHei" w:hAnsi="SimHei" w:cs="SimHei" w:hint="eastAsia"/>
          <w:b/>
          <w:bCs/>
          <w:sz w:val="32"/>
          <w:szCs w:val="32"/>
        </w:rPr>
        <w:t>平等的“课堂对话”成就有效的物理课堂</w:t>
      </w:r>
    </w:p>
    <w:p w14:paraId="340C21BC" w14:textId="77777777" w:rsidR="001E4E99" w:rsidRDefault="00000000">
      <w:pPr>
        <w:jc w:val="center"/>
        <w:rPr>
          <w:rFonts w:ascii="SimHei" w:eastAsia="SimHei" w:hAnsi="SimHei" w:cs="SimHei"/>
          <w:sz w:val="28"/>
          <w:szCs w:val="28"/>
        </w:rPr>
      </w:pPr>
      <w:r>
        <w:rPr>
          <w:rFonts w:ascii="SimHei" w:eastAsia="SimHei" w:hAnsi="SimHei" w:cs="SimHei"/>
          <w:sz w:val="28"/>
          <w:szCs w:val="28"/>
        </w:rPr>
        <w:t xml:space="preserve">                </w:t>
      </w:r>
      <w:r>
        <w:rPr>
          <w:rFonts w:ascii="SimHei" w:eastAsia="SimHei" w:hAnsi="SimHei" w:cs="SimHei" w:hint="eastAsia"/>
          <w:sz w:val="28"/>
          <w:szCs w:val="28"/>
        </w:rPr>
        <w:t>——以《测小灯泡电功率》一课为例</w:t>
      </w:r>
    </w:p>
    <w:p w14:paraId="507704C9" w14:textId="303D467B" w:rsidR="001E4E99" w:rsidRDefault="00000000">
      <w:pPr>
        <w:spacing w:line="360" w:lineRule="auto"/>
        <w:rPr>
          <w:rFonts w:ascii="SimSun" w:eastAsia="SimSun" w:hAnsi="SimSun" w:cstheme="minorEastAsia"/>
          <w:b/>
          <w:bCs/>
          <w:sz w:val="24"/>
        </w:rPr>
      </w:pPr>
      <w:r>
        <w:rPr>
          <w:rFonts w:ascii="SimSun" w:eastAsia="SimSun" w:hAnsi="SimSun" w:cstheme="minorEastAsia" w:hint="eastAsia"/>
          <w:b/>
          <w:bCs/>
          <w:sz w:val="24"/>
        </w:rPr>
        <w:t xml:space="preserve">[摘要] </w:t>
      </w:r>
      <w:r>
        <w:rPr>
          <w:rFonts w:ascii="SimSun" w:eastAsia="SimSun" w:hAnsi="SimSun" w:cstheme="minorEastAsia" w:hint="eastAsia"/>
          <w:sz w:val="24"/>
        </w:rPr>
        <w:t>在双新教育改革的背景下，积极推动教学方式的改革，通过建立平等的“课堂对话”，以提升学生的学习力，进而实现学生核心素养的全面提升。笔者以初三《测小灯泡电功率》一课为例，通过“课堂对话”的片段来分析教师提问方式，在观察如何激发学生通过长时间学习所积累下来的</w:t>
      </w:r>
      <w:r>
        <w:rPr>
          <w:rFonts w:ascii="SimSun" w:eastAsia="SimSun" w:hAnsi="SimSun" w:cstheme="minorEastAsia"/>
          <w:sz w:val="24"/>
        </w:rPr>
        <w:t>知识</w:t>
      </w:r>
      <w:r>
        <w:rPr>
          <w:rFonts w:ascii="SimSun" w:eastAsia="SimSun" w:hAnsi="SimSun" w:cstheme="minorEastAsia" w:hint="eastAsia"/>
          <w:sz w:val="24"/>
        </w:rPr>
        <w:t>与技能，并将其应用和更新为自己的知识的过程</w:t>
      </w:r>
      <w:r>
        <w:rPr>
          <w:rFonts w:ascii="SimSun" w:eastAsia="SimSun" w:hAnsi="SimSun" w:cstheme="minorEastAsia"/>
          <w:sz w:val="24"/>
        </w:rPr>
        <w:t>，</w:t>
      </w:r>
      <w:r>
        <w:rPr>
          <w:rFonts w:ascii="SimSun" w:eastAsia="SimSun" w:hAnsi="SimSun" w:cstheme="minorEastAsia" w:hint="eastAsia"/>
          <w:sz w:val="24"/>
        </w:rPr>
        <w:t>进而总结出与学生进行</w:t>
      </w:r>
      <w:r>
        <w:rPr>
          <w:rFonts w:ascii="SimSun" w:eastAsia="SimSun" w:hAnsi="SimSun" w:cstheme="minorEastAsia"/>
          <w:sz w:val="24"/>
        </w:rPr>
        <w:t>课堂对话的</w:t>
      </w:r>
      <w:r>
        <w:rPr>
          <w:rFonts w:ascii="SimSun" w:eastAsia="SimSun" w:hAnsi="SimSun" w:cstheme="minorEastAsia" w:hint="eastAsia"/>
          <w:sz w:val="24"/>
        </w:rPr>
        <w:t>有效</w:t>
      </w:r>
      <w:r>
        <w:rPr>
          <w:rFonts w:ascii="SimSun" w:eastAsia="SimSun" w:hAnsi="SimSun" w:cstheme="minorEastAsia"/>
          <w:sz w:val="24"/>
        </w:rPr>
        <w:t>策</w:t>
      </w:r>
      <w:r w:rsidR="00A82DF8">
        <w:rPr>
          <w:rFonts w:ascii="SimSun" w:eastAsia="SimSun" w:hAnsi="SimSun" w:cstheme="minorEastAsia" w:hint="eastAsia"/>
          <w:sz w:val="24"/>
        </w:rPr>
        <w:t>核心素养 学习力 课堂对话</w:t>
      </w:r>
      <w:r>
        <w:rPr>
          <w:rFonts w:ascii="SimSun" w:eastAsia="SimSun" w:hAnsi="SimSun" w:cstheme="minorEastAsia"/>
          <w:sz w:val="24"/>
        </w:rPr>
        <w:t>略。</w:t>
      </w:r>
    </w:p>
    <w:p w14:paraId="00FF648C" w14:textId="77777777" w:rsidR="001E4E99" w:rsidRDefault="00000000">
      <w:pPr>
        <w:spacing w:line="360" w:lineRule="auto"/>
        <w:rPr>
          <w:rFonts w:ascii="SimSun" w:eastAsia="SimSun" w:hAnsi="SimSun" w:cstheme="minorEastAsia"/>
          <w:sz w:val="24"/>
        </w:rPr>
      </w:pPr>
      <w:r>
        <w:rPr>
          <w:rFonts w:ascii="SimSun" w:eastAsia="SimSun" w:hAnsi="SimSun" w:cstheme="minorEastAsia" w:hint="eastAsia"/>
          <w:b/>
          <w:bCs/>
          <w:sz w:val="24"/>
        </w:rPr>
        <w:t xml:space="preserve">[关键词] </w:t>
      </w:r>
      <w:r>
        <w:rPr>
          <w:rFonts w:ascii="SimSun" w:eastAsia="SimSun" w:hAnsi="SimSun" w:cstheme="minorEastAsia" w:hint="eastAsia"/>
          <w:sz w:val="24"/>
        </w:rPr>
        <w:t xml:space="preserve">核心素养 学习力 课堂对话 </w:t>
      </w:r>
      <w:r>
        <w:rPr>
          <w:rFonts w:ascii="SimSun" w:eastAsia="SimSun" w:hAnsi="SimSun" w:cstheme="minorEastAsia"/>
          <w:sz w:val="24"/>
        </w:rPr>
        <w:t xml:space="preserve"> </w:t>
      </w:r>
    </w:p>
    <w:p w14:paraId="60C0F3F2" w14:textId="77777777" w:rsidR="001E4E99" w:rsidRDefault="001E4E99">
      <w:pPr>
        <w:spacing w:line="360" w:lineRule="auto"/>
        <w:rPr>
          <w:rFonts w:ascii="SimSun" w:eastAsia="SimSun" w:hAnsi="SimSun" w:cstheme="minorEastAsia"/>
          <w:sz w:val="24"/>
        </w:rPr>
      </w:pPr>
    </w:p>
    <w:p w14:paraId="655B87BE" w14:textId="77777777" w:rsidR="001E4E99" w:rsidRDefault="00000000">
      <w:pPr>
        <w:spacing w:line="360" w:lineRule="auto"/>
        <w:ind w:firstLineChars="200" w:firstLine="480"/>
        <w:rPr>
          <w:rFonts w:ascii="SimSun" w:eastAsia="SimSun" w:hAnsi="SimSun" w:cstheme="minorEastAsia"/>
          <w:sz w:val="24"/>
        </w:rPr>
      </w:pPr>
      <w:r>
        <w:rPr>
          <w:rFonts w:ascii="SimSun" w:eastAsia="SimSun" w:hAnsi="SimSun" w:cstheme="minorEastAsia" w:hint="eastAsia"/>
          <w:sz w:val="24"/>
        </w:rPr>
        <w:t>国家积极促进的双新教育改革改变了原有传统的教学方式，新的课程标准改革促使教育者们在教育思维、教育内容、教学方法以及师生关系等不同领域进行全方位的提升。如今，我们倡导以学生为中心，遵循教育教学的基本原则和学生的心理发展趋势，以学生的成长作为基础，为了满足学生多样化的知识与学习需要，并注重培养学生全方位发展的核心素养。学生发展的核心素养，主要指学生应有的，能够满足终身发展和社会发展需要的必备品格和关键能力。核心素养的研究是落实立德树人根本任务的一项重要举措。因此，过去那种以教师讲述、学生聆听为主的教育方式只限制了学生对教科书知识的理解，却无法让他们积极主动地吸收并应用这些知识，这会造成学生的视野受限、思想僵化、缺乏创造力，“只考分不考人”的应试教育方式已经逐渐无法满足学生的终身学习需求了。</w:t>
      </w:r>
    </w:p>
    <w:p w14:paraId="037380DC" w14:textId="77777777" w:rsidR="001E4E99" w:rsidRDefault="00000000">
      <w:pPr>
        <w:spacing w:line="360" w:lineRule="auto"/>
        <w:ind w:firstLineChars="200" w:firstLine="480"/>
        <w:rPr>
          <w:rFonts w:ascii="SimSun" w:eastAsia="SimSun" w:hAnsi="SimSun" w:cstheme="minorEastAsia"/>
          <w:sz w:val="24"/>
        </w:rPr>
      </w:pPr>
      <w:r>
        <w:rPr>
          <w:rFonts w:ascii="SimSun" w:eastAsia="SimSun" w:hAnsi="SimSun" w:cstheme="minorEastAsia" w:hint="eastAsia"/>
          <w:sz w:val="24"/>
        </w:rPr>
        <w:t>素养与知识是不同的，它的层次比知识、技能、态度更高，体现的是人在实际生活中展示的行为能力或品质。如今，全球各国的教学重心都在培养核心素养的尝试和探讨中，这实质上是推动教育进步</w:t>
      </w:r>
      <w:r>
        <w:rPr>
          <w:rFonts w:ascii="SimSun" w:eastAsia="SimSun" w:hAnsi="SimSun" w:cstheme="minorEastAsia"/>
          <w:sz w:val="24"/>
        </w:rPr>
        <w:t>的必然要求</w:t>
      </w:r>
      <w:r>
        <w:rPr>
          <w:rFonts w:ascii="SimSun" w:eastAsia="SimSun" w:hAnsi="SimSun" w:cstheme="minorEastAsia" w:hint="eastAsia"/>
          <w:sz w:val="24"/>
        </w:rPr>
        <w:t>。一个国际公民的核心素养水平直接影响着该国的竞争力，同时也决定了其在全球的地位。“我们需要以核心素养作为导向进行课程的建设，这是全面推进现代化的需求，也是贯彻党的教育政策的具体实践、还是履行教师立德树人的基本职责的明确表现。”国家督导、北京开放大学校长、北京师范大学基础教育质量协同创新中心首席专家，褚宏启如是表述</w:t>
      </w:r>
      <w:r>
        <w:rPr>
          <w:rFonts w:ascii="SimSun" w:eastAsia="SimSun" w:hAnsi="SimSun" w:cstheme="minorEastAsia" w:hint="eastAsia"/>
          <w:sz w:val="24"/>
          <w:vertAlign w:val="superscript"/>
        </w:rPr>
        <w:fldChar w:fldCharType="begin"/>
      </w:r>
      <w:r>
        <w:rPr>
          <w:rFonts w:ascii="SimSun" w:eastAsia="SimSun" w:hAnsi="SimSun" w:cstheme="minorEastAsia" w:hint="eastAsia"/>
          <w:sz w:val="24"/>
          <w:vertAlign w:val="superscript"/>
        </w:rPr>
        <w:instrText xml:space="preserve"> REF _Ref26949 \r \h </w:instrText>
      </w:r>
      <w:r>
        <w:rPr>
          <w:rFonts w:ascii="SimSun" w:eastAsia="SimSun" w:hAnsi="SimSun" w:cstheme="minorEastAsia" w:hint="eastAsia"/>
          <w:sz w:val="24"/>
          <w:vertAlign w:val="superscript"/>
        </w:rPr>
      </w:r>
      <w:r>
        <w:rPr>
          <w:rFonts w:ascii="SimSun" w:eastAsia="SimSun" w:hAnsi="SimSun" w:cstheme="minorEastAsia" w:hint="eastAsia"/>
          <w:sz w:val="24"/>
          <w:vertAlign w:val="superscript"/>
        </w:rPr>
        <w:fldChar w:fldCharType="separate"/>
      </w:r>
      <w:r>
        <w:rPr>
          <w:rFonts w:ascii="SimSun" w:eastAsia="SimSun" w:hAnsi="SimSun" w:cstheme="minorEastAsia" w:hint="eastAsia"/>
          <w:sz w:val="24"/>
          <w:vertAlign w:val="superscript"/>
        </w:rPr>
        <w:t>[1]</w:t>
      </w:r>
      <w:r>
        <w:rPr>
          <w:rFonts w:ascii="SimSun" w:eastAsia="SimSun" w:hAnsi="SimSun" w:cstheme="minorEastAsia" w:hint="eastAsia"/>
          <w:sz w:val="24"/>
          <w:vertAlign w:val="superscript"/>
        </w:rPr>
        <w:fldChar w:fldCharType="end"/>
      </w:r>
      <w:r>
        <w:rPr>
          <w:rFonts w:ascii="SimSun" w:eastAsia="SimSun" w:hAnsi="SimSun" w:cstheme="minorEastAsia" w:hint="eastAsia"/>
          <w:sz w:val="24"/>
        </w:rPr>
        <w:t>。核心素养的培养既是教学的出发点，也是教学的落脚点，教学成果最终要落到核心素养的形成和发展上，不能仅满足于学习书本知识和技能、</w:t>
      </w:r>
      <w:r>
        <w:rPr>
          <w:rFonts w:ascii="SimSun" w:eastAsia="SimSun" w:hAnsi="SimSun" w:cstheme="minorEastAsia" w:hint="eastAsia"/>
          <w:sz w:val="24"/>
        </w:rPr>
        <w:lastRenderedPageBreak/>
        <w:t>教学的流程与方式，也不能仅仅满足于情感态度的熏陶，影响深远的教学，需要通过教师设计的教学活动中去提升学生学习力，进而实现学生核心素养的全面提升。</w:t>
      </w:r>
      <w:bookmarkStart w:id="0" w:name="_Ref18510"/>
    </w:p>
    <w:p w14:paraId="01231C91" w14:textId="77777777" w:rsidR="001E4E99" w:rsidRDefault="00000000">
      <w:pPr>
        <w:spacing w:line="360" w:lineRule="auto"/>
        <w:rPr>
          <w:rFonts w:ascii="SimSun" w:eastAsia="SimSun" w:hAnsi="SimSun" w:cstheme="minorEastAsia"/>
          <w:b/>
          <w:sz w:val="24"/>
        </w:rPr>
      </w:pPr>
      <w:r>
        <w:rPr>
          <w:rFonts w:ascii="SimSun" w:eastAsia="SimSun" w:hAnsi="SimSun" w:cstheme="minorEastAsia" w:hint="eastAsia"/>
          <w:b/>
          <w:sz w:val="24"/>
        </w:rPr>
        <w:t>一、</w:t>
      </w:r>
      <w:r>
        <w:rPr>
          <w:rFonts w:ascii="SimSun" w:eastAsia="SimSun" w:hAnsi="SimSun" w:cstheme="minorEastAsia"/>
          <w:b/>
          <w:sz w:val="24"/>
        </w:rPr>
        <w:t>学习力概念界定</w:t>
      </w:r>
    </w:p>
    <w:p w14:paraId="3B0B9355" w14:textId="77777777" w:rsidR="001E4E99" w:rsidRDefault="00000000">
      <w:pPr>
        <w:spacing w:line="360" w:lineRule="auto"/>
        <w:ind w:firstLineChars="200" w:firstLine="480"/>
        <w:rPr>
          <w:rFonts w:ascii="SimSun" w:eastAsia="SimSun" w:hAnsi="SimSun" w:cstheme="minorEastAsia"/>
          <w:sz w:val="24"/>
          <w:vertAlign w:val="superscript"/>
        </w:rPr>
      </w:pPr>
      <w:r>
        <w:rPr>
          <w:rFonts w:ascii="SimSun" w:eastAsia="SimSun" w:hAnsi="SimSun" w:cstheme="minorEastAsia" w:hint="eastAsia"/>
          <w:sz w:val="24"/>
        </w:rPr>
        <w:t xml:space="preserve">美国的福瑞斯特教授作为1965年首次提出“学习力”这一概念的学者，目前对于学习力的理解大部分都是视为一个人的学习的动力、毅力、能力和创新力的总和，是人们获取、分享、运用和创造知识的能力。Peter M. </w:t>
      </w:r>
      <w:proofErr w:type="spellStart"/>
      <w:r>
        <w:rPr>
          <w:rFonts w:ascii="SimSun" w:eastAsia="SimSun" w:hAnsi="SimSun" w:cstheme="minorEastAsia" w:hint="eastAsia"/>
          <w:sz w:val="24"/>
        </w:rPr>
        <w:t>Senge</w:t>
      </w:r>
      <w:proofErr w:type="spellEnd"/>
      <w:r>
        <w:rPr>
          <w:rFonts w:ascii="SimSun" w:eastAsia="SimSun" w:hAnsi="SimSun" w:cstheme="minorEastAsia" w:hint="eastAsia"/>
          <w:sz w:val="24"/>
        </w:rPr>
        <w:t>教授对于学习力的含义有更深入的理解，他说“学后必有新行为产生的学习”，即学习不只是获得和使用知识，更多的是要通过获取新的想法、新的行为，从而重塑自我</w:t>
      </w:r>
      <w:r>
        <w:rPr>
          <w:rFonts w:ascii="SimSun" w:eastAsia="SimSun" w:hAnsi="SimSun" w:cstheme="minorEastAsia" w:hint="eastAsia"/>
          <w:sz w:val="24"/>
          <w:vertAlign w:val="superscript"/>
        </w:rPr>
        <w:fldChar w:fldCharType="begin"/>
      </w:r>
      <w:r>
        <w:rPr>
          <w:rFonts w:ascii="SimSun" w:eastAsia="SimSun" w:hAnsi="SimSun" w:cstheme="minorEastAsia" w:hint="eastAsia"/>
          <w:sz w:val="24"/>
          <w:vertAlign w:val="superscript"/>
        </w:rPr>
        <w:instrText xml:space="preserve"> REF _Ref27064 \r \h </w:instrText>
      </w:r>
      <w:r>
        <w:rPr>
          <w:rFonts w:ascii="SimSun" w:eastAsia="SimSun" w:hAnsi="SimSun" w:cstheme="minorEastAsia" w:hint="eastAsia"/>
          <w:sz w:val="24"/>
          <w:vertAlign w:val="superscript"/>
        </w:rPr>
      </w:r>
      <w:r>
        <w:rPr>
          <w:rFonts w:ascii="SimSun" w:eastAsia="SimSun" w:hAnsi="SimSun" w:cstheme="minorEastAsia" w:hint="eastAsia"/>
          <w:sz w:val="24"/>
          <w:vertAlign w:val="superscript"/>
        </w:rPr>
        <w:fldChar w:fldCharType="separate"/>
      </w:r>
      <w:r>
        <w:rPr>
          <w:rFonts w:ascii="SimSun" w:eastAsia="SimSun" w:hAnsi="SimSun" w:cstheme="minorEastAsia" w:hint="eastAsia"/>
          <w:sz w:val="24"/>
          <w:vertAlign w:val="superscript"/>
        </w:rPr>
        <w:t>[2]</w:t>
      </w:r>
      <w:r>
        <w:rPr>
          <w:rFonts w:ascii="SimSun" w:eastAsia="SimSun" w:hAnsi="SimSun" w:cstheme="minorEastAsia" w:hint="eastAsia"/>
          <w:sz w:val="24"/>
          <w:vertAlign w:val="superscript"/>
        </w:rPr>
        <w:fldChar w:fldCharType="end"/>
      </w:r>
      <w:r>
        <w:rPr>
          <w:rFonts w:ascii="SimSun" w:eastAsia="SimSun" w:hAnsi="SimSun" w:cstheme="minorEastAsia" w:hint="eastAsia"/>
          <w:sz w:val="24"/>
        </w:rPr>
        <w:t>。基于这个理解，</w:t>
      </w:r>
      <w:proofErr w:type="spellStart"/>
      <w:r>
        <w:rPr>
          <w:rFonts w:ascii="SimSun" w:eastAsia="SimSun" w:hAnsi="SimSun" w:cstheme="minorEastAsia" w:hint="eastAsia"/>
          <w:sz w:val="24"/>
        </w:rPr>
        <w:t>Cirby</w:t>
      </w:r>
      <w:proofErr w:type="spellEnd"/>
      <w:r>
        <w:rPr>
          <w:rFonts w:ascii="SimSun" w:eastAsia="SimSun" w:hAnsi="SimSun" w:cstheme="minorEastAsia" w:hint="eastAsia"/>
          <w:sz w:val="24"/>
        </w:rPr>
        <w:t xml:space="preserve"> 教授主张学习力覆盖学习的方式、效益、态度、创新能力和学习的毅力，并在《学习力》一书中明确，学习力的核心是取得创新的成果</w:t>
      </w:r>
      <w:r>
        <w:rPr>
          <w:rFonts w:ascii="SimSun" w:eastAsia="SimSun" w:hAnsi="SimSun" w:cstheme="minorEastAsia" w:hint="eastAsia"/>
          <w:sz w:val="24"/>
          <w:vertAlign w:val="superscript"/>
        </w:rPr>
        <w:fldChar w:fldCharType="begin"/>
      </w:r>
      <w:r>
        <w:rPr>
          <w:rFonts w:ascii="SimSun" w:eastAsia="SimSun" w:hAnsi="SimSun" w:cstheme="minorEastAsia" w:hint="eastAsia"/>
          <w:sz w:val="24"/>
          <w:vertAlign w:val="superscript"/>
        </w:rPr>
        <w:instrText xml:space="preserve"> REF _Ref19777 \r \h </w:instrText>
      </w:r>
      <w:r>
        <w:rPr>
          <w:rFonts w:ascii="SimSun" w:eastAsia="SimSun" w:hAnsi="SimSun" w:cstheme="minorEastAsia" w:hint="eastAsia"/>
          <w:sz w:val="24"/>
          <w:vertAlign w:val="superscript"/>
        </w:rPr>
      </w:r>
      <w:r>
        <w:rPr>
          <w:rFonts w:ascii="SimSun" w:eastAsia="SimSun" w:hAnsi="SimSun" w:cstheme="minorEastAsia" w:hint="eastAsia"/>
          <w:sz w:val="24"/>
          <w:vertAlign w:val="superscript"/>
        </w:rPr>
        <w:fldChar w:fldCharType="separate"/>
      </w:r>
      <w:r>
        <w:rPr>
          <w:rFonts w:ascii="SimSun" w:eastAsia="SimSun" w:hAnsi="SimSun" w:cstheme="minorEastAsia" w:hint="eastAsia"/>
          <w:sz w:val="24"/>
          <w:vertAlign w:val="superscript"/>
        </w:rPr>
        <w:t>[3]</w:t>
      </w:r>
      <w:r>
        <w:rPr>
          <w:rFonts w:ascii="SimSun" w:eastAsia="SimSun" w:hAnsi="SimSun" w:cstheme="minorEastAsia" w:hint="eastAsia"/>
          <w:sz w:val="24"/>
          <w:vertAlign w:val="superscript"/>
        </w:rPr>
        <w:fldChar w:fldCharType="end"/>
      </w:r>
      <w:r>
        <w:rPr>
          <w:rFonts w:ascii="SimSun" w:eastAsia="SimSun" w:hAnsi="SimSun" w:cstheme="minorEastAsia" w:hint="eastAsia"/>
          <w:sz w:val="24"/>
        </w:rPr>
        <w:t>。中国学者李德进从一般视角研究认为学习力是获得新知识，并将知识资源快速转化为知识资本的能力</w:t>
      </w:r>
      <w:r>
        <w:rPr>
          <w:rFonts w:ascii="SimSun" w:eastAsia="SimSun" w:hAnsi="SimSun" w:cstheme="minorEastAsia" w:hint="eastAsia"/>
          <w:sz w:val="24"/>
          <w:vertAlign w:val="superscript"/>
        </w:rPr>
        <w:fldChar w:fldCharType="begin"/>
      </w:r>
      <w:r>
        <w:rPr>
          <w:rFonts w:ascii="SimSun" w:eastAsia="SimSun" w:hAnsi="SimSun" w:cstheme="minorEastAsia" w:hint="eastAsia"/>
          <w:sz w:val="24"/>
          <w:vertAlign w:val="superscript"/>
        </w:rPr>
        <w:instrText xml:space="preserve"> REF _Ref19986 \r \h </w:instrText>
      </w:r>
      <w:r>
        <w:rPr>
          <w:rFonts w:ascii="SimSun" w:eastAsia="SimSun" w:hAnsi="SimSun" w:cstheme="minorEastAsia" w:hint="eastAsia"/>
          <w:sz w:val="24"/>
          <w:vertAlign w:val="superscript"/>
        </w:rPr>
      </w:r>
      <w:r>
        <w:rPr>
          <w:rFonts w:ascii="SimSun" w:eastAsia="SimSun" w:hAnsi="SimSun" w:cstheme="minorEastAsia" w:hint="eastAsia"/>
          <w:sz w:val="24"/>
          <w:vertAlign w:val="superscript"/>
        </w:rPr>
        <w:fldChar w:fldCharType="separate"/>
      </w:r>
      <w:r>
        <w:rPr>
          <w:rFonts w:ascii="SimSun" w:eastAsia="SimSun" w:hAnsi="SimSun" w:cstheme="minorEastAsia" w:hint="eastAsia"/>
          <w:sz w:val="24"/>
          <w:vertAlign w:val="superscript"/>
        </w:rPr>
        <w:t>[4]</w:t>
      </w:r>
      <w:r>
        <w:rPr>
          <w:rFonts w:ascii="SimSun" w:eastAsia="SimSun" w:hAnsi="SimSun" w:cstheme="minorEastAsia" w:hint="eastAsia"/>
          <w:sz w:val="24"/>
          <w:vertAlign w:val="superscript"/>
        </w:rPr>
        <w:fldChar w:fldCharType="end"/>
      </w:r>
      <w:r>
        <w:rPr>
          <w:rFonts w:ascii="SimSun" w:eastAsia="SimSun" w:hAnsi="SimSun" w:cstheme="minorEastAsia" w:hint="eastAsia"/>
          <w:sz w:val="24"/>
        </w:rPr>
        <w:t>。</w:t>
      </w:r>
      <w:bookmarkEnd w:id="0"/>
    </w:p>
    <w:p w14:paraId="4620079C" w14:textId="77777777" w:rsidR="001E4E99" w:rsidRDefault="00000000">
      <w:pPr>
        <w:spacing w:line="360" w:lineRule="auto"/>
        <w:ind w:firstLineChars="200" w:firstLine="480"/>
        <w:rPr>
          <w:rFonts w:ascii="SimSun" w:eastAsia="SimSun" w:hAnsi="SimSun" w:cstheme="minorEastAsia"/>
          <w:sz w:val="24"/>
        </w:rPr>
      </w:pPr>
      <w:r>
        <w:rPr>
          <w:rFonts w:ascii="SimSun" w:eastAsia="SimSun" w:hAnsi="SimSun" w:cstheme="minorEastAsia" w:hint="eastAsia"/>
          <w:sz w:val="24"/>
        </w:rPr>
        <w:t>因此，提升学习力的首要前提是建立起学生对于终身学习的理解，树立正确的学习态度，点燃自我学习的热忱，保持恒心，敢于创新。其次，学生要善于学习，掌握科学的学习方法，提高团队对合作的意识。在校的学习是提升学生学习力的关键环节，在课堂教学中，学生和教师的有效的互动能够很好地帮助学生提升自身的学习力。其中主要的提升路径就是通过平等的“课堂对话”。英国文豪肖伯纳说“一个苹果跟一个苹果交换得到的是一个，一个思想跟一个思想交换，得到的是两个，甚至更多”</w:t>
      </w:r>
      <w:r>
        <w:rPr>
          <w:rFonts w:ascii="SimSun" w:eastAsia="SimSun" w:hAnsi="SimSun" w:cstheme="minorEastAsia" w:hint="eastAsia"/>
          <w:sz w:val="24"/>
          <w:vertAlign w:val="superscript"/>
        </w:rPr>
        <w:fldChar w:fldCharType="begin"/>
      </w:r>
      <w:r>
        <w:rPr>
          <w:rFonts w:ascii="SimSun" w:eastAsia="SimSun" w:hAnsi="SimSun" w:cstheme="minorEastAsia" w:hint="eastAsia"/>
          <w:sz w:val="24"/>
          <w:vertAlign w:val="superscript"/>
        </w:rPr>
        <w:instrText xml:space="preserve"> REF _Ref27246 \r \h </w:instrText>
      </w:r>
      <w:r>
        <w:rPr>
          <w:rFonts w:ascii="SimSun" w:eastAsia="SimSun" w:hAnsi="SimSun" w:cstheme="minorEastAsia" w:hint="eastAsia"/>
          <w:sz w:val="24"/>
          <w:vertAlign w:val="superscript"/>
        </w:rPr>
      </w:r>
      <w:r>
        <w:rPr>
          <w:rFonts w:ascii="SimSun" w:eastAsia="SimSun" w:hAnsi="SimSun" w:cstheme="minorEastAsia" w:hint="eastAsia"/>
          <w:sz w:val="24"/>
          <w:vertAlign w:val="superscript"/>
        </w:rPr>
        <w:fldChar w:fldCharType="separate"/>
      </w:r>
      <w:r>
        <w:rPr>
          <w:rFonts w:ascii="SimSun" w:eastAsia="SimSun" w:hAnsi="SimSun" w:cstheme="minorEastAsia" w:hint="eastAsia"/>
          <w:sz w:val="24"/>
          <w:vertAlign w:val="superscript"/>
        </w:rPr>
        <w:t>[5]</w:t>
      </w:r>
      <w:r>
        <w:rPr>
          <w:rFonts w:ascii="SimSun" w:eastAsia="SimSun" w:hAnsi="SimSun" w:cstheme="minorEastAsia" w:hint="eastAsia"/>
          <w:sz w:val="24"/>
          <w:vertAlign w:val="superscript"/>
        </w:rPr>
        <w:fldChar w:fldCharType="end"/>
      </w:r>
      <w:r>
        <w:rPr>
          <w:rFonts w:ascii="SimSun" w:eastAsia="SimSun" w:hAnsi="SimSun" w:cstheme="minorEastAsia" w:hint="eastAsia"/>
          <w:sz w:val="24"/>
        </w:rPr>
        <w:t>。课堂教学中，提问是一个有效的、被广泛使用的方法。教师与学生进行平等的对话可以焕发课堂活跃的气氛，可以激发思维的火花、帮助学生克服的畏难情绪、引导学生主动思考与质疑，提升学生学习力，进而实现学生核心素养的全面提升。也能拓宽他们的视野。</w:t>
      </w:r>
    </w:p>
    <w:p w14:paraId="55D0C7E8" w14:textId="77777777" w:rsidR="001E4E99" w:rsidRDefault="00000000">
      <w:pPr>
        <w:spacing w:line="360" w:lineRule="auto"/>
        <w:rPr>
          <w:rFonts w:ascii="SimSun" w:eastAsia="SimSun" w:hAnsi="SimSun" w:cstheme="minorEastAsia"/>
          <w:b/>
          <w:bCs/>
          <w:sz w:val="24"/>
        </w:rPr>
      </w:pPr>
      <w:r>
        <w:rPr>
          <w:rFonts w:ascii="SimSun" w:eastAsia="SimSun" w:hAnsi="SimSun" w:cstheme="minorEastAsia" w:hint="eastAsia"/>
          <w:b/>
          <w:bCs/>
          <w:sz w:val="24"/>
        </w:rPr>
        <w:t>二</w:t>
      </w:r>
      <w:r>
        <w:rPr>
          <w:rFonts w:ascii="SimSun" w:eastAsia="SimSun" w:hAnsi="SimSun" w:cstheme="minorEastAsia"/>
          <w:b/>
          <w:bCs/>
          <w:sz w:val="24"/>
        </w:rPr>
        <w:t>、</w:t>
      </w:r>
      <w:r>
        <w:rPr>
          <w:rFonts w:ascii="SimSun" w:eastAsia="SimSun" w:hAnsi="SimSun" w:cstheme="minorEastAsia" w:hint="eastAsia"/>
          <w:b/>
          <w:bCs/>
          <w:sz w:val="24"/>
        </w:rPr>
        <w:t>课堂对话策略</w:t>
      </w:r>
    </w:p>
    <w:p w14:paraId="45920020" w14:textId="77777777" w:rsidR="001E4E99" w:rsidRDefault="00000000">
      <w:pPr>
        <w:spacing w:line="360" w:lineRule="auto"/>
        <w:ind w:firstLineChars="200" w:firstLine="480"/>
        <w:rPr>
          <w:rFonts w:ascii="SimSun" w:eastAsia="SimSun" w:hAnsi="SimSun" w:cstheme="minorEastAsia"/>
          <w:sz w:val="24"/>
        </w:rPr>
      </w:pPr>
      <w:r>
        <w:rPr>
          <w:rFonts w:ascii="SimSun" w:eastAsia="SimSun" w:hAnsi="SimSun" w:cstheme="minorEastAsia" w:hint="eastAsia"/>
          <w:sz w:val="24"/>
        </w:rPr>
        <w:t>本文通过《测小灯泡电功率》一课为例，通过“课堂对话”的片段来分析教师提问的策略，观察如何调动学生利用长期学习累积下来的知识和能力来获取新知识、运用与改造知识，最终转化为自身核心素养的动态学习过程。</w:t>
      </w:r>
    </w:p>
    <w:p w14:paraId="0D1B943C" w14:textId="77777777" w:rsidR="001E4E99" w:rsidRDefault="00000000">
      <w:pPr>
        <w:spacing w:line="360" w:lineRule="auto"/>
        <w:rPr>
          <w:rFonts w:ascii="SimSun" w:eastAsia="SimSun" w:hAnsi="SimSun" w:cstheme="minorEastAsia"/>
          <w:sz w:val="24"/>
        </w:rPr>
      </w:pPr>
      <w:r>
        <w:rPr>
          <w:rFonts w:ascii="SimSun" w:eastAsia="SimSun" w:hAnsi="SimSun" w:cstheme="minorEastAsia" w:hint="eastAsia"/>
          <w:sz w:val="24"/>
        </w:rPr>
        <w:t>（一）</w:t>
      </w:r>
      <w:r>
        <w:rPr>
          <w:rFonts w:ascii="SimSun" w:eastAsia="SimSun" w:hAnsi="SimSun" w:cstheme="minorEastAsia" w:hint="eastAsia"/>
          <w:b/>
          <w:bCs/>
          <w:sz w:val="24"/>
        </w:rPr>
        <w:t>题组式对话，帮助学生构建知识体系</w:t>
      </w:r>
    </w:p>
    <w:p w14:paraId="761275A5" w14:textId="77777777" w:rsidR="001E4E99" w:rsidRDefault="00000000">
      <w:pPr>
        <w:spacing w:line="360" w:lineRule="auto"/>
        <w:ind w:firstLineChars="200" w:firstLine="480"/>
        <w:rPr>
          <w:rFonts w:ascii="SimSun" w:eastAsia="SimSun" w:hAnsi="SimSun" w:cstheme="minorEastAsia"/>
          <w:sz w:val="24"/>
        </w:rPr>
      </w:pPr>
      <w:r>
        <w:rPr>
          <w:rFonts w:ascii="SimSun" w:eastAsia="SimSun" w:hAnsi="SimSun" w:cstheme="minorEastAsia" w:hint="eastAsia"/>
          <w:sz w:val="24"/>
        </w:rPr>
        <w:t>题组式</w:t>
      </w:r>
      <w:r>
        <w:rPr>
          <w:rFonts w:ascii="SimSun" w:eastAsia="SimSun" w:hAnsi="SimSun" w:cstheme="minorEastAsia"/>
          <w:sz w:val="24"/>
        </w:rPr>
        <w:t>对话</w:t>
      </w:r>
      <w:r>
        <w:rPr>
          <w:rFonts w:ascii="SimSun" w:eastAsia="SimSun" w:hAnsi="SimSun" w:cstheme="minorEastAsia" w:hint="eastAsia"/>
          <w:sz w:val="24"/>
        </w:rPr>
        <w:t>指</w:t>
      </w:r>
      <w:r>
        <w:rPr>
          <w:rFonts w:ascii="SimSun" w:eastAsia="SimSun" w:hAnsi="SimSun" w:cstheme="minorEastAsia"/>
          <w:sz w:val="24"/>
        </w:rPr>
        <w:t>教师有意识地将</w:t>
      </w:r>
      <w:r>
        <w:rPr>
          <w:rFonts w:ascii="SimSun" w:eastAsia="SimSun" w:hAnsi="SimSun" w:cstheme="minorEastAsia" w:hint="eastAsia"/>
          <w:sz w:val="24"/>
        </w:rPr>
        <w:t>“零散”的</w:t>
      </w:r>
      <w:r>
        <w:rPr>
          <w:rFonts w:ascii="SimSun" w:eastAsia="SimSun" w:hAnsi="SimSun" w:cstheme="minorEastAsia"/>
          <w:sz w:val="24"/>
        </w:rPr>
        <w:t>知识点通过一</w:t>
      </w:r>
      <w:r>
        <w:rPr>
          <w:rFonts w:ascii="SimSun" w:eastAsia="SimSun" w:hAnsi="SimSun" w:cstheme="minorEastAsia" w:hint="eastAsia"/>
          <w:sz w:val="24"/>
        </w:rPr>
        <w:t>组</w:t>
      </w:r>
      <w:r>
        <w:rPr>
          <w:rFonts w:ascii="SimSun" w:eastAsia="SimSun" w:hAnsi="SimSun" w:cstheme="minorEastAsia"/>
          <w:sz w:val="24"/>
        </w:rPr>
        <w:t>题组进行统整</w:t>
      </w:r>
      <w:r>
        <w:rPr>
          <w:rFonts w:ascii="SimSun" w:eastAsia="SimSun" w:hAnsi="SimSun" w:cstheme="minorEastAsia" w:hint="eastAsia"/>
          <w:sz w:val="24"/>
        </w:rPr>
        <w:t>设计</w:t>
      </w:r>
      <w:r>
        <w:rPr>
          <w:rFonts w:ascii="SimSun" w:eastAsia="SimSun" w:hAnsi="SimSun" w:cstheme="minorEastAsia"/>
          <w:sz w:val="24"/>
        </w:rPr>
        <w:t>，</w:t>
      </w:r>
      <w:r>
        <w:rPr>
          <w:rFonts w:ascii="SimSun" w:eastAsia="SimSun" w:hAnsi="SimSun" w:cstheme="minorEastAsia" w:hint="eastAsia"/>
          <w:sz w:val="24"/>
        </w:rPr>
        <w:lastRenderedPageBreak/>
        <w:t>通过</w:t>
      </w:r>
      <w:r>
        <w:rPr>
          <w:rFonts w:ascii="SimSun" w:eastAsia="SimSun" w:hAnsi="SimSun" w:cstheme="minorEastAsia"/>
          <w:sz w:val="24"/>
        </w:rPr>
        <w:t>追问的方式帮助学生</w:t>
      </w:r>
      <w:r>
        <w:rPr>
          <w:rFonts w:ascii="SimSun" w:eastAsia="SimSun" w:hAnsi="SimSun" w:cstheme="minorEastAsia" w:hint="eastAsia"/>
          <w:sz w:val="24"/>
        </w:rPr>
        <w:t>建立</w:t>
      </w:r>
      <w:r>
        <w:rPr>
          <w:rFonts w:ascii="SimSun" w:eastAsia="SimSun" w:hAnsi="SimSun" w:cstheme="minorEastAsia"/>
          <w:sz w:val="24"/>
        </w:rPr>
        <w:t>起概念间的联系，形成知识</w:t>
      </w:r>
      <w:r>
        <w:rPr>
          <w:rFonts w:ascii="SimSun" w:eastAsia="SimSun" w:hAnsi="SimSun" w:cstheme="minorEastAsia" w:hint="eastAsia"/>
          <w:sz w:val="24"/>
        </w:rPr>
        <w:t>结构</w:t>
      </w:r>
      <w:r>
        <w:rPr>
          <w:rFonts w:ascii="SimSun" w:eastAsia="SimSun" w:hAnsi="SimSun" w:cstheme="minorEastAsia"/>
          <w:sz w:val="24"/>
        </w:rPr>
        <w:t>体系。</w:t>
      </w:r>
      <w:r>
        <w:rPr>
          <w:rFonts w:ascii="SimSun" w:eastAsia="SimSun" w:hAnsi="SimSun" w:cstheme="minorEastAsia" w:hint="eastAsia"/>
          <w:sz w:val="24"/>
        </w:rPr>
        <w:t>如下列</w:t>
      </w:r>
      <w:r>
        <w:rPr>
          <w:rFonts w:ascii="SimSun" w:eastAsia="SimSun" w:hAnsi="SimSun" w:cstheme="minorEastAsia"/>
          <w:sz w:val="24"/>
        </w:rPr>
        <w:t>课堂对话片断</w:t>
      </w:r>
      <w:r>
        <w:rPr>
          <w:rFonts w:ascii="SimSun" w:eastAsia="SimSun" w:hAnsi="SimSun" w:cstheme="minorEastAsia" w:hint="eastAsia"/>
          <w:sz w:val="24"/>
        </w:rPr>
        <w:t>（一）：</w:t>
      </w:r>
    </w:p>
    <w:p w14:paraId="3D382F75" w14:textId="77777777" w:rsidR="001E4E99" w:rsidRDefault="00000000">
      <w:pPr>
        <w:spacing w:line="360" w:lineRule="auto"/>
        <w:ind w:firstLineChars="200" w:firstLine="480"/>
        <w:rPr>
          <w:rFonts w:ascii="SimSun" w:eastAsia="SimSun" w:hAnsi="SimSun" w:cstheme="minorEastAsia"/>
          <w:sz w:val="24"/>
        </w:rPr>
      </w:pPr>
      <w:r>
        <w:rPr>
          <w:rFonts w:ascii="SimSun" w:eastAsia="SimSun" w:hAnsi="SimSun" w:cstheme="minorEastAsia"/>
          <w:sz w:val="24"/>
        </w:rPr>
        <w:t xml:space="preserve">                    </w:t>
      </w:r>
      <w:r>
        <w:rPr>
          <w:rFonts w:ascii="DengXian" w:eastAsia="DengXian" w:hAnsi="DengXian" w:cstheme="minorEastAsia" w:hint="eastAsia"/>
          <w:sz w:val="24"/>
        </w:rPr>
        <w:t>课堂</w:t>
      </w:r>
      <w:r>
        <w:rPr>
          <w:rFonts w:ascii="DengXian" w:eastAsia="DengXian" w:hAnsi="DengXian" w:cstheme="minorEastAsia"/>
          <w:sz w:val="24"/>
        </w:rPr>
        <w:t>对话片断</w:t>
      </w:r>
      <w:r>
        <w:rPr>
          <w:rFonts w:ascii="DengXian" w:eastAsia="DengXian" w:hAnsi="DengXian" w:cstheme="minorEastAsia" w:hint="eastAsia"/>
          <w:sz w:val="24"/>
        </w:rPr>
        <w:t>（一）</w:t>
      </w:r>
    </w:p>
    <w:p w14:paraId="2F81605D"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师：同学们，我们看教室里的</w:t>
      </w:r>
      <w:r>
        <w:rPr>
          <w:rFonts w:ascii="DengXian" w:eastAsia="DengXian" w:hAnsi="DengXian" w:cstheme="minorEastAsia"/>
          <w:sz w:val="24"/>
        </w:rPr>
        <w:t>灯为什么会发光呢？</w:t>
      </w:r>
    </w:p>
    <w:p w14:paraId="115AA6DB"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w:t>
      </w:r>
      <w:r>
        <w:rPr>
          <w:rFonts w:ascii="DengXian" w:eastAsia="DengXian" w:hAnsi="DengXian" w:cstheme="minorEastAsia"/>
          <w:sz w:val="24"/>
        </w:rPr>
        <w:t>有电流</w:t>
      </w:r>
      <w:r>
        <w:rPr>
          <w:rFonts w:ascii="DengXian" w:eastAsia="DengXian" w:hAnsi="DengXian" w:cstheme="minorEastAsia" w:hint="eastAsia"/>
          <w:sz w:val="24"/>
        </w:rPr>
        <w:t>。</w:t>
      </w:r>
    </w:p>
    <w:p w14:paraId="5DBFD595"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w:t>
      </w:r>
      <w:r>
        <w:rPr>
          <w:rFonts w:ascii="DengXian" w:eastAsia="DengXian" w:hAnsi="DengXian" w:cstheme="minorEastAsia"/>
          <w:sz w:val="24"/>
        </w:rPr>
        <w:t>：你能从能量</w:t>
      </w:r>
      <w:r>
        <w:rPr>
          <w:rFonts w:ascii="DengXian" w:eastAsia="DengXian" w:hAnsi="DengXian" w:cstheme="minorEastAsia" w:hint="eastAsia"/>
          <w:sz w:val="24"/>
        </w:rPr>
        <w:t>转化</w:t>
      </w:r>
      <w:r>
        <w:rPr>
          <w:rFonts w:ascii="DengXian" w:eastAsia="DengXian" w:hAnsi="DengXian" w:cstheme="minorEastAsia"/>
          <w:sz w:val="24"/>
        </w:rPr>
        <w:t>的角度尝试解释一下电流在其中具体起到了什么作用吗？</w:t>
      </w:r>
    </w:p>
    <w:p w14:paraId="23718D8C"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w:t>
      </w:r>
      <w:r>
        <w:rPr>
          <w:rFonts w:ascii="DengXian" w:eastAsia="DengXian" w:hAnsi="DengXian" w:cstheme="minorEastAsia"/>
          <w:sz w:val="24"/>
        </w:rPr>
        <w:t>电流做功，将电能转化为了光能。</w:t>
      </w:r>
    </w:p>
    <w:p w14:paraId="564FF439"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w:t>
      </w:r>
      <w:r>
        <w:rPr>
          <w:rFonts w:ascii="DengXian" w:eastAsia="DengXian" w:hAnsi="DengXian" w:cstheme="minorEastAsia"/>
          <w:sz w:val="24"/>
        </w:rPr>
        <w:t>：再来看两张图，这两个大小不同的小灯接在电压相同的电路中，为什么发光亮暗程度不同呢？从这两个小灯的铭牌上你能得到什么信息？</w:t>
      </w:r>
    </w:p>
    <w:p w14:paraId="545909AB"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w:t>
      </w:r>
      <w:r>
        <w:rPr>
          <w:rFonts w:ascii="DengXian" w:eastAsia="DengXian" w:hAnsi="DengXian" w:cstheme="minorEastAsia"/>
          <w:sz w:val="24"/>
        </w:rPr>
        <w:t>电功率不同</w:t>
      </w:r>
      <w:r>
        <w:rPr>
          <w:rFonts w:ascii="DengXian" w:eastAsia="DengXian" w:hAnsi="DengXian" w:cstheme="minorEastAsia" w:hint="eastAsia"/>
          <w:sz w:val="24"/>
        </w:rPr>
        <w:t>。</w:t>
      </w:r>
      <w:r>
        <w:rPr>
          <w:rFonts w:ascii="DengXian" w:eastAsia="DengXian" w:hAnsi="DengXian" w:cstheme="minorEastAsia"/>
          <w:sz w:val="24"/>
        </w:rPr>
        <w:t>电功率的定义是：单位时间内电流做功的多少；是表示电流做功快慢的物理量。</w:t>
      </w:r>
    </w:p>
    <w:p w14:paraId="76D4D297"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w:t>
      </w:r>
      <w:r>
        <w:rPr>
          <w:rFonts w:ascii="DengXian" w:eastAsia="DengXian" w:hAnsi="DengXian" w:cstheme="minorEastAsia"/>
          <w:sz w:val="24"/>
        </w:rPr>
        <w:t>如图可知，电功率越大，即电流在单位时间里能将更多的电能转化为光能</w:t>
      </w:r>
      <w:r>
        <w:rPr>
          <w:rFonts w:ascii="DengXian" w:eastAsia="DengXian" w:hAnsi="DengXian" w:cstheme="minorEastAsia" w:hint="eastAsia"/>
          <w:sz w:val="24"/>
        </w:rPr>
        <w:t>，所以</w:t>
      </w:r>
      <w:r>
        <w:rPr>
          <w:rFonts w:ascii="DengXian" w:eastAsia="DengXian" w:hAnsi="DengXian" w:cstheme="minorEastAsia"/>
          <w:sz w:val="24"/>
        </w:rPr>
        <w:t>电功率大的小灯发光更亮，电功率可以用于描述灯的亮暗程度。所以电功率是一个用电器的重要标志之一。</w:t>
      </w:r>
    </w:p>
    <w:p w14:paraId="5D9FD327" w14:textId="77777777" w:rsidR="001E4E99" w:rsidRDefault="00000000">
      <w:pPr>
        <w:spacing w:line="360" w:lineRule="auto"/>
        <w:ind w:firstLineChars="200" w:firstLine="480"/>
        <w:rPr>
          <w:rFonts w:ascii="SimSun" w:eastAsia="SimSun" w:hAnsi="SimSun" w:cstheme="minorEastAsia"/>
          <w:sz w:val="24"/>
        </w:rPr>
      </w:pPr>
      <w:r>
        <w:rPr>
          <w:rFonts w:ascii="SimSun" w:eastAsia="SimSun" w:hAnsi="SimSun" w:cstheme="minorEastAsia" w:hint="eastAsia"/>
          <w:sz w:val="24"/>
        </w:rPr>
        <w:t>以上教学片段，教师利用学生生活中常见的灯作为例子引入，学生围绕教师的提问，尝试应用已学的能量知识来解释电流做功的意义，既回顾了电功率的物理概念，也将电功率与小灯的发光亮暗程度建立起联系，即把抽象的物理概念转化为了具象的生活现象，加强学生对于电功率概念的理解。同时，通过教师题组式的提问，将原本分散的知识点，例如电流做功的概念、能量转化、电功率的概念、铭牌上的信息等，帮助学生建立起知识点之间的内在联系，并构建成一个完整的知识体系。</w:t>
      </w:r>
    </w:p>
    <w:p w14:paraId="57747960" w14:textId="77777777" w:rsidR="001E4E99" w:rsidRDefault="00000000">
      <w:pPr>
        <w:spacing w:line="360" w:lineRule="auto"/>
        <w:rPr>
          <w:rFonts w:ascii="SimSun" w:eastAsia="SimSun" w:hAnsi="SimSun" w:cstheme="minorEastAsia"/>
          <w:b/>
          <w:bCs/>
          <w:sz w:val="24"/>
        </w:rPr>
      </w:pPr>
      <w:r>
        <w:rPr>
          <w:rFonts w:ascii="SimSun" w:eastAsia="SimSun" w:hAnsi="SimSun" w:cstheme="minorEastAsia" w:hint="eastAsia"/>
          <w:b/>
          <w:bCs/>
          <w:sz w:val="24"/>
        </w:rPr>
        <w:t>（二）情境式对话，激发学生学习需求</w:t>
      </w:r>
    </w:p>
    <w:p w14:paraId="2A613B88" w14:textId="77777777" w:rsidR="001E4E99" w:rsidRDefault="00000000">
      <w:pPr>
        <w:spacing w:line="360" w:lineRule="auto"/>
        <w:ind w:firstLineChars="200" w:firstLine="480"/>
        <w:rPr>
          <w:rFonts w:ascii="SimSun" w:eastAsia="SimSun" w:hAnsi="SimSun" w:cstheme="minorEastAsia"/>
          <w:sz w:val="24"/>
        </w:rPr>
      </w:pPr>
      <w:r>
        <w:rPr>
          <w:rFonts w:ascii="SimSun" w:eastAsia="SimSun" w:hAnsi="SimSun" w:cstheme="minorEastAsia" w:hint="eastAsia"/>
          <w:sz w:val="24"/>
        </w:rPr>
        <w:t>情境</w:t>
      </w:r>
      <w:r>
        <w:rPr>
          <w:rFonts w:ascii="SimSun" w:eastAsia="SimSun" w:hAnsi="SimSun" w:cstheme="minorEastAsia"/>
          <w:sz w:val="24"/>
        </w:rPr>
        <w:t>式对话，</w:t>
      </w:r>
      <w:r>
        <w:rPr>
          <w:rFonts w:ascii="SimSun" w:eastAsia="SimSun" w:hAnsi="SimSun" w:cstheme="minorEastAsia" w:hint="eastAsia"/>
          <w:sz w:val="24"/>
        </w:rPr>
        <w:t>指</w:t>
      </w:r>
      <w:r>
        <w:rPr>
          <w:rFonts w:ascii="SimSun" w:eastAsia="SimSun" w:hAnsi="SimSun" w:cstheme="minorEastAsia"/>
          <w:sz w:val="24"/>
        </w:rPr>
        <w:t>教师有思考的将日常生活中的现象融入到课堂，通过</w:t>
      </w:r>
      <w:r>
        <w:rPr>
          <w:rFonts w:ascii="SimSun" w:eastAsia="SimSun" w:hAnsi="SimSun" w:cstheme="minorEastAsia" w:hint="eastAsia"/>
          <w:sz w:val="24"/>
        </w:rPr>
        <w:t>指导</w:t>
      </w:r>
      <w:r>
        <w:rPr>
          <w:rFonts w:ascii="SimSun" w:eastAsia="SimSun" w:hAnsi="SimSun" w:cstheme="minorEastAsia"/>
          <w:sz w:val="24"/>
        </w:rPr>
        <w:t>学生对现象背后原因</w:t>
      </w:r>
      <w:r>
        <w:rPr>
          <w:rFonts w:ascii="SimSun" w:eastAsia="SimSun" w:hAnsi="SimSun" w:cstheme="minorEastAsia" w:hint="eastAsia"/>
          <w:sz w:val="24"/>
        </w:rPr>
        <w:t>进行</w:t>
      </w:r>
      <w:r>
        <w:rPr>
          <w:rFonts w:ascii="SimSun" w:eastAsia="SimSun" w:hAnsi="SimSun" w:cstheme="minorEastAsia"/>
          <w:sz w:val="24"/>
        </w:rPr>
        <w:t>分析归纳</w:t>
      </w:r>
      <w:r>
        <w:rPr>
          <w:rFonts w:ascii="SimSun" w:eastAsia="SimSun" w:hAnsi="SimSun" w:cstheme="minorEastAsia" w:hint="eastAsia"/>
          <w:sz w:val="24"/>
        </w:rPr>
        <w:t>，有效</w:t>
      </w:r>
      <w:r>
        <w:rPr>
          <w:rFonts w:ascii="SimSun" w:eastAsia="SimSun" w:hAnsi="SimSun" w:cstheme="minorEastAsia"/>
          <w:sz w:val="24"/>
        </w:rPr>
        <w:t>激发学生内在学习动机，从而</w:t>
      </w:r>
      <w:r>
        <w:rPr>
          <w:rFonts w:ascii="SimSun" w:eastAsia="SimSun" w:hAnsi="SimSun" w:cstheme="minorEastAsia" w:hint="eastAsia"/>
          <w:sz w:val="24"/>
        </w:rPr>
        <w:t>帮助</w:t>
      </w:r>
      <w:r>
        <w:rPr>
          <w:rFonts w:ascii="SimSun" w:eastAsia="SimSun" w:hAnsi="SimSun" w:cstheme="minorEastAsia"/>
          <w:sz w:val="24"/>
        </w:rPr>
        <w:t>学生在</w:t>
      </w:r>
      <w:r>
        <w:rPr>
          <w:rFonts w:ascii="SimSun" w:eastAsia="SimSun" w:hAnsi="SimSun" w:cstheme="minorEastAsia"/>
          <w:sz w:val="24"/>
        </w:rPr>
        <w:lastRenderedPageBreak/>
        <w:t>面对现实问题</w:t>
      </w:r>
      <w:r>
        <w:rPr>
          <w:rFonts w:ascii="SimSun" w:eastAsia="SimSun" w:hAnsi="SimSun" w:cstheme="minorEastAsia" w:hint="eastAsia"/>
          <w:sz w:val="24"/>
        </w:rPr>
        <w:t>中</w:t>
      </w:r>
      <w:r>
        <w:rPr>
          <w:rFonts w:ascii="SimSun" w:eastAsia="SimSun" w:hAnsi="SimSun" w:cstheme="minorEastAsia"/>
          <w:sz w:val="24"/>
        </w:rPr>
        <w:t>进行分析问题、解决问题的学习力提升</w:t>
      </w:r>
      <w:r>
        <w:rPr>
          <w:rFonts w:ascii="SimSun" w:eastAsia="SimSun" w:hAnsi="SimSun" w:cstheme="minorEastAsia" w:hint="eastAsia"/>
          <w:sz w:val="24"/>
        </w:rPr>
        <w:t>。如</w:t>
      </w:r>
      <w:r>
        <w:rPr>
          <w:rFonts w:ascii="SimSun" w:eastAsia="SimSun" w:hAnsi="SimSun" w:cstheme="minorEastAsia"/>
          <w:sz w:val="24"/>
        </w:rPr>
        <w:t>下列课堂对话片断（</w:t>
      </w:r>
      <w:r>
        <w:rPr>
          <w:rFonts w:ascii="SimSun" w:eastAsia="SimSun" w:hAnsi="SimSun" w:cstheme="minorEastAsia" w:hint="eastAsia"/>
          <w:sz w:val="24"/>
        </w:rPr>
        <w:t>二</w:t>
      </w:r>
      <w:r>
        <w:rPr>
          <w:rFonts w:ascii="SimSun" w:eastAsia="SimSun" w:hAnsi="SimSun" w:cstheme="minorEastAsia"/>
          <w:sz w:val="24"/>
        </w:rPr>
        <w:t>）</w:t>
      </w:r>
      <w:r>
        <w:rPr>
          <w:rFonts w:ascii="SimSun" w:eastAsia="SimSun" w:hAnsi="SimSun" w:cstheme="minorEastAsia" w:hint="eastAsia"/>
          <w:sz w:val="24"/>
        </w:rPr>
        <w:t>：</w:t>
      </w:r>
    </w:p>
    <w:p w14:paraId="6F359A35" w14:textId="77777777" w:rsidR="001E4E99" w:rsidRDefault="00000000">
      <w:pPr>
        <w:spacing w:line="360" w:lineRule="auto"/>
        <w:ind w:firstLineChars="1200" w:firstLine="2880"/>
        <w:rPr>
          <w:rFonts w:ascii="SimSun" w:eastAsia="SimSun" w:hAnsi="SimSun" w:cstheme="minorEastAsia"/>
          <w:sz w:val="24"/>
        </w:rPr>
      </w:pPr>
      <w:r>
        <w:rPr>
          <w:rFonts w:ascii="DengXian" w:eastAsia="DengXian" w:hAnsi="DengXian" w:cstheme="minorEastAsia" w:hint="eastAsia"/>
          <w:sz w:val="24"/>
        </w:rPr>
        <w:t>课堂</w:t>
      </w:r>
      <w:r>
        <w:rPr>
          <w:rFonts w:ascii="DengXian" w:eastAsia="DengXian" w:hAnsi="DengXian" w:cstheme="minorEastAsia"/>
          <w:sz w:val="24"/>
        </w:rPr>
        <w:t>对话片断</w:t>
      </w:r>
      <w:r>
        <w:rPr>
          <w:rFonts w:ascii="DengXian" w:eastAsia="DengXian" w:hAnsi="DengXian" w:cstheme="minorEastAsia" w:hint="eastAsia"/>
          <w:sz w:val="24"/>
        </w:rPr>
        <w:t>（二）</w:t>
      </w:r>
    </w:p>
    <w:p w14:paraId="7669E03B"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w:t>
      </w:r>
      <w:r>
        <w:rPr>
          <w:rFonts w:ascii="DengXian" w:eastAsia="DengXian" w:hAnsi="DengXian" w:cstheme="minorEastAsia"/>
          <w:sz w:val="24"/>
        </w:rPr>
        <w:t>：同一个灯，为什么亮暗程度也可以不同？电功率的大小与什么因素有关？</w:t>
      </w:r>
    </w:p>
    <w:p w14:paraId="56CC36BC"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生：同一个小灯的电功率也会发生变化。因为P=UI，所以电功率大小可能与电压大小与电流大小有关。并且电压是形成电流的原因，所以我们可以考虑是小灯两端的电压大小影响了小灯的电功率。</w:t>
      </w:r>
    </w:p>
    <w:p w14:paraId="735CBB83"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师：同一个小灯，电流会随着电压的增大而增大，如果我们给小灯很大的电压行不行呢?电功率越大小灯发光越亮，是不是更便于我们使用呢？</w:t>
      </w:r>
    </w:p>
    <w:p w14:paraId="47927C09"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生1：不是，太亮了不节能。</w:t>
      </w:r>
    </w:p>
    <w:p w14:paraId="59AD513D"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生2：不是，太亮了小灯使用久了会消耗小灯的使用寿命，不能太亮。</w:t>
      </w:r>
    </w:p>
    <w:p w14:paraId="6912878B"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师：同学们支持他们的想法吗?</w:t>
      </w:r>
    </w:p>
    <w:p w14:paraId="06E6DF67"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同学们或点头，或回答，表示支持。</w:t>
      </w:r>
    </w:p>
    <w:p w14:paraId="62152837"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师：同学们说得很好，小灯不是越亮越好，所以我们不能给小灯非常大的电压，那么给多大的电压更适合呢？其实，</w:t>
      </w:r>
      <w:r>
        <w:rPr>
          <w:rFonts w:ascii="DengXian" w:eastAsia="DengXian" w:hAnsi="DengXian" w:cstheme="minorEastAsia"/>
          <w:sz w:val="24"/>
        </w:rPr>
        <w:t>所有用电器都有一个正常工作时的电压值，叫额定电压，此时通过用电器的电流为额定电流，用电器的电功率就叫做额定功率（标在铭牌上）。当用电器不在额定电压下工作时的电压，叫做实际电压，此时通过用电器的电流为实际电流，用电器的电功率就叫做实际电功率。</w:t>
      </w:r>
    </w:p>
    <w:p w14:paraId="60B4AFDA"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w:t>
      </w:r>
      <w:r>
        <w:rPr>
          <w:rFonts w:ascii="DengXian" w:eastAsia="DengXian" w:hAnsi="DengXian" w:cstheme="minorEastAsia"/>
          <w:sz w:val="24"/>
        </w:rPr>
        <w:t>：</w:t>
      </w:r>
      <w:r>
        <w:rPr>
          <w:rFonts w:ascii="DengXian" w:eastAsia="DengXian" w:hAnsi="DengXian" w:cstheme="minorEastAsia" w:hint="eastAsia"/>
          <w:sz w:val="24"/>
        </w:rPr>
        <w:t>当小灯两端的电压大于小灯的额定电压时，小灯发光情况会如何呢？那么低于额定电压时呢？</w:t>
      </w:r>
      <w:r>
        <w:rPr>
          <w:rFonts w:ascii="DengXian" w:eastAsia="DengXian" w:hAnsi="DengXian" w:cstheme="minorEastAsia"/>
          <w:sz w:val="24"/>
        </w:rPr>
        <w:t>如果用电器上没有标注小灯的额定功率，该如何才能准确地测出小灯的额定功率以及它在实际工作时的电功率呢？</w:t>
      </w:r>
    </w:p>
    <w:p w14:paraId="0ECB314A" w14:textId="77777777" w:rsidR="001E4E99" w:rsidRDefault="00000000">
      <w:pPr>
        <w:spacing w:line="360" w:lineRule="auto"/>
        <w:ind w:firstLineChars="200" w:firstLine="480"/>
        <w:rPr>
          <w:rFonts w:ascii="SimSun" w:eastAsia="SimSun" w:hAnsi="SimSun" w:cstheme="minorEastAsia"/>
          <w:sz w:val="24"/>
        </w:rPr>
      </w:pPr>
      <w:r>
        <w:rPr>
          <w:rFonts w:ascii="SimSun" w:eastAsia="SimSun" w:hAnsi="SimSun" w:cstheme="minorEastAsia" w:hint="eastAsia"/>
          <w:sz w:val="24"/>
        </w:rPr>
        <w:t>以上教学片段，教师利用生活中常见的可调节亮暗的小灯作为例子，通过层</w:t>
      </w:r>
      <w:r>
        <w:rPr>
          <w:rFonts w:ascii="SimSun" w:eastAsia="SimSun" w:hAnsi="SimSun" w:cstheme="minorEastAsia" w:hint="eastAsia"/>
          <w:sz w:val="24"/>
        </w:rPr>
        <w:lastRenderedPageBreak/>
        <w:t>进式的问题串，从易至难，引导学生应用所学的电功率的公式来分析，知道电压是改变电功率大小的原因，帮助学生理解额定功率、实际电功率以及铭牌的实际意义。</w:t>
      </w:r>
    </w:p>
    <w:p w14:paraId="242E975C" w14:textId="77777777" w:rsidR="001E4E99" w:rsidRDefault="00000000">
      <w:pPr>
        <w:spacing w:line="360" w:lineRule="auto"/>
        <w:ind w:firstLineChars="200" w:firstLine="480"/>
        <w:rPr>
          <w:rFonts w:ascii="SimSun" w:eastAsia="SimSun" w:hAnsi="SimSun" w:cstheme="minorEastAsia"/>
          <w:sz w:val="24"/>
        </w:rPr>
      </w:pPr>
      <w:r>
        <w:rPr>
          <w:rFonts w:ascii="SimSun" w:eastAsia="SimSun" w:hAnsi="SimSun" w:cstheme="minorEastAsia" w:hint="eastAsia"/>
          <w:sz w:val="24"/>
        </w:rPr>
        <w:t>创设的情境贴近学生生活，刺激学生的认知结构，同时也便于学生的思考、激发学生的学习需求。最后一个问题使用设问的形式，引发学生的思考，并自然地过渡到后面整节课的重点“测小灯泡电功率”实验的方案设计上。</w:t>
      </w:r>
    </w:p>
    <w:p w14:paraId="2A717618" w14:textId="77777777" w:rsidR="001E4E99" w:rsidRDefault="00000000">
      <w:pPr>
        <w:spacing w:line="360" w:lineRule="auto"/>
        <w:rPr>
          <w:rFonts w:ascii="SimSun" w:eastAsia="SimSun" w:hAnsi="SimSun" w:cstheme="minorEastAsia"/>
          <w:b/>
          <w:bCs/>
          <w:sz w:val="24"/>
        </w:rPr>
      </w:pPr>
      <w:r>
        <w:rPr>
          <w:rFonts w:ascii="SimSun" w:eastAsia="SimSun" w:hAnsi="SimSun" w:cstheme="minorEastAsia" w:hint="eastAsia"/>
          <w:b/>
          <w:bCs/>
          <w:sz w:val="24"/>
        </w:rPr>
        <w:t>（三）层进式对话，拓展学生的思维</w:t>
      </w:r>
    </w:p>
    <w:p w14:paraId="5DCC501B" w14:textId="77777777" w:rsidR="001E4E99" w:rsidRDefault="00000000">
      <w:pPr>
        <w:spacing w:line="360" w:lineRule="auto"/>
        <w:ind w:firstLineChars="200" w:firstLine="480"/>
        <w:rPr>
          <w:rFonts w:ascii="SimSun" w:eastAsia="SimSun" w:hAnsi="SimSun" w:cs="SimSun"/>
          <w:sz w:val="24"/>
        </w:rPr>
      </w:pPr>
      <w:r>
        <w:rPr>
          <w:rFonts w:ascii="SimSun" w:eastAsia="SimSun" w:hAnsi="SimSun" w:cs="SimSun" w:hint="eastAsia"/>
          <w:sz w:val="24"/>
        </w:rPr>
        <w:t>层进式对话</w:t>
      </w:r>
      <w:r>
        <w:rPr>
          <w:rFonts w:ascii="SimSun" w:eastAsia="SimSun" w:hAnsi="SimSun" w:cs="SimSun"/>
          <w:sz w:val="24"/>
        </w:rPr>
        <w:t>，</w:t>
      </w:r>
      <w:r>
        <w:rPr>
          <w:rFonts w:ascii="SimSun" w:eastAsia="SimSun" w:hAnsi="SimSun" w:cs="SimSun" w:hint="eastAsia"/>
          <w:sz w:val="24"/>
        </w:rPr>
        <w:t>指</w:t>
      </w:r>
      <w:r>
        <w:rPr>
          <w:rFonts w:ascii="SimSun" w:eastAsia="SimSun" w:hAnsi="SimSun" w:cs="SimSun"/>
          <w:sz w:val="24"/>
        </w:rPr>
        <w:t>的是教师围绕课堂的核心</w:t>
      </w:r>
      <w:r>
        <w:rPr>
          <w:rFonts w:ascii="SimSun" w:eastAsia="SimSun" w:hAnsi="SimSun" w:cs="SimSun" w:hint="eastAsia"/>
          <w:sz w:val="24"/>
        </w:rPr>
        <w:t>问题</w:t>
      </w:r>
      <w:r>
        <w:rPr>
          <w:rFonts w:ascii="SimSun" w:eastAsia="SimSun" w:hAnsi="SimSun" w:cs="SimSun"/>
          <w:sz w:val="24"/>
        </w:rPr>
        <w:t>，</w:t>
      </w:r>
      <w:r>
        <w:rPr>
          <w:rFonts w:ascii="SimSun" w:eastAsia="SimSun" w:hAnsi="SimSun" w:cs="SimSun" w:hint="eastAsia"/>
          <w:sz w:val="24"/>
        </w:rPr>
        <w:t>引导</w:t>
      </w:r>
      <w:r>
        <w:rPr>
          <w:rFonts w:ascii="SimSun" w:eastAsia="SimSun" w:hAnsi="SimSun" w:cs="SimSun"/>
          <w:sz w:val="24"/>
        </w:rPr>
        <w:t>学生进行关联式分析、总结和归纳，形成不同的解决方案，并进行对比，拓展学生的思维。</w:t>
      </w:r>
      <w:r>
        <w:rPr>
          <w:rFonts w:ascii="SimSun" w:eastAsia="SimSun" w:hAnsi="SimSun" w:cstheme="minorEastAsia" w:hint="eastAsia"/>
          <w:sz w:val="24"/>
        </w:rPr>
        <w:t>如</w:t>
      </w:r>
      <w:r>
        <w:rPr>
          <w:rFonts w:ascii="SimSun" w:eastAsia="SimSun" w:hAnsi="SimSun" w:cstheme="minorEastAsia"/>
          <w:sz w:val="24"/>
        </w:rPr>
        <w:t>下列课堂对话片断（</w:t>
      </w:r>
      <w:r>
        <w:rPr>
          <w:rFonts w:ascii="SimSun" w:eastAsia="SimSun" w:hAnsi="SimSun" w:cstheme="minorEastAsia" w:hint="eastAsia"/>
          <w:sz w:val="24"/>
        </w:rPr>
        <w:t>三</w:t>
      </w:r>
      <w:r>
        <w:rPr>
          <w:rFonts w:ascii="SimSun" w:eastAsia="SimSun" w:hAnsi="SimSun" w:cstheme="minorEastAsia"/>
          <w:sz w:val="24"/>
        </w:rPr>
        <w:t>）</w:t>
      </w:r>
      <w:r>
        <w:rPr>
          <w:rFonts w:ascii="SimSun" w:eastAsia="SimSun" w:hAnsi="SimSun" w:cs="SimSun" w:hint="eastAsia"/>
          <w:sz w:val="24"/>
        </w:rPr>
        <w:t>：</w:t>
      </w:r>
    </w:p>
    <w:p w14:paraId="022A1067" w14:textId="77777777" w:rsidR="001E4E99" w:rsidRDefault="00000000">
      <w:pPr>
        <w:spacing w:line="360" w:lineRule="auto"/>
        <w:ind w:firstLineChars="1250" w:firstLine="3000"/>
        <w:rPr>
          <w:rFonts w:ascii="SimSun" w:eastAsia="SimSun" w:hAnsi="SimSun" w:cstheme="minorEastAsia"/>
          <w:sz w:val="24"/>
        </w:rPr>
      </w:pPr>
      <w:r>
        <w:rPr>
          <w:rFonts w:ascii="DengXian" w:eastAsia="DengXian" w:hAnsi="DengXian" w:cstheme="minorEastAsia" w:hint="eastAsia"/>
          <w:sz w:val="24"/>
        </w:rPr>
        <w:t>课堂</w:t>
      </w:r>
      <w:r>
        <w:rPr>
          <w:rFonts w:ascii="DengXian" w:eastAsia="DengXian" w:hAnsi="DengXian" w:cstheme="minorEastAsia"/>
          <w:sz w:val="24"/>
        </w:rPr>
        <w:t>对话片断</w:t>
      </w:r>
      <w:r>
        <w:rPr>
          <w:rFonts w:ascii="DengXian" w:eastAsia="DengXian" w:hAnsi="DengXian" w:cstheme="minorEastAsia" w:hint="eastAsia"/>
          <w:sz w:val="24"/>
        </w:rPr>
        <w:t>（三）</w:t>
      </w:r>
    </w:p>
    <w:p w14:paraId="22C3E4CF"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师：实验目的是</w:t>
      </w:r>
      <w:r>
        <w:rPr>
          <w:rFonts w:ascii="DengXian" w:eastAsia="DengXian" w:hAnsi="DengXian" w:cstheme="minorEastAsia"/>
          <w:sz w:val="24"/>
        </w:rPr>
        <w:t>测</w:t>
      </w:r>
      <w:r>
        <w:rPr>
          <w:rFonts w:ascii="DengXian" w:eastAsia="DengXian" w:hAnsi="DengXian" w:cstheme="minorEastAsia" w:hint="eastAsia"/>
          <w:sz w:val="24"/>
        </w:rPr>
        <w:t>出小灯在不同电压下的电功率。老师这里有一个标有“3.8V”字样的小灯，请同学们小组交流讨论，设计你们的实验方案。一会儿我们交流一下，你们设计的电路图，并说明一下你们的设计原理？</w:t>
      </w:r>
    </w:p>
    <w:p w14:paraId="502DA52E"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生1：我们的实验原理：P=UI，测量出这两个电压、电流物理量的数据，就可以计算出小灯的电功率了，非常简单！电路图，如图1。</w:t>
      </w:r>
    </w:p>
    <w:p w14:paraId="0226A73D"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noProof/>
          <w:sz w:val="24"/>
        </w:rPr>
        <mc:AlternateContent>
          <mc:Choice Requires="wpg">
            <w:drawing>
              <wp:anchor distT="0" distB="0" distL="114300" distR="114300" simplePos="0" relativeHeight="251659264" behindDoc="0" locked="0" layoutInCell="1" allowOverlap="1" wp14:anchorId="03D1199C" wp14:editId="07D01BF7">
                <wp:simplePos x="0" y="0"/>
                <wp:positionH relativeFrom="column">
                  <wp:posOffset>952500</wp:posOffset>
                </wp:positionH>
                <wp:positionV relativeFrom="paragraph">
                  <wp:posOffset>931545</wp:posOffset>
                </wp:positionV>
                <wp:extent cx="3069590" cy="666750"/>
                <wp:effectExtent l="0" t="0" r="0" b="0"/>
                <wp:wrapNone/>
                <wp:docPr id="500" name="组合 500"/>
                <wp:cNvGraphicFramePr/>
                <a:graphic xmlns:a="http://schemas.openxmlformats.org/drawingml/2006/main">
                  <a:graphicData uri="http://schemas.microsoft.com/office/word/2010/wordprocessingGroup">
                    <wpg:wgp>
                      <wpg:cNvGrpSpPr/>
                      <wpg:grpSpPr>
                        <a:xfrm>
                          <a:off x="0" y="0"/>
                          <a:ext cx="3069590" cy="666750"/>
                          <a:chOff x="6189" y="49151"/>
                          <a:chExt cx="4834" cy="1050"/>
                        </a:xfrm>
                      </wpg:grpSpPr>
                      <wpg:grpSp>
                        <wpg:cNvPr id="496" name="组合 496"/>
                        <wpg:cNvGrpSpPr/>
                        <wpg:grpSpPr>
                          <a:xfrm>
                            <a:off x="6189" y="49151"/>
                            <a:ext cx="1970" cy="1050"/>
                            <a:chOff x="6189" y="48839"/>
                            <a:chExt cx="1970" cy="1050"/>
                          </a:xfrm>
                        </wpg:grpSpPr>
                        <pic:pic xmlns:pic="http://schemas.openxmlformats.org/drawingml/2006/picture">
                          <pic:nvPicPr>
                            <pic:cNvPr id="494" name="图片 494" descr="1683124530413"/>
                            <pic:cNvPicPr>
                              <a:picLocks noChangeAspect="1"/>
                            </pic:cNvPicPr>
                          </pic:nvPicPr>
                          <pic:blipFill>
                            <a:blip r:embed="rId6"/>
                            <a:stretch>
                              <a:fillRect/>
                            </a:stretch>
                          </pic:blipFill>
                          <pic:spPr>
                            <a:xfrm>
                              <a:off x="6189" y="48839"/>
                              <a:ext cx="1140" cy="1042"/>
                            </a:xfrm>
                            <a:prstGeom prst="rect">
                              <a:avLst/>
                            </a:prstGeom>
                          </pic:spPr>
                        </pic:pic>
                        <wps:wsp>
                          <wps:cNvPr id="495" name="文本框 495"/>
                          <wps:cNvSpPr txBox="1"/>
                          <wps:spPr>
                            <a:xfrm>
                              <a:off x="7365" y="49365"/>
                              <a:ext cx="794" cy="5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E95A9" w14:textId="77777777" w:rsidR="001E4E99" w:rsidRDefault="00000000">
                                <w:r>
                                  <w:rPr>
                                    <w:rFonts w:hint="eastAsia"/>
                                  </w:rPr>
                                  <w:t>图</w:t>
                                </w:r>
                                <w:r>
                                  <w:rPr>
                                    <w:rFonts w:hint="eastAsia"/>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499" name="组合 499"/>
                        <wpg:cNvGrpSpPr/>
                        <wpg:grpSpPr>
                          <a:xfrm>
                            <a:off x="8619" y="49167"/>
                            <a:ext cx="2405" cy="1019"/>
                            <a:chOff x="8619" y="49167"/>
                            <a:chExt cx="2405" cy="1019"/>
                          </a:xfrm>
                        </wpg:grpSpPr>
                        <pic:pic xmlns:pic="http://schemas.openxmlformats.org/drawingml/2006/picture">
                          <pic:nvPicPr>
                            <pic:cNvPr id="497" name="图片 497" descr="1683124682429"/>
                            <pic:cNvPicPr>
                              <a:picLocks noChangeAspect="1"/>
                            </pic:cNvPicPr>
                          </pic:nvPicPr>
                          <pic:blipFill>
                            <a:blip r:embed="rId7"/>
                            <a:stretch>
                              <a:fillRect/>
                            </a:stretch>
                          </pic:blipFill>
                          <pic:spPr>
                            <a:xfrm>
                              <a:off x="8619" y="49167"/>
                              <a:ext cx="1525" cy="1008"/>
                            </a:xfrm>
                            <a:prstGeom prst="rect">
                              <a:avLst/>
                            </a:prstGeom>
                          </pic:spPr>
                        </pic:pic>
                        <wps:wsp>
                          <wps:cNvPr id="498" name="文本框 498"/>
                          <wps:cNvSpPr txBox="1"/>
                          <wps:spPr>
                            <a:xfrm>
                              <a:off x="10230" y="49662"/>
                              <a:ext cx="794" cy="5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CFF5A6" w14:textId="77777777" w:rsidR="001E4E99" w:rsidRDefault="00000000">
                                <w:r>
                                  <w:rPr>
                                    <w:rFonts w:hint="eastAsia"/>
                                  </w:rPr>
                                  <w:t>图</w:t>
                                </w:r>
                                <w:r>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anchor>
            </w:drawing>
          </mc:Choice>
          <mc:Fallback xmlns:wpsCustomData="http://www.wps.cn/officeDocument/2013/wpsCustomData">
            <w:pict>
              <v:group id="_x0000_s1026" o:spid="_x0000_s1026" o:spt="203" style="position:absolute;left:0pt;margin-left:75pt;margin-top:73.35pt;height:52.5pt;width:241.7pt;z-index:251659264;mso-width-relative:page;mso-height-relative:page;" coordorigin="6189,49151" coordsize="4834,1050" o:gfxdata="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">
                <o:lock v:ext="edit" aspectratio="f"/>
                <v:group id="_x0000_s1026" o:spid="_x0000_s1026" o:spt="203" style="position:absolute;left:6189;top:49151;height:1050;width:1970;" coordorigin="6189,48839" coordsize="1970,1050" o:gfxdata="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oW5Y9vwAAANwAAAAPAAAAAAAAAAEAIAAAACIAAABkcnMvZG93bnJldi54&#10;bWxQSwECFAAUAAAACACHTuJAMy8FnjsAAAA5AAAAFQAAAAAAAAABACAAAAAOAQAAZHJzL2dyb3Vw&#10;c2hhcGV4bWwueG1sUEsFBgAAAAAGAAYAYAEAAMsDAAAAAA==&#10;">
                  <o:lock v:ext="edit" aspectratio="f"/>
                  <v:shape id="_x0000_s1026" o:spid="_x0000_s1026" o:spt="75" alt="1683124530413" type="#_x0000_t75" style="position:absolute;left:6189;top:48839;height:1042;width:1140;" filled="f" o:preferrelative="t" stroked="f" coordsize="21600,21600" o:gfxdata="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AO73vQAA&#10;ANwAAAAPAAAAAAAAAAEAIAAAACIAAABkcnMvZG93bnJldi54bWxQSwECFAAUAAAACACHTuJAMy8F&#10;njsAAAA5AAAAEAAAAAAAAAABACAAAAAMAQAAZHJzL3NoYXBleG1sLnhtbFBLBQYAAAAABgAGAFsB&#10;AAC2AwAAAAA=&#10;">
                    <v:fill on="f" focussize="0,0"/>
                    <v:stroke on="f"/>
                    <v:imagedata r:id="rId8" o:title=""/>
                    <o:lock v:ext="edit" aspectratio="t"/>
                  </v:shape>
                  <v:shape id="_x0000_s1026" o:spid="_x0000_s1026" o:spt="202" type="#_x0000_t202" style="position:absolute;left:7365;top:49365;height:524;width:794;" filled="f" stroked="f" coordsize="21600,21600" o:gfxdata="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rZmBW/&#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r>
                            <w:rPr>
                              <w:rFonts w:hint="eastAsia"/>
                            </w:rPr>
                            <w:t>图1</w:t>
                          </w:r>
                        </w:p>
                      </w:txbxContent>
                    </v:textbox>
                  </v:shape>
                </v:group>
                <v:group id="_x0000_s1026" o:spid="_x0000_s1026" o:spt="203" style="position:absolute;left:8619;top:49167;height:1019;width:2405;" coordorigin="8619,49167" coordsize="2405,1019" o:gfxdata="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ZxAJPvwAAANwAAAAPAAAAAAAAAAEAIAAAACIAAABkcnMvZG93bnJldi54&#10;bWxQSwECFAAUAAAACACHTuJAMy8FnjsAAAA5AAAAFQAAAAAAAAABACAAAAAOAQAAZHJzL2dyb3Vw&#10;c2hhcGV4bWwueG1sUEsFBgAAAAAGAAYAYAEAAMsDAAAAAA==&#10;">
                  <o:lock v:ext="edit" aspectratio="f"/>
                  <v:shape id="_x0000_s1026" o:spid="_x0000_s1026" o:spt="75" alt="1683124682429" type="#_x0000_t75" style="position:absolute;left:8619;top:49167;height:1008;width:1525;" filled="f" o:preferrelative="t" stroked="f" coordsize="21600,21600" o:gfxdata="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4Yi274A&#10;AADcAAAADwAAAAAAAAABACAAAAAiAAAAZHJzL2Rvd25yZXYueG1sUEsBAhQAFAAAAAgAh07iQDMv&#10;BZ47AAAAOQAAABAAAAAAAAAAAQAgAAAADQEAAGRycy9zaGFwZXhtbC54bWxQSwUGAAAAAAYABgBb&#10;AQAAtwMAAAAA&#10;">
                    <v:fill on="f" focussize="0,0"/>
                    <v:stroke on="f"/>
                    <v:imagedata r:id="rId9" o:title=""/>
                    <o:lock v:ext="edit" aspectratio="t"/>
                  </v:shape>
                  <v:shape id="_x0000_s1026" o:spid="_x0000_s1026" o:spt="202" type="#_x0000_t202" style="position:absolute;left:10230;top:49662;height:524;width:794;" filled="f" stroked="f" coordsize="21600,21600" o:gfxdata="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Ng3i7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r>
                            <w:rPr>
                              <w:rFonts w:hint="eastAsia"/>
                            </w:rPr>
                            <w:t>图2</w:t>
                          </w:r>
                        </w:p>
                      </w:txbxContent>
                    </v:textbox>
                  </v:shape>
                </v:group>
              </v:group>
            </w:pict>
          </mc:Fallback>
        </mc:AlternateContent>
      </w:r>
      <w:r>
        <w:rPr>
          <w:rFonts w:ascii="DengXian" w:eastAsia="DengXian" w:hAnsi="DengXian" w:cstheme="minorEastAsia" w:hint="eastAsia"/>
          <w:sz w:val="24"/>
        </w:rPr>
        <w:t>生2：我们的实验原理和刚刚的同学一样。设计的电路图稍微有一点区别，只做一次实验是不严谨的，所以我们串联了一个滑动变阻器，就可以多次测量了。如图2。</w:t>
      </w:r>
    </w:p>
    <w:p w14:paraId="1FEA7440" w14:textId="77777777" w:rsidR="001E4E99" w:rsidRDefault="001E4E99">
      <w:pPr>
        <w:spacing w:line="360" w:lineRule="auto"/>
        <w:rPr>
          <w:rFonts w:ascii="DengXian" w:eastAsia="DengXian" w:hAnsi="DengXian" w:cstheme="minorEastAsia"/>
          <w:sz w:val="24"/>
        </w:rPr>
      </w:pPr>
    </w:p>
    <w:p w14:paraId="007A91B9"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师：同学们，有两位同学跟我们进行了分享，哪位同学的方案更好呢？你能说说你的理由吗？</w:t>
      </w:r>
    </w:p>
    <w:p w14:paraId="793521D9"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同学们纷纷支持第二位同学。</w:t>
      </w:r>
    </w:p>
    <w:p w14:paraId="06607228"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生3：第二位同学加了个滑动变阻器，可以多次测量取平均值，减小误差，所以更好，更精确、更严谨。</w:t>
      </w:r>
    </w:p>
    <w:p w14:paraId="3D080BD3"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lastRenderedPageBreak/>
        <w:t>生4：滑动变阻器还可以起到保护电路的作用。</w:t>
      </w:r>
    </w:p>
    <w:p w14:paraId="78BA6654"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同学们都发现了这两种不同的电路图主要是滑动变阻器的区别，那么是否加入滑动变阻器是一个更好的选择呢？是否能够帮助我们更好地完成我们的实验呢？我们先来回顾这个实验目的，分析一下完成这个实验需要达成哪些要求呢？</w:t>
      </w:r>
    </w:p>
    <w:p w14:paraId="21F4AC10"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学生开始了思考，并进行回答。</w:t>
      </w:r>
    </w:p>
    <w:p w14:paraId="4279ABEB"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1：首先要测出小灯两端的电压和通过小灯的电流，然后还要测小灯在不同电压下的电功率，所以需要一个滑动变阻器来改变电压，使得小灯两端的电压分别等于、略低于、略高于小灯的额定电压，所以我认为第2位同学的方案更好。</w:t>
      </w:r>
    </w:p>
    <w:p w14:paraId="50C5227F"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生5：生1同学的电路图也可以啊！只要可以改变电池的节数，就可以改变小灯的电压了，也可以实现实验的目的呀！</w:t>
      </w:r>
    </w:p>
    <w:p w14:paraId="35C950F5"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同学们纷纷点头。</w:t>
      </w:r>
    </w:p>
    <w:p w14:paraId="07339349"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师：同学们发现这两个方案好像都是可行的，那么还有没有同学有别的可行的方案呢？我们来小组讨论一下。</w:t>
      </w:r>
    </w:p>
    <w:p w14:paraId="60A6078C"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生6：将电压表并联在滑动变阻器两端，通过电源电压减去滑动变阻器的电压，也可以得到小灯的电压，即，U</w:t>
      </w:r>
      <w:r>
        <w:rPr>
          <w:rFonts w:ascii="DengXian" w:eastAsia="DengXian" w:hAnsi="DengXian" w:cstheme="minorEastAsia" w:hint="eastAsia"/>
          <w:sz w:val="24"/>
          <w:vertAlign w:val="subscript"/>
        </w:rPr>
        <w:t>L</w:t>
      </w:r>
      <w:r>
        <w:rPr>
          <w:rFonts w:ascii="DengXian" w:eastAsia="DengXian" w:hAnsi="DengXian" w:cstheme="minorEastAsia" w:hint="eastAsia"/>
          <w:sz w:val="24"/>
        </w:rPr>
        <w:t>=U-U</w:t>
      </w:r>
      <w:r>
        <w:rPr>
          <w:rFonts w:ascii="DengXian" w:eastAsia="DengXian" w:hAnsi="DengXian" w:cstheme="minorEastAsia" w:hint="eastAsia"/>
          <w:sz w:val="24"/>
          <w:vertAlign w:val="subscript"/>
        </w:rPr>
        <w:t>P</w:t>
      </w:r>
      <w:r>
        <w:rPr>
          <w:rFonts w:ascii="DengXian" w:eastAsia="DengXian" w:hAnsi="DengXian" w:cstheme="minorEastAsia" w:hint="eastAsia"/>
          <w:sz w:val="24"/>
        </w:rPr>
        <w:t>，如图3。</w:t>
      </w:r>
    </w:p>
    <w:p w14:paraId="5C7C7042"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生7：我们在伏安法测电阻的实验中还学过，可以在第一位同学的电路的基础上，多次串联不同阻值的定值电阻R</w:t>
      </w:r>
      <w:r>
        <w:rPr>
          <w:rFonts w:ascii="DengXian" w:eastAsia="DengXian" w:hAnsi="DengXian" w:cstheme="minorEastAsia" w:hint="eastAsia"/>
          <w:sz w:val="24"/>
          <w:vertAlign w:val="subscript"/>
        </w:rPr>
        <w:t>0</w:t>
      </w:r>
      <w:r>
        <w:rPr>
          <w:rFonts w:ascii="DengXian" w:eastAsia="DengXian" w:hAnsi="DengXian" w:cstheme="minorEastAsia" w:hint="eastAsia"/>
          <w:sz w:val="24"/>
        </w:rPr>
        <w:t>，小灯两端的电压也会发生改变从而完成实验，如图4。</w:t>
      </w:r>
    </w:p>
    <w:p w14:paraId="2CEB6B1F"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noProof/>
          <w:sz w:val="24"/>
        </w:rPr>
        <mc:AlternateContent>
          <mc:Choice Requires="wpg">
            <w:drawing>
              <wp:anchor distT="0" distB="0" distL="114300" distR="114300" simplePos="0" relativeHeight="251660288" behindDoc="0" locked="0" layoutInCell="1" allowOverlap="1" wp14:anchorId="55CD7F3D" wp14:editId="47971CF4">
                <wp:simplePos x="0" y="0"/>
                <wp:positionH relativeFrom="column">
                  <wp:posOffset>819150</wp:posOffset>
                </wp:positionH>
                <wp:positionV relativeFrom="paragraph">
                  <wp:posOffset>635</wp:posOffset>
                </wp:positionV>
                <wp:extent cx="3632200" cy="787400"/>
                <wp:effectExtent l="0" t="0" r="0" b="12700"/>
                <wp:wrapNone/>
                <wp:docPr id="505" name="组合 505"/>
                <wp:cNvGraphicFramePr/>
                <a:graphic xmlns:a="http://schemas.openxmlformats.org/drawingml/2006/main">
                  <a:graphicData uri="http://schemas.microsoft.com/office/word/2010/wordprocessingGroup">
                    <wpg:wgp>
                      <wpg:cNvGrpSpPr/>
                      <wpg:grpSpPr>
                        <a:xfrm>
                          <a:off x="0" y="0"/>
                          <a:ext cx="3632200" cy="787400"/>
                          <a:chOff x="6159" y="58198"/>
                          <a:chExt cx="5720" cy="1240"/>
                        </a:xfrm>
                      </wpg:grpSpPr>
                      <pic:pic xmlns:pic="http://schemas.openxmlformats.org/drawingml/2006/picture">
                        <pic:nvPicPr>
                          <pic:cNvPr id="501" name="图片 1"/>
                          <pic:cNvPicPr>
                            <a:picLocks noChangeAspect="1"/>
                          </pic:cNvPicPr>
                        </pic:nvPicPr>
                        <pic:blipFill>
                          <a:blip r:embed="rId10"/>
                          <a:stretch>
                            <a:fillRect/>
                          </a:stretch>
                        </pic:blipFill>
                        <pic:spPr>
                          <a:xfrm>
                            <a:off x="6159" y="58262"/>
                            <a:ext cx="1666" cy="1120"/>
                          </a:xfrm>
                          <a:prstGeom prst="rect">
                            <a:avLst/>
                          </a:prstGeom>
                          <a:noFill/>
                          <a:ln>
                            <a:noFill/>
                          </a:ln>
                        </pic:spPr>
                      </pic:pic>
                      <pic:pic xmlns:pic="http://schemas.openxmlformats.org/drawingml/2006/picture">
                        <pic:nvPicPr>
                          <pic:cNvPr id="502" name="图片 2"/>
                          <pic:cNvPicPr>
                            <a:picLocks noChangeAspect="1"/>
                          </pic:cNvPicPr>
                        </pic:nvPicPr>
                        <pic:blipFill>
                          <a:blip r:embed="rId11"/>
                          <a:stretch>
                            <a:fillRect/>
                          </a:stretch>
                        </pic:blipFill>
                        <pic:spPr>
                          <a:xfrm>
                            <a:off x="9174" y="58198"/>
                            <a:ext cx="2151" cy="1233"/>
                          </a:xfrm>
                          <a:prstGeom prst="rect">
                            <a:avLst/>
                          </a:prstGeom>
                          <a:noFill/>
                          <a:ln>
                            <a:noFill/>
                          </a:ln>
                        </pic:spPr>
                      </pic:pic>
                      <wps:wsp>
                        <wps:cNvPr id="503" name="文本框 503"/>
                        <wps:cNvSpPr txBox="1"/>
                        <wps:spPr>
                          <a:xfrm>
                            <a:off x="7770" y="58914"/>
                            <a:ext cx="794" cy="5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F650E" w14:textId="77777777" w:rsidR="001E4E99" w:rsidRDefault="00000000">
                              <w:r>
                                <w:rPr>
                                  <w:rFonts w:hint="eastAsia"/>
                                </w:rPr>
                                <w:t>图</w:t>
                              </w:r>
                              <w:r>
                                <w:rPr>
                                  <w:rFonts w:hint="eastAsia"/>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4" name="文本框 504"/>
                        <wps:cNvSpPr txBox="1"/>
                        <wps:spPr>
                          <a:xfrm>
                            <a:off x="11085" y="58869"/>
                            <a:ext cx="794" cy="5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66890" w14:textId="77777777" w:rsidR="001E4E99" w:rsidRDefault="00000000">
                              <w:r>
                                <w:rPr>
                                  <w:rFonts w:hint="eastAsia"/>
                                </w:rPr>
                                <w:t>图</w:t>
                              </w:r>
                              <w:r>
                                <w:rPr>
                                  <w:rFonts w:hint="eastAsia"/>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xmlns:wpsCustomData="http://www.wps.cn/officeDocument/2013/wpsCustomData">
            <w:pict>
              <v:group id="_x0000_s1026" o:spid="_x0000_s1026" o:spt="203" style="position:absolute;left:0pt;margin-left:64.5pt;margin-top:0.05pt;height:62pt;width:286pt;z-index:251660288;mso-width-relative:page;mso-height-relative:page;" coordorigin="6159,58198" coordsize="5720,1240" o:gfxdata="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">
                <o:lock v:ext="edit" aspectratio="f"/>
                <v:shape id="图片 1" o:spid="_x0000_s1026" o:spt="75" type="#_x0000_t75" style="position:absolute;left:6159;top:58262;height:1120;width:1666;" filled="f" o:preferrelative="t" stroked="f" coordsize="21600,21600" o:gfxdata="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BPDhS8AAAA&#10;3AAAAA8AAAAAAAAAAQAgAAAAIgAAAGRycy9kb3ducmV2LnhtbFBLAQIUABQAAAAIAIdO4kAzLwWe&#10;OwAAADkAAAAQAAAAAAAAAAEAIAAAAAsBAABkcnMvc2hhcGV4bWwueG1sUEsFBgAAAAAGAAYAWwEA&#10;ALUDAAAAAA==&#10;">
                  <v:fill on="f" focussize="0,0"/>
                  <v:stroke on="f"/>
                  <v:imagedata r:id="rId12" o:title=""/>
                  <o:lock v:ext="edit" aspectratio="t"/>
                </v:shape>
                <v:shape id="图片 2" o:spid="_x0000_s1026" o:spt="75" type="#_x0000_t75" style="position:absolute;left:9174;top:58198;height:1233;width:2151;" filled="f" o:preferrelative="t" stroked="f" coordsize="21600,21600" o:gfxdata="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hTnNvQAA&#10;ANwAAAAPAAAAAAAAAAEAIAAAACIAAABkcnMvZG93bnJldi54bWxQSwECFAAUAAAACACHTuJAMy8F&#10;njsAAAA5AAAAEAAAAAAAAAABACAAAAAMAQAAZHJzL3NoYXBleG1sLnhtbFBLBQYAAAAABgAGAFsB&#10;AAC2AwAAAAA=&#10;">
                  <v:fill on="f" focussize="0,0"/>
                  <v:stroke on="f"/>
                  <v:imagedata r:id="rId13" o:title=""/>
                  <o:lock v:ext="edit" aspectratio="t"/>
                </v:shape>
                <v:shape id="_x0000_s1026" o:spid="_x0000_s1026" o:spt="202" type="#_x0000_t202" style="position:absolute;left:7770;top:58914;height:524;width:794;" filled="f" stroked="f" coordsize="21600,21600" o:gfxdata="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c/4L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r>
                          <w:rPr>
                            <w:rFonts w:hint="eastAsia"/>
                          </w:rPr>
                          <w:t>图3</w:t>
                        </w:r>
                      </w:p>
                    </w:txbxContent>
                  </v:textbox>
                </v:shape>
                <v:shape id="_x0000_s1026" o:spid="_x0000_s1026" o:spt="202" type="#_x0000_t202" style="position:absolute;left:11085;top:58869;height:524;width:794;" filled="f" stroked="f" coordsize="21600,21600" o:gfxdata="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36nlL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r>
                          <w:rPr>
                            <w:rFonts w:hint="eastAsia"/>
                          </w:rPr>
                          <w:t>图4</w:t>
                        </w:r>
                      </w:p>
                    </w:txbxContent>
                  </v:textbox>
                </v:shape>
              </v:group>
            </w:pict>
          </mc:Fallback>
        </mc:AlternateContent>
      </w:r>
    </w:p>
    <w:p w14:paraId="5E794140" w14:textId="77777777" w:rsidR="001E4E99" w:rsidRDefault="001E4E99">
      <w:pPr>
        <w:spacing w:line="360" w:lineRule="auto"/>
        <w:rPr>
          <w:rFonts w:ascii="DengXian" w:eastAsia="DengXian" w:hAnsi="DengXian" w:cstheme="minorEastAsia"/>
          <w:sz w:val="24"/>
        </w:rPr>
      </w:pPr>
    </w:p>
    <w:p w14:paraId="6CC92EE8" w14:textId="77777777" w:rsidR="001E4E99" w:rsidRDefault="001E4E99">
      <w:pPr>
        <w:spacing w:line="360" w:lineRule="auto"/>
        <w:rPr>
          <w:rFonts w:ascii="DengXian" w:eastAsia="DengXian" w:hAnsi="DengXian" w:cstheme="minorEastAsia"/>
          <w:sz w:val="24"/>
        </w:rPr>
      </w:pPr>
    </w:p>
    <w:p w14:paraId="7D196161"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lastRenderedPageBreak/>
        <w:t>师：有这么多方案呀。同学们觉得哪一种方案在能够实现实验目的基础上，是更好的选择呢？能说说你的理由吗？</w:t>
      </w:r>
    </w:p>
    <w:p w14:paraId="51B9C40B"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同学们纷纷摇头，有学生说：第二种，但理由不确定。</w:t>
      </w:r>
    </w:p>
    <w:p w14:paraId="5EA2B2EF"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师：那我们再一次一起来分析一下这次实验的要求吧。刚刚同学说要测出小灯在不同电压下的电功率，不同的电压，能不能说一说在这个实验中具体指的是什么？</w:t>
      </w:r>
    </w:p>
    <w:p w14:paraId="22B76BF8"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生：等于额定电压3.8V；略低于额定电压3.8V，即，3.6V/3.4V/3V等；略高于额定电压3.8V，即，4V/4.2V/4.5V等。</w:t>
      </w:r>
    </w:p>
    <w:p w14:paraId="71B5C735"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哦，老师，我知道了。方案1（图1），选择改变电源电压的时候，一节干电池1.5V，那么三节就是4.5V，很难选择恰好等于3.8V的，无法测得额定电压下的额定电功率。所以方案1原则上可行，但实际操作中正好等于3.8V是做不到的，小灯的额定功率是测不出来的。</w:t>
      </w:r>
    </w:p>
    <w:p w14:paraId="65A82C58"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生：那老师方案4（图4）也是的，很难选择一个电阻，使得小灯的电压恰好是3.8V。但滑动变阻器是可以连续改变电阻的，操作起来更容易。</w:t>
      </w:r>
    </w:p>
    <w:p w14:paraId="7FBA21FA"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师：回答的非常好，那么方案3（图3）呢？</w:t>
      </w:r>
    </w:p>
    <w:p w14:paraId="22B6773F"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生：方案3是可以的，但是实验要求是测小灯的电功率，所以最终需要的还是小灯两端的电压，比起方案2（图2）显得多了一步，麻烦了一点。</w:t>
      </w:r>
    </w:p>
    <w:p w14:paraId="4D09764A"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师：那么同学们一致觉得方案2是更好的选择吗？</w:t>
      </w:r>
    </w:p>
    <w:p w14:paraId="7F0BDCE1"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同学们纷纷点头赞同。</w:t>
      </w:r>
    </w:p>
    <w:p w14:paraId="0525A871"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师，那么同学现在清楚如何去设计一个实验方案了吗？请依据该实验方案，总结一下滑动变阻器在实验中的作用有什么？</w:t>
      </w:r>
    </w:p>
    <w:p w14:paraId="10BB9E8B" w14:textId="77777777" w:rsidR="001E4E99" w:rsidRDefault="00000000">
      <w:pPr>
        <w:spacing w:line="360" w:lineRule="auto"/>
        <w:ind w:firstLineChars="200" w:firstLine="480"/>
        <w:rPr>
          <w:rFonts w:ascii="DengXian" w:eastAsia="DengXian" w:hAnsi="DengXian" w:cstheme="minorEastAsia"/>
          <w:sz w:val="24"/>
        </w:rPr>
      </w:pPr>
      <w:r>
        <w:rPr>
          <w:rFonts w:ascii="DengXian" w:eastAsia="DengXian" w:hAnsi="DengXian" w:cstheme="minorEastAsia" w:hint="eastAsia"/>
          <w:sz w:val="24"/>
        </w:rPr>
        <w:t>生：要先明确实验的目的，然后再去设计会事半功倍。在实验前，将滑动变</w:t>
      </w:r>
      <w:r>
        <w:rPr>
          <w:rFonts w:ascii="DengXian" w:eastAsia="DengXian" w:hAnsi="DengXian" w:cstheme="minorEastAsia" w:hint="eastAsia"/>
          <w:sz w:val="24"/>
        </w:rPr>
        <w:lastRenderedPageBreak/>
        <w:t>阻器的滑片移到阻值移到最大处，以保护电路；在实验中，移动滑片改变小灯两端电压，使得小灯两端的电压分别等于、略低于、略高于小灯的额定电压，测得小灯在不同电压下的电功率。</w:t>
      </w:r>
    </w:p>
    <w:p w14:paraId="08BDE369" w14:textId="77777777" w:rsidR="001E4E99" w:rsidRDefault="00000000">
      <w:pPr>
        <w:spacing w:line="360" w:lineRule="auto"/>
        <w:ind w:firstLineChars="200" w:firstLine="480"/>
        <w:rPr>
          <w:rFonts w:ascii="SimSun" w:eastAsia="SimSun" w:hAnsi="SimSun" w:cstheme="minorEastAsia"/>
          <w:sz w:val="24"/>
        </w:rPr>
      </w:pPr>
      <w:r>
        <w:rPr>
          <w:rFonts w:ascii="SimSun" w:eastAsia="SimSun" w:hAnsi="SimSun" w:cstheme="minorEastAsia" w:hint="eastAsia"/>
          <w:sz w:val="24"/>
        </w:rPr>
        <w:t>以上课堂</w:t>
      </w:r>
      <w:r>
        <w:rPr>
          <w:rFonts w:ascii="SimSun" w:eastAsia="SimSun" w:hAnsi="SimSun" w:cstheme="minorEastAsia"/>
          <w:sz w:val="24"/>
        </w:rPr>
        <w:t>对话</w:t>
      </w:r>
      <w:r>
        <w:rPr>
          <w:rFonts w:ascii="SimSun" w:eastAsia="SimSun" w:hAnsi="SimSun" w:cstheme="minorEastAsia" w:hint="eastAsia"/>
          <w:sz w:val="24"/>
        </w:rPr>
        <w:t>片段，学生围绕着教师提出的核心问题“如何测出小灯在不同电压下的电功率”进行深入讨论，在学生遇到分歧或者困难的时候，教师将问题进行分解“实验目的是什么？要求是什么？滑动变阻器可以起到什么作用？还有别的方案吗？不同电压具体指的是什么？”问题由浅入深、层层递进。教师为学生设计实验方案搭设“脚手架”，为学生的思维提供“阶梯”，帮助学生通过类比已有的“串联电路特点、滑动变阻器作用、伏安法测电阻实验”等知识，运用已有的知识来解决测电功率的问题中，启发学生的思维。在此过程中，教师给予了学生大量的时间去交流与讨论，并时刻关注学生的回答，在学生遇到问题的时候适当添加补充问题，学生通过讨论交流一步步解决老师提出的问题的过程，反思自己方案的不足、一步步完善自己的实验方案、体验物理实验过程中制定实验方案的一般方法，难点由此迎刃而解。课堂中的师生对话，不断推进学生的深入思考，活跃了课堂气氛、降低学生的畏难情绪，并激发思维的火花。</w:t>
      </w:r>
    </w:p>
    <w:p w14:paraId="77C9ED5C" w14:textId="77777777" w:rsidR="001E4E99" w:rsidRDefault="00000000">
      <w:pPr>
        <w:spacing w:line="360" w:lineRule="auto"/>
        <w:rPr>
          <w:rFonts w:ascii="SimSun" w:eastAsia="SimSun" w:hAnsi="SimSun" w:cstheme="minorEastAsia"/>
          <w:b/>
          <w:bCs/>
          <w:sz w:val="24"/>
        </w:rPr>
      </w:pPr>
      <w:r>
        <w:rPr>
          <w:rFonts w:ascii="SimSun" w:eastAsia="SimSun" w:hAnsi="SimSun" w:cstheme="minorEastAsia" w:hint="eastAsia"/>
          <w:b/>
          <w:bCs/>
          <w:sz w:val="24"/>
        </w:rPr>
        <w:t>三、后期</w:t>
      </w:r>
      <w:r>
        <w:rPr>
          <w:rFonts w:ascii="SimSun" w:eastAsia="SimSun" w:hAnsi="SimSun" w:cstheme="minorEastAsia"/>
          <w:b/>
          <w:bCs/>
          <w:sz w:val="24"/>
        </w:rPr>
        <w:t>研究与展望</w:t>
      </w:r>
    </w:p>
    <w:p w14:paraId="18A3E7CC" w14:textId="77777777" w:rsidR="001E4E99" w:rsidRDefault="00000000">
      <w:pPr>
        <w:spacing w:line="360" w:lineRule="auto"/>
        <w:ind w:firstLineChars="200" w:firstLine="480"/>
        <w:rPr>
          <w:rFonts w:ascii="SimSun" w:eastAsia="SimSun" w:hAnsi="SimSun" w:cstheme="minorEastAsia"/>
          <w:sz w:val="24"/>
        </w:rPr>
      </w:pPr>
      <w:r>
        <w:rPr>
          <w:rFonts w:ascii="SimSun" w:eastAsia="SimSun" w:hAnsi="SimSun" w:cstheme="minorEastAsia" w:hint="eastAsia"/>
          <w:sz w:val="24"/>
        </w:rPr>
        <w:t>课堂中，平等的“课堂对话”策略</w:t>
      </w:r>
      <w:r>
        <w:rPr>
          <w:rFonts w:ascii="SimSun" w:eastAsia="SimSun" w:hAnsi="SimSun" w:cstheme="minorEastAsia"/>
          <w:sz w:val="24"/>
        </w:rPr>
        <w:t>，</w:t>
      </w:r>
      <w:r>
        <w:rPr>
          <w:rFonts w:ascii="SimSun" w:eastAsia="SimSun" w:hAnsi="SimSun" w:cstheme="minorEastAsia" w:hint="eastAsia"/>
          <w:sz w:val="24"/>
        </w:rPr>
        <w:t>越来越受到教师们的重视。有效的课堂对话可以帮助活跃课堂氛围，帮助学生真正参与到课堂中，所以需要教师精心地设计好每一个交流的话题，在设计问题之前首先要学习关于对话方式的理论依据；还需要充分了解学生的学情，基于学生心理认知水平，在学生有困难的地方通过问题的发问，启发学生的思维，帮助学生进一步的学习。这样的教学手段能够有益于教师的发展，也有益于提升学生的学习力和终身发展。</w:t>
      </w:r>
    </w:p>
    <w:p w14:paraId="63003CDF" w14:textId="77777777" w:rsidR="001E4E99" w:rsidRDefault="001E4E99">
      <w:pPr>
        <w:spacing w:line="460" w:lineRule="exact"/>
        <w:ind w:firstLineChars="200" w:firstLine="480"/>
        <w:rPr>
          <w:rFonts w:asciiTheme="minorEastAsia" w:hAnsiTheme="minorEastAsia" w:cstheme="minorEastAsia"/>
          <w:sz w:val="24"/>
        </w:rPr>
      </w:pPr>
    </w:p>
    <w:p w14:paraId="1B2C26F5" w14:textId="77777777" w:rsidR="001E4E99" w:rsidRDefault="00000000">
      <w:pPr>
        <w:spacing w:line="460" w:lineRule="exact"/>
        <w:rPr>
          <w:rFonts w:ascii="KaiTi" w:eastAsia="KaiTi" w:hAnsi="KaiTi" w:cs="KaiTi"/>
          <w:b/>
          <w:bCs/>
          <w:sz w:val="24"/>
        </w:rPr>
      </w:pPr>
      <w:r>
        <w:rPr>
          <w:rFonts w:ascii="KaiTi" w:eastAsia="KaiTi" w:hAnsi="KaiTi" w:cs="KaiTi" w:hint="eastAsia"/>
          <w:b/>
          <w:bCs/>
          <w:sz w:val="24"/>
        </w:rPr>
        <w:t>参考文献</w:t>
      </w:r>
    </w:p>
    <w:p w14:paraId="07DF46B8" w14:textId="77777777" w:rsidR="001E4E99" w:rsidRDefault="00000000">
      <w:pPr>
        <w:widowControl/>
        <w:numPr>
          <w:ilvl w:val="0"/>
          <w:numId w:val="1"/>
        </w:numPr>
        <w:jc w:val="left"/>
        <w:rPr>
          <w:sz w:val="24"/>
        </w:rPr>
      </w:pPr>
      <w:bookmarkStart w:id="1" w:name="_Ref26949"/>
      <w:bookmarkStart w:id="2" w:name="_Ref19882"/>
      <w:r>
        <w:rPr>
          <w:rFonts w:hint="eastAsia"/>
          <w:sz w:val="24"/>
        </w:rPr>
        <w:t>佚名</w:t>
      </w:r>
      <w:r>
        <w:rPr>
          <w:rFonts w:hint="eastAsia"/>
          <w:sz w:val="24"/>
        </w:rPr>
        <w:t>.</w:t>
      </w:r>
      <w:r>
        <w:rPr>
          <w:rFonts w:hint="eastAsia"/>
          <w:sz w:val="24"/>
        </w:rPr>
        <w:t>新版义务教育课程方案出炉</w:t>
      </w:r>
      <w:r>
        <w:rPr>
          <w:rFonts w:hint="eastAsia"/>
          <w:sz w:val="24"/>
        </w:rPr>
        <w:t>:</w:t>
      </w:r>
      <w:r>
        <w:rPr>
          <w:rFonts w:hint="eastAsia"/>
          <w:sz w:val="24"/>
        </w:rPr>
        <w:t>让核心素养落地</w:t>
      </w:r>
      <w:r>
        <w:rPr>
          <w:rFonts w:hint="eastAsia"/>
          <w:sz w:val="24"/>
        </w:rPr>
        <w:t xml:space="preserve"> </w:t>
      </w:r>
      <w:r>
        <w:rPr>
          <w:rFonts w:hint="eastAsia"/>
          <w:sz w:val="24"/>
        </w:rPr>
        <w:t>为知识运用赋能</w:t>
      </w:r>
      <w:r>
        <w:rPr>
          <w:rFonts w:hint="eastAsia"/>
          <w:sz w:val="24"/>
        </w:rPr>
        <w:t>[J].</w:t>
      </w:r>
      <w:r>
        <w:rPr>
          <w:rFonts w:hint="eastAsia"/>
          <w:sz w:val="24"/>
        </w:rPr>
        <w:t>西部教育研究</w:t>
      </w:r>
      <w:r>
        <w:rPr>
          <w:rFonts w:hint="eastAsia"/>
          <w:sz w:val="24"/>
        </w:rPr>
        <w:t>(</w:t>
      </w:r>
      <w:r>
        <w:rPr>
          <w:rFonts w:hint="eastAsia"/>
          <w:sz w:val="24"/>
        </w:rPr>
        <w:t>陕西</w:t>
      </w:r>
      <w:r>
        <w:rPr>
          <w:rFonts w:hint="eastAsia"/>
          <w:sz w:val="24"/>
        </w:rPr>
        <w:t>), 2022(5):8-9.</w:t>
      </w:r>
      <w:bookmarkEnd w:id="1"/>
    </w:p>
    <w:p w14:paraId="1BA8BFC9" w14:textId="77777777" w:rsidR="001E4E99" w:rsidRDefault="00000000">
      <w:pPr>
        <w:widowControl/>
        <w:numPr>
          <w:ilvl w:val="0"/>
          <w:numId w:val="1"/>
        </w:numPr>
        <w:jc w:val="left"/>
        <w:rPr>
          <w:sz w:val="24"/>
        </w:rPr>
      </w:pPr>
      <w:bookmarkStart w:id="3" w:name="_Ref27064"/>
      <w:r>
        <w:rPr>
          <w:rFonts w:ascii="Times New Roman" w:eastAsia="SimSun" w:hAnsi="Times New Roman" w:cs="Times New Roman"/>
          <w:color w:val="000000"/>
          <w:kern w:val="0"/>
          <w:sz w:val="24"/>
          <w:lang w:bidi="ar"/>
        </w:rPr>
        <w:t xml:space="preserve">Peter M. </w:t>
      </w:r>
      <w:proofErr w:type="spellStart"/>
      <w:r>
        <w:rPr>
          <w:rFonts w:ascii="Times New Roman" w:eastAsia="SimSun" w:hAnsi="Times New Roman" w:cs="Times New Roman"/>
          <w:color w:val="000000"/>
          <w:kern w:val="0"/>
          <w:sz w:val="24"/>
          <w:lang w:bidi="ar"/>
        </w:rPr>
        <w:t>Senge.The</w:t>
      </w:r>
      <w:proofErr w:type="spellEnd"/>
      <w:r>
        <w:rPr>
          <w:rFonts w:ascii="Times New Roman" w:eastAsia="SimSun" w:hAnsi="Times New Roman" w:cs="Times New Roman"/>
          <w:color w:val="000000"/>
          <w:kern w:val="0"/>
          <w:sz w:val="24"/>
          <w:lang w:bidi="ar"/>
        </w:rPr>
        <w:t xml:space="preserve"> Fifth Discipline[M]. Shanghai Joint Publishing Press,1994 </w:t>
      </w:r>
      <w:bookmarkEnd w:id="2"/>
      <w:bookmarkEnd w:id="3"/>
    </w:p>
    <w:p w14:paraId="33D24BAD" w14:textId="77777777" w:rsidR="001E4E99" w:rsidRDefault="00000000">
      <w:pPr>
        <w:widowControl/>
        <w:numPr>
          <w:ilvl w:val="0"/>
          <w:numId w:val="1"/>
        </w:numPr>
        <w:jc w:val="left"/>
        <w:rPr>
          <w:sz w:val="24"/>
        </w:rPr>
      </w:pPr>
      <w:bookmarkStart w:id="4" w:name="_Ref19777"/>
      <w:r>
        <w:rPr>
          <w:rFonts w:ascii="Times New Roman" w:eastAsia="SimSun" w:hAnsi="Times New Roman" w:cs="Times New Roman"/>
          <w:color w:val="000000"/>
          <w:kern w:val="0"/>
          <w:sz w:val="24"/>
          <w:lang w:bidi="ar"/>
        </w:rPr>
        <w:t xml:space="preserve">Kirby, W. C. Learning ability(in Chinese) [M].Translated by Jin L.i Haikou: Southern Press: 1,2005 </w:t>
      </w:r>
      <w:bookmarkEnd w:id="4"/>
    </w:p>
    <w:p w14:paraId="25ADF488" w14:textId="77777777" w:rsidR="001E4E99" w:rsidRDefault="00000000">
      <w:pPr>
        <w:widowControl/>
        <w:numPr>
          <w:ilvl w:val="0"/>
          <w:numId w:val="1"/>
        </w:numPr>
        <w:jc w:val="left"/>
        <w:rPr>
          <w:sz w:val="24"/>
        </w:rPr>
      </w:pPr>
      <w:bookmarkStart w:id="5" w:name="_Ref19986"/>
      <w:r>
        <w:rPr>
          <w:rFonts w:ascii="Times New Roman" w:eastAsia="SimSun" w:hAnsi="Times New Roman" w:cs="Times New Roman"/>
          <w:color w:val="000000"/>
          <w:kern w:val="0"/>
          <w:sz w:val="24"/>
          <w:lang w:bidi="ar"/>
        </w:rPr>
        <w:t xml:space="preserve">LI </w:t>
      </w:r>
      <w:proofErr w:type="spellStart"/>
      <w:r>
        <w:rPr>
          <w:rFonts w:ascii="Times New Roman" w:eastAsia="SimSun" w:hAnsi="Times New Roman" w:cs="Times New Roman"/>
          <w:color w:val="000000"/>
          <w:kern w:val="0"/>
          <w:sz w:val="24"/>
          <w:lang w:bidi="ar"/>
        </w:rPr>
        <w:t>Dejin</w:t>
      </w:r>
      <w:proofErr w:type="spellEnd"/>
      <w:r>
        <w:rPr>
          <w:rFonts w:ascii="Times New Roman" w:eastAsia="SimSun" w:hAnsi="Times New Roman" w:cs="Times New Roman"/>
          <w:color w:val="000000"/>
          <w:kern w:val="0"/>
          <w:sz w:val="24"/>
          <w:lang w:bidi="ar"/>
        </w:rPr>
        <w:t>. Learning and learning ability(in Chinese)[J]. People's Tribune,2004</w:t>
      </w:r>
      <w:bookmarkEnd w:id="5"/>
    </w:p>
    <w:p w14:paraId="1D8AC03A" w14:textId="77777777" w:rsidR="001E4E99" w:rsidRDefault="00000000">
      <w:pPr>
        <w:widowControl/>
        <w:numPr>
          <w:ilvl w:val="0"/>
          <w:numId w:val="1"/>
        </w:numPr>
        <w:jc w:val="left"/>
        <w:rPr>
          <w:sz w:val="24"/>
        </w:rPr>
      </w:pPr>
      <w:bookmarkStart w:id="6" w:name="_Ref27246"/>
      <w:r>
        <w:rPr>
          <w:rFonts w:hint="eastAsia"/>
          <w:sz w:val="24"/>
        </w:rPr>
        <w:t>杨雯</w:t>
      </w:r>
      <w:r>
        <w:rPr>
          <w:rFonts w:hint="eastAsia"/>
          <w:sz w:val="24"/>
        </w:rPr>
        <w:t>.</w:t>
      </w:r>
      <w:r>
        <w:rPr>
          <w:rFonts w:hint="eastAsia"/>
          <w:sz w:val="24"/>
        </w:rPr>
        <w:t>上帝的苹果</w:t>
      </w:r>
      <w:r>
        <w:rPr>
          <w:rFonts w:hint="eastAsia"/>
          <w:sz w:val="24"/>
        </w:rPr>
        <w:t>[J].</w:t>
      </w:r>
      <w:r>
        <w:rPr>
          <w:rFonts w:hint="eastAsia"/>
          <w:sz w:val="24"/>
        </w:rPr>
        <w:t>新课程：综合版</w:t>
      </w:r>
      <w:r>
        <w:rPr>
          <w:rFonts w:hint="eastAsia"/>
          <w:sz w:val="24"/>
        </w:rPr>
        <w:t>, 2017(1):2.</w:t>
      </w:r>
      <w:bookmarkEnd w:id="6"/>
    </w:p>
    <w:p w14:paraId="6EFD3B19" w14:textId="77777777" w:rsidR="001E4E99" w:rsidRDefault="001E4E99"/>
    <w:sectPr w:rsidR="001E4E9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AC274"/>
    <w:multiLevelType w:val="singleLevel"/>
    <w:tmpl w:val="38EAC274"/>
    <w:lvl w:ilvl="0">
      <w:start w:val="1"/>
      <w:numFmt w:val="decimal"/>
      <w:lvlText w:val="[%1]"/>
      <w:lvlJc w:val="left"/>
      <w:pPr>
        <w:tabs>
          <w:tab w:val="left" w:pos="420"/>
        </w:tabs>
        <w:ind w:left="425" w:hanging="425"/>
      </w:pPr>
      <w:rPr>
        <w:rFonts w:hint="default"/>
      </w:rPr>
    </w:lvl>
  </w:abstractNum>
  <w:num w:numId="1" w16cid:durableId="1318220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WVlODc0MjFlYjZhMThjOTU2OTVhMTk0ZjYzNzdjN2QifQ=="/>
  </w:docVars>
  <w:rsids>
    <w:rsidRoot w:val="4FCA371C"/>
    <w:rsid w:val="001E4E99"/>
    <w:rsid w:val="00A82DF8"/>
    <w:rsid w:val="0D6C40D7"/>
    <w:rsid w:val="10463305"/>
    <w:rsid w:val="19946E8F"/>
    <w:rsid w:val="1A361CF4"/>
    <w:rsid w:val="1FAD4807"/>
    <w:rsid w:val="29325D7D"/>
    <w:rsid w:val="300264A9"/>
    <w:rsid w:val="303108D7"/>
    <w:rsid w:val="383D1B0A"/>
    <w:rsid w:val="406F5A1A"/>
    <w:rsid w:val="4E6F0D56"/>
    <w:rsid w:val="4FCA371C"/>
    <w:rsid w:val="54A86D6F"/>
    <w:rsid w:val="5B510FD3"/>
    <w:rsid w:val="60EF5D26"/>
    <w:rsid w:val="6C9F6852"/>
    <w:rsid w:val="6F174DC6"/>
    <w:rsid w:val="70A94468"/>
    <w:rsid w:val="74556C2E"/>
    <w:rsid w:val="75E83018"/>
    <w:rsid w:val="7B9B28DB"/>
    <w:rsid w:val="7D31153F"/>
    <w:rsid w:val="7FEA3E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8F8F14A"/>
  <w15:docId w15:val="{F29BB0E6-4957-D145-9CE2-FA9A30018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40.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3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0.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897</Words>
  <Characters>5115</Characters>
  <Application>Microsoft Office Word</Application>
  <DocSecurity>0</DocSecurity>
  <Lines>42</Lines>
  <Paragraphs>11</Paragraphs>
  <ScaleCrop>false</ScaleCrop>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記憶斑駁1405215122</dc:creator>
  <cp:lastModifiedBy>陈 浔颖</cp:lastModifiedBy>
  <cp:revision>2</cp:revision>
  <dcterms:created xsi:type="dcterms:W3CDTF">2023-08-23T13:03:00Z</dcterms:created>
  <dcterms:modified xsi:type="dcterms:W3CDTF">2023-08-28T08:50:00Z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A91E2C5DBB924193AE5222BEBBBD23DA_13</vt:lpwstr>
  </property>
</Properties>
</file>