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AA0" w:rsidRDefault="002C72B0">
      <w:pPr>
        <w:jc w:val="center"/>
        <w:rPr>
          <w:b/>
          <w:sz w:val="32"/>
        </w:rPr>
      </w:pPr>
      <w:r>
        <w:rPr>
          <w:rFonts w:hint="eastAsia"/>
          <w:b/>
          <w:sz w:val="32"/>
        </w:rPr>
        <w:t>初中数学教学设计中“问题串”的应用</w:t>
      </w:r>
    </w:p>
    <w:p w:rsidR="00046AA0" w:rsidRDefault="002C72B0">
      <w:pPr>
        <w:jc w:val="center"/>
        <w:rPr>
          <w:b/>
          <w:sz w:val="28"/>
          <w:szCs w:val="28"/>
        </w:rPr>
      </w:pPr>
      <w:r>
        <w:rPr>
          <w:rFonts w:hint="eastAsia"/>
          <w:b/>
          <w:sz w:val="28"/>
          <w:szCs w:val="28"/>
        </w:rPr>
        <w:t xml:space="preserve">          </w:t>
      </w:r>
      <w:r>
        <w:rPr>
          <w:rFonts w:hint="eastAsia"/>
          <w:b/>
          <w:sz w:val="28"/>
          <w:szCs w:val="28"/>
        </w:rPr>
        <w:t>—以“直角三角形全等的判定”教学为例</w:t>
      </w:r>
    </w:p>
    <w:p w:rsidR="00046AA0" w:rsidRDefault="002C72B0">
      <w:pPr>
        <w:jc w:val="center"/>
        <w:rPr>
          <w:sz w:val="28"/>
        </w:rPr>
      </w:pPr>
      <w:r>
        <w:rPr>
          <w:rFonts w:hint="eastAsia"/>
          <w:sz w:val="28"/>
        </w:rPr>
        <w:t xml:space="preserve">     </w:t>
      </w:r>
      <w:r>
        <w:rPr>
          <w:rFonts w:hint="eastAsia"/>
          <w:sz w:val="28"/>
        </w:rPr>
        <w:t>上海市西南位育中学</w:t>
      </w:r>
      <w:r>
        <w:rPr>
          <w:rFonts w:hint="eastAsia"/>
          <w:sz w:val="28"/>
        </w:rPr>
        <w:t xml:space="preserve">      </w:t>
      </w:r>
      <w:r>
        <w:rPr>
          <w:rFonts w:hint="eastAsia"/>
          <w:sz w:val="28"/>
        </w:rPr>
        <w:t>钱瑛</w:t>
      </w:r>
    </w:p>
    <w:p w:rsidR="00046AA0" w:rsidRDefault="002C72B0">
      <w:pPr>
        <w:rPr>
          <w:b/>
          <w:sz w:val="32"/>
        </w:rPr>
      </w:pPr>
      <w:r>
        <w:rPr>
          <w:rFonts w:hint="eastAsia"/>
          <w:b/>
          <w:sz w:val="32"/>
        </w:rPr>
        <w:t>摘要</w:t>
      </w:r>
    </w:p>
    <w:p w:rsidR="00046AA0" w:rsidRDefault="002C72B0">
      <w:pPr>
        <w:ind w:firstLineChars="200" w:firstLine="560"/>
        <w:rPr>
          <w:b/>
          <w:sz w:val="28"/>
        </w:rPr>
      </w:pPr>
      <w:r>
        <w:rPr>
          <w:rFonts w:hint="eastAsia"/>
          <w:sz w:val="28"/>
        </w:rPr>
        <w:t>随着新课程改革的推进，问题串设计得到了很多教师的认可并被广泛应用于课堂教学。问题是思维的源泉，有效的问题设置是课堂教学的关键。本文以“直角三角形全等的判定”为例，通过构建符合学生认知的问题串，串起教学的每个环节，探究如何通过有效问题串引领提高教学效率，引导学生会用数学的眼光观察世界、用数学的思维思考世界、用数学的语言表达世界，培养学生的思辨能力提升数学素养。</w:t>
      </w:r>
    </w:p>
    <w:p w:rsidR="00046AA0" w:rsidRDefault="002C72B0">
      <w:pPr>
        <w:rPr>
          <w:sz w:val="28"/>
        </w:rPr>
      </w:pPr>
      <w:r>
        <w:rPr>
          <w:rFonts w:hint="eastAsia"/>
          <w:b/>
          <w:sz w:val="28"/>
        </w:rPr>
        <w:t>关键词：</w:t>
      </w:r>
      <w:r>
        <w:rPr>
          <w:rFonts w:hint="eastAsia"/>
          <w:sz w:val="28"/>
        </w:rPr>
        <w:t>问题串设计、初中数学教学、直角三角形全等的判定</w:t>
      </w:r>
    </w:p>
    <w:p w:rsidR="00046AA0" w:rsidRDefault="002C72B0">
      <w:pPr>
        <w:ind w:firstLineChars="200" w:firstLine="560"/>
        <w:rPr>
          <w:sz w:val="28"/>
        </w:rPr>
      </w:pPr>
      <w:r>
        <w:rPr>
          <w:rFonts w:hint="eastAsia"/>
          <w:sz w:val="28"/>
        </w:rPr>
        <w:t>在数学</w:t>
      </w:r>
      <w:r>
        <w:rPr>
          <w:rFonts w:hint="eastAsia"/>
          <w:color w:val="000000"/>
          <w:sz w:val="28"/>
        </w:rPr>
        <w:t>教学过程中，清晰且直观的设问以及有效的师生问答一直是课堂的关键。在日常的教学实践中，如何设问依赖于教师本身的教学经验以及班级学生整体的学习能力，有效的、</w:t>
      </w:r>
      <w:r>
        <w:rPr>
          <w:rFonts w:hint="eastAsia"/>
          <w:sz w:val="28"/>
        </w:rPr>
        <w:t>有连贯性、递进性的提问，才能引发学生的思考的积极性、有效落实数学基本知识与技能，进而提升学生的数学思维能力</w:t>
      </w:r>
    </w:p>
    <w:p w:rsidR="00046AA0" w:rsidRDefault="002C72B0">
      <w:pPr>
        <w:ind w:firstLine="555"/>
        <w:rPr>
          <w:sz w:val="28"/>
        </w:rPr>
      </w:pPr>
      <w:r>
        <w:rPr>
          <w:rFonts w:hint="eastAsia"/>
          <w:sz w:val="28"/>
        </w:rPr>
        <w:t>问题串是指将多个问题根据某种顺序连接在一起，形成一定的递进关系。问题串设计能激发学生的学习热情与兴趣，调动学生的探究意识，培养学生的数学思维，并将其运用到之后的学习中。因此笔者尝试将问题串设</w:t>
      </w:r>
      <w:r>
        <w:rPr>
          <w:rFonts w:hint="eastAsia"/>
          <w:sz w:val="28"/>
        </w:rPr>
        <w:t>计应用于教学中，并结合教学进度选择“直角三角形全等的判定”作为研究对象。</w:t>
      </w:r>
    </w:p>
    <w:p w:rsidR="00046AA0" w:rsidRDefault="002C72B0">
      <w:pPr>
        <w:numPr>
          <w:ilvl w:val="0"/>
          <w:numId w:val="1"/>
        </w:numPr>
        <w:snapToGrid w:val="0"/>
        <w:ind w:left="0"/>
        <w:jc w:val="left"/>
        <w:rPr>
          <w:b/>
          <w:sz w:val="32"/>
          <w:szCs w:val="32"/>
        </w:rPr>
      </w:pPr>
      <w:r>
        <w:rPr>
          <w:rFonts w:hint="eastAsia"/>
          <w:b/>
          <w:sz w:val="32"/>
          <w:szCs w:val="32"/>
        </w:rPr>
        <w:lastRenderedPageBreak/>
        <w:t>递进式问题串，培养思维的有序性</w:t>
      </w:r>
    </w:p>
    <w:p w:rsidR="00046AA0" w:rsidRDefault="002C72B0">
      <w:pPr>
        <w:adjustRightInd w:val="0"/>
        <w:snapToGrid w:val="0"/>
        <w:spacing w:line="300" w:lineRule="auto"/>
        <w:ind w:firstLineChars="200" w:firstLine="560"/>
        <w:rPr>
          <w:rFonts w:ascii="Times New Roman" w:hAnsi="Times New Roman"/>
          <w:color w:val="000000"/>
          <w:sz w:val="28"/>
          <w:szCs w:val="28"/>
        </w:rPr>
      </w:pPr>
      <w:r>
        <w:rPr>
          <w:rFonts w:hint="eastAsia"/>
          <w:color w:val="000000"/>
          <w:sz w:val="28"/>
          <w:szCs w:val="28"/>
        </w:rPr>
        <w:t>温故知新是数学课常用的引入方式，本节课通过一个小开放题，将</w:t>
      </w:r>
      <w:r>
        <w:rPr>
          <w:rFonts w:ascii="Times New Roman" w:hAnsi="Times New Roman" w:hint="eastAsia"/>
          <w:color w:val="000000"/>
          <w:sz w:val="28"/>
          <w:szCs w:val="28"/>
        </w:rPr>
        <w:t>知识梳理习题化，通过逐步深入的问题引导，帮助学生唤起对已有知识的回忆，进而引出对新课内容的探究，有助于思维进阶。</w:t>
      </w:r>
    </w:p>
    <w:p w:rsidR="00046AA0" w:rsidRDefault="002C72B0">
      <w:pPr>
        <w:adjustRightInd w:val="0"/>
        <w:snapToGrid w:val="0"/>
        <w:spacing w:line="300" w:lineRule="auto"/>
        <w:rPr>
          <w:rFonts w:ascii="Times New Roman" w:hAnsi="Times New Roman"/>
          <w:color w:val="000000"/>
          <w:sz w:val="28"/>
          <w:szCs w:val="28"/>
        </w:rPr>
      </w:pPr>
      <w:r>
        <w:rPr>
          <w:rFonts w:ascii="Times New Roman" w:hAnsi="Times New Roman" w:hint="eastAsia"/>
          <w:color w:val="000000"/>
          <w:sz w:val="28"/>
          <w:szCs w:val="28"/>
        </w:rPr>
        <w:t>课题导入——温故知新</w:t>
      </w:r>
    </w:p>
    <w:p w:rsidR="00046AA0" w:rsidRDefault="002C72B0">
      <w:pPr>
        <w:adjustRightInd w:val="0"/>
        <w:snapToGrid w:val="0"/>
        <w:spacing w:line="300" w:lineRule="auto"/>
        <w:rPr>
          <w:rFonts w:ascii="楷体" w:eastAsia="楷体" w:hAnsi="楷体" w:cs="楷体"/>
          <w:color w:val="000000"/>
          <w:sz w:val="28"/>
          <w:szCs w:val="28"/>
        </w:rPr>
      </w:pPr>
      <w:r>
        <w:rPr>
          <w:rFonts w:ascii="楷体" w:eastAsia="楷体" w:hAnsi="楷体" w:cs="楷体" w:hint="eastAsia"/>
          <w:noProof/>
          <w:color w:val="000000"/>
          <w:sz w:val="28"/>
          <w:szCs w:val="28"/>
        </w:rPr>
        <w:drawing>
          <wp:anchor distT="0" distB="0" distL="0" distR="0" simplePos="0" relativeHeight="10" behindDoc="0" locked="0" layoutInCell="1" allowOverlap="1">
            <wp:simplePos x="0" y="0"/>
            <wp:positionH relativeFrom="column">
              <wp:posOffset>3612515</wp:posOffset>
            </wp:positionH>
            <wp:positionV relativeFrom="paragraph">
              <wp:posOffset>79375</wp:posOffset>
            </wp:positionV>
            <wp:extent cx="1788159" cy="1752600"/>
            <wp:effectExtent l="0" t="0" r="0" b="0"/>
            <wp:wrapNone/>
            <wp:docPr id="1026" name="图片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8"/>
                    <pic:cNvPicPr/>
                  </pic:nvPicPr>
                  <pic:blipFill>
                    <a:blip r:embed="rId8" cstate="print"/>
                    <a:srcRect/>
                    <a:stretch/>
                  </pic:blipFill>
                  <pic:spPr>
                    <a:xfrm>
                      <a:off x="0" y="0"/>
                      <a:ext cx="1788159" cy="1752600"/>
                    </a:xfrm>
                    <a:prstGeom prst="rect">
                      <a:avLst/>
                    </a:prstGeom>
                    <a:ln>
                      <a:noFill/>
                    </a:ln>
                  </pic:spPr>
                </pic:pic>
              </a:graphicData>
            </a:graphic>
            <wp14:sizeRelH relativeFrom="page">
              <wp14:pctWidth>0</wp14:pctWidth>
            </wp14:sizeRelH>
            <wp14:sizeRelV relativeFrom="page">
              <wp14:pctHeight>0</wp14:pctHeight>
            </wp14:sizeRelV>
          </wp:anchor>
        </w:drawing>
      </w:r>
      <w:r>
        <w:rPr>
          <w:rFonts w:ascii="楷体" w:eastAsia="楷体" w:hAnsi="楷体" w:cs="楷体" w:hint="eastAsia"/>
          <w:noProof/>
          <w:color w:val="000000"/>
          <w:sz w:val="28"/>
          <w:szCs w:val="28"/>
        </w:rPr>
        <w:t xml:space="preserve">     </w:t>
      </w:r>
      <w:r>
        <w:rPr>
          <w:rFonts w:ascii="Times New Roman" w:hAnsi="Times New Roman" w:hint="eastAsia"/>
          <w:color w:val="000000"/>
          <w:sz w:val="28"/>
          <w:szCs w:val="28"/>
        </w:rPr>
        <w:t>如图，若已知</w:t>
      </w:r>
      <w:r>
        <w:rPr>
          <w:rFonts w:ascii="楷体" w:eastAsia="楷体" w:hAnsi="楷体" w:cs="楷体" w:hint="eastAsia"/>
          <w:color w:val="000000"/>
          <w:sz w:val="28"/>
          <w:szCs w:val="28"/>
        </w:rPr>
        <w:t>∠</w:t>
      </w:r>
      <w:r>
        <w:rPr>
          <w:rFonts w:ascii="楷体" w:eastAsia="楷体" w:hAnsi="楷体" w:cs="楷体" w:hint="eastAsia"/>
          <w:color w:val="000000"/>
          <w:sz w:val="28"/>
          <w:szCs w:val="28"/>
        </w:rPr>
        <w:t>1=</w:t>
      </w:r>
      <w:r>
        <w:rPr>
          <w:rFonts w:ascii="楷体" w:eastAsia="楷体" w:hAnsi="楷体" w:cs="楷体" w:hint="eastAsia"/>
          <w:color w:val="000000"/>
          <w:sz w:val="28"/>
          <w:szCs w:val="28"/>
        </w:rPr>
        <w:t>∠</w:t>
      </w:r>
      <w:r>
        <w:rPr>
          <w:rFonts w:ascii="楷体" w:eastAsia="楷体" w:hAnsi="楷体" w:cs="楷体" w:hint="eastAsia"/>
          <w:color w:val="000000"/>
          <w:sz w:val="28"/>
          <w:szCs w:val="28"/>
        </w:rPr>
        <w:t>2</w:t>
      </w:r>
      <w:r>
        <w:rPr>
          <w:rFonts w:ascii="楷体" w:eastAsia="楷体" w:hAnsi="楷体" w:cs="楷体" w:hint="eastAsia"/>
          <w:color w:val="000000"/>
          <w:sz w:val="28"/>
          <w:szCs w:val="28"/>
        </w:rPr>
        <w:t>，请添加一个条件，使△</w:t>
      </w:r>
      <w:r>
        <w:rPr>
          <w:rFonts w:ascii="楷体" w:eastAsia="楷体" w:hAnsi="楷体" w:cs="楷体" w:hint="eastAsia"/>
          <w:color w:val="000000"/>
          <w:sz w:val="28"/>
          <w:szCs w:val="28"/>
        </w:rPr>
        <w:t>ABC</w:t>
      </w:r>
      <w:r>
        <w:rPr>
          <w:rFonts w:ascii="楷体" w:eastAsia="楷体" w:hAnsi="楷体" w:cs="楷体" w:hint="eastAsia"/>
          <w:color w:val="000000"/>
          <w:sz w:val="28"/>
          <w:szCs w:val="28"/>
        </w:rPr>
        <w:t>≌△</w:t>
      </w:r>
      <w:r>
        <w:rPr>
          <w:rFonts w:ascii="楷体" w:eastAsia="楷体" w:hAnsi="楷体" w:cs="楷体" w:hint="eastAsia"/>
          <w:color w:val="000000"/>
          <w:sz w:val="28"/>
          <w:szCs w:val="28"/>
        </w:rPr>
        <w:t>ABD.</w:t>
      </w:r>
    </w:p>
    <w:p w:rsidR="00046AA0" w:rsidRDefault="00046AA0">
      <w:pPr>
        <w:adjustRightInd w:val="0"/>
        <w:snapToGrid w:val="0"/>
        <w:spacing w:line="300" w:lineRule="auto"/>
        <w:rPr>
          <w:rFonts w:ascii="楷体" w:eastAsia="楷体" w:hAnsi="楷体" w:cs="楷体"/>
          <w:color w:val="000000"/>
          <w:sz w:val="28"/>
          <w:szCs w:val="28"/>
        </w:rPr>
      </w:pPr>
    </w:p>
    <w:p w:rsidR="00046AA0" w:rsidRDefault="00046AA0">
      <w:pPr>
        <w:adjustRightInd w:val="0"/>
        <w:snapToGrid w:val="0"/>
        <w:spacing w:line="300" w:lineRule="auto"/>
        <w:rPr>
          <w:rFonts w:ascii="楷体" w:eastAsia="楷体" w:hAnsi="楷体" w:cs="楷体"/>
          <w:color w:val="000000"/>
          <w:sz w:val="28"/>
          <w:szCs w:val="28"/>
        </w:rPr>
      </w:pPr>
    </w:p>
    <w:p w:rsidR="00046AA0" w:rsidRDefault="00046AA0">
      <w:pPr>
        <w:adjustRightInd w:val="0"/>
        <w:snapToGrid w:val="0"/>
        <w:spacing w:line="300" w:lineRule="auto"/>
        <w:rPr>
          <w:rFonts w:ascii="楷体" w:eastAsia="楷体" w:hAnsi="楷体" w:cs="楷体"/>
          <w:color w:val="000000"/>
          <w:sz w:val="28"/>
          <w:szCs w:val="28"/>
        </w:rPr>
      </w:pPr>
    </w:p>
    <w:p w:rsidR="00046AA0" w:rsidRDefault="00046AA0">
      <w:pPr>
        <w:adjustRightInd w:val="0"/>
        <w:snapToGrid w:val="0"/>
        <w:spacing w:line="300" w:lineRule="auto"/>
        <w:rPr>
          <w:rFonts w:ascii="Times New Roman" w:hAnsi="Times New Roman"/>
          <w:color w:val="000000"/>
          <w:sz w:val="28"/>
          <w:szCs w:val="28"/>
        </w:rPr>
      </w:pPr>
    </w:p>
    <w:p w:rsidR="00046AA0" w:rsidRDefault="002C72B0">
      <w:pPr>
        <w:spacing w:line="300" w:lineRule="auto"/>
        <w:rPr>
          <w:rFonts w:ascii="Times New Roman" w:hAnsi="Times New Roman"/>
          <w:color w:val="C00000"/>
          <w:sz w:val="24"/>
        </w:rPr>
      </w:pPr>
      <w:r>
        <w:rPr>
          <w:noProof/>
          <w:sz w:val="24"/>
        </w:rPr>
        <mc:AlternateContent>
          <mc:Choice Requires="wps">
            <w:drawing>
              <wp:anchor distT="0" distB="0" distL="0" distR="0" simplePos="0" relativeHeight="2" behindDoc="0" locked="0" layoutInCell="1" allowOverlap="1">
                <wp:simplePos x="0" y="0"/>
                <wp:positionH relativeFrom="column">
                  <wp:posOffset>-4798695</wp:posOffset>
                </wp:positionH>
                <wp:positionV relativeFrom="paragraph">
                  <wp:posOffset>200025</wp:posOffset>
                </wp:positionV>
                <wp:extent cx="2487930" cy="560070"/>
                <wp:effectExtent l="12700" t="12700" r="13970" b="24130"/>
                <wp:wrapNone/>
                <wp:docPr id="1027"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7930" cy="560070"/>
                        </a:xfrm>
                        <a:prstGeom prst="rect">
                          <a:avLst/>
                        </a:prstGeom>
                        <a:solidFill>
                          <a:srgbClr val="FFFFFF"/>
                        </a:solidFill>
                        <a:ln w="25400" cap="flat" cmpd="sng">
                          <a:solidFill>
                            <a:srgbClr val="FFFFFF"/>
                          </a:solidFill>
                          <a:prstDash val="solid"/>
                          <a:round/>
                          <a:headEnd type="none" w="med" len="med"/>
                          <a:tailEnd type="none" w="med" len="med"/>
                        </a:ln>
                      </wps:spPr>
                      <wps:bodyPr>
                        <a:prstTxWarp prst="textNoShape">
                          <a:avLst/>
                        </a:prstTxWarp>
                      </wps:bodyPr>
                    </wps:wsp>
                  </a:graphicData>
                </a:graphic>
              </wp:anchor>
            </w:drawing>
          </mc:Choice>
          <mc:Fallback xmlns:wpsCustomData="http://www.wps.cn/officeDocument/2013/wpsCustomData">
            <w:pict>
              <v:rect id="1027" fillcolor="white" stroked="t" style="position:absolute;margin-left:-377.85pt;margin-top:15.75pt;width:195.9pt;height:44.1pt;z-index:2;mso-position-horizontal-relative:text;mso-position-vertical-relative:text;mso-width-relative:page;mso-height-relative:page;mso-wrap-distance-left:0.0pt;mso-wrap-distance-right:0.0pt;visibility:visible;">
                <v:stroke color="white" weight="2.0pt"/>
                <v:fill/>
              </v:rect>
            </w:pict>
          </mc:Fallback>
        </mc:AlternateContent>
      </w:r>
    </w:p>
    <w:p w:rsidR="00046AA0" w:rsidRDefault="002C72B0">
      <w:pPr>
        <w:adjustRightInd w:val="0"/>
        <w:snapToGrid w:val="0"/>
        <w:ind w:firstLineChars="200" w:firstLine="560"/>
        <w:rPr>
          <w:rFonts w:ascii="Times New Roman" w:hAnsi="Times New Roman"/>
          <w:color w:val="000000"/>
          <w:sz w:val="28"/>
          <w:szCs w:val="28"/>
        </w:rPr>
      </w:pPr>
      <w:r>
        <w:rPr>
          <w:rFonts w:ascii="Times New Roman" w:hAnsi="Times New Roman" w:hint="eastAsia"/>
          <w:color w:val="000000"/>
          <w:sz w:val="28"/>
          <w:szCs w:val="28"/>
        </w:rPr>
        <w:t>问题</w:t>
      </w:r>
      <w:r>
        <w:rPr>
          <w:rFonts w:ascii="Times New Roman" w:hAnsi="Times New Roman" w:hint="eastAsia"/>
          <w:color w:val="000000"/>
          <w:sz w:val="28"/>
          <w:szCs w:val="28"/>
        </w:rPr>
        <w:t>1</w:t>
      </w:r>
      <w:r>
        <w:rPr>
          <w:rFonts w:ascii="Times New Roman" w:hAnsi="Times New Roman" w:hint="eastAsia"/>
          <w:color w:val="000000"/>
          <w:sz w:val="28"/>
          <w:szCs w:val="28"/>
        </w:rPr>
        <w:t>：本题已知哪些条件？</w:t>
      </w:r>
    </w:p>
    <w:p w:rsidR="00046AA0" w:rsidRDefault="002C72B0">
      <w:pPr>
        <w:adjustRightInd w:val="0"/>
        <w:snapToGrid w:val="0"/>
        <w:ind w:firstLineChars="200" w:firstLine="560"/>
        <w:rPr>
          <w:rFonts w:ascii="楷体" w:eastAsia="楷体" w:hAnsi="楷体" w:cs="楷体"/>
          <w:color w:val="000000"/>
          <w:sz w:val="28"/>
          <w:szCs w:val="28"/>
        </w:rPr>
      </w:pPr>
      <w:r>
        <w:rPr>
          <w:rFonts w:ascii="楷体" w:eastAsia="楷体" w:hAnsi="楷体" w:cs="楷体" w:hint="eastAsia"/>
          <w:color w:val="000000"/>
          <w:sz w:val="28"/>
          <w:szCs w:val="28"/>
        </w:rPr>
        <w:t>设计意图：学生通过阅读题目，容易找出本题的显性条件是∠</w:t>
      </w:r>
      <w:r>
        <w:rPr>
          <w:rFonts w:ascii="楷体" w:eastAsia="楷体" w:hAnsi="楷体" w:cs="楷体" w:hint="eastAsia"/>
          <w:color w:val="000000"/>
          <w:sz w:val="28"/>
          <w:szCs w:val="28"/>
        </w:rPr>
        <w:t>1=</w:t>
      </w:r>
      <w:r>
        <w:rPr>
          <w:rFonts w:ascii="楷体" w:eastAsia="楷体" w:hAnsi="楷体" w:cs="楷体" w:hint="eastAsia"/>
          <w:color w:val="000000"/>
          <w:sz w:val="28"/>
          <w:szCs w:val="28"/>
        </w:rPr>
        <w:t>∠</w:t>
      </w:r>
      <w:r>
        <w:rPr>
          <w:rFonts w:ascii="楷体" w:eastAsia="楷体" w:hAnsi="楷体" w:cs="楷体" w:hint="eastAsia"/>
          <w:color w:val="000000"/>
          <w:sz w:val="28"/>
          <w:szCs w:val="28"/>
        </w:rPr>
        <w:t>2</w:t>
      </w:r>
      <w:r>
        <w:rPr>
          <w:rFonts w:ascii="楷体" w:eastAsia="楷体" w:hAnsi="楷体" w:cs="楷体" w:hint="eastAsia"/>
          <w:color w:val="000000"/>
          <w:sz w:val="28"/>
          <w:szCs w:val="28"/>
        </w:rPr>
        <w:t>，隐性条件是</w:t>
      </w:r>
      <w:r>
        <w:rPr>
          <w:rFonts w:ascii="楷体" w:eastAsia="楷体" w:hAnsi="楷体" w:cs="楷体" w:hint="eastAsia"/>
          <w:color w:val="000000"/>
          <w:sz w:val="28"/>
          <w:szCs w:val="28"/>
        </w:rPr>
        <w:t>AB=AB</w:t>
      </w:r>
      <w:r>
        <w:rPr>
          <w:rFonts w:ascii="楷体" w:eastAsia="楷体" w:hAnsi="楷体" w:cs="楷体" w:hint="eastAsia"/>
          <w:color w:val="000000"/>
          <w:sz w:val="28"/>
          <w:szCs w:val="28"/>
        </w:rPr>
        <w:t>。这个问题的目的是引导学生从基本知识的角度进行思考，是一个基本知识层面的问题</w:t>
      </w:r>
    </w:p>
    <w:p w:rsidR="00046AA0" w:rsidRDefault="002C72B0">
      <w:pPr>
        <w:adjustRightInd w:val="0"/>
        <w:snapToGrid w:val="0"/>
        <w:ind w:firstLineChars="200" w:firstLine="560"/>
        <w:rPr>
          <w:rFonts w:ascii="Times New Roman" w:hAnsi="Times New Roman"/>
          <w:color w:val="000000"/>
          <w:sz w:val="28"/>
          <w:szCs w:val="28"/>
        </w:rPr>
      </w:pPr>
      <w:r>
        <w:rPr>
          <w:rFonts w:ascii="Times New Roman" w:hAnsi="Times New Roman" w:hint="eastAsia"/>
          <w:color w:val="000000"/>
          <w:sz w:val="28"/>
          <w:szCs w:val="28"/>
        </w:rPr>
        <w:t>问题</w:t>
      </w:r>
      <w:r>
        <w:rPr>
          <w:rFonts w:ascii="Times New Roman" w:hAnsi="Times New Roman" w:hint="eastAsia"/>
          <w:color w:val="000000"/>
          <w:sz w:val="28"/>
          <w:szCs w:val="28"/>
        </w:rPr>
        <w:t>2</w:t>
      </w:r>
      <w:r>
        <w:rPr>
          <w:rFonts w:ascii="Times New Roman" w:hAnsi="Times New Roman" w:hint="eastAsia"/>
          <w:color w:val="000000"/>
          <w:sz w:val="28"/>
          <w:szCs w:val="28"/>
        </w:rPr>
        <w:t>：已经学过的全等三角形的判定有哪些？</w:t>
      </w:r>
    </w:p>
    <w:p w:rsidR="00046AA0" w:rsidRDefault="002C72B0">
      <w:pPr>
        <w:adjustRightInd w:val="0"/>
        <w:snapToGrid w:val="0"/>
        <w:ind w:firstLineChars="200" w:firstLine="560"/>
        <w:rPr>
          <w:rFonts w:ascii="楷体" w:eastAsia="楷体" w:hAnsi="楷体" w:cs="楷体"/>
          <w:color w:val="000000"/>
          <w:sz w:val="28"/>
          <w:szCs w:val="28"/>
        </w:rPr>
      </w:pPr>
      <w:r>
        <w:rPr>
          <w:rFonts w:ascii="楷体" w:eastAsia="楷体" w:hAnsi="楷体" w:cs="楷体" w:hint="eastAsia"/>
          <w:color w:val="000000"/>
          <w:sz w:val="28"/>
          <w:szCs w:val="28"/>
        </w:rPr>
        <w:t>设计意图：引导学生回顾所学定理，构建已知起未知与未知之间的联系。这个问题引导学生从基本定理的角度构建基本图形，是一个基本技能层面的问题</w:t>
      </w:r>
    </w:p>
    <w:p w:rsidR="00046AA0" w:rsidRDefault="002C72B0">
      <w:pPr>
        <w:adjustRightInd w:val="0"/>
        <w:snapToGrid w:val="0"/>
        <w:ind w:firstLineChars="200" w:firstLine="560"/>
        <w:rPr>
          <w:rFonts w:ascii="Times New Roman" w:hAnsi="Times New Roman"/>
          <w:color w:val="000000"/>
          <w:sz w:val="28"/>
          <w:szCs w:val="28"/>
        </w:rPr>
      </w:pPr>
      <w:r>
        <w:rPr>
          <w:rFonts w:ascii="Times New Roman" w:hAnsi="Times New Roman" w:hint="eastAsia"/>
          <w:color w:val="000000"/>
          <w:sz w:val="28"/>
          <w:szCs w:val="28"/>
        </w:rPr>
        <w:t>问题</w:t>
      </w:r>
      <w:r>
        <w:rPr>
          <w:rFonts w:ascii="Times New Roman" w:hAnsi="Times New Roman" w:hint="eastAsia"/>
          <w:color w:val="000000"/>
          <w:sz w:val="28"/>
          <w:szCs w:val="28"/>
        </w:rPr>
        <w:t>3</w:t>
      </w:r>
      <w:r>
        <w:rPr>
          <w:rFonts w:ascii="Times New Roman" w:hAnsi="Times New Roman" w:hint="eastAsia"/>
          <w:color w:val="000000"/>
          <w:sz w:val="28"/>
          <w:szCs w:val="28"/>
        </w:rPr>
        <w:t>：如何有序的完整的回答本题呢？</w:t>
      </w:r>
    </w:p>
    <w:p w:rsidR="00046AA0" w:rsidRDefault="002C72B0">
      <w:pPr>
        <w:adjustRightInd w:val="0"/>
        <w:snapToGrid w:val="0"/>
        <w:ind w:firstLineChars="200" w:firstLine="560"/>
        <w:rPr>
          <w:rFonts w:ascii="楷体" w:eastAsia="楷体" w:hAnsi="楷体" w:cs="楷体"/>
          <w:color w:val="000000"/>
          <w:sz w:val="28"/>
          <w:szCs w:val="28"/>
        </w:rPr>
      </w:pPr>
      <w:r>
        <w:rPr>
          <w:rFonts w:ascii="楷体" w:eastAsia="楷体" w:hAnsi="楷体" w:cs="楷体" w:hint="eastAsia"/>
          <w:color w:val="000000"/>
          <w:sz w:val="28"/>
          <w:szCs w:val="28"/>
        </w:rPr>
        <w:t>设计意图：学生拿到问题，根据题目条件，联系所学定理</w:t>
      </w:r>
      <w:r>
        <w:rPr>
          <w:rFonts w:ascii="楷体" w:eastAsia="楷体" w:hAnsi="楷体" w:cs="楷体" w:hint="eastAsia"/>
          <w:color w:val="000000"/>
          <w:sz w:val="28"/>
          <w:szCs w:val="28"/>
        </w:rPr>
        <w:t>,</w:t>
      </w:r>
      <w:r>
        <w:rPr>
          <w:rFonts w:ascii="楷体" w:eastAsia="楷体" w:hAnsi="楷体" w:cs="楷体" w:hint="eastAsia"/>
          <w:color w:val="000000"/>
          <w:sz w:val="28"/>
          <w:szCs w:val="28"/>
        </w:rPr>
        <w:t>可能会把</w:t>
      </w:r>
      <w:r>
        <w:rPr>
          <w:rFonts w:ascii="楷体" w:eastAsia="楷体" w:hAnsi="楷体" w:cs="楷体" w:hint="eastAsia"/>
          <w:color w:val="000000"/>
          <w:sz w:val="28"/>
          <w:szCs w:val="28"/>
        </w:rPr>
        <w:t>BC=BD,AC=AD,</w:t>
      </w:r>
      <w:r>
        <w:rPr>
          <w:rFonts w:ascii="楷体" w:eastAsia="楷体" w:hAnsi="楷体" w:cs="楷体" w:hint="eastAsia"/>
          <w:color w:val="000000"/>
          <w:sz w:val="28"/>
          <w:szCs w:val="28"/>
        </w:rPr>
        <w:t>∠</w:t>
      </w:r>
      <w:r>
        <w:rPr>
          <w:rFonts w:ascii="楷体" w:eastAsia="楷体" w:hAnsi="楷体" w:cs="楷体" w:hint="eastAsia"/>
          <w:color w:val="000000"/>
          <w:sz w:val="28"/>
          <w:szCs w:val="28"/>
        </w:rPr>
        <w:t>3=</w:t>
      </w:r>
      <w:r>
        <w:rPr>
          <w:rFonts w:ascii="楷体" w:eastAsia="楷体" w:hAnsi="楷体" w:cs="楷体" w:hint="eastAsia"/>
          <w:color w:val="000000"/>
          <w:sz w:val="28"/>
          <w:szCs w:val="28"/>
        </w:rPr>
        <w:t>∠</w:t>
      </w:r>
      <w:r>
        <w:rPr>
          <w:rFonts w:ascii="楷体" w:eastAsia="楷体" w:hAnsi="楷体" w:cs="楷体" w:hint="eastAsia"/>
          <w:color w:val="000000"/>
          <w:sz w:val="28"/>
          <w:szCs w:val="28"/>
        </w:rPr>
        <w:t>4</w:t>
      </w:r>
      <w:r>
        <w:rPr>
          <w:rFonts w:ascii="楷体" w:eastAsia="楷体" w:hAnsi="楷体" w:cs="楷体" w:hint="eastAsia"/>
          <w:color w:val="000000"/>
          <w:sz w:val="28"/>
          <w:szCs w:val="28"/>
        </w:rPr>
        <w:t>，∠</w:t>
      </w:r>
      <w:r>
        <w:rPr>
          <w:rFonts w:ascii="楷体" w:eastAsia="楷体" w:hAnsi="楷体" w:cs="楷体" w:hint="eastAsia"/>
          <w:color w:val="000000"/>
          <w:sz w:val="28"/>
          <w:szCs w:val="28"/>
        </w:rPr>
        <w:t>D=</w:t>
      </w:r>
      <w:r>
        <w:rPr>
          <w:rFonts w:ascii="楷体" w:eastAsia="楷体" w:hAnsi="楷体" w:cs="楷体" w:hint="eastAsia"/>
          <w:color w:val="000000"/>
          <w:sz w:val="28"/>
          <w:szCs w:val="28"/>
        </w:rPr>
        <w:t>∠</w:t>
      </w:r>
      <w:r>
        <w:rPr>
          <w:rFonts w:ascii="楷体" w:eastAsia="楷体" w:hAnsi="楷体" w:cs="楷体" w:hint="eastAsia"/>
          <w:color w:val="000000"/>
          <w:sz w:val="28"/>
          <w:szCs w:val="28"/>
        </w:rPr>
        <w:t>C,</w:t>
      </w:r>
      <w:r>
        <w:rPr>
          <w:rFonts w:ascii="楷体" w:eastAsia="楷体" w:hAnsi="楷体" w:cs="楷体" w:hint="eastAsia"/>
          <w:color w:val="000000"/>
          <w:sz w:val="28"/>
          <w:szCs w:val="28"/>
        </w:rPr>
        <w:t>一一作出</w:t>
      </w:r>
      <w:r>
        <w:rPr>
          <w:rFonts w:ascii="楷体" w:eastAsia="楷体" w:hAnsi="楷体" w:cs="楷体" w:hint="eastAsia"/>
          <w:color w:val="000000"/>
          <w:sz w:val="28"/>
          <w:szCs w:val="28"/>
        </w:rPr>
        <w:t>尝试，然后根据全等三角形的判定定理，进行证明，能够证明出的可以添加，不能证明出的，就自动否定，多数学生通过尝试可以把不同的情况都找出来，但学生的思维停留在原地，会的自然会，不会的下次遇到还是要碰运气。</w:t>
      </w:r>
    </w:p>
    <w:p w:rsidR="00046AA0" w:rsidRDefault="002C72B0">
      <w:pPr>
        <w:adjustRightInd w:val="0"/>
        <w:snapToGrid w:val="0"/>
        <w:ind w:firstLineChars="200" w:firstLine="560"/>
        <w:rPr>
          <w:rFonts w:ascii="Times New Roman" w:hAnsi="Times New Roman"/>
          <w:color w:val="000000"/>
          <w:sz w:val="28"/>
          <w:szCs w:val="28"/>
        </w:rPr>
      </w:pPr>
      <w:r>
        <w:rPr>
          <w:rFonts w:ascii="楷体" w:eastAsia="楷体" w:hAnsi="楷体" w:cs="楷体" w:hint="eastAsia"/>
          <w:color w:val="000000"/>
          <w:sz w:val="28"/>
          <w:szCs w:val="28"/>
        </w:rPr>
        <w:t>如何有序回答？这是在回答完整的基础上需要进一步思考的，通过怎样的语言，能较好的表达出来呢，也是对语言能力的锻炼。</w:t>
      </w:r>
    </w:p>
    <w:p w:rsidR="00046AA0" w:rsidRDefault="002C72B0">
      <w:pPr>
        <w:adjustRightInd w:val="0"/>
        <w:snapToGrid w:val="0"/>
        <w:ind w:firstLineChars="200" w:firstLine="560"/>
        <w:rPr>
          <w:rFonts w:ascii="楷体" w:eastAsia="楷体" w:hAnsi="楷体" w:cs="楷体"/>
          <w:color w:val="000000"/>
          <w:sz w:val="28"/>
          <w:szCs w:val="28"/>
        </w:rPr>
      </w:pPr>
      <w:r>
        <w:rPr>
          <w:rFonts w:ascii="楷体" w:eastAsia="楷体" w:hAnsi="楷体" w:cs="楷体"/>
          <w:color w:val="000000"/>
          <w:sz w:val="28"/>
          <w:szCs w:val="28"/>
        </w:rPr>
        <w:t>①</w:t>
      </w:r>
      <w:r>
        <w:rPr>
          <w:rFonts w:ascii="楷体" w:eastAsia="楷体" w:hAnsi="楷体" w:cs="楷体" w:hint="eastAsia"/>
          <w:color w:val="000000"/>
          <w:sz w:val="28"/>
          <w:szCs w:val="28"/>
        </w:rPr>
        <w:t>已知“一边一角”，从“角”考虑“</w:t>
      </w:r>
      <w:r>
        <w:rPr>
          <w:rFonts w:ascii="楷体" w:eastAsia="楷体" w:hAnsi="楷体" w:cs="楷体" w:hint="eastAsia"/>
          <w:color w:val="000000"/>
          <w:sz w:val="28"/>
          <w:szCs w:val="28"/>
        </w:rPr>
        <w:t>ASA</w:t>
      </w:r>
      <w:r>
        <w:rPr>
          <w:rFonts w:ascii="楷体" w:eastAsia="楷体" w:hAnsi="楷体" w:cs="楷体" w:hint="eastAsia"/>
          <w:color w:val="000000"/>
          <w:sz w:val="28"/>
          <w:szCs w:val="28"/>
        </w:rPr>
        <w:t>”“</w:t>
      </w:r>
      <w:r>
        <w:rPr>
          <w:rFonts w:ascii="楷体" w:eastAsia="楷体" w:hAnsi="楷体" w:cs="楷体" w:hint="eastAsia"/>
          <w:color w:val="000000"/>
          <w:sz w:val="28"/>
          <w:szCs w:val="28"/>
        </w:rPr>
        <w:t>AAS</w:t>
      </w:r>
      <w:r>
        <w:rPr>
          <w:rFonts w:ascii="楷体" w:eastAsia="楷体" w:hAnsi="楷体" w:cs="楷体" w:hint="eastAsia"/>
          <w:color w:val="000000"/>
          <w:sz w:val="28"/>
          <w:szCs w:val="28"/>
        </w:rPr>
        <w:t>”，添加另“一对角相等”；</w:t>
      </w:r>
    </w:p>
    <w:p w:rsidR="00046AA0" w:rsidRDefault="002C72B0">
      <w:pPr>
        <w:adjustRightInd w:val="0"/>
        <w:snapToGrid w:val="0"/>
        <w:ind w:firstLineChars="200" w:firstLine="560"/>
        <w:rPr>
          <w:rFonts w:ascii="楷体" w:eastAsia="楷体" w:hAnsi="楷体" w:cs="楷体"/>
          <w:color w:val="000000"/>
          <w:sz w:val="28"/>
          <w:szCs w:val="28"/>
        </w:rPr>
      </w:pPr>
      <w:r>
        <w:rPr>
          <w:rFonts w:ascii="楷体" w:eastAsia="楷体" w:hAnsi="楷体" w:cs="楷体"/>
          <w:color w:val="000000"/>
          <w:sz w:val="28"/>
          <w:szCs w:val="28"/>
        </w:rPr>
        <w:t>②</w:t>
      </w:r>
      <w:r>
        <w:rPr>
          <w:rFonts w:ascii="楷体" w:eastAsia="楷体" w:hAnsi="楷体" w:cs="楷体" w:hint="eastAsia"/>
          <w:color w:val="000000"/>
          <w:sz w:val="28"/>
          <w:szCs w:val="28"/>
        </w:rPr>
        <w:t>从“边”考虑，选择“夹等角”的两边相等，添加夹等角的另一组邻边相等。</w:t>
      </w:r>
    </w:p>
    <w:p w:rsidR="00046AA0" w:rsidRDefault="002C72B0">
      <w:pPr>
        <w:adjustRightInd w:val="0"/>
        <w:snapToGrid w:val="0"/>
        <w:ind w:firstLineChars="200" w:firstLine="560"/>
        <w:rPr>
          <w:rFonts w:ascii="楷体" w:eastAsia="楷体" w:hAnsi="楷体" w:cs="楷体"/>
          <w:color w:val="000000"/>
          <w:sz w:val="28"/>
          <w:szCs w:val="28"/>
        </w:rPr>
      </w:pPr>
      <w:r>
        <w:rPr>
          <w:rFonts w:ascii="楷体" w:eastAsia="楷体" w:hAnsi="楷体" w:cs="楷体" w:hint="eastAsia"/>
          <w:color w:val="000000"/>
          <w:sz w:val="28"/>
          <w:szCs w:val="28"/>
        </w:rPr>
        <w:t>在师生问答中形成结构图：</w:t>
      </w:r>
    </w:p>
    <w:p w:rsidR="00046AA0" w:rsidRDefault="002C72B0">
      <w:pPr>
        <w:adjustRightInd w:val="0"/>
        <w:snapToGrid w:val="0"/>
        <w:ind w:firstLineChars="200" w:firstLine="560"/>
        <w:rPr>
          <w:rFonts w:ascii="Times New Roman" w:hAnsi="Times New Roman"/>
          <w:color w:val="000000"/>
          <w:sz w:val="28"/>
          <w:szCs w:val="28"/>
        </w:rPr>
      </w:pPr>
      <w:r>
        <w:rPr>
          <w:rFonts w:ascii="Times New Roman" w:hAnsi="Times New Roman"/>
          <w:color w:val="000000"/>
          <w:position w:val="-148"/>
          <w:sz w:val="28"/>
          <w:szCs w:val="28"/>
        </w:rPr>
        <w:object w:dxaOrig="3615" w:dyaOrig="2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028" o:spid="_x0000_i1025" type="#_x0000_t75" style="width:180.75pt;height:141.75pt;visibility:visible;mso-wrap-distance-left:0;mso-wrap-distance-right:0" o:ole="">
            <v:imagedata r:id="rId9" o:title="" embosscolor="white"/>
          </v:shape>
          <o:OLEObject Type="Embed" ProgID="Equation.3" ShapeID="1028" DrawAspect="Content" ObjectID="_1754752460" r:id="rId10"/>
        </w:object>
      </w:r>
    </w:p>
    <w:p w:rsidR="00046AA0" w:rsidRDefault="00046AA0">
      <w:pPr>
        <w:adjustRightInd w:val="0"/>
        <w:snapToGrid w:val="0"/>
        <w:rPr>
          <w:rFonts w:ascii="Times New Roman" w:hAnsi="Times New Roman"/>
          <w:color w:val="000000"/>
          <w:sz w:val="28"/>
          <w:szCs w:val="28"/>
        </w:rPr>
      </w:pPr>
    </w:p>
    <w:p w:rsidR="00046AA0" w:rsidRDefault="002C72B0">
      <w:pPr>
        <w:adjustRightInd w:val="0"/>
        <w:snapToGrid w:val="0"/>
        <w:ind w:firstLineChars="200" w:firstLine="560"/>
        <w:rPr>
          <w:rFonts w:ascii="Times New Roman" w:hAnsi="Times New Roman"/>
          <w:color w:val="000000"/>
          <w:sz w:val="28"/>
          <w:szCs w:val="28"/>
        </w:rPr>
      </w:pPr>
      <w:r>
        <w:rPr>
          <w:rFonts w:ascii="楷体" w:eastAsia="楷体" w:hAnsi="楷体" w:cs="楷体" w:hint="eastAsia"/>
          <w:color w:val="000000"/>
          <w:sz w:val="28"/>
          <w:szCs w:val="28"/>
        </w:rPr>
        <w:t>这样的处理方式，从知识上有序地复习了三角形全等的四个判定定理；从数学方法上提炼了全等三角形判定一般的思考方法；从思维上训练了有序性也锻炼了学生的语言概括能力。这是一个能力层面的问题。</w:t>
      </w:r>
    </w:p>
    <w:p w:rsidR="00046AA0" w:rsidRDefault="002C72B0">
      <w:pPr>
        <w:adjustRightInd w:val="0"/>
        <w:snapToGrid w:val="0"/>
        <w:ind w:firstLineChars="200" w:firstLine="560"/>
        <w:rPr>
          <w:rFonts w:ascii="Times New Roman" w:hAnsi="Times New Roman"/>
          <w:color w:val="000000"/>
          <w:sz w:val="28"/>
          <w:szCs w:val="28"/>
        </w:rPr>
      </w:pPr>
      <w:r>
        <w:rPr>
          <w:rFonts w:ascii="Times New Roman" w:hAnsi="Times New Roman" w:hint="eastAsia"/>
          <w:color w:val="000000"/>
          <w:sz w:val="28"/>
          <w:szCs w:val="28"/>
        </w:rPr>
        <w:t>问题</w:t>
      </w:r>
      <w:r>
        <w:rPr>
          <w:rFonts w:ascii="Times New Roman" w:hAnsi="Times New Roman" w:hint="eastAsia"/>
          <w:color w:val="000000"/>
          <w:sz w:val="28"/>
          <w:szCs w:val="28"/>
        </w:rPr>
        <w:t>4</w:t>
      </w:r>
      <w:r>
        <w:rPr>
          <w:rFonts w:ascii="Times New Roman" w:hAnsi="Times New Roman" w:hint="eastAsia"/>
          <w:color w:val="000000"/>
          <w:sz w:val="28"/>
          <w:szCs w:val="28"/>
        </w:rPr>
        <w:t>：如果现在将∠</w:t>
      </w:r>
      <w:r>
        <w:rPr>
          <w:rFonts w:ascii="Times New Roman" w:hAnsi="Times New Roman" w:hint="eastAsia"/>
          <w:color w:val="000000"/>
          <w:sz w:val="28"/>
          <w:szCs w:val="28"/>
        </w:rPr>
        <w:t>C</w:t>
      </w:r>
      <w:r>
        <w:rPr>
          <w:rFonts w:ascii="Times New Roman" w:hAnsi="Times New Roman" w:hint="eastAsia"/>
          <w:color w:val="000000"/>
          <w:sz w:val="28"/>
          <w:szCs w:val="28"/>
        </w:rPr>
        <w:t>变成了</w:t>
      </w:r>
      <w:r>
        <w:rPr>
          <w:rFonts w:ascii="Times New Roman" w:hAnsi="Times New Roman" w:hint="eastAsia"/>
          <w:color w:val="000000"/>
          <w:sz w:val="28"/>
          <w:szCs w:val="28"/>
        </w:rPr>
        <w:t>90</w:t>
      </w:r>
      <w:r>
        <w:rPr>
          <w:rFonts w:ascii="Times New Roman" w:hAnsi="Times New Roman" w:hint="eastAsia"/>
          <w:color w:val="000000"/>
          <w:sz w:val="28"/>
          <w:szCs w:val="28"/>
        </w:rPr>
        <w:t>°，那么还可以添加什么条件？</w:t>
      </w:r>
    </w:p>
    <w:p w:rsidR="00046AA0" w:rsidRDefault="002C72B0">
      <w:pPr>
        <w:adjustRightInd w:val="0"/>
        <w:snapToGrid w:val="0"/>
        <w:ind w:firstLineChars="200" w:firstLine="560"/>
        <w:rPr>
          <w:rFonts w:ascii="楷体" w:eastAsia="楷体" w:hAnsi="楷体" w:cs="楷体"/>
          <w:color w:val="000000"/>
          <w:sz w:val="28"/>
          <w:szCs w:val="28"/>
        </w:rPr>
      </w:pPr>
      <w:r>
        <w:rPr>
          <w:rFonts w:ascii="楷体" w:eastAsia="楷体" w:hAnsi="楷体" w:cs="楷体" w:hint="eastAsia"/>
          <w:color w:val="000000"/>
          <w:sz w:val="28"/>
          <w:szCs w:val="28"/>
        </w:rPr>
        <w:t>设计意图：问题从一般到特殊，</w:t>
      </w:r>
      <w:r>
        <w:rPr>
          <w:rFonts w:ascii="Times New Roman" w:hAnsi="Times New Roman" w:hint="eastAsia"/>
          <w:color w:val="000000"/>
          <w:sz w:val="28"/>
          <w:szCs w:val="28"/>
        </w:rPr>
        <w:t>∠</w:t>
      </w:r>
      <w:r>
        <w:rPr>
          <w:rFonts w:ascii="Times New Roman" w:hAnsi="Times New Roman" w:hint="eastAsia"/>
          <w:color w:val="000000"/>
          <w:sz w:val="28"/>
          <w:szCs w:val="28"/>
        </w:rPr>
        <w:t>C</w:t>
      </w:r>
      <w:r>
        <w:rPr>
          <w:rFonts w:ascii="楷体" w:eastAsia="楷体" w:hAnsi="楷体" w:cs="楷体" w:hint="eastAsia"/>
          <w:color w:val="000000"/>
          <w:sz w:val="28"/>
          <w:szCs w:val="28"/>
        </w:rPr>
        <w:t>变成了</w:t>
      </w:r>
      <w:r>
        <w:rPr>
          <w:rFonts w:ascii="Times New Roman" w:hAnsi="Times New Roman" w:hint="eastAsia"/>
          <w:color w:val="000000"/>
          <w:sz w:val="28"/>
          <w:szCs w:val="28"/>
        </w:rPr>
        <w:t>90</w:t>
      </w:r>
      <w:r>
        <w:rPr>
          <w:rFonts w:ascii="Times New Roman" w:hAnsi="Times New Roman" w:hint="eastAsia"/>
          <w:color w:val="000000"/>
          <w:sz w:val="28"/>
          <w:szCs w:val="28"/>
        </w:rPr>
        <w:t>°，</w:t>
      </w:r>
      <w:r>
        <w:rPr>
          <w:rFonts w:ascii="楷体" w:eastAsia="楷体" w:hAnsi="楷体" w:cs="楷体" w:hint="eastAsia"/>
          <w:color w:val="000000"/>
          <w:sz w:val="28"/>
          <w:szCs w:val="28"/>
        </w:rPr>
        <w:t>原本可以添加的条件，现在还成立吗？原本不成立的现在是否成立？</w:t>
      </w:r>
    </w:p>
    <w:p w:rsidR="00046AA0" w:rsidRDefault="002C72B0">
      <w:pPr>
        <w:adjustRightInd w:val="0"/>
        <w:snapToGrid w:val="0"/>
        <w:ind w:firstLineChars="200" w:firstLine="560"/>
        <w:rPr>
          <w:rFonts w:ascii="楷体" w:eastAsia="楷体" w:hAnsi="楷体" w:cs="楷体"/>
          <w:color w:val="000000"/>
          <w:sz w:val="28"/>
          <w:szCs w:val="28"/>
        </w:rPr>
      </w:pPr>
      <w:r>
        <w:rPr>
          <w:rFonts w:ascii="楷体" w:eastAsia="楷体" w:hAnsi="楷体" w:cs="楷体" w:hint="eastAsia"/>
          <w:color w:val="000000"/>
          <w:sz w:val="28"/>
          <w:szCs w:val="28"/>
        </w:rPr>
        <w:t>一般情况成立，特殊情况是必然成立的，这样是演绎推理的基础。</w:t>
      </w:r>
    </w:p>
    <w:p w:rsidR="00046AA0" w:rsidRDefault="002C72B0">
      <w:pPr>
        <w:adjustRightInd w:val="0"/>
        <w:snapToGrid w:val="0"/>
        <w:ind w:firstLineChars="200" w:firstLine="560"/>
        <w:rPr>
          <w:rFonts w:ascii="楷体" w:eastAsia="楷体" w:hAnsi="楷体" w:cs="楷体"/>
          <w:color w:val="000000"/>
          <w:sz w:val="28"/>
          <w:szCs w:val="28"/>
        </w:rPr>
      </w:pPr>
      <w:r>
        <w:rPr>
          <w:rFonts w:ascii="楷体" w:eastAsia="楷体" w:hAnsi="楷体" w:cs="楷体" w:hint="eastAsia"/>
          <w:color w:val="000000"/>
          <w:sz w:val="28"/>
          <w:szCs w:val="28"/>
        </w:rPr>
        <w:t>一般情况不成立，在特殊的条件下，也可能成立。</w:t>
      </w:r>
    </w:p>
    <w:p w:rsidR="00046AA0" w:rsidRDefault="002C72B0">
      <w:pPr>
        <w:adjustRightInd w:val="0"/>
        <w:snapToGrid w:val="0"/>
        <w:ind w:firstLineChars="200" w:firstLine="560"/>
        <w:rPr>
          <w:rFonts w:ascii="Times New Roman" w:hAnsi="Times New Roman"/>
          <w:color w:val="000000"/>
          <w:sz w:val="28"/>
          <w:szCs w:val="28"/>
        </w:rPr>
      </w:pPr>
      <w:r>
        <w:rPr>
          <w:rFonts w:ascii="Times New Roman" w:hAnsi="Times New Roman" w:hint="eastAsia"/>
          <w:color w:val="000000"/>
          <w:sz w:val="28"/>
          <w:szCs w:val="28"/>
        </w:rPr>
        <w:t>本节课</w:t>
      </w:r>
      <w:r>
        <w:rPr>
          <w:rFonts w:ascii="Times New Roman" w:hAnsi="Times New Roman" w:hint="eastAsia"/>
          <w:color w:val="000000"/>
          <w:sz w:val="28"/>
          <w:szCs w:val="28"/>
        </w:rPr>
        <w:t>通过这个小的开放题导入，通过四个递进式的问题链，引导学生完成了对旧知的复习，对知识结构的重建，也引发了新的思考，</w:t>
      </w:r>
    </w:p>
    <w:p w:rsidR="00046AA0" w:rsidRDefault="00046AA0">
      <w:pPr>
        <w:adjustRightInd w:val="0"/>
        <w:snapToGrid w:val="0"/>
        <w:ind w:firstLineChars="200" w:firstLine="560"/>
        <w:rPr>
          <w:rFonts w:ascii="楷体" w:eastAsia="楷体" w:hAnsi="楷体" w:cs="楷体"/>
          <w:color w:val="C00000"/>
          <w:sz w:val="28"/>
          <w:szCs w:val="28"/>
        </w:rPr>
      </w:pPr>
    </w:p>
    <w:p w:rsidR="00046AA0" w:rsidRDefault="002C72B0">
      <w:pPr>
        <w:adjustRightInd w:val="0"/>
        <w:snapToGrid w:val="0"/>
        <w:contextualSpacing/>
        <w:rPr>
          <w:b/>
          <w:sz w:val="32"/>
          <w:szCs w:val="32"/>
        </w:rPr>
      </w:pPr>
      <w:r>
        <w:rPr>
          <w:rFonts w:hint="eastAsia"/>
          <w:b/>
          <w:sz w:val="32"/>
          <w:szCs w:val="32"/>
        </w:rPr>
        <w:t>二、收敛式问题串，挖掘思维的深刻性</w:t>
      </w:r>
    </w:p>
    <w:p w:rsidR="00046AA0" w:rsidRDefault="002C72B0">
      <w:pPr>
        <w:adjustRightInd w:val="0"/>
        <w:snapToGrid w:val="0"/>
        <w:ind w:firstLineChars="200" w:firstLine="560"/>
        <w:rPr>
          <w:rFonts w:ascii="Times New Roman" w:hAnsi="Times New Roman"/>
          <w:color w:val="000000"/>
          <w:sz w:val="28"/>
          <w:szCs w:val="28"/>
        </w:rPr>
      </w:pPr>
      <w:r>
        <w:rPr>
          <w:rFonts w:ascii="Times New Roman" w:hAnsi="Times New Roman" w:hint="eastAsia"/>
          <w:color w:val="000000"/>
          <w:sz w:val="28"/>
          <w:szCs w:val="28"/>
        </w:rPr>
        <w:t>能够将一道证明题的思路类比推广到新的证明题从而达到一木见林的效果离不开课堂及时的小结，通过溯源和梳理性的问题串，将知识功能化，形成认知思路，从而将知识经验程序化。</w:t>
      </w:r>
    </w:p>
    <w:p w:rsidR="00046AA0" w:rsidRDefault="002C72B0">
      <w:pPr>
        <w:adjustRightInd w:val="0"/>
        <w:snapToGrid w:val="0"/>
        <w:rPr>
          <w:rFonts w:ascii="Times New Roman" w:hAnsi="Times New Roman"/>
          <w:color w:val="000000"/>
          <w:sz w:val="28"/>
          <w:szCs w:val="28"/>
        </w:rPr>
      </w:pPr>
      <w:r>
        <w:rPr>
          <w:rFonts w:ascii="Times New Roman" w:hAnsi="Times New Roman" w:hint="eastAsia"/>
          <w:color w:val="000000"/>
          <w:sz w:val="28"/>
          <w:szCs w:val="28"/>
        </w:rPr>
        <w:t>新知探究——深入归纳</w:t>
      </w:r>
    </w:p>
    <w:p w:rsidR="00046AA0" w:rsidRDefault="002C72B0">
      <w:pPr>
        <w:adjustRightInd w:val="0"/>
        <w:snapToGrid w:val="0"/>
        <w:rPr>
          <w:rFonts w:ascii="Times New Roman" w:hAnsi="Times New Roman"/>
          <w:color w:val="000000"/>
          <w:sz w:val="28"/>
          <w:szCs w:val="28"/>
        </w:rPr>
      </w:pPr>
      <w:r>
        <w:rPr>
          <w:rFonts w:ascii="Times New Roman" w:hAnsi="Times New Roman" w:hint="eastAsia"/>
          <w:color w:val="000000"/>
          <w:sz w:val="28"/>
          <w:szCs w:val="28"/>
        </w:rPr>
        <w:t>探究证明直角三角形中边边角的全等</w:t>
      </w:r>
    </w:p>
    <w:p w:rsidR="00046AA0" w:rsidRDefault="002C72B0">
      <w:pPr>
        <w:jc w:val="left"/>
        <w:rPr>
          <w:sz w:val="28"/>
          <w:szCs w:val="28"/>
        </w:rPr>
      </w:pPr>
      <w:r>
        <w:rPr>
          <w:rFonts w:ascii="Times New Roman" w:hAnsi="Times New Roman"/>
          <w:noProof/>
          <w:color w:val="000000"/>
          <w:sz w:val="28"/>
          <w:szCs w:val="28"/>
        </w:rPr>
        <w:drawing>
          <wp:anchor distT="0" distB="0" distL="0" distR="0" simplePos="0" relativeHeight="3" behindDoc="0" locked="0" layoutInCell="1" allowOverlap="1">
            <wp:simplePos x="0" y="0"/>
            <wp:positionH relativeFrom="column">
              <wp:posOffset>3651885</wp:posOffset>
            </wp:positionH>
            <wp:positionV relativeFrom="paragraph">
              <wp:posOffset>30480</wp:posOffset>
            </wp:positionV>
            <wp:extent cx="2457450" cy="2581275"/>
            <wp:effectExtent l="0" t="0" r="0" b="0"/>
            <wp:wrapNone/>
            <wp:docPr id="1030" name="图片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图片 37"/>
                    <pic:cNvPicPr/>
                  </pic:nvPicPr>
                  <pic:blipFill>
                    <a:blip r:embed="rId11" cstate="print"/>
                    <a:srcRect/>
                    <a:stretch/>
                  </pic:blipFill>
                  <pic:spPr>
                    <a:xfrm>
                      <a:off x="0" y="0"/>
                      <a:ext cx="2457450" cy="2581275"/>
                    </a:xfrm>
                    <a:prstGeom prst="rect">
                      <a:avLst/>
                    </a:prstGeom>
                    <a:ln>
                      <a:noFill/>
                    </a:ln>
                  </pic:spPr>
                </pic:pic>
              </a:graphicData>
            </a:graphic>
          </wp:anchor>
        </w:drawing>
      </w:r>
      <w:r>
        <w:rPr>
          <w:noProof/>
          <w:sz w:val="28"/>
          <w:szCs w:val="28"/>
        </w:rPr>
        <w:drawing>
          <wp:anchor distT="0" distB="0" distL="0" distR="0" simplePos="0" relativeHeight="4" behindDoc="0" locked="0" layoutInCell="1" allowOverlap="1">
            <wp:simplePos x="0" y="0"/>
            <wp:positionH relativeFrom="column">
              <wp:posOffset>834390</wp:posOffset>
            </wp:positionH>
            <wp:positionV relativeFrom="paragraph">
              <wp:posOffset>123189</wp:posOffset>
            </wp:positionV>
            <wp:extent cx="1985645" cy="988060"/>
            <wp:effectExtent l="0" t="0" r="0" b="0"/>
            <wp:wrapNone/>
            <wp:docPr id="1031" name="图片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6"/>
                    <pic:cNvPicPr/>
                  </pic:nvPicPr>
                  <pic:blipFill>
                    <a:blip r:embed="rId12" cstate="print"/>
                    <a:srcRect/>
                    <a:stretch/>
                  </pic:blipFill>
                  <pic:spPr>
                    <a:xfrm>
                      <a:off x="0" y="0"/>
                      <a:ext cx="1985645" cy="988060"/>
                    </a:xfrm>
                    <a:prstGeom prst="rect">
                      <a:avLst/>
                    </a:prstGeom>
                    <a:ln>
                      <a:noFill/>
                    </a:ln>
                  </pic:spPr>
                </pic:pic>
              </a:graphicData>
            </a:graphic>
          </wp:anchor>
        </w:drawing>
      </w:r>
      <w:r>
        <w:rPr>
          <w:rFonts w:hint="eastAsia"/>
          <w:sz w:val="28"/>
          <w:szCs w:val="28"/>
        </w:rPr>
        <w:t>方法一：</w:t>
      </w:r>
      <w:r>
        <w:rPr>
          <w:rFonts w:hint="eastAsia"/>
          <w:sz w:val="28"/>
          <w:szCs w:val="28"/>
        </w:rPr>
        <w:t xml:space="preserve">                                    </w:t>
      </w:r>
      <w:r>
        <w:rPr>
          <w:rFonts w:hint="eastAsia"/>
          <w:sz w:val="28"/>
          <w:szCs w:val="28"/>
        </w:rPr>
        <w:t>方法二：</w:t>
      </w:r>
      <w:r>
        <w:rPr>
          <w:rFonts w:hint="eastAsia"/>
          <w:sz w:val="28"/>
          <w:szCs w:val="28"/>
        </w:rPr>
        <w:t xml:space="preserve">   </w:t>
      </w:r>
    </w:p>
    <w:p w:rsidR="00046AA0" w:rsidRDefault="00046AA0">
      <w:pPr>
        <w:jc w:val="left"/>
        <w:rPr>
          <w:sz w:val="24"/>
          <w:szCs w:val="24"/>
        </w:rPr>
      </w:pPr>
    </w:p>
    <w:p w:rsidR="00046AA0" w:rsidRDefault="00046AA0">
      <w:pPr>
        <w:jc w:val="left"/>
        <w:rPr>
          <w:sz w:val="24"/>
          <w:szCs w:val="24"/>
        </w:rPr>
      </w:pPr>
    </w:p>
    <w:p w:rsidR="00046AA0" w:rsidRDefault="00046AA0">
      <w:pPr>
        <w:jc w:val="left"/>
        <w:rPr>
          <w:sz w:val="24"/>
          <w:szCs w:val="24"/>
        </w:rPr>
      </w:pPr>
    </w:p>
    <w:p w:rsidR="00046AA0" w:rsidRDefault="00046AA0">
      <w:pPr>
        <w:jc w:val="left"/>
        <w:rPr>
          <w:sz w:val="24"/>
          <w:szCs w:val="24"/>
        </w:rPr>
      </w:pPr>
    </w:p>
    <w:p w:rsidR="00046AA0" w:rsidRDefault="002C72B0">
      <w:pPr>
        <w:jc w:val="left"/>
        <w:rPr>
          <w:sz w:val="24"/>
          <w:szCs w:val="24"/>
        </w:rPr>
      </w:pPr>
      <w:r>
        <w:rPr>
          <w:noProof/>
          <w:sz w:val="24"/>
        </w:rPr>
        <mc:AlternateContent>
          <mc:Choice Requires="wps">
            <w:drawing>
              <wp:anchor distT="0" distB="0" distL="0" distR="0" simplePos="0" relativeHeight="8" behindDoc="0" locked="0" layoutInCell="1" allowOverlap="1">
                <wp:simplePos x="0" y="0"/>
                <wp:positionH relativeFrom="column">
                  <wp:posOffset>2600325</wp:posOffset>
                </wp:positionH>
                <wp:positionV relativeFrom="paragraph">
                  <wp:posOffset>181610</wp:posOffset>
                </wp:positionV>
                <wp:extent cx="132714" cy="1760853"/>
                <wp:effectExtent l="42545" t="0" r="15240" b="4445"/>
                <wp:wrapNone/>
                <wp:docPr id="1032" name="直接箭头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32714" cy="1760853"/>
                        </a:xfrm>
                        <a:prstGeom prst="straightConnector1">
                          <a:avLst/>
                        </a:prstGeom>
                        <a:ln w="9525" cap="flat" cmpd="sng">
                          <a:solidFill>
                            <a:srgbClr val="4A7DBA"/>
                          </a:solidFill>
                          <a:prstDash val="solid"/>
                          <a:round/>
                          <a:headEnd type="none" w="med" len="med"/>
                          <a:tailEnd type="arrow" w="med" len="med"/>
                        </a:ln>
                      </wps:spPr>
                      <wps:bodyPr/>
                    </wps:wsp>
                  </a:graphicData>
                </a:graphic>
              </wp:anchor>
            </w:drawing>
          </mc:Choice>
          <mc:Fallback xmlns:wpsCustomData="http://www.wps.cn/officeDocument/2013/wpsCustomData">
            <w:pict>
              <v:shapetype id="_x0000_t32" coordsize="21600,21600" o:spt="32" o:oned="t" path="m,l21600,21600e">
                <v:path arrowok="t" fillok="f" o:connecttype="none"/>
                <o:lock v:ext="edit" shapetype="t"/>
              </v:shapetype>
              <v:shape id="1032" type="#_x0000_t32" filled="f" style="position:absolute;margin-left:204.75pt;margin-top:14.3pt;width:10.45pt;height:138.65pt;z-index:8;mso-position-horizontal-relative:text;mso-position-vertical-relative:text;mso-width-relative:page;mso-height-relative:page;mso-wrap-distance-left:0.0pt;mso-wrap-distance-right:0.0pt;visibility:visible;flip:x y;">
                <v:stroke endarrow="open" color="#4a7dba"/>
                <v:fill/>
              </v:shape>
            </w:pict>
          </mc:Fallback>
        </mc:AlternateContent>
      </w:r>
    </w:p>
    <w:p w:rsidR="00046AA0" w:rsidRDefault="002C72B0">
      <w:pPr>
        <w:jc w:val="left"/>
        <w:rPr>
          <w:sz w:val="24"/>
          <w:szCs w:val="24"/>
        </w:rPr>
      </w:pPr>
      <w:r>
        <w:rPr>
          <w:noProof/>
          <w:sz w:val="24"/>
        </w:rPr>
        <mc:AlternateContent>
          <mc:Choice Requires="wps">
            <w:drawing>
              <wp:anchor distT="0" distB="0" distL="0" distR="0" simplePos="0" relativeHeight="7" behindDoc="0" locked="0" layoutInCell="1" allowOverlap="1">
                <wp:simplePos x="0" y="0"/>
                <wp:positionH relativeFrom="column">
                  <wp:posOffset>1595755</wp:posOffset>
                </wp:positionH>
                <wp:positionV relativeFrom="paragraph">
                  <wp:posOffset>83185</wp:posOffset>
                </wp:positionV>
                <wp:extent cx="17780" cy="1073785"/>
                <wp:effectExtent l="47625" t="0" r="36195" b="5715"/>
                <wp:wrapNone/>
                <wp:docPr id="1033" name="直接箭头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780" cy="1073785"/>
                        </a:xfrm>
                        <a:prstGeom prst="straightConnector1">
                          <a:avLst/>
                        </a:prstGeom>
                        <a:ln w="9525" cap="flat" cmpd="sng">
                          <a:solidFill>
                            <a:srgbClr val="4A7DBA"/>
                          </a:solidFill>
                          <a:prstDash val="solid"/>
                          <a:round/>
                          <a:headEnd type="none" w="med" len="med"/>
                          <a:tailEnd type="arrow" w="med" len="med"/>
                        </a:ln>
                      </wps:spPr>
                      <wps:bodyPr/>
                    </wps:wsp>
                  </a:graphicData>
                </a:graphic>
              </wp:anchor>
            </w:drawing>
          </mc:Choice>
          <mc:Fallback xmlns:wpsCustomData="http://www.wps.cn/officeDocument/2013/wpsCustomData">
            <w:pict>
              <v:shape id="1033" type="#_x0000_t32" filled="f" style="position:absolute;margin-left:125.65pt;margin-top:6.55pt;width:1.4pt;height:84.55pt;z-index:7;mso-position-horizontal-relative:text;mso-position-vertical-relative:text;mso-width-relative:page;mso-height-relative:page;mso-wrap-distance-left:0.0pt;mso-wrap-distance-right:0.0pt;visibility:visible;flip:x;">
                <v:stroke endarrow="open" color="#4a7dba"/>
                <v:fill/>
              </v:shape>
            </w:pict>
          </mc:Fallback>
        </mc:AlternateContent>
      </w:r>
    </w:p>
    <w:p w:rsidR="00046AA0" w:rsidRDefault="00046AA0">
      <w:pPr>
        <w:jc w:val="left"/>
        <w:rPr>
          <w:sz w:val="24"/>
          <w:szCs w:val="24"/>
        </w:rPr>
      </w:pPr>
    </w:p>
    <w:p w:rsidR="00046AA0" w:rsidRDefault="00046AA0">
      <w:pPr>
        <w:jc w:val="left"/>
        <w:rPr>
          <w:sz w:val="24"/>
          <w:szCs w:val="24"/>
        </w:rPr>
      </w:pPr>
    </w:p>
    <w:p w:rsidR="00046AA0" w:rsidRDefault="002C72B0">
      <w:pPr>
        <w:jc w:val="left"/>
        <w:rPr>
          <w:sz w:val="24"/>
          <w:szCs w:val="24"/>
        </w:rPr>
      </w:pPr>
      <w:r>
        <w:rPr>
          <w:noProof/>
          <w:sz w:val="24"/>
        </w:rPr>
        <mc:AlternateContent>
          <mc:Choice Requires="wps">
            <w:drawing>
              <wp:anchor distT="0" distB="0" distL="0" distR="0" simplePos="0" relativeHeight="9" behindDoc="0" locked="0" layoutInCell="1" allowOverlap="1">
                <wp:simplePos x="0" y="0"/>
                <wp:positionH relativeFrom="column">
                  <wp:posOffset>2889250</wp:posOffset>
                </wp:positionH>
                <wp:positionV relativeFrom="paragraph">
                  <wp:posOffset>6985</wp:posOffset>
                </wp:positionV>
                <wp:extent cx="1379855" cy="1316355"/>
                <wp:effectExtent l="3175" t="0" r="1270" b="4445"/>
                <wp:wrapNone/>
                <wp:docPr id="1034" name="直接箭头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379855" cy="1316355"/>
                        </a:xfrm>
                        <a:prstGeom prst="straightConnector1">
                          <a:avLst/>
                        </a:prstGeom>
                        <a:ln w="9525" cap="flat" cmpd="sng">
                          <a:solidFill>
                            <a:srgbClr val="4A7DBA"/>
                          </a:solidFill>
                          <a:prstDash val="solid"/>
                          <a:round/>
                          <a:headEnd type="none" w="med" len="med"/>
                          <a:tailEnd type="arrow" w="med" len="med"/>
                        </a:ln>
                      </wps:spPr>
                      <wps:bodyPr/>
                    </wps:wsp>
                  </a:graphicData>
                </a:graphic>
              </wp:anchor>
            </w:drawing>
          </mc:Choice>
          <mc:Fallback xmlns:wpsCustomData="http://www.wps.cn/officeDocument/2013/wpsCustomData">
            <w:pict>
              <v:shape id="1034" type="#_x0000_t32" filled="f" style="position:absolute;margin-left:227.5pt;margin-top:0.55pt;width:108.65pt;height:103.65pt;z-index:9;mso-position-horizontal-relative:text;mso-position-vertical-relative:text;mso-width-relative:page;mso-height-relative:page;mso-wrap-distance-left:0.0pt;mso-wrap-distance-right:0.0pt;visibility:visible;flip:y;">
                <v:stroke endarrow="open" color="#4a7dba"/>
                <v:fill/>
              </v:shape>
            </w:pict>
          </mc:Fallback>
        </mc:AlternateContent>
      </w:r>
    </w:p>
    <w:p w:rsidR="00046AA0" w:rsidRDefault="00046AA0">
      <w:pPr>
        <w:jc w:val="left"/>
        <w:rPr>
          <w:sz w:val="24"/>
          <w:szCs w:val="24"/>
        </w:rPr>
      </w:pPr>
    </w:p>
    <w:p w:rsidR="00046AA0" w:rsidRDefault="002C72B0">
      <w:pPr>
        <w:jc w:val="left"/>
        <w:rPr>
          <w:sz w:val="24"/>
          <w:szCs w:val="24"/>
        </w:rPr>
      </w:pPr>
      <w:r>
        <w:rPr>
          <w:noProof/>
          <w:sz w:val="24"/>
          <w:szCs w:val="24"/>
        </w:rPr>
        <w:drawing>
          <wp:anchor distT="0" distB="0" distL="0" distR="0" simplePos="0" relativeHeight="6" behindDoc="0" locked="0" layoutInCell="1" allowOverlap="1">
            <wp:simplePos x="0" y="0"/>
            <wp:positionH relativeFrom="column">
              <wp:posOffset>212725</wp:posOffset>
            </wp:positionH>
            <wp:positionV relativeFrom="paragraph">
              <wp:posOffset>134620</wp:posOffset>
            </wp:positionV>
            <wp:extent cx="2209800" cy="934085"/>
            <wp:effectExtent l="0" t="0" r="0" b="0"/>
            <wp:wrapNone/>
            <wp:docPr id="1035" name="图片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图片 6"/>
                    <pic:cNvPicPr/>
                  </pic:nvPicPr>
                  <pic:blipFill>
                    <a:blip r:embed="rId13" cstate="print"/>
                    <a:srcRect/>
                    <a:stretch/>
                  </pic:blipFill>
                  <pic:spPr>
                    <a:xfrm>
                      <a:off x="0" y="0"/>
                      <a:ext cx="2209800" cy="934085"/>
                    </a:xfrm>
                    <a:prstGeom prst="rect">
                      <a:avLst/>
                    </a:prstGeom>
                    <a:ln>
                      <a:noFill/>
                    </a:ln>
                  </pic:spPr>
                </pic:pic>
              </a:graphicData>
            </a:graphic>
          </wp:anchor>
        </w:drawing>
      </w:r>
    </w:p>
    <w:p w:rsidR="00F757D1" w:rsidRDefault="001B41F5">
      <w:pPr>
        <w:adjustRightInd w:val="0"/>
        <w:snapToGrid w:val="0"/>
        <w:jc w:val="left"/>
        <w:rPr>
          <w:rFonts w:hint="eastAsia"/>
          <w:sz w:val="28"/>
          <w:szCs w:val="28"/>
        </w:rPr>
      </w:pPr>
      <w:r w:rsidRPr="001B41F5">
        <w:rPr>
          <w:rFonts w:hint="eastAsia"/>
          <w:sz w:val="28"/>
          <w:szCs w:val="28"/>
        </w:rPr>
        <w:lastRenderedPageBreak/>
        <w:t>通过“为什么拼”、“怎么拼”、“如何证”</w:t>
      </w:r>
      <w:r w:rsidR="00F757D1">
        <w:rPr>
          <w:rFonts w:hint="eastAsia"/>
          <w:sz w:val="28"/>
          <w:szCs w:val="28"/>
        </w:rPr>
        <w:t>引导学生寻找证明方法</w:t>
      </w:r>
    </w:p>
    <w:p w:rsidR="00F757D1" w:rsidRDefault="00F757D1" w:rsidP="00F757D1">
      <w:pPr>
        <w:adjustRightInd w:val="0"/>
        <w:snapToGrid w:val="0"/>
        <w:ind w:firstLine="555"/>
        <w:jc w:val="left"/>
        <w:rPr>
          <w:rFonts w:hint="eastAsia"/>
          <w:sz w:val="28"/>
          <w:szCs w:val="28"/>
        </w:rPr>
      </w:pPr>
      <w:r>
        <w:rPr>
          <w:rFonts w:hint="eastAsia"/>
          <w:sz w:val="28"/>
          <w:szCs w:val="28"/>
        </w:rPr>
        <w:t>问题</w:t>
      </w:r>
      <w:r>
        <w:rPr>
          <w:rFonts w:hint="eastAsia"/>
          <w:sz w:val="28"/>
          <w:szCs w:val="28"/>
        </w:rPr>
        <w:t>1</w:t>
      </w:r>
      <w:r>
        <w:rPr>
          <w:rFonts w:hint="eastAsia"/>
          <w:sz w:val="28"/>
          <w:szCs w:val="28"/>
        </w:rPr>
        <w:t>：要使三角形全等，至少需要几个</w:t>
      </w:r>
      <w:r w:rsidR="008C3A08">
        <w:rPr>
          <w:rFonts w:hint="eastAsia"/>
          <w:sz w:val="28"/>
          <w:szCs w:val="28"/>
        </w:rPr>
        <w:t>元素？如今元素数量是否足够？</w:t>
      </w:r>
      <w:r w:rsidR="001B41F5">
        <w:rPr>
          <w:rFonts w:hint="eastAsia"/>
          <w:sz w:val="28"/>
          <w:szCs w:val="28"/>
        </w:rPr>
        <w:t>类比“边边边”的证明，能否找到合适的解决方法？</w:t>
      </w:r>
    </w:p>
    <w:p w:rsidR="00F757D1" w:rsidRPr="00486DC4" w:rsidRDefault="00F757D1" w:rsidP="00F757D1">
      <w:pPr>
        <w:adjustRightInd w:val="0"/>
        <w:snapToGrid w:val="0"/>
        <w:ind w:firstLine="555"/>
        <w:jc w:val="left"/>
        <w:rPr>
          <w:rFonts w:ascii="楷体" w:eastAsia="楷体" w:hAnsi="楷体" w:hint="eastAsia"/>
          <w:sz w:val="28"/>
          <w:szCs w:val="28"/>
        </w:rPr>
      </w:pPr>
      <w:r w:rsidRPr="00486DC4">
        <w:rPr>
          <w:rFonts w:ascii="楷体" w:eastAsia="楷体" w:hAnsi="楷体" w:hint="eastAsia"/>
          <w:sz w:val="28"/>
          <w:szCs w:val="28"/>
        </w:rPr>
        <w:t>设计意图：</w:t>
      </w:r>
      <w:r w:rsidR="001B41F5" w:rsidRPr="00486DC4">
        <w:rPr>
          <w:rFonts w:ascii="楷体" w:eastAsia="楷体" w:hAnsi="楷体" w:hint="eastAsia"/>
          <w:sz w:val="28"/>
          <w:szCs w:val="28"/>
        </w:rPr>
        <w:t>学生较容易得出答案，全等至少需要3个元素，如今元素数量是足够的，但由于是“边边角”，推导不出所需结论，因此需要重组结构，而已学习的“边边边”证明，</w:t>
      </w:r>
      <w:r w:rsidR="001F6C2A">
        <w:rPr>
          <w:rFonts w:ascii="楷体" w:eastAsia="楷体" w:hAnsi="楷体" w:hint="eastAsia"/>
          <w:sz w:val="28"/>
          <w:szCs w:val="28"/>
        </w:rPr>
        <w:t>提供了思路，即通过拼搭来重组结构使得证明得以完成。</w:t>
      </w:r>
      <w:r w:rsidR="001B41F5" w:rsidRPr="00486DC4">
        <w:rPr>
          <w:rFonts w:ascii="楷体" w:eastAsia="楷体" w:hAnsi="楷体" w:hint="eastAsia"/>
          <w:sz w:val="28"/>
          <w:szCs w:val="28"/>
        </w:rPr>
        <w:t>这些问题阐述了“为什么拼”，引导了学生</w:t>
      </w:r>
      <w:r w:rsidR="004A293D" w:rsidRPr="00486DC4">
        <w:rPr>
          <w:rFonts w:ascii="楷体" w:eastAsia="楷体" w:hAnsi="楷体" w:hint="eastAsia"/>
          <w:sz w:val="28"/>
          <w:szCs w:val="28"/>
        </w:rPr>
        <w:t>思考的方向。</w:t>
      </w:r>
    </w:p>
    <w:p w:rsidR="008C3A08" w:rsidRDefault="008C3A08" w:rsidP="008C3A08">
      <w:pPr>
        <w:adjustRightInd w:val="0"/>
        <w:snapToGrid w:val="0"/>
        <w:ind w:firstLine="555"/>
        <w:jc w:val="left"/>
        <w:rPr>
          <w:rFonts w:hint="eastAsia"/>
          <w:sz w:val="28"/>
          <w:szCs w:val="28"/>
        </w:rPr>
      </w:pPr>
      <w:r>
        <w:rPr>
          <w:rFonts w:hint="eastAsia"/>
          <w:sz w:val="28"/>
          <w:szCs w:val="28"/>
        </w:rPr>
        <w:t>问题</w:t>
      </w:r>
      <w:r w:rsidR="001B41F5">
        <w:rPr>
          <w:rFonts w:hint="eastAsia"/>
          <w:sz w:val="28"/>
          <w:szCs w:val="28"/>
        </w:rPr>
        <w:t>2</w:t>
      </w:r>
      <w:r>
        <w:rPr>
          <w:rFonts w:hint="eastAsia"/>
          <w:sz w:val="28"/>
          <w:szCs w:val="28"/>
        </w:rPr>
        <w:t>：拼的时候要注意什么？</w:t>
      </w:r>
      <w:r w:rsidR="002256D1">
        <w:rPr>
          <w:rFonts w:hint="eastAsia"/>
          <w:sz w:val="28"/>
          <w:szCs w:val="28"/>
        </w:rPr>
        <w:t>怎么拼？</w:t>
      </w:r>
    </w:p>
    <w:p w:rsidR="008C3A08" w:rsidRPr="00486DC4" w:rsidRDefault="008C3A08" w:rsidP="008C3A08">
      <w:pPr>
        <w:adjustRightInd w:val="0"/>
        <w:snapToGrid w:val="0"/>
        <w:ind w:firstLine="555"/>
        <w:jc w:val="left"/>
        <w:rPr>
          <w:rFonts w:ascii="楷体" w:eastAsia="楷体" w:hAnsi="楷体" w:hint="eastAsia"/>
          <w:sz w:val="28"/>
          <w:szCs w:val="28"/>
        </w:rPr>
      </w:pPr>
      <w:r w:rsidRPr="00486DC4">
        <w:rPr>
          <w:rFonts w:ascii="楷体" w:eastAsia="楷体" w:hAnsi="楷体" w:hint="eastAsia"/>
          <w:sz w:val="28"/>
          <w:szCs w:val="28"/>
        </w:rPr>
        <w:t>设计意图：</w:t>
      </w:r>
      <w:r w:rsidR="004A293D" w:rsidRPr="00486DC4">
        <w:rPr>
          <w:rFonts w:ascii="楷体" w:eastAsia="楷体" w:hAnsi="楷体" w:hint="eastAsia"/>
          <w:sz w:val="28"/>
          <w:szCs w:val="28"/>
        </w:rPr>
        <w:t>学生通过问题的引导</w:t>
      </w:r>
      <w:r w:rsidR="00501A3F">
        <w:rPr>
          <w:rFonts w:ascii="楷体" w:eastAsia="楷体" w:hAnsi="楷体" w:hint="eastAsia"/>
          <w:sz w:val="28"/>
          <w:szCs w:val="28"/>
        </w:rPr>
        <w:t>，</w:t>
      </w:r>
      <w:r w:rsidR="004A293D" w:rsidRPr="00486DC4">
        <w:rPr>
          <w:rFonts w:ascii="楷体" w:eastAsia="楷体" w:hAnsi="楷体" w:hint="eastAsia"/>
          <w:sz w:val="28"/>
          <w:szCs w:val="28"/>
        </w:rPr>
        <w:t>明确了拼搭时，应将相等的边拼在一起，得到新的整体图形。这个问题明确了“怎么拼”</w:t>
      </w:r>
      <w:r w:rsidR="00501A3F">
        <w:rPr>
          <w:rFonts w:ascii="楷体" w:eastAsia="楷体" w:hAnsi="楷体" w:hint="eastAsia"/>
          <w:sz w:val="28"/>
          <w:szCs w:val="28"/>
        </w:rPr>
        <w:t>，</w:t>
      </w:r>
      <w:r w:rsidR="004A293D" w:rsidRPr="00486DC4">
        <w:rPr>
          <w:rFonts w:ascii="楷体" w:eastAsia="楷体" w:hAnsi="楷体" w:hint="eastAsia"/>
          <w:sz w:val="28"/>
          <w:szCs w:val="28"/>
        </w:rPr>
        <w:t>引导学生从原先无序的尝试，到有指向性的探究，有逻辑的去尝试分析问题，解决问题。</w:t>
      </w:r>
    </w:p>
    <w:p w:rsidR="002256D1" w:rsidRDefault="002256D1" w:rsidP="008C3A08">
      <w:pPr>
        <w:adjustRightInd w:val="0"/>
        <w:snapToGrid w:val="0"/>
        <w:ind w:firstLine="555"/>
        <w:jc w:val="left"/>
        <w:rPr>
          <w:rFonts w:hint="eastAsia"/>
          <w:sz w:val="28"/>
          <w:szCs w:val="28"/>
        </w:rPr>
      </w:pPr>
      <w:r>
        <w:rPr>
          <w:rFonts w:hint="eastAsia"/>
          <w:sz w:val="28"/>
          <w:szCs w:val="28"/>
        </w:rPr>
        <w:t>问题</w:t>
      </w:r>
      <w:r w:rsidR="001B41F5">
        <w:rPr>
          <w:rFonts w:hint="eastAsia"/>
          <w:sz w:val="28"/>
          <w:szCs w:val="28"/>
        </w:rPr>
        <w:t>3</w:t>
      </w:r>
      <w:r>
        <w:rPr>
          <w:rFonts w:hint="eastAsia"/>
          <w:sz w:val="28"/>
          <w:szCs w:val="28"/>
        </w:rPr>
        <w:t>：如何证明？</w:t>
      </w:r>
      <w:r w:rsidR="00072BAB">
        <w:rPr>
          <w:rFonts w:hint="eastAsia"/>
          <w:sz w:val="28"/>
          <w:szCs w:val="28"/>
        </w:rPr>
        <w:t>是否有不同的方法？</w:t>
      </w:r>
    </w:p>
    <w:p w:rsidR="004A293D" w:rsidRPr="00486DC4" w:rsidRDefault="004A293D" w:rsidP="008C3A08">
      <w:pPr>
        <w:adjustRightInd w:val="0"/>
        <w:snapToGrid w:val="0"/>
        <w:ind w:firstLine="555"/>
        <w:jc w:val="left"/>
        <w:rPr>
          <w:rFonts w:ascii="楷体" w:eastAsia="楷体" w:hAnsi="楷体" w:hint="eastAsia"/>
          <w:sz w:val="28"/>
          <w:szCs w:val="28"/>
        </w:rPr>
      </w:pPr>
      <w:r w:rsidRPr="00486DC4">
        <w:rPr>
          <w:rFonts w:ascii="楷体" w:eastAsia="楷体" w:hAnsi="楷体" w:hint="eastAsia"/>
          <w:sz w:val="28"/>
          <w:szCs w:val="28"/>
        </w:rPr>
        <w:t>设计意图：学生通过</w:t>
      </w:r>
      <w:r w:rsidR="00072BAB" w:rsidRPr="00486DC4">
        <w:rPr>
          <w:rFonts w:ascii="楷体" w:eastAsia="楷体" w:hAnsi="楷体" w:hint="eastAsia"/>
          <w:sz w:val="28"/>
          <w:szCs w:val="28"/>
        </w:rPr>
        <w:t>指向</w:t>
      </w:r>
      <w:r w:rsidRPr="00486DC4">
        <w:rPr>
          <w:rFonts w:ascii="楷体" w:eastAsia="楷体" w:hAnsi="楷体" w:hint="eastAsia"/>
          <w:sz w:val="28"/>
          <w:szCs w:val="28"/>
        </w:rPr>
        <w:t>性的尝试，找到了合理的拼搭方法，并阐述了证明过程。这个问题</w:t>
      </w:r>
      <w:r w:rsidR="00480DC3" w:rsidRPr="00486DC4">
        <w:rPr>
          <w:rFonts w:ascii="楷体" w:eastAsia="楷体" w:hAnsi="楷体" w:hint="eastAsia"/>
          <w:sz w:val="28"/>
          <w:szCs w:val="28"/>
        </w:rPr>
        <w:t>解决了“如何证”</w:t>
      </w:r>
      <w:r w:rsidR="00072BAB" w:rsidRPr="00486DC4">
        <w:rPr>
          <w:rFonts w:ascii="楷体" w:eastAsia="楷体" w:hAnsi="楷体" w:hint="eastAsia"/>
          <w:sz w:val="28"/>
          <w:szCs w:val="28"/>
        </w:rPr>
        <w:t>，完成了证明，</w:t>
      </w:r>
      <w:r w:rsidR="00486DC4" w:rsidRPr="00486DC4">
        <w:rPr>
          <w:rFonts w:ascii="楷体" w:eastAsia="楷体" w:hAnsi="楷体" w:hint="eastAsia"/>
          <w:sz w:val="28"/>
          <w:szCs w:val="28"/>
        </w:rPr>
        <w:t>一题多解，拓展了学生的思维。</w:t>
      </w:r>
    </w:p>
    <w:p w:rsidR="00046AA0" w:rsidRDefault="002C72B0">
      <w:pPr>
        <w:adjustRightInd w:val="0"/>
        <w:snapToGrid w:val="0"/>
        <w:jc w:val="left"/>
        <w:rPr>
          <w:sz w:val="28"/>
          <w:szCs w:val="28"/>
        </w:rPr>
      </w:pPr>
      <w:r>
        <w:rPr>
          <w:rFonts w:hint="eastAsia"/>
          <w:sz w:val="28"/>
          <w:szCs w:val="28"/>
        </w:rPr>
        <w:t>在学生完成以上两种证明方法后，教师提出</w:t>
      </w:r>
    </w:p>
    <w:p w:rsidR="00046AA0" w:rsidRDefault="002C72B0">
      <w:pPr>
        <w:adjustRightInd w:val="0"/>
        <w:snapToGrid w:val="0"/>
        <w:ind w:firstLineChars="200" w:firstLine="560"/>
        <w:jc w:val="left"/>
        <w:rPr>
          <w:sz w:val="28"/>
          <w:szCs w:val="28"/>
        </w:rPr>
      </w:pPr>
      <w:r>
        <w:rPr>
          <w:rFonts w:hint="eastAsia"/>
          <w:sz w:val="28"/>
          <w:szCs w:val="28"/>
        </w:rPr>
        <w:t>问题</w:t>
      </w:r>
      <w:r w:rsidR="00486DC4">
        <w:rPr>
          <w:rFonts w:hint="eastAsia"/>
          <w:sz w:val="28"/>
          <w:szCs w:val="28"/>
        </w:rPr>
        <w:t>4</w:t>
      </w:r>
      <w:r>
        <w:rPr>
          <w:rFonts w:hint="eastAsia"/>
          <w:sz w:val="28"/>
          <w:szCs w:val="28"/>
        </w:rPr>
        <w:t>：你是如何想到这样的证明方法的？</w:t>
      </w:r>
    </w:p>
    <w:p w:rsidR="00046AA0" w:rsidRDefault="008C3A08">
      <w:pPr>
        <w:adjustRightInd w:val="0"/>
        <w:snapToGrid w:val="0"/>
        <w:ind w:firstLineChars="200" w:firstLine="560"/>
        <w:jc w:val="left"/>
        <w:rPr>
          <w:rFonts w:ascii="楷体" w:eastAsia="楷体" w:hAnsi="楷体"/>
          <w:sz w:val="28"/>
          <w:szCs w:val="28"/>
        </w:rPr>
      </w:pPr>
      <w:r>
        <w:rPr>
          <w:rFonts w:ascii="楷体" w:eastAsia="楷体" w:hAnsi="楷体" w:hint="eastAsia"/>
          <w:sz w:val="28"/>
          <w:szCs w:val="28"/>
        </w:rPr>
        <w:t>设计意图：学生在教师的引导下，通过小组多种尝试</w:t>
      </w:r>
      <w:r w:rsidR="002C72B0">
        <w:rPr>
          <w:rFonts w:ascii="楷体" w:eastAsia="楷体" w:hAnsi="楷体" w:hint="eastAsia"/>
          <w:sz w:val="28"/>
          <w:szCs w:val="28"/>
        </w:rPr>
        <w:t>，成功地找到了证明方法，这个问题引导了学生回顾刚才寻找证明的过程，追根溯源，从原先漫无目的的寻找中找到一些合理的方法。</w:t>
      </w:r>
    </w:p>
    <w:p w:rsidR="00046AA0" w:rsidRDefault="002C72B0">
      <w:pPr>
        <w:adjustRightInd w:val="0"/>
        <w:snapToGrid w:val="0"/>
        <w:ind w:firstLineChars="200" w:firstLine="560"/>
        <w:jc w:val="left"/>
        <w:rPr>
          <w:sz w:val="28"/>
          <w:szCs w:val="28"/>
        </w:rPr>
      </w:pPr>
      <w:r>
        <w:rPr>
          <w:rFonts w:hint="eastAsia"/>
          <w:sz w:val="28"/>
          <w:szCs w:val="28"/>
        </w:rPr>
        <w:t>问题</w:t>
      </w:r>
      <w:r w:rsidR="00486DC4">
        <w:rPr>
          <w:rFonts w:hint="eastAsia"/>
          <w:sz w:val="28"/>
          <w:szCs w:val="28"/>
        </w:rPr>
        <w:t>5</w:t>
      </w:r>
      <w:r>
        <w:rPr>
          <w:rFonts w:hint="eastAsia"/>
          <w:sz w:val="28"/>
          <w:szCs w:val="28"/>
        </w:rPr>
        <w:t>：这两种方法有哪些相同与不同之处？</w:t>
      </w:r>
    </w:p>
    <w:p w:rsidR="00046AA0" w:rsidRDefault="002C72B0">
      <w:pPr>
        <w:adjustRightInd w:val="0"/>
        <w:snapToGrid w:val="0"/>
        <w:ind w:firstLineChars="200" w:firstLine="560"/>
        <w:jc w:val="left"/>
        <w:rPr>
          <w:rFonts w:ascii="楷体" w:eastAsia="楷体" w:hAnsi="楷体"/>
          <w:sz w:val="28"/>
          <w:szCs w:val="28"/>
        </w:rPr>
      </w:pPr>
      <w:r>
        <w:rPr>
          <w:rFonts w:ascii="楷体" w:eastAsia="楷体" w:hAnsi="楷体" w:hint="eastAsia"/>
          <w:sz w:val="28"/>
          <w:szCs w:val="28"/>
        </w:rPr>
        <w:t>设计意图：学生在思考问题</w:t>
      </w:r>
      <w:r>
        <w:rPr>
          <w:rFonts w:ascii="楷体" w:eastAsia="楷体" w:hAnsi="楷体" w:hint="eastAsia"/>
          <w:sz w:val="28"/>
          <w:szCs w:val="28"/>
        </w:rPr>
        <w:t>1</w:t>
      </w:r>
      <w:r>
        <w:rPr>
          <w:rFonts w:ascii="楷体" w:eastAsia="楷体" w:hAnsi="楷体" w:hint="eastAsia"/>
          <w:sz w:val="28"/>
          <w:szCs w:val="28"/>
        </w:rPr>
        <w:t>时，思路相对比较发散，难以归纳从特殊找到一般的证明方法，这个问题从小的切入口着手，学生相对较容易思考，两种证法中相同点在于是将相等的边拼合在一起，不同点在于一种是拼合相等的直角边，由两个直角可以得到“</w:t>
      </w:r>
      <w:r>
        <w:rPr>
          <w:rFonts w:ascii="楷体" w:eastAsia="楷体" w:hAnsi="楷体" w:hint="eastAsia"/>
          <w:sz w:val="28"/>
          <w:szCs w:val="28"/>
        </w:rPr>
        <w:t>B</w:t>
      </w:r>
      <w:r>
        <w:rPr>
          <w:rFonts w:ascii="楷体" w:eastAsia="楷体" w:hAnsi="楷体" w:hint="eastAsia"/>
          <w:sz w:val="28"/>
          <w:szCs w:val="28"/>
        </w:rPr>
        <w:t>、</w:t>
      </w:r>
      <w:r>
        <w:rPr>
          <w:rFonts w:ascii="楷体" w:eastAsia="楷体" w:hAnsi="楷体" w:hint="eastAsia"/>
          <w:sz w:val="28"/>
          <w:szCs w:val="28"/>
        </w:rPr>
        <w:t>C</w:t>
      </w:r>
      <w:r>
        <w:rPr>
          <w:rFonts w:ascii="楷体" w:eastAsia="楷体" w:hAnsi="楷体" w:hint="eastAsia"/>
          <w:sz w:val="28"/>
          <w:szCs w:val="28"/>
        </w:rPr>
        <w:t>、</w:t>
      </w:r>
      <w:r>
        <w:rPr>
          <w:rFonts w:ascii="楷体" w:eastAsia="楷体" w:hAnsi="楷体" w:hint="eastAsia"/>
          <w:sz w:val="28"/>
          <w:szCs w:val="28"/>
        </w:rPr>
        <w:t>B</w:t>
      </w:r>
      <w:r>
        <w:rPr>
          <w:rFonts w:ascii="楷体" w:eastAsia="楷体" w:hAnsi="楷体" w:hint="eastAsia"/>
          <w:sz w:val="28"/>
          <w:szCs w:val="28"/>
        </w:rPr>
        <w:t>’共线”这一新的可用结论；另一种是拼合相等的斜边，可由角平分线的逆定理，得到“∠</w:t>
      </w:r>
      <w:r>
        <w:rPr>
          <w:rFonts w:ascii="楷体" w:eastAsia="楷体" w:hAnsi="楷体" w:hint="eastAsia"/>
          <w:sz w:val="28"/>
          <w:szCs w:val="28"/>
        </w:rPr>
        <w:t>CBA=</w:t>
      </w:r>
      <w:r>
        <w:rPr>
          <w:rFonts w:ascii="楷体" w:eastAsia="楷体" w:hAnsi="楷体" w:hint="eastAsia"/>
          <w:sz w:val="28"/>
          <w:szCs w:val="28"/>
        </w:rPr>
        <w:t>∠</w:t>
      </w:r>
      <w:r>
        <w:rPr>
          <w:rFonts w:ascii="楷体" w:eastAsia="楷体" w:hAnsi="楷体" w:hint="eastAsia"/>
          <w:sz w:val="28"/>
          <w:szCs w:val="28"/>
        </w:rPr>
        <w:t>C</w:t>
      </w:r>
      <w:r>
        <w:rPr>
          <w:rFonts w:ascii="楷体" w:eastAsia="楷体" w:hAnsi="楷体" w:hint="eastAsia"/>
          <w:sz w:val="28"/>
          <w:szCs w:val="28"/>
        </w:rPr>
        <w:t>’</w:t>
      </w:r>
      <w:r>
        <w:rPr>
          <w:rFonts w:ascii="楷体" w:eastAsia="楷体" w:hAnsi="楷体" w:hint="eastAsia"/>
          <w:sz w:val="28"/>
          <w:szCs w:val="28"/>
        </w:rPr>
        <w:t>B</w:t>
      </w:r>
      <w:r>
        <w:rPr>
          <w:rFonts w:ascii="楷体" w:eastAsia="楷体" w:hAnsi="楷体" w:hint="eastAsia"/>
          <w:sz w:val="28"/>
          <w:szCs w:val="28"/>
        </w:rPr>
        <w:t>’</w:t>
      </w:r>
      <w:r>
        <w:rPr>
          <w:rFonts w:ascii="楷体" w:eastAsia="楷体" w:hAnsi="楷体" w:hint="eastAsia"/>
          <w:sz w:val="28"/>
          <w:szCs w:val="28"/>
        </w:rPr>
        <w:t>A</w:t>
      </w:r>
      <w:r>
        <w:rPr>
          <w:rFonts w:ascii="楷体" w:eastAsia="楷体" w:hAnsi="楷体" w:hint="eastAsia"/>
          <w:sz w:val="28"/>
          <w:szCs w:val="28"/>
        </w:rPr>
        <w:t>’”这一新的可用结论。这个问题承上启下，也为后续进一步更深入的思考埋下了伏笔。</w:t>
      </w:r>
    </w:p>
    <w:p w:rsidR="00046AA0" w:rsidRDefault="002C72B0">
      <w:pPr>
        <w:adjustRightInd w:val="0"/>
        <w:snapToGrid w:val="0"/>
        <w:ind w:firstLineChars="200" w:firstLine="560"/>
        <w:jc w:val="left"/>
        <w:rPr>
          <w:sz w:val="28"/>
          <w:szCs w:val="28"/>
        </w:rPr>
      </w:pPr>
      <w:r>
        <w:rPr>
          <w:rFonts w:hint="eastAsia"/>
          <w:sz w:val="28"/>
          <w:szCs w:val="28"/>
        </w:rPr>
        <w:t>问题</w:t>
      </w:r>
      <w:r w:rsidR="00486DC4">
        <w:rPr>
          <w:rFonts w:hint="eastAsia"/>
          <w:sz w:val="28"/>
          <w:szCs w:val="28"/>
        </w:rPr>
        <w:t>6</w:t>
      </w:r>
      <w:r w:rsidR="00B649ED">
        <w:rPr>
          <w:rFonts w:hint="eastAsia"/>
          <w:sz w:val="28"/>
          <w:szCs w:val="28"/>
        </w:rPr>
        <w:t>：这两种证明方法的</w:t>
      </w:r>
      <w:r>
        <w:rPr>
          <w:rFonts w:hint="eastAsia"/>
          <w:sz w:val="28"/>
          <w:szCs w:val="28"/>
        </w:rPr>
        <w:t>本质是什么？</w:t>
      </w:r>
    </w:p>
    <w:p w:rsidR="00046AA0" w:rsidRDefault="002C72B0">
      <w:pPr>
        <w:adjustRightInd w:val="0"/>
        <w:snapToGrid w:val="0"/>
        <w:ind w:firstLineChars="200" w:firstLine="560"/>
        <w:jc w:val="left"/>
        <w:rPr>
          <w:rFonts w:ascii="楷体" w:eastAsia="楷体" w:hAnsi="楷体"/>
          <w:sz w:val="28"/>
          <w:szCs w:val="28"/>
        </w:rPr>
      </w:pPr>
      <w:r>
        <w:rPr>
          <w:rFonts w:ascii="楷体" w:eastAsia="楷体" w:hAnsi="楷体" w:hint="eastAsia"/>
          <w:sz w:val="28"/>
          <w:szCs w:val="28"/>
        </w:rPr>
        <w:t>设计意图：通过前两问的铺垫，学生继续深入思考，找到证明中更一般的方法，本题的重点是将相等的边拼合在一起，得到新的整体图形，从而完成证明，更本源的是要重组原本已知元素的结构，而重组的原因是因为发现原来的已知元素拥有的数量充足，但推导不出所需的结论，因此需要重组结构。</w:t>
      </w:r>
    </w:p>
    <w:p w:rsidR="00046AA0" w:rsidRDefault="002C72B0">
      <w:pPr>
        <w:adjustRightInd w:val="0"/>
        <w:snapToGrid w:val="0"/>
        <w:ind w:firstLineChars="200" w:firstLine="560"/>
        <w:jc w:val="left"/>
        <w:rPr>
          <w:rFonts w:ascii="楷体" w:eastAsia="楷体" w:hAnsi="楷体"/>
          <w:sz w:val="28"/>
          <w:szCs w:val="28"/>
        </w:rPr>
      </w:pPr>
      <w:r>
        <w:rPr>
          <w:rFonts w:ascii="楷体" w:eastAsia="楷体" w:hAnsi="楷体" w:hint="eastAsia"/>
          <w:sz w:val="28"/>
          <w:szCs w:val="28"/>
        </w:rPr>
        <w:t>经过深入的思考，将特殊</w:t>
      </w:r>
      <w:r>
        <w:rPr>
          <w:rFonts w:ascii="楷体" w:eastAsia="楷体" w:hAnsi="楷体" w:hint="eastAsia"/>
          <w:sz w:val="28"/>
          <w:szCs w:val="28"/>
        </w:rPr>
        <w:t>问题一般化后，这个问题深化提炼了在遇到全等证明的已知元素数量充足，而组合结构不当时，就需要进行</w:t>
      </w:r>
      <w:r>
        <w:rPr>
          <w:rFonts w:ascii="楷体" w:eastAsia="楷体" w:hAnsi="楷体" w:hint="eastAsia"/>
          <w:sz w:val="28"/>
          <w:szCs w:val="28"/>
        </w:rPr>
        <w:lastRenderedPageBreak/>
        <w:t>结构重组，将不恰当的元素组合转化成可直接应用的结论。</w:t>
      </w:r>
    </w:p>
    <w:p w:rsidR="00046AA0" w:rsidRDefault="002C72B0">
      <w:pPr>
        <w:adjustRightInd w:val="0"/>
        <w:snapToGrid w:val="0"/>
        <w:ind w:firstLine="480"/>
        <w:jc w:val="left"/>
        <w:rPr>
          <w:sz w:val="28"/>
          <w:szCs w:val="28"/>
        </w:rPr>
      </w:pPr>
      <w:r>
        <w:rPr>
          <w:rFonts w:hint="eastAsia"/>
          <w:sz w:val="28"/>
          <w:szCs w:val="28"/>
        </w:rPr>
        <w:t>本环节通过溯源和梳理性的问题串，引导学生回顾证明思路，类比归纳得出同类题型的证明方法，将特殊问题一般化。</w:t>
      </w:r>
    </w:p>
    <w:p w:rsidR="00046AA0" w:rsidRDefault="00046AA0">
      <w:pPr>
        <w:adjustRightInd w:val="0"/>
        <w:snapToGrid w:val="0"/>
        <w:ind w:firstLineChars="200" w:firstLine="560"/>
        <w:jc w:val="left"/>
        <w:rPr>
          <w:sz w:val="28"/>
          <w:szCs w:val="28"/>
        </w:rPr>
      </w:pPr>
    </w:p>
    <w:p w:rsidR="00046AA0" w:rsidRDefault="00046AA0">
      <w:pPr>
        <w:adjustRightInd w:val="0"/>
        <w:snapToGrid w:val="0"/>
        <w:jc w:val="left"/>
        <w:rPr>
          <w:sz w:val="24"/>
          <w:szCs w:val="24"/>
        </w:rPr>
      </w:pPr>
    </w:p>
    <w:p w:rsidR="00046AA0" w:rsidRDefault="002C72B0">
      <w:pPr>
        <w:snapToGrid w:val="0"/>
        <w:jc w:val="left"/>
        <w:rPr>
          <w:b/>
          <w:sz w:val="32"/>
          <w:szCs w:val="32"/>
        </w:rPr>
      </w:pPr>
      <w:r>
        <w:rPr>
          <w:rFonts w:hint="eastAsia"/>
          <w:b/>
          <w:sz w:val="32"/>
          <w:szCs w:val="32"/>
        </w:rPr>
        <w:t>三、发散式问题串，完善思维的整体性</w:t>
      </w:r>
    </w:p>
    <w:p w:rsidR="00046AA0" w:rsidRDefault="002C72B0">
      <w:pPr>
        <w:adjustRightInd w:val="0"/>
        <w:snapToGrid w:val="0"/>
        <w:ind w:firstLineChars="200" w:firstLine="560"/>
        <w:jc w:val="left"/>
        <w:rPr>
          <w:sz w:val="28"/>
          <w:szCs w:val="28"/>
        </w:rPr>
      </w:pPr>
      <w:r>
        <w:rPr>
          <w:rFonts w:hint="eastAsia"/>
          <w:sz w:val="28"/>
          <w:szCs w:val="28"/>
        </w:rPr>
        <w:t>研究一个问题不仅仅是得到答案即可，而是重视探究的路径以及路径的多样性。本节课在完成全等证明后，通过发散式问题的引导，巩固已有方法，开拓思维，探寻更多可能性，完善数学思维的整体性。</w:t>
      </w:r>
    </w:p>
    <w:p w:rsidR="00046AA0" w:rsidRDefault="002C72B0">
      <w:pPr>
        <w:adjustRightInd w:val="0"/>
        <w:snapToGrid w:val="0"/>
        <w:jc w:val="left"/>
        <w:rPr>
          <w:sz w:val="28"/>
          <w:szCs w:val="28"/>
        </w:rPr>
      </w:pPr>
      <w:r>
        <w:rPr>
          <w:rFonts w:hint="eastAsia"/>
          <w:sz w:val="28"/>
          <w:szCs w:val="28"/>
        </w:rPr>
        <w:t>拓展提升——发散探究</w:t>
      </w:r>
    </w:p>
    <w:p w:rsidR="00046AA0" w:rsidRDefault="002C72B0">
      <w:pPr>
        <w:adjustRightInd w:val="0"/>
        <w:snapToGrid w:val="0"/>
        <w:jc w:val="left"/>
        <w:rPr>
          <w:sz w:val="28"/>
          <w:szCs w:val="28"/>
        </w:rPr>
      </w:pPr>
      <w:r>
        <w:rPr>
          <w:rFonts w:hint="eastAsia"/>
          <w:sz w:val="28"/>
          <w:szCs w:val="28"/>
        </w:rPr>
        <w:t>证明直角三角形中“边边角全等”的再探究</w:t>
      </w:r>
    </w:p>
    <w:p w:rsidR="00046AA0" w:rsidRDefault="002C72B0">
      <w:pPr>
        <w:jc w:val="left"/>
        <w:rPr>
          <w:sz w:val="24"/>
          <w:szCs w:val="24"/>
        </w:rPr>
      </w:pPr>
      <w:r>
        <w:rPr>
          <w:noProof/>
        </w:rPr>
        <w:drawing>
          <wp:anchor distT="0" distB="0" distL="0" distR="0" simplePos="0" relativeHeight="5" behindDoc="0" locked="0" layoutInCell="1" allowOverlap="1">
            <wp:simplePos x="0" y="0"/>
            <wp:positionH relativeFrom="column">
              <wp:posOffset>228600</wp:posOffset>
            </wp:positionH>
            <wp:positionV relativeFrom="paragraph">
              <wp:posOffset>0</wp:posOffset>
            </wp:positionV>
            <wp:extent cx="4561205" cy="2247900"/>
            <wp:effectExtent l="0" t="0" r="0" b="0"/>
            <wp:wrapNone/>
            <wp:docPr id="1036" name="图片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图片 38"/>
                    <pic:cNvPicPr/>
                  </pic:nvPicPr>
                  <pic:blipFill>
                    <a:blip r:embed="rId14" cstate="print"/>
                    <a:srcRect/>
                    <a:stretch/>
                  </pic:blipFill>
                  <pic:spPr>
                    <a:xfrm>
                      <a:off x="0" y="0"/>
                      <a:ext cx="4561205" cy="2247900"/>
                    </a:xfrm>
                    <a:prstGeom prst="rect">
                      <a:avLst/>
                    </a:prstGeom>
                  </pic:spPr>
                </pic:pic>
              </a:graphicData>
            </a:graphic>
            <wp14:sizeRelH relativeFrom="margin">
              <wp14:pctWidth>0</wp14:pctWidth>
            </wp14:sizeRelH>
            <wp14:sizeRelV relativeFrom="margin">
              <wp14:pctHeight>0</wp14:pctHeight>
            </wp14:sizeRelV>
          </wp:anchor>
        </w:drawing>
      </w:r>
    </w:p>
    <w:p w:rsidR="00046AA0" w:rsidRDefault="00046AA0">
      <w:pPr>
        <w:jc w:val="left"/>
        <w:rPr>
          <w:sz w:val="24"/>
          <w:szCs w:val="24"/>
        </w:rPr>
      </w:pPr>
    </w:p>
    <w:p w:rsidR="00046AA0" w:rsidRDefault="00046AA0">
      <w:pPr>
        <w:jc w:val="left"/>
        <w:rPr>
          <w:sz w:val="24"/>
          <w:szCs w:val="24"/>
        </w:rPr>
      </w:pPr>
    </w:p>
    <w:p w:rsidR="00046AA0" w:rsidRDefault="00046AA0">
      <w:pPr>
        <w:jc w:val="left"/>
        <w:rPr>
          <w:sz w:val="24"/>
          <w:szCs w:val="24"/>
        </w:rPr>
      </w:pPr>
    </w:p>
    <w:p w:rsidR="00046AA0" w:rsidRDefault="00046AA0">
      <w:pPr>
        <w:jc w:val="left"/>
        <w:rPr>
          <w:sz w:val="24"/>
          <w:szCs w:val="24"/>
        </w:rPr>
      </w:pPr>
    </w:p>
    <w:p w:rsidR="00046AA0" w:rsidRDefault="00046AA0">
      <w:pPr>
        <w:jc w:val="left"/>
        <w:rPr>
          <w:rFonts w:hint="eastAsia"/>
          <w:sz w:val="24"/>
          <w:szCs w:val="24"/>
        </w:rPr>
      </w:pPr>
    </w:p>
    <w:p w:rsidR="002C72B0" w:rsidRDefault="002C72B0">
      <w:pPr>
        <w:jc w:val="left"/>
        <w:rPr>
          <w:rFonts w:hint="eastAsia"/>
          <w:sz w:val="24"/>
          <w:szCs w:val="24"/>
        </w:rPr>
      </w:pPr>
    </w:p>
    <w:p w:rsidR="002C72B0" w:rsidRDefault="002C72B0">
      <w:pPr>
        <w:jc w:val="left"/>
        <w:rPr>
          <w:rFonts w:hint="eastAsia"/>
          <w:sz w:val="24"/>
          <w:szCs w:val="24"/>
        </w:rPr>
      </w:pPr>
    </w:p>
    <w:p w:rsidR="002C72B0" w:rsidRDefault="002C72B0">
      <w:pPr>
        <w:jc w:val="left"/>
        <w:rPr>
          <w:rFonts w:hint="eastAsia"/>
          <w:sz w:val="24"/>
          <w:szCs w:val="24"/>
        </w:rPr>
      </w:pPr>
    </w:p>
    <w:p w:rsidR="002C72B0" w:rsidRDefault="002C72B0">
      <w:pPr>
        <w:jc w:val="left"/>
        <w:rPr>
          <w:rFonts w:hint="eastAsia"/>
          <w:sz w:val="24"/>
          <w:szCs w:val="24"/>
        </w:rPr>
      </w:pPr>
    </w:p>
    <w:p w:rsidR="002C72B0" w:rsidRDefault="002C72B0">
      <w:pPr>
        <w:jc w:val="left"/>
        <w:rPr>
          <w:sz w:val="24"/>
          <w:szCs w:val="24"/>
        </w:rPr>
      </w:pPr>
      <w:bookmarkStart w:id="0" w:name="_GoBack"/>
      <w:bookmarkEnd w:id="0"/>
    </w:p>
    <w:p w:rsidR="00046AA0" w:rsidRDefault="00046AA0">
      <w:pPr>
        <w:jc w:val="left"/>
        <w:rPr>
          <w:sz w:val="24"/>
          <w:szCs w:val="24"/>
        </w:rPr>
      </w:pPr>
    </w:p>
    <w:p w:rsidR="00046AA0" w:rsidRDefault="002C72B0">
      <w:pPr>
        <w:adjustRightInd w:val="0"/>
        <w:snapToGrid w:val="0"/>
        <w:ind w:firstLineChars="200" w:firstLine="560"/>
        <w:jc w:val="left"/>
        <w:rPr>
          <w:sz w:val="28"/>
          <w:szCs w:val="28"/>
        </w:rPr>
      </w:pPr>
      <w:r>
        <w:rPr>
          <w:rFonts w:hint="eastAsia"/>
          <w:sz w:val="28"/>
          <w:szCs w:val="28"/>
        </w:rPr>
        <w:t>问题</w:t>
      </w:r>
      <w:r>
        <w:rPr>
          <w:rFonts w:hint="eastAsia"/>
          <w:sz w:val="28"/>
          <w:szCs w:val="28"/>
        </w:rPr>
        <w:t>1</w:t>
      </w:r>
      <w:r>
        <w:rPr>
          <w:rFonts w:hint="eastAsia"/>
          <w:sz w:val="28"/>
          <w:szCs w:val="28"/>
        </w:rPr>
        <w:t>：回顾之前的两种证明方法分别是什么？</w:t>
      </w:r>
    </w:p>
    <w:p w:rsidR="00046AA0" w:rsidRDefault="002C72B0">
      <w:pPr>
        <w:adjustRightInd w:val="0"/>
        <w:snapToGrid w:val="0"/>
        <w:ind w:firstLineChars="200" w:firstLine="560"/>
        <w:jc w:val="left"/>
        <w:rPr>
          <w:rFonts w:ascii="楷体" w:eastAsia="楷体" w:hAnsi="楷体"/>
          <w:sz w:val="28"/>
          <w:szCs w:val="28"/>
        </w:rPr>
      </w:pPr>
      <w:r>
        <w:rPr>
          <w:rFonts w:ascii="楷体" w:eastAsia="楷体" w:hAnsi="楷体" w:hint="eastAsia"/>
          <w:sz w:val="28"/>
          <w:szCs w:val="28"/>
        </w:rPr>
        <w:t>设计意图：引导学生再次巩固已得到的证法，此题需要重组结构，即进行拼搭，这个问题引出后续对于拼法所需注意事项的思考，为发散推理做好铺垫。</w:t>
      </w:r>
    </w:p>
    <w:p w:rsidR="00046AA0" w:rsidRDefault="002C72B0">
      <w:pPr>
        <w:adjustRightInd w:val="0"/>
        <w:snapToGrid w:val="0"/>
        <w:ind w:firstLineChars="200" w:firstLine="560"/>
        <w:jc w:val="left"/>
        <w:rPr>
          <w:sz w:val="28"/>
          <w:szCs w:val="28"/>
        </w:rPr>
      </w:pPr>
      <w:r>
        <w:rPr>
          <w:rFonts w:hint="eastAsia"/>
          <w:sz w:val="28"/>
          <w:szCs w:val="28"/>
        </w:rPr>
        <w:t>问题</w:t>
      </w:r>
      <w:r>
        <w:rPr>
          <w:rFonts w:hint="eastAsia"/>
          <w:sz w:val="28"/>
          <w:szCs w:val="28"/>
        </w:rPr>
        <w:t>2</w:t>
      </w:r>
      <w:r>
        <w:rPr>
          <w:rFonts w:hint="eastAsia"/>
          <w:sz w:val="28"/>
          <w:szCs w:val="28"/>
        </w:rPr>
        <w:t>：在拼法中需要注意什么？如何拼？</w:t>
      </w:r>
    </w:p>
    <w:p w:rsidR="00046AA0" w:rsidRDefault="002C72B0">
      <w:pPr>
        <w:adjustRightInd w:val="0"/>
        <w:snapToGrid w:val="0"/>
        <w:ind w:firstLineChars="200" w:firstLine="560"/>
        <w:jc w:val="left"/>
        <w:rPr>
          <w:rFonts w:ascii="楷体" w:eastAsia="楷体" w:hAnsi="楷体"/>
          <w:sz w:val="28"/>
          <w:szCs w:val="28"/>
        </w:rPr>
      </w:pPr>
      <w:r>
        <w:rPr>
          <w:rFonts w:ascii="楷体" w:eastAsia="楷体" w:hAnsi="楷体" w:hint="eastAsia"/>
          <w:sz w:val="28"/>
          <w:szCs w:val="28"/>
        </w:rPr>
        <w:t>设计意图：基于学生在之前的探究过程中得出了其他拼法，希望通过这一问题，交流点拨，从而尽可能完整的发散出所有拼法并找到其中合理的证法，在发散的过程需要注重其中的逻辑性，</w:t>
      </w:r>
      <w:r>
        <w:rPr>
          <w:rFonts w:ascii="楷体" w:eastAsia="楷体" w:hAnsi="楷体" w:hint="eastAsia"/>
          <w:sz w:val="28"/>
          <w:szCs w:val="28"/>
        </w:rPr>
        <w:t>因此在学生进行发散推理前，需要明确拼搭所需注意的事项，即需要将相等的边拼合在一起，从而形成一个整体图形。</w:t>
      </w:r>
    </w:p>
    <w:p w:rsidR="00046AA0" w:rsidRDefault="002C72B0">
      <w:pPr>
        <w:adjustRightInd w:val="0"/>
        <w:snapToGrid w:val="0"/>
        <w:ind w:firstLineChars="200" w:firstLine="560"/>
        <w:jc w:val="left"/>
        <w:rPr>
          <w:sz w:val="28"/>
          <w:szCs w:val="28"/>
        </w:rPr>
      </w:pPr>
      <w:r>
        <w:rPr>
          <w:rFonts w:hint="eastAsia"/>
          <w:sz w:val="28"/>
          <w:szCs w:val="28"/>
        </w:rPr>
        <w:t>问题</w:t>
      </w:r>
      <w:r>
        <w:rPr>
          <w:rFonts w:hint="eastAsia"/>
          <w:sz w:val="28"/>
          <w:szCs w:val="28"/>
        </w:rPr>
        <w:t>3</w:t>
      </w:r>
      <w:r>
        <w:rPr>
          <w:rFonts w:hint="eastAsia"/>
          <w:sz w:val="28"/>
          <w:szCs w:val="28"/>
        </w:rPr>
        <w:t>：如何有序的寻找证明方法？</w:t>
      </w:r>
    </w:p>
    <w:p w:rsidR="00046AA0" w:rsidRDefault="002C72B0">
      <w:pPr>
        <w:adjustRightInd w:val="0"/>
        <w:snapToGrid w:val="0"/>
        <w:ind w:firstLineChars="200" w:firstLine="560"/>
        <w:jc w:val="left"/>
        <w:rPr>
          <w:rFonts w:ascii="楷体" w:eastAsia="楷体" w:hAnsi="楷体"/>
          <w:sz w:val="28"/>
          <w:szCs w:val="28"/>
        </w:rPr>
      </w:pPr>
      <w:r>
        <w:rPr>
          <w:rFonts w:ascii="楷体" w:eastAsia="楷体" w:hAnsi="楷体" w:hint="eastAsia"/>
          <w:sz w:val="28"/>
          <w:szCs w:val="28"/>
        </w:rPr>
        <w:t>设计意图：学生在将相等边贴合的前提下进行拼搭可以得到多种的拼法，但要得到完整全面的拼法需要有序的寻找。这个问题能够在学生发散思维的同时，也关注发散背后的逻辑性，将知识经验系统化。</w:t>
      </w:r>
    </w:p>
    <w:p w:rsidR="00046AA0" w:rsidRDefault="002C72B0">
      <w:pPr>
        <w:adjustRightInd w:val="0"/>
        <w:snapToGrid w:val="0"/>
        <w:ind w:firstLine="480"/>
        <w:jc w:val="left"/>
        <w:rPr>
          <w:sz w:val="28"/>
          <w:szCs w:val="28"/>
        </w:rPr>
      </w:pPr>
      <w:r>
        <w:rPr>
          <w:rFonts w:hint="eastAsia"/>
          <w:sz w:val="28"/>
          <w:szCs w:val="28"/>
        </w:rPr>
        <w:t>教师通过问题串，引导学生分类讨论，排除了无效的拼法后，可以得出上图的</w:t>
      </w:r>
      <w:r>
        <w:rPr>
          <w:rFonts w:hint="eastAsia"/>
          <w:sz w:val="28"/>
          <w:szCs w:val="28"/>
        </w:rPr>
        <w:t>6</w:t>
      </w:r>
      <w:r>
        <w:rPr>
          <w:rFonts w:hint="eastAsia"/>
          <w:sz w:val="28"/>
          <w:szCs w:val="28"/>
        </w:rPr>
        <w:t>种有效的拼合方式，即将相等的边拼合在一起。此外，还可以根据两个三角形位于贴合处的同侧或者异侧来分类，这样的思</w:t>
      </w:r>
      <w:r>
        <w:rPr>
          <w:rFonts w:hint="eastAsia"/>
          <w:sz w:val="28"/>
          <w:szCs w:val="28"/>
        </w:rPr>
        <w:lastRenderedPageBreak/>
        <w:t>考方式完善了思</w:t>
      </w:r>
      <w:r>
        <w:rPr>
          <w:rFonts w:hint="eastAsia"/>
          <w:sz w:val="28"/>
          <w:szCs w:val="28"/>
        </w:rPr>
        <w:t>维的整体性，能够不遗漏地解决问题。</w:t>
      </w:r>
    </w:p>
    <w:p w:rsidR="00046AA0" w:rsidRDefault="00046AA0">
      <w:pPr>
        <w:jc w:val="left"/>
        <w:rPr>
          <w:sz w:val="24"/>
          <w:szCs w:val="24"/>
        </w:rPr>
      </w:pPr>
    </w:p>
    <w:p w:rsidR="00046AA0" w:rsidRDefault="002C72B0">
      <w:pPr>
        <w:jc w:val="left"/>
        <w:rPr>
          <w:b/>
          <w:sz w:val="32"/>
        </w:rPr>
      </w:pPr>
      <w:r>
        <w:rPr>
          <w:rFonts w:hint="eastAsia"/>
          <w:b/>
          <w:sz w:val="32"/>
        </w:rPr>
        <w:t>问题串设计与思考</w:t>
      </w:r>
    </w:p>
    <w:p w:rsidR="00046AA0" w:rsidRDefault="002C72B0">
      <w:pPr>
        <w:rPr>
          <w:sz w:val="28"/>
          <w:szCs w:val="24"/>
        </w:rPr>
      </w:pPr>
      <w:r>
        <w:rPr>
          <w:rFonts w:hint="eastAsia"/>
          <w:sz w:val="28"/>
          <w:szCs w:val="24"/>
        </w:rPr>
        <w:t>基于问题串设计，本节课的三个主要教学环节如下。</w:t>
      </w:r>
    </w:p>
    <w:tbl>
      <w:tblPr>
        <w:tblStyle w:val="a6"/>
        <w:tblW w:w="8505" w:type="dxa"/>
        <w:tblInd w:w="108" w:type="dxa"/>
        <w:tblLayout w:type="fixed"/>
        <w:tblLook w:val="04A0" w:firstRow="1" w:lastRow="0" w:firstColumn="1" w:lastColumn="0" w:noHBand="0" w:noVBand="1"/>
      </w:tblPr>
      <w:tblGrid>
        <w:gridCol w:w="1701"/>
        <w:gridCol w:w="6804"/>
      </w:tblGrid>
      <w:tr w:rsidR="00046AA0">
        <w:tc>
          <w:tcPr>
            <w:tcW w:w="1701" w:type="dxa"/>
            <w:vAlign w:val="center"/>
          </w:tcPr>
          <w:p w:rsidR="00046AA0" w:rsidRDefault="002C72B0">
            <w:pPr>
              <w:jc w:val="center"/>
              <w:rPr>
                <w:sz w:val="28"/>
                <w:szCs w:val="28"/>
              </w:rPr>
            </w:pPr>
            <w:r>
              <w:rPr>
                <w:rFonts w:hint="eastAsia"/>
                <w:sz w:val="28"/>
                <w:szCs w:val="28"/>
              </w:rPr>
              <w:t>教学环节</w:t>
            </w:r>
          </w:p>
        </w:tc>
        <w:tc>
          <w:tcPr>
            <w:tcW w:w="6804" w:type="dxa"/>
            <w:vAlign w:val="center"/>
          </w:tcPr>
          <w:p w:rsidR="00046AA0" w:rsidRDefault="002C72B0">
            <w:pPr>
              <w:jc w:val="center"/>
              <w:rPr>
                <w:sz w:val="28"/>
                <w:szCs w:val="28"/>
              </w:rPr>
            </w:pPr>
            <w:r>
              <w:rPr>
                <w:rFonts w:hint="eastAsia"/>
                <w:sz w:val="28"/>
                <w:szCs w:val="28"/>
              </w:rPr>
              <w:t>问题串设计教学</w:t>
            </w:r>
          </w:p>
        </w:tc>
      </w:tr>
      <w:tr w:rsidR="00046AA0">
        <w:tc>
          <w:tcPr>
            <w:tcW w:w="1701" w:type="dxa"/>
            <w:vAlign w:val="center"/>
          </w:tcPr>
          <w:p w:rsidR="00046AA0" w:rsidRDefault="002C72B0">
            <w:pPr>
              <w:jc w:val="center"/>
              <w:rPr>
                <w:sz w:val="28"/>
                <w:szCs w:val="28"/>
              </w:rPr>
            </w:pPr>
            <w:r>
              <w:rPr>
                <w:rFonts w:hint="eastAsia"/>
                <w:sz w:val="28"/>
                <w:szCs w:val="28"/>
              </w:rPr>
              <w:t>复习引入</w:t>
            </w:r>
          </w:p>
        </w:tc>
        <w:tc>
          <w:tcPr>
            <w:tcW w:w="6804" w:type="dxa"/>
            <w:vAlign w:val="center"/>
          </w:tcPr>
          <w:p w:rsidR="00046AA0" w:rsidRDefault="002C72B0">
            <w:pPr>
              <w:adjustRightInd w:val="0"/>
              <w:snapToGrid w:val="0"/>
              <w:rPr>
                <w:sz w:val="28"/>
                <w:szCs w:val="28"/>
              </w:rPr>
            </w:pPr>
            <w:r>
              <w:rPr>
                <w:rFonts w:hint="eastAsia"/>
                <w:sz w:val="28"/>
                <w:szCs w:val="28"/>
              </w:rPr>
              <w:t>提问方法：引入背景，复习知识，递进式提问，有序的研究三角形元素。</w:t>
            </w:r>
          </w:p>
          <w:p w:rsidR="00046AA0" w:rsidRDefault="002C72B0">
            <w:pPr>
              <w:adjustRightInd w:val="0"/>
              <w:snapToGrid w:val="0"/>
              <w:rPr>
                <w:sz w:val="28"/>
                <w:szCs w:val="28"/>
              </w:rPr>
            </w:pPr>
            <w:r>
              <w:rPr>
                <w:rFonts w:hint="eastAsia"/>
                <w:sz w:val="28"/>
                <w:szCs w:val="28"/>
              </w:rPr>
              <w:t>优点：有背景、有连贯性、层层递进、螺旋上升</w:t>
            </w:r>
          </w:p>
        </w:tc>
      </w:tr>
      <w:tr w:rsidR="00046AA0">
        <w:tc>
          <w:tcPr>
            <w:tcW w:w="1701" w:type="dxa"/>
            <w:vAlign w:val="center"/>
          </w:tcPr>
          <w:p w:rsidR="00046AA0" w:rsidRDefault="002C72B0">
            <w:pPr>
              <w:jc w:val="center"/>
              <w:rPr>
                <w:sz w:val="28"/>
                <w:szCs w:val="28"/>
              </w:rPr>
            </w:pPr>
            <w:r>
              <w:rPr>
                <w:rFonts w:hint="eastAsia"/>
                <w:sz w:val="28"/>
                <w:szCs w:val="28"/>
              </w:rPr>
              <w:t>深入归纳</w:t>
            </w:r>
          </w:p>
        </w:tc>
        <w:tc>
          <w:tcPr>
            <w:tcW w:w="6804" w:type="dxa"/>
            <w:vAlign w:val="center"/>
          </w:tcPr>
          <w:p w:rsidR="00046AA0" w:rsidRDefault="002C72B0">
            <w:pPr>
              <w:adjustRightInd w:val="0"/>
              <w:snapToGrid w:val="0"/>
              <w:rPr>
                <w:sz w:val="28"/>
                <w:szCs w:val="28"/>
              </w:rPr>
            </w:pPr>
            <w:r>
              <w:rPr>
                <w:rFonts w:hint="eastAsia"/>
                <w:sz w:val="28"/>
                <w:szCs w:val="28"/>
              </w:rPr>
              <w:t>提问方法：将整个探究过程拆分为“为什么拼”、“怎么拼”、“如何证”三个板块，每次讨论前先与学生明确讨论的目标，在学生遇到困难时，通过类比已学过的知识，收敛式提问，从而帮助解决现有以及未来的问题。</w:t>
            </w:r>
          </w:p>
          <w:p w:rsidR="00046AA0" w:rsidRDefault="002C72B0">
            <w:pPr>
              <w:adjustRightInd w:val="0"/>
              <w:snapToGrid w:val="0"/>
              <w:rPr>
                <w:sz w:val="28"/>
                <w:szCs w:val="28"/>
              </w:rPr>
            </w:pPr>
            <w:r>
              <w:rPr>
                <w:rFonts w:hint="eastAsia"/>
                <w:sz w:val="28"/>
                <w:szCs w:val="28"/>
              </w:rPr>
              <w:t>优点：发展思维深刻性，形成认知思路，从而将知识经验程序化</w:t>
            </w:r>
          </w:p>
        </w:tc>
      </w:tr>
      <w:tr w:rsidR="00046AA0">
        <w:tc>
          <w:tcPr>
            <w:tcW w:w="1701" w:type="dxa"/>
            <w:vAlign w:val="center"/>
          </w:tcPr>
          <w:p w:rsidR="00046AA0" w:rsidRDefault="002C72B0">
            <w:pPr>
              <w:jc w:val="center"/>
              <w:rPr>
                <w:sz w:val="28"/>
                <w:szCs w:val="28"/>
              </w:rPr>
            </w:pPr>
            <w:r>
              <w:rPr>
                <w:rFonts w:hint="eastAsia"/>
                <w:sz w:val="28"/>
                <w:szCs w:val="28"/>
              </w:rPr>
              <w:t>发散探究</w:t>
            </w:r>
          </w:p>
        </w:tc>
        <w:tc>
          <w:tcPr>
            <w:tcW w:w="6804" w:type="dxa"/>
            <w:vAlign w:val="center"/>
          </w:tcPr>
          <w:p w:rsidR="00046AA0" w:rsidRDefault="002C72B0">
            <w:pPr>
              <w:adjustRightInd w:val="0"/>
              <w:snapToGrid w:val="0"/>
              <w:rPr>
                <w:sz w:val="28"/>
                <w:szCs w:val="28"/>
              </w:rPr>
            </w:pPr>
            <w:r>
              <w:rPr>
                <w:rFonts w:hint="eastAsia"/>
                <w:sz w:val="28"/>
                <w:szCs w:val="28"/>
              </w:rPr>
              <w:t>提问方法：将探究证明进行了延伸，开放式的提问引导学生不遗不漏的将所有的情况进行分类讨论，完整了探究过程。</w:t>
            </w:r>
          </w:p>
          <w:p w:rsidR="00046AA0" w:rsidRDefault="002C72B0">
            <w:pPr>
              <w:adjustRightInd w:val="0"/>
              <w:snapToGrid w:val="0"/>
              <w:rPr>
                <w:sz w:val="28"/>
                <w:szCs w:val="28"/>
              </w:rPr>
            </w:pPr>
            <w:r>
              <w:rPr>
                <w:rFonts w:hint="eastAsia"/>
                <w:sz w:val="28"/>
                <w:szCs w:val="28"/>
              </w:rPr>
              <w:t>优点：迁移创新，发展思维发散性，引导学生认知方式自主化，认知经验系统化</w:t>
            </w:r>
          </w:p>
        </w:tc>
      </w:tr>
    </w:tbl>
    <w:p w:rsidR="00046AA0" w:rsidRDefault="002C72B0">
      <w:pPr>
        <w:adjustRightInd w:val="0"/>
        <w:snapToGrid w:val="0"/>
        <w:spacing w:beforeLines="50" w:before="156"/>
        <w:ind w:firstLineChars="200" w:firstLine="560"/>
        <w:jc w:val="left"/>
        <w:rPr>
          <w:sz w:val="28"/>
          <w:szCs w:val="28"/>
        </w:rPr>
      </w:pPr>
      <w:r>
        <w:rPr>
          <w:rFonts w:hint="eastAsia"/>
          <w:sz w:val="28"/>
          <w:szCs w:val="28"/>
        </w:rPr>
        <w:t>通过问题串设计，有效地增强了师生的互动，避免了部分问题教师自问自答的尴尬场面，提高了课堂效率，让学生从被动学转变为主动学，成为了学习的主体。本节课不但完成了教学目标，而且在最后的环节，学生除了不</w:t>
      </w:r>
      <w:r>
        <w:rPr>
          <w:rFonts w:hint="eastAsia"/>
          <w:sz w:val="28"/>
          <w:szCs w:val="28"/>
        </w:rPr>
        <w:t>遗不漏的将每一种拼的情况都展示了出来，更令人欣喜的是学生在列举出的例子中，还成功地证明出了图中右下角的“山峰图”同样也是全等的，这个证明超出了原先教学设计的预期，也体现了在科学合理的问题串的设计下，能够激发学生的学习自主性、积极性。</w:t>
      </w:r>
    </w:p>
    <w:p w:rsidR="00046AA0" w:rsidRDefault="002C72B0">
      <w:pPr>
        <w:adjustRightInd w:val="0"/>
        <w:snapToGrid w:val="0"/>
        <w:spacing w:beforeLines="50" w:before="156"/>
        <w:ind w:firstLineChars="200" w:firstLine="560"/>
        <w:jc w:val="left"/>
        <w:rPr>
          <w:sz w:val="28"/>
          <w:szCs w:val="28"/>
        </w:rPr>
      </w:pPr>
      <w:r>
        <w:rPr>
          <w:rFonts w:hint="eastAsia"/>
          <w:sz w:val="28"/>
          <w:szCs w:val="28"/>
        </w:rPr>
        <w:t>问题串设计教学能够帮助学生理解几何概念以及提高学生的几何推理能力，能够给予学生一种新的学习方式，并且可以迁移到学习别的新知识中。通过问题串的设计能够引导学生自主的进行学习，帮助学生树立学习数学的信心与兴趣。通过发现问题、提出问题、分析问题乃至解决问题，引发了学生全面地思考，充分</w:t>
      </w:r>
      <w:r>
        <w:rPr>
          <w:rFonts w:hint="eastAsia"/>
          <w:sz w:val="28"/>
          <w:szCs w:val="28"/>
        </w:rPr>
        <w:t>发挥了学生学习的主体性。</w:t>
      </w:r>
    </w:p>
    <w:p w:rsidR="00046AA0" w:rsidRDefault="002C72B0">
      <w:pPr>
        <w:adjustRightInd w:val="0"/>
        <w:snapToGrid w:val="0"/>
        <w:spacing w:beforeLines="50" w:before="156"/>
        <w:ind w:firstLineChars="200" w:firstLine="560"/>
        <w:jc w:val="left"/>
        <w:rPr>
          <w:sz w:val="28"/>
          <w:szCs w:val="28"/>
        </w:rPr>
      </w:pPr>
      <w:r>
        <w:rPr>
          <w:rFonts w:hint="eastAsia"/>
          <w:sz w:val="28"/>
          <w:szCs w:val="28"/>
        </w:rPr>
        <w:t>实际教学中能够设计出科学合理的问题串是比较有难度的，要注</w:t>
      </w:r>
      <w:r>
        <w:rPr>
          <w:rFonts w:hint="eastAsia"/>
          <w:sz w:val="28"/>
          <w:szCs w:val="28"/>
        </w:rPr>
        <w:lastRenderedPageBreak/>
        <w:t>意学生的分层。在设计问题串的过程中，要考虑到学生对于知识的认知掌握情况，以教学目标、教学重难点为导向，充分发挥学生的主观能动性，形成一个既有联系性又有发散性的有机的整体，不断地培养学生的数学能力与素养。</w:t>
      </w:r>
    </w:p>
    <w:p w:rsidR="00046AA0" w:rsidRDefault="00046AA0">
      <w:pPr>
        <w:spacing w:beforeLines="50" w:before="156"/>
        <w:jc w:val="left"/>
        <w:rPr>
          <w:sz w:val="24"/>
          <w:szCs w:val="24"/>
        </w:rPr>
      </w:pPr>
    </w:p>
    <w:p w:rsidR="00046AA0" w:rsidRDefault="00046AA0">
      <w:pPr>
        <w:spacing w:beforeLines="50" w:before="156"/>
        <w:jc w:val="left"/>
        <w:rPr>
          <w:sz w:val="24"/>
          <w:szCs w:val="24"/>
        </w:rPr>
      </w:pPr>
    </w:p>
    <w:p w:rsidR="00046AA0" w:rsidRDefault="00046AA0">
      <w:pPr>
        <w:jc w:val="left"/>
        <w:rPr>
          <w:sz w:val="24"/>
          <w:szCs w:val="24"/>
        </w:rPr>
      </w:pPr>
    </w:p>
    <w:p w:rsidR="00046AA0" w:rsidRDefault="002C72B0">
      <w:pPr>
        <w:adjustRightInd w:val="0"/>
        <w:snapToGrid w:val="0"/>
        <w:jc w:val="left"/>
        <w:rPr>
          <w:sz w:val="28"/>
          <w:szCs w:val="24"/>
        </w:rPr>
      </w:pPr>
      <w:r>
        <w:rPr>
          <w:rFonts w:hint="eastAsia"/>
          <w:sz w:val="28"/>
          <w:szCs w:val="24"/>
        </w:rPr>
        <w:t>参考文献</w:t>
      </w:r>
    </w:p>
    <w:p w:rsidR="00046AA0" w:rsidRDefault="002C72B0">
      <w:pPr>
        <w:adjustRightInd w:val="0"/>
        <w:snapToGrid w:val="0"/>
        <w:jc w:val="left"/>
        <w:rPr>
          <w:sz w:val="28"/>
          <w:szCs w:val="24"/>
        </w:rPr>
      </w:pPr>
      <w:r>
        <w:rPr>
          <w:rFonts w:hint="eastAsia"/>
          <w:sz w:val="28"/>
          <w:szCs w:val="24"/>
        </w:rPr>
        <w:t>[1]</w:t>
      </w:r>
      <w:r>
        <w:rPr>
          <w:rFonts w:hint="eastAsia"/>
          <w:sz w:val="28"/>
          <w:szCs w:val="24"/>
        </w:rPr>
        <w:t>杨慧</w:t>
      </w:r>
      <w:r>
        <w:rPr>
          <w:rFonts w:hint="eastAsia"/>
          <w:sz w:val="28"/>
          <w:szCs w:val="24"/>
        </w:rPr>
        <w:t>.</w:t>
      </w:r>
      <w:r>
        <w:rPr>
          <w:rFonts w:hint="eastAsia"/>
          <w:sz w:val="28"/>
          <w:szCs w:val="24"/>
        </w:rPr>
        <w:t>高中数学教学的“问题串”设计研究</w:t>
      </w:r>
      <w:r>
        <w:rPr>
          <w:rFonts w:hint="eastAsia"/>
          <w:sz w:val="28"/>
          <w:szCs w:val="24"/>
        </w:rPr>
        <w:t>[D].</w:t>
      </w:r>
      <w:r>
        <w:rPr>
          <w:rFonts w:hint="eastAsia"/>
          <w:sz w:val="28"/>
          <w:szCs w:val="24"/>
        </w:rPr>
        <w:t>上海师范大学</w:t>
      </w:r>
      <w:r>
        <w:rPr>
          <w:rFonts w:hint="eastAsia"/>
          <w:sz w:val="28"/>
          <w:szCs w:val="24"/>
        </w:rPr>
        <w:t>,2012,5.</w:t>
      </w:r>
    </w:p>
    <w:p w:rsidR="00046AA0" w:rsidRDefault="002C72B0">
      <w:pPr>
        <w:adjustRightInd w:val="0"/>
        <w:snapToGrid w:val="0"/>
        <w:jc w:val="left"/>
        <w:rPr>
          <w:sz w:val="28"/>
          <w:szCs w:val="24"/>
        </w:rPr>
      </w:pPr>
      <w:r>
        <w:rPr>
          <w:rFonts w:hint="eastAsia"/>
          <w:sz w:val="28"/>
          <w:szCs w:val="24"/>
        </w:rPr>
        <w:t>[2]</w:t>
      </w:r>
      <w:r>
        <w:rPr>
          <w:rFonts w:hint="eastAsia"/>
          <w:sz w:val="28"/>
          <w:szCs w:val="24"/>
        </w:rPr>
        <w:t>斯琴高娃</w:t>
      </w:r>
      <w:r>
        <w:rPr>
          <w:rFonts w:hint="eastAsia"/>
          <w:sz w:val="28"/>
          <w:szCs w:val="24"/>
        </w:rPr>
        <w:t>.</w:t>
      </w:r>
      <w:r>
        <w:rPr>
          <w:rFonts w:hint="eastAsia"/>
          <w:sz w:val="28"/>
          <w:szCs w:val="24"/>
        </w:rPr>
        <w:t>“问题串”教学在初中数学教学中的运用研究</w:t>
      </w:r>
      <w:r>
        <w:rPr>
          <w:rFonts w:hint="eastAsia"/>
          <w:sz w:val="28"/>
          <w:szCs w:val="24"/>
        </w:rPr>
        <w:t>[D].</w:t>
      </w:r>
      <w:r>
        <w:rPr>
          <w:rFonts w:hint="eastAsia"/>
          <w:sz w:val="28"/>
          <w:szCs w:val="24"/>
        </w:rPr>
        <w:t>内蒙古师范大学</w:t>
      </w:r>
      <w:r>
        <w:rPr>
          <w:rFonts w:hint="eastAsia"/>
          <w:sz w:val="28"/>
          <w:szCs w:val="24"/>
        </w:rPr>
        <w:t>,2014,5.</w:t>
      </w:r>
    </w:p>
    <w:p w:rsidR="00046AA0" w:rsidRDefault="00046AA0">
      <w:pPr>
        <w:spacing w:beforeLines="50" w:before="156"/>
        <w:jc w:val="left"/>
        <w:rPr>
          <w:sz w:val="24"/>
          <w:szCs w:val="24"/>
        </w:rPr>
      </w:pPr>
    </w:p>
    <w:sectPr w:rsidR="00046AA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楷体">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singleLevel"/>
    <w:tmpl w:val="C3432043"/>
    <w:lvl w:ilvl="0">
      <w:start w:val="1"/>
      <w:numFmt w:val="chineseCounting"/>
      <w:suff w:val="nothing"/>
      <w:lvlText w:val="%1、"/>
      <w:lvlJc w:val="left"/>
      <w:pPr>
        <w:ind w:left="78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AA0"/>
    <w:rsid w:val="00046AA0"/>
    <w:rsid w:val="00072BAB"/>
    <w:rsid w:val="001B41F5"/>
    <w:rsid w:val="001F6C2A"/>
    <w:rsid w:val="002256D1"/>
    <w:rsid w:val="002C72B0"/>
    <w:rsid w:val="00480DC3"/>
    <w:rsid w:val="00486DC4"/>
    <w:rsid w:val="004A293D"/>
    <w:rsid w:val="00501A3F"/>
    <w:rsid w:val="007741B4"/>
    <w:rsid w:val="008C3A08"/>
    <w:rsid w:val="00B649ED"/>
    <w:rsid w:val="00F757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宋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qFormat/>
    <w:rPr>
      <w:sz w:val="18"/>
      <w:szCs w:val="18"/>
    </w:rPr>
  </w:style>
  <w:style w:type="paragraph" w:styleId="a4">
    <w:name w:val="footer"/>
    <w:basedOn w:val="a"/>
    <w:link w:val="Char0"/>
    <w:uiPriority w:val="99"/>
    <w:qFormat/>
    <w:pPr>
      <w:tabs>
        <w:tab w:val="center" w:pos="4153"/>
        <w:tab w:val="right" w:pos="8306"/>
      </w:tabs>
      <w:snapToGrid w:val="0"/>
      <w:jc w:val="left"/>
    </w:pPr>
    <w:rPr>
      <w:sz w:val="18"/>
      <w:szCs w:val="18"/>
    </w:rPr>
  </w:style>
  <w:style w:type="paragraph" w:styleId="a5">
    <w:name w:val="header"/>
    <w:basedOn w:val="a"/>
    <w:link w:val="Char1"/>
    <w:uiPriority w:val="99"/>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列出段落1"/>
    <w:basedOn w:val="a"/>
    <w:uiPriority w:val="34"/>
    <w:qFormat/>
    <w:pPr>
      <w:ind w:firstLineChars="200" w:firstLine="420"/>
    </w:pPr>
  </w:style>
  <w:style w:type="character" w:customStyle="1" w:styleId="Char">
    <w:name w:val="批注框文本 Char"/>
    <w:basedOn w:val="a0"/>
    <w:link w:val="a3"/>
    <w:uiPriority w:val="99"/>
    <w:qFormat/>
    <w:rPr>
      <w:sz w:val="18"/>
      <w:szCs w:val="18"/>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宋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qFormat/>
    <w:rPr>
      <w:sz w:val="18"/>
      <w:szCs w:val="18"/>
    </w:rPr>
  </w:style>
  <w:style w:type="paragraph" w:styleId="a4">
    <w:name w:val="footer"/>
    <w:basedOn w:val="a"/>
    <w:link w:val="Char0"/>
    <w:uiPriority w:val="99"/>
    <w:qFormat/>
    <w:pPr>
      <w:tabs>
        <w:tab w:val="center" w:pos="4153"/>
        <w:tab w:val="right" w:pos="8306"/>
      </w:tabs>
      <w:snapToGrid w:val="0"/>
      <w:jc w:val="left"/>
    </w:pPr>
    <w:rPr>
      <w:sz w:val="18"/>
      <w:szCs w:val="18"/>
    </w:rPr>
  </w:style>
  <w:style w:type="paragraph" w:styleId="a5">
    <w:name w:val="header"/>
    <w:basedOn w:val="a"/>
    <w:link w:val="Char1"/>
    <w:uiPriority w:val="99"/>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列出段落1"/>
    <w:basedOn w:val="a"/>
    <w:uiPriority w:val="34"/>
    <w:qFormat/>
    <w:pPr>
      <w:ind w:firstLineChars="200" w:firstLine="420"/>
    </w:pPr>
  </w:style>
  <w:style w:type="character" w:customStyle="1" w:styleId="Char">
    <w:name w:val="批注框文本 Char"/>
    <w:basedOn w:val="a0"/>
    <w:link w:val="a3"/>
    <w:uiPriority w:val="99"/>
    <w:qFormat/>
    <w:rPr>
      <w:sz w:val="18"/>
      <w:szCs w:val="18"/>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emf"/><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2.wmf"/><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E75E0A-98E5-4C27-BD53-5CF9B3B9B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7</Pages>
  <Words>646</Words>
  <Characters>3687</Characters>
  <Application>Microsoft Office Word</Application>
  <DocSecurity>0</DocSecurity>
  <Lines>30</Lines>
  <Paragraphs>8</Paragraphs>
  <ScaleCrop>false</ScaleCrop>
  <Company/>
  <LinksUpToDate>false</LinksUpToDate>
  <CharactersWithSpaces>4325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钱瑛</dc:creator>
  <cp:lastModifiedBy>钱瑛</cp:lastModifiedBy>
  <cp:revision>9</cp:revision>
  <dcterms:created xsi:type="dcterms:W3CDTF">2023-08-28T09:00:00Z</dcterms:created>
  <dcterms:modified xsi:type="dcterms:W3CDTF">2023-08-28T10:27:00Z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D3BF693CC45448A59DE6FA49C46B38CA_13</vt:lpwstr>
  </property>
  <property fmtid="{D5CDD505-2E9C-101B-9397-08002B2CF9AE}" pid="3" name="KSOProductBuildVer">
    <vt:lpwstr>2052-11.1.0.14036</vt:lpwstr>
  </property>
</Properties>
</file>