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b/>
          <w:bCs/>
          <w:sz w:val="28"/>
          <w:szCs w:val="28"/>
          <w:lang w:eastAsia="zh-CN"/>
        </w:rPr>
      </w:pPr>
      <w:r>
        <w:rPr>
          <w:rFonts w:hint="eastAsia" w:ascii="宋体" w:hAnsi="宋体" w:eastAsia="宋体"/>
          <w:b/>
          <w:bCs/>
          <w:sz w:val="28"/>
          <w:szCs w:val="28"/>
          <w:lang w:val="en-US" w:eastAsia="zh-CN"/>
        </w:rPr>
        <w:t>电梯运行最优化</w:t>
      </w:r>
      <w:r>
        <w:rPr>
          <w:rFonts w:hint="eastAsia" w:ascii="宋体" w:hAnsi="宋体" w:eastAsia="宋体"/>
          <w:b/>
          <w:bCs/>
          <w:sz w:val="28"/>
          <w:szCs w:val="28"/>
          <w:lang w:eastAsia="zh-CN"/>
        </w:rPr>
        <w:t>的解决策略研究</w:t>
      </w:r>
    </w:p>
    <w:p>
      <w:pPr>
        <w:jc w:val="right"/>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eastAsia="zh-CN"/>
        </w:rPr>
        <w:t>——</w:t>
      </w:r>
      <w:r>
        <w:rPr>
          <w:rFonts w:hint="eastAsia" w:ascii="楷体" w:hAnsi="楷体" w:eastAsia="楷体" w:cs="楷体"/>
          <w:b w:val="0"/>
          <w:bCs w:val="0"/>
          <w:sz w:val="24"/>
          <w:szCs w:val="24"/>
          <w:lang w:val="en-US" w:eastAsia="zh-CN"/>
        </w:rPr>
        <w:t>高中数学拓展课案例呈现</w:t>
      </w:r>
    </w:p>
    <w:p>
      <w:pPr>
        <w:jc w:val="center"/>
        <w:rPr>
          <w:rFonts w:ascii="黑体" w:hAnsi="黑体" w:eastAsia="黑体"/>
          <w:b/>
          <w:bCs/>
          <w:sz w:val="28"/>
          <w:szCs w:val="28"/>
        </w:rPr>
      </w:pPr>
      <w:r>
        <w:rPr>
          <w:rFonts w:hint="eastAsia" w:ascii="楷体" w:hAnsi="楷体" w:eastAsia="楷体"/>
          <w:szCs w:val="21"/>
          <w:lang w:val="en-US" w:eastAsia="zh-CN"/>
        </w:rPr>
        <w:t>上海市中国中学  汤荣华</w:t>
      </w:r>
    </w:p>
    <w:p>
      <w:pPr>
        <w:pStyle w:val="11"/>
        <w:numPr>
          <w:ilvl w:val="255"/>
          <w:numId w:val="0"/>
        </w:numPr>
        <w:jc w:val="center"/>
      </w:pPr>
    </w:p>
    <w:p>
      <w:pPr>
        <w:pStyle w:val="11"/>
        <w:numPr>
          <w:ilvl w:val="255"/>
          <w:numId w:val="0"/>
        </w:numPr>
        <w:jc w:val="center"/>
        <w:rPr>
          <w:rFonts w:hint="eastAsia" w:ascii="黑体" w:hAnsi="黑体" w:eastAsia="黑体" w:cs="黑体"/>
          <w:lang w:val="en-US" w:eastAsia="zh-CN"/>
        </w:rPr>
      </w:pPr>
      <w:r>
        <w:rPr>
          <w:rFonts w:hint="eastAsia" w:ascii="黑体" w:hAnsi="黑体" w:eastAsia="黑体" w:cs="黑体"/>
          <w:lang w:val="en-US" w:eastAsia="zh-CN"/>
        </w:rPr>
        <w:t>摘   要</w:t>
      </w:r>
    </w:p>
    <w:p>
      <w:pPr>
        <w:pStyle w:val="11"/>
        <w:numPr>
          <w:ilvl w:val="255"/>
          <w:numId w:val="0"/>
        </w:numPr>
        <w:ind w:firstLine="420" w:firstLineChars="0"/>
        <w:jc w:val="both"/>
        <w:rPr>
          <w:rFonts w:hint="default" w:ascii="楷体" w:hAnsi="楷体" w:eastAsia="楷体" w:cs="楷体"/>
          <w:color w:val="444444"/>
          <w:kern w:val="0"/>
          <w:sz w:val="21"/>
          <w:szCs w:val="21"/>
          <w:lang w:val="en-US" w:eastAsia="zh-CN" w:bidi="ar"/>
        </w:rPr>
      </w:pPr>
      <w:r>
        <w:rPr>
          <w:rFonts w:hint="eastAsia" w:ascii="楷体" w:hAnsi="楷体" w:eastAsia="楷体" w:cs="楷体"/>
          <w:color w:val="444444"/>
          <w:kern w:val="0"/>
          <w:sz w:val="21"/>
          <w:szCs w:val="21"/>
          <w:lang w:val="en-US" w:eastAsia="zh-CN" w:bidi="ar"/>
        </w:rPr>
        <w:t>传统的数学课中，教师的教学设计受制于进度的限制，对于数学建模素养则涉略较少。尽管平时会有应用题，但是应用题本身也只是将一个复杂的实际问题中提炼出一个简单的背景，本质上还是一道能够在几分钟内作答的题目，与面对真实问题通过建立数学模型来解决还是相去甚远。为了更好的落实数学建模的思想，让同学们看到和平时相似但又不同的数学，利用拓展课落实建模素养是一种比较好的手段。通过每周一节的拓展课，最终以完成团队合作完成报告的形式，让同学们能够初步体验到数学建模的整个过程，并且渗透多种数学的常用推理方法与思想。</w:t>
      </w:r>
    </w:p>
    <w:p>
      <w:pPr>
        <w:pStyle w:val="11"/>
        <w:numPr>
          <w:ilvl w:val="255"/>
          <w:numId w:val="0"/>
        </w:numPr>
        <w:jc w:val="both"/>
        <w:rPr>
          <w:rFonts w:hint="eastAsia" w:ascii="楷体" w:hAnsi="楷体" w:eastAsia="楷体" w:cs="楷体"/>
          <w:b/>
          <w:bCs/>
          <w:color w:val="444444"/>
          <w:kern w:val="0"/>
          <w:sz w:val="21"/>
          <w:szCs w:val="21"/>
          <w:lang w:val="en-US" w:eastAsia="zh-CN" w:bidi="ar"/>
        </w:rPr>
      </w:pPr>
    </w:p>
    <w:p>
      <w:pPr>
        <w:pStyle w:val="11"/>
        <w:numPr>
          <w:ilvl w:val="255"/>
          <w:numId w:val="0"/>
        </w:numPr>
        <w:jc w:val="both"/>
        <w:rPr>
          <w:rFonts w:hint="eastAsia" w:ascii="楷体" w:hAnsi="楷体" w:eastAsia="楷体" w:cs="楷体"/>
          <w:color w:val="444444"/>
          <w:kern w:val="0"/>
          <w:sz w:val="21"/>
          <w:szCs w:val="21"/>
          <w:lang w:val="en-US" w:eastAsia="zh-CN" w:bidi="ar"/>
        </w:rPr>
      </w:pPr>
      <w:r>
        <w:rPr>
          <w:rFonts w:hint="eastAsia" w:ascii="楷体" w:hAnsi="楷体" w:eastAsia="楷体" w:cs="楷体"/>
          <w:b/>
          <w:bCs/>
          <w:color w:val="444444"/>
          <w:kern w:val="0"/>
          <w:sz w:val="21"/>
          <w:szCs w:val="21"/>
          <w:lang w:val="en-US" w:eastAsia="zh-CN" w:bidi="ar"/>
        </w:rPr>
        <w:t>关键词：</w:t>
      </w:r>
      <w:r>
        <w:rPr>
          <w:rFonts w:hint="eastAsia" w:ascii="楷体" w:hAnsi="楷体" w:eastAsia="楷体" w:cs="楷体"/>
          <w:color w:val="444444"/>
          <w:kern w:val="0"/>
          <w:sz w:val="21"/>
          <w:szCs w:val="21"/>
          <w:lang w:val="en-US" w:eastAsia="zh-CN" w:bidi="ar"/>
        </w:rPr>
        <w:t>数学建模、实践操作、推理论证</w:t>
      </w:r>
      <w:r>
        <w:rPr>
          <w:rFonts w:hint="eastAsia" w:ascii="楷体" w:hAnsi="楷体" w:eastAsia="楷体" w:cs="楷体"/>
          <w:color w:val="444444"/>
          <w:kern w:val="0"/>
          <w:sz w:val="21"/>
          <w:szCs w:val="21"/>
          <w:lang w:val="en-US" w:eastAsia="zh-CN" w:bidi="ar"/>
        </w:rPr>
        <w:br w:type="textWrapping"/>
      </w:r>
    </w:p>
    <w:p>
      <w:pPr>
        <w:pStyle w:val="11"/>
        <w:numPr>
          <w:ilvl w:val="255"/>
          <w:numId w:val="0"/>
        </w:numPr>
        <w:jc w:val="both"/>
        <w:rPr>
          <w:rFonts w:hint="eastAsia" w:ascii="黑体" w:hAnsi="黑体" w:eastAsia="黑体" w:cstheme="minorBidi"/>
          <w:b/>
          <w:bCs/>
          <w:kern w:val="2"/>
          <w:sz w:val="28"/>
          <w:szCs w:val="28"/>
          <w:lang w:val="en-US" w:eastAsia="zh-CN" w:bidi="ar-SA"/>
        </w:rPr>
      </w:pPr>
      <w:r>
        <w:rPr>
          <w:rFonts w:hint="eastAsia" w:ascii="黑体" w:hAnsi="黑体" w:eastAsia="黑体" w:cstheme="minorBidi"/>
          <w:b/>
          <w:bCs/>
          <w:kern w:val="2"/>
          <w:sz w:val="28"/>
          <w:szCs w:val="28"/>
          <w:lang w:val="en-US" w:eastAsia="zh-CN" w:bidi="ar-SA"/>
        </w:rPr>
        <w:t>引言</w:t>
      </w:r>
    </w:p>
    <w:p>
      <w:pPr>
        <w:keepNext w:val="0"/>
        <w:keepLines w:val="0"/>
        <w:widowControl/>
        <w:suppressLineNumbers w:val="0"/>
        <w:ind w:firstLine="420" w:firstLineChars="0"/>
        <w:jc w:val="left"/>
        <w:rPr>
          <w:rFonts w:hint="eastAsia" w:ascii="宋体" w:hAnsi="宋体" w:eastAsia="宋体" w:cs="宋体"/>
          <w:color w:val="444444"/>
          <w:kern w:val="0"/>
          <w:sz w:val="21"/>
          <w:szCs w:val="21"/>
          <w:lang w:val="en-US" w:eastAsia="zh-CN" w:bidi="ar"/>
        </w:rPr>
      </w:pPr>
      <w:r>
        <w:rPr>
          <w:rFonts w:hint="eastAsia" w:ascii="宋体" w:hAnsi="宋体" w:eastAsia="宋体" w:cs="宋体"/>
          <w:color w:val="444444"/>
          <w:kern w:val="0"/>
          <w:sz w:val="21"/>
          <w:szCs w:val="21"/>
          <w:lang w:val="en-US" w:eastAsia="zh-CN" w:bidi="ar"/>
        </w:rPr>
        <w:t>国务院办公厅关于新时代推进普通高中育人方式改革的指导意见中指出：要创设与生活关联的、任务导向的真实情境，促进学生自主、合作、探究地学习，注重对学生学习过程的评价，推进信息技术在教学中的合理应用，强化学生综合素质培养。</w:t>
      </w:r>
    </w:p>
    <w:p>
      <w:pPr>
        <w:keepNext w:val="0"/>
        <w:keepLines w:val="0"/>
        <w:widowControl/>
        <w:suppressLineNumbers w:val="0"/>
        <w:ind w:firstLine="420" w:firstLineChars="0"/>
        <w:jc w:val="left"/>
        <w:rPr>
          <w:rFonts w:hint="eastAsia" w:ascii="宋体" w:hAnsi="宋体" w:eastAsia="宋体" w:cs="宋体"/>
          <w:color w:val="444444"/>
          <w:kern w:val="0"/>
          <w:sz w:val="21"/>
          <w:szCs w:val="21"/>
          <w:lang w:val="en-US" w:eastAsia="zh-CN" w:bidi="ar"/>
        </w:rPr>
      </w:pPr>
      <w:r>
        <w:rPr>
          <w:rFonts w:hint="eastAsia" w:ascii="宋体" w:hAnsi="宋体" w:eastAsia="宋体" w:cs="宋体"/>
          <w:color w:val="444444"/>
          <w:kern w:val="0"/>
          <w:sz w:val="21"/>
          <w:szCs w:val="21"/>
          <w:lang w:val="en-US" w:eastAsia="zh-CN" w:bidi="ar"/>
        </w:rPr>
        <w:t>在双新背景下，数学学习并不局限在数学知识的应用，更要能够以数学为工具，解决实际问题。其本质符合数学建模的思想。所谓建模素养，是对现实问题进行数学抽象，用数学语言表达问题、用数学方法构建模型解决问题的素养。数学建模过程主要包括：在实际情境中从数学的视角发现问题、提出问题，分析问题、建立模型，确定参数、计算求解，检验结果、改进模型，最终解决实际问题。数学模型搭建了数学与外部世界联系的桥梁，是数学应用的重要形式。数学建模是运用数学解决实际问题的基本手段，也是推动数学发展的动力。数学建模主要表现为：发现和提出问题，建立和求解模型，检验和完善模型，分析和解决问题。</w:t>
      </w:r>
    </w:p>
    <w:p>
      <w:pPr>
        <w:numPr>
          <w:ilvl w:val="0"/>
          <w:numId w:val="0"/>
        </w:numPr>
        <w:jc w:val="left"/>
        <w:rPr>
          <w:rFonts w:hint="eastAsia" w:ascii="宋体" w:hAnsi="宋体" w:eastAsia="宋体"/>
          <w:b/>
          <w:bCs/>
          <w:sz w:val="24"/>
          <w:szCs w:val="24"/>
        </w:rPr>
      </w:pPr>
    </w:p>
    <w:p>
      <w:pPr>
        <w:pStyle w:val="11"/>
        <w:numPr>
          <w:ilvl w:val="255"/>
          <w:numId w:val="0"/>
        </w:numPr>
        <w:jc w:val="left"/>
        <w:rPr>
          <w:rFonts w:hint="eastAsia" w:ascii="黑体" w:hAnsi="黑体" w:eastAsia="黑体" w:cstheme="minorBidi"/>
          <w:b/>
          <w:bCs/>
          <w:kern w:val="2"/>
          <w:sz w:val="28"/>
          <w:szCs w:val="28"/>
          <w:lang w:val="en-US" w:eastAsia="zh-CN" w:bidi="ar-SA"/>
        </w:rPr>
      </w:pPr>
      <w:r>
        <w:rPr>
          <w:rFonts w:hint="eastAsia" w:ascii="黑体" w:hAnsi="黑体" w:eastAsia="黑体" w:cstheme="minorBidi"/>
          <w:b/>
          <w:bCs/>
          <w:kern w:val="2"/>
          <w:sz w:val="28"/>
          <w:szCs w:val="28"/>
          <w:lang w:val="en-US" w:eastAsia="zh-CN" w:bidi="ar-SA"/>
        </w:rPr>
        <w:t>课程设计</w:t>
      </w:r>
    </w:p>
    <w:p>
      <w:pPr>
        <w:numPr>
          <w:ilvl w:val="0"/>
          <w:numId w:val="1"/>
        </w:numPr>
        <w:ind w:left="0" w:leftChars="0" w:firstLine="0" w:firstLineChars="0"/>
        <w:jc w:val="left"/>
        <w:rPr>
          <w:rFonts w:hint="eastAsia" w:ascii="宋体" w:hAnsi="宋体" w:eastAsia="宋体"/>
          <w:b/>
          <w:bCs/>
          <w:sz w:val="24"/>
          <w:szCs w:val="24"/>
        </w:rPr>
      </w:pPr>
      <w:r>
        <w:rPr>
          <w:rFonts w:hint="eastAsia" w:ascii="宋体" w:hAnsi="宋体" w:eastAsia="宋体"/>
          <w:b/>
          <w:bCs/>
          <w:sz w:val="24"/>
          <w:szCs w:val="24"/>
          <w:lang w:eastAsia="zh-CN"/>
        </w:rPr>
        <w:t>课程</w:t>
      </w:r>
      <w:r>
        <w:rPr>
          <w:rFonts w:hint="eastAsia" w:ascii="宋体" w:hAnsi="宋体" w:eastAsia="宋体"/>
          <w:b/>
          <w:bCs/>
          <w:sz w:val="24"/>
          <w:szCs w:val="24"/>
        </w:rPr>
        <w:t>目标</w:t>
      </w:r>
    </w:p>
    <w:p>
      <w:pPr>
        <w:numPr>
          <w:ilvl w:val="0"/>
          <w:numId w:val="2"/>
        </w:numPr>
        <w:ind w:leftChars="0"/>
        <w:jc w:val="left"/>
        <w:rPr>
          <w:rFonts w:hint="eastAsia" w:ascii="宋体" w:hAnsi="宋体" w:eastAsia="宋体"/>
          <w:b w:val="0"/>
          <w:bCs w:val="0"/>
          <w:sz w:val="21"/>
          <w:szCs w:val="21"/>
          <w:lang w:val="en-US" w:eastAsia="zh-CN"/>
        </w:rPr>
      </w:pPr>
      <w:r>
        <w:rPr>
          <w:rFonts w:hint="eastAsia" w:ascii="宋体" w:hAnsi="宋体" w:eastAsia="宋体"/>
          <w:b w:val="0"/>
          <w:bCs w:val="0"/>
          <w:sz w:val="21"/>
          <w:szCs w:val="21"/>
          <w:lang w:val="en-US" w:eastAsia="zh-CN"/>
        </w:rPr>
        <w:t>能够从生活现象中发现问题，并能将研究的问题数学化，抽象出数学模型。</w:t>
      </w:r>
    </w:p>
    <w:p>
      <w:pPr>
        <w:numPr>
          <w:ilvl w:val="0"/>
          <w:numId w:val="2"/>
        </w:numPr>
        <w:ind w:leftChars="0"/>
        <w:jc w:val="left"/>
        <w:rPr>
          <w:rFonts w:hint="eastAsia" w:ascii="宋体" w:hAnsi="宋体" w:eastAsia="宋体"/>
          <w:b w:val="0"/>
          <w:bCs w:val="0"/>
          <w:sz w:val="21"/>
          <w:szCs w:val="21"/>
          <w:lang w:val="en-US" w:eastAsia="zh-CN"/>
        </w:rPr>
      </w:pPr>
      <w:r>
        <w:rPr>
          <w:rFonts w:hint="eastAsia" w:ascii="宋体" w:hAnsi="宋体" w:eastAsia="宋体"/>
          <w:b w:val="0"/>
          <w:bCs w:val="0"/>
          <w:sz w:val="21"/>
          <w:szCs w:val="21"/>
          <w:lang w:val="en-US" w:eastAsia="zh-CN"/>
        </w:rPr>
        <w:t>能够运用数学模型，以及其他跨学科知识，对发现的问题给出解决方案。</w:t>
      </w:r>
    </w:p>
    <w:p>
      <w:pPr>
        <w:numPr>
          <w:ilvl w:val="0"/>
          <w:numId w:val="2"/>
        </w:numPr>
        <w:ind w:leftChars="0"/>
        <w:jc w:val="left"/>
        <w:rPr>
          <w:rFonts w:hint="eastAsia" w:ascii="宋体" w:hAnsi="宋体" w:eastAsia="宋体"/>
          <w:b w:val="0"/>
          <w:bCs w:val="0"/>
          <w:sz w:val="21"/>
          <w:szCs w:val="21"/>
          <w:lang w:val="en-US" w:eastAsia="zh-CN"/>
        </w:rPr>
      </w:pPr>
      <w:r>
        <w:rPr>
          <w:rFonts w:hint="eastAsia" w:ascii="宋体" w:hAnsi="宋体" w:eastAsia="宋体"/>
          <w:b w:val="0"/>
          <w:bCs w:val="0"/>
          <w:sz w:val="21"/>
          <w:szCs w:val="21"/>
          <w:lang w:val="en-US" w:eastAsia="zh-CN"/>
        </w:rPr>
        <w:t>能够通过运用数学的思想，从不同的维度，通过比较来评判不同方法之间的优劣。</w:t>
      </w:r>
    </w:p>
    <w:p>
      <w:pPr>
        <w:numPr>
          <w:ilvl w:val="0"/>
          <w:numId w:val="0"/>
        </w:numPr>
        <w:ind w:leftChars="0"/>
        <w:jc w:val="left"/>
        <w:rPr>
          <w:rFonts w:hint="eastAsia" w:ascii="宋体" w:hAnsi="宋体" w:eastAsia="宋体"/>
          <w:b w:val="0"/>
          <w:bCs w:val="0"/>
          <w:sz w:val="21"/>
          <w:szCs w:val="21"/>
          <w:lang w:val="en-US" w:eastAsia="zh-CN"/>
        </w:rPr>
      </w:pPr>
    </w:p>
    <w:p>
      <w:pPr>
        <w:numPr>
          <w:ilvl w:val="0"/>
          <w:numId w:val="1"/>
        </w:numPr>
        <w:ind w:left="0" w:leftChars="0" w:firstLine="0" w:firstLineChars="0"/>
        <w:jc w:val="left"/>
        <w:rPr>
          <w:rFonts w:hint="eastAsia" w:ascii="宋体" w:hAnsi="宋体" w:eastAsia="宋体"/>
          <w:b/>
          <w:bCs/>
          <w:sz w:val="24"/>
          <w:szCs w:val="24"/>
          <w:lang w:eastAsia="zh-CN"/>
        </w:rPr>
      </w:pPr>
      <w:r>
        <w:rPr>
          <w:rFonts w:hint="eastAsia" w:ascii="宋体" w:hAnsi="宋体" w:eastAsia="宋体"/>
          <w:b/>
          <w:bCs/>
          <w:sz w:val="24"/>
          <w:szCs w:val="24"/>
          <w:lang w:eastAsia="zh-CN"/>
        </w:rPr>
        <w:t>结构和内容</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0"/>
        <w:gridCol w:w="4811"/>
        <w:gridCol w:w="2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结构</w:t>
            </w:r>
          </w:p>
        </w:tc>
        <w:tc>
          <w:tcPr>
            <w:tcW w:w="4811"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内容</w:t>
            </w:r>
          </w:p>
        </w:tc>
        <w:tc>
          <w:tcPr>
            <w:tcW w:w="2491"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核心素养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vAlign w:val="top"/>
          </w:tcPr>
          <w:p>
            <w:pPr>
              <w:widowControl w:val="0"/>
              <w:numPr>
                <w:ilvl w:val="0"/>
                <w:numId w:val="0"/>
              </w:numPr>
              <w:ind w:left="0" w:leftChars="0" w:firstLine="0" w:firstLineChars="0"/>
              <w:jc w:val="center"/>
              <w:rPr>
                <w:rFonts w:hint="eastAsia" w:ascii="宋体" w:hAnsi="宋体" w:eastAsia="宋体" w:cstheme="minorBidi"/>
                <w:b/>
                <w:bCs/>
                <w:kern w:val="2"/>
                <w:sz w:val="24"/>
                <w:szCs w:val="24"/>
                <w:vertAlign w:val="baseline"/>
                <w:lang w:val="en-US" w:eastAsia="zh-CN" w:bidi="ar-SA"/>
              </w:rPr>
            </w:pPr>
            <w:r>
              <w:rPr>
                <w:rFonts w:hint="eastAsia" w:ascii="宋体" w:hAnsi="宋体" w:eastAsia="宋体"/>
                <w:b/>
                <w:bCs/>
                <w:sz w:val="24"/>
                <w:szCs w:val="24"/>
                <w:vertAlign w:val="baseline"/>
                <w:lang w:eastAsia="zh-CN"/>
              </w:rPr>
              <w:t>问题分析</w:t>
            </w:r>
          </w:p>
        </w:tc>
        <w:tc>
          <w:tcPr>
            <w:tcW w:w="4811" w:type="dxa"/>
            <w:vAlign w:val="top"/>
          </w:tcPr>
          <w:p>
            <w:pPr>
              <w:widowControl w:val="0"/>
              <w:numPr>
                <w:ilvl w:val="0"/>
                <w:numId w:val="0"/>
              </w:numPr>
              <w:ind w:left="0" w:leftChars="0" w:firstLine="0" w:firstLineChars="0"/>
              <w:jc w:val="center"/>
              <w:rPr>
                <w:rFonts w:hint="eastAsia" w:ascii="宋体" w:hAnsi="宋体" w:eastAsia="宋体" w:cstheme="minorBidi"/>
                <w:b/>
                <w:bCs/>
                <w:kern w:val="2"/>
                <w:sz w:val="24"/>
                <w:szCs w:val="24"/>
                <w:vertAlign w:val="baseline"/>
                <w:lang w:val="en-US" w:eastAsia="zh-CN" w:bidi="ar-SA"/>
              </w:rPr>
            </w:pPr>
            <w:r>
              <w:rPr>
                <w:rFonts w:hint="eastAsia" w:ascii="宋体" w:hAnsi="宋体" w:eastAsia="宋体"/>
                <w:b/>
                <w:bCs/>
                <w:sz w:val="24"/>
                <w:szCs w:val="24"/>
                <w:vertAlign w:val="baseline"/>
                <w:lang w:eastAsia="zh-CN"/>
              </w:rPr>
              <w:t>从实际问题中提取关键信息，明确研究对象</w:t>
            </w:r>
          </w:p>
        </w:tc>
        <w:tc>
          <w:tcPr>
            <w:tcW w:w="2491" w:type="dxa"/>
            <w:vAlign w:val="top"/>
          </w:tcPr>
          <w:p>
            <w:pPr>
              <w:widowControl w:val="0"/>
              <w:numPr>
                <w:ilvl w:val="0"/>
                <w:numId w:val="0"/>
              </w:numPr>
              <w:ind w:left="0" w:leftChars="0" w:firstLine="0" w:firstLineChars="0"/>
              <w:jc w:val="center"/>
              <w:rPr>
                <w:rFonts w:hint="default" w:ascii="宋体" w:hAnsi="宋体" w:eastAsia="宋体" w:cstheme="minorBidi"/>
                <w:b/>
                <w:bCs/>
                <w:kern w:val="2"/>
                <w:sz w:val="24"/>
                <w:szCs w:val="24"/>
                <w:vertAlign w:val="baseline"/>
                <w:lang w:val="en-US" w:eastAsia="zh-CN" w:bidi="ar-SA"/>
              </w:rPr>
            </w:pPr>
            <w:r>
              <w:rPr>
                <w:rFonts w:hint="eastAsia" w:ascii="宋体" w:hAnsi="宋体" w:eastAsia="宋体" w:cstheme="minorBidi"/>
                <w:b/>
                <w:bCs/>
                <w:kern w:val="2"/>
                <w:sz w:val="24"/>
                <w:szCs w:val="24"/>
                <w:vertAlign w:val="baseline"/>
                <w:lang w:val="en-US" w:eastAsia="zh-CN" w:bidi="ar-SA"/>
              </w:rPr>
              <w:t>数学抽象、数学建模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220"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数据获取</w:t>
            </w:r>
          </w:p>
        </w:tc>
        <w:tc>
          <w:tcPr>
            <w:tcW w:w="4811"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思考电梯乘坐的环节，明确数据种类</w:t>
            </w:r>
          </w:p>
        </w:tc>
        <w:tc>
          <w:tcPr>
            <w:tcW w:w="2491"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数学建模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0"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方法比选</w:t>
            </w:r>
          </w:p>
        </w:tc>
        <w:tc>
          <w:tcPr>
            <w:tcW w:w="4811"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比较方案优劣，搭配合适场景</w:t>
            </w:r>
          </w:p>
        </w:tc>
        <w:tc>
          <w:tcPr>
            <w:tcW w:w="2491" w:type="dxa"/>
          </w:tcPr>
          <w:p>
            <w:pPr>
              <w:widowControl w:val="0"/>
              <w:numPr>
                <w:ilvl w:val="0"/>
                <w:numId w:val="0"/>
              </w:numPr>
              <w:jc w:val="center"/>
              <w:rPr>
                <w:rFonts w:hint="eastAsia" w:ascii="宋体" w:hAnsi="宋体" w:eastAsia="宋体"/>
                <w:b/>
                <w:bCs/>
                <w:sz w:val="24"/>
                <w:szCs w:val="24"/>
                <w:vertAlign w:val="baseline"/>
                <w:lang w:eastAsia="zh-CN"/>
              </w:rPr>
            </w:pPr>
            <w:r>
              <w:rPr>
                <w:rFonts w:hint="eastAsia" w:ascii="宋体" w:hAnsi="宋体" w:eastAsia="宋体"/>
                <w:b/>
                <w:bCs/>
                <w:sz w:val="24"/>
                <w:szCs w:val="24"/>
                <w:vertAlign w:val="baseline"/>
                <w:lang w:eastAsia="zh-CN"/>
              </w:rPr>
              <w:t>数学运算、数据处理</w:t>
            </w:r>
          </w:p>
        </w:tc>
      </w:tr>
    </w:tbl>
    <w:p>
      <w:pPr>
        <w:widowControl w:val="0"/>
        <w:numPr>
          <w:ilvl w:val="0"/>
          <w:numId w:val="0"/>
        </w:numPr>
        <w:jc w:val="left"/>
        <w:rPr>
          <w:rFonts w:hint="eastAsia" w:ascii="宋体" w:hAnsi="宋体" w:eastAsia="宋体"/>
          <w:b/>
          <w:bCs/>
          <w:sz w:val="24"/>
          <w:szCs w:val="24"/>
          <w:lang w:eastAsia="zh-CN"/>
        </w:rPr>
      </w:pPr>
    </w:p>
    <w:p>
      <w:pPr>
        <w:numPr>
          <w:ilvl w:val="0"/>
          <w:numId w:val="1"/>
        </w:numPr>
        <w:ind w:left="0" w:leftChars="0" w:firstLine="0" w:firstLineChars="0"/>
        <w:jc w:val="left"/>
        <w:rPr>
          <w:rFonts w:hint="eastAsia" w:ascii="宋体" w:hAnsi="宋体" w:eastAsia="宋体"/>
          <w:b/>
          <w:bCs/>
          <w:sz w:val="24"/>
          <w:szCs w:val="24"/>
          <w:lang w:eastAsia="zh-CN"/>
        </w:rPr>
      </w:pPr>
      <w:r>
        <w:rPr>
          <w:rFonts w:hint="eastAsia" w:ascii="宋体" w:hAnsi="宋体" w:eastAsia="宋体"/>
          <w:b/>
          <w:bCs/>
          <w:sz w:val="24"/>
          <w:szCs w:val="24"/>
          <w:lang w:eastAsia="zh-CN"/>
        </w:rPr>
        <w:t>课程实施与评价</w:t>
      </w:r>
    </w:p>
    <w:p>
      <w:pPr>
        <w:pStyle w:val="11"/>
        <w:numPr>
          <w:ilvl w:val="0"/>
          <w:numId w:val="0"/>
        </w:numPr>
        <w:ind w:leftChars="0"/>
        <w:jc w:val="left"/>
        <w:rPr>
          <w:rFonts w:hint="eastAsia" w:ascii="黑体" w:hAnsi="黑体" w:eastAsia="黑体"/>
          <w:b/>
          <w:bCs/>
          <w:sz w:val="21"/>
          <w:szCs w:val="21"/>
          <w:lang w:val="en-US" w:eastAsia="zh-CN"/>
        </w:rPr>
      </w:pPr>
      <w:r>
        <w:rPr>
          <w:rFonts w:hint="eastAsia" w:ascii="宋体" w:hAnsi="宋体" w:eastAsia="宋体"/>
          <w:b/>
          <w:bCs/>
          <w:sz w:val="24"/>
          <w:szCs w:val="24"/>
          <w:lang w:val="en-US" w:eastAsia="zh-CN"/>
        </w:rPr>
        <w:t>1、课程整体设计流程</w:t>
      </w:r>
    </w:p>
    <w:p>
      <w:pPr>
        <w:numPr>
          <w:ilvl w:val="0"/>
          <w:numId w:val="0"/>
        </w:numPr>
        <w:jc w:val="both"/>
        <w:rPr>
          <w:rFonts w:hint="eastAsia" w:ascii="黑体" w:hAnsi="黑体" w:eastAsia="黑体"/>
          <w:b/>
          <w:bCs/>
          <w:sz w:val="21"/>
          <w:szCs w:val="21"/>
          <w:lang w:val="en-US" w:eastAsia="zh-CN"/>
        </w:rPr>
      </w:pPr>
      <w:r>
        <w:rPr>
          <w:rFonts w:hint="eastAsia" w:ascii="黑体" w:hAnsi="黑体" w:eastAsia="黑体"/>
          <w:b/>
          <w:bCs/>
          <w:sz w:val="21"/>
          <w:szCs w:val="21"/>
          <w:lang w:val="en-US" w:eastAsia="zh-CN"/>
        </w:rPr>
        <w:drawing>
          <wp:inline distT="0" distB="0" distL="114300" distR="114300">
            <wp:extent cx="5267325" cy="1983105"/>
            <wp:effectExtent l="0" t="0" r="0" b="0"/>
            <wp:docPr id="2" name="ECB019B1-382A-4266-B25C-5B523AA43C14-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1" descr="qt_temp"/>
                    <pic:cNvPicPr>
                      <a:picLocks noChangeAspect="1"/>
                    </pic:cNvPicPr>
                  </pic:nvPicPr>
                  <pic:blipFill>
                    <a:blip r:embed="rId4"/>
                    <a:srcRect t="10848"/>
                    <a:stretch>
                      <a:fillRect/>
                    </a:stretch>
                  </pic:blipFill>
                  <pic:spPr>
                    <a:xfrm>
                      <a:off x="0" y="0"/>
                      <a:ext cx="5267325" cy="1983105"/>
                    </a:xfrm>
                    <a:prstGeom prst="rect">
                      <a:avLst/>
                    </a:prstGeom>
                  </pic:spPr>
                </pic:pic>
              </a:graphicData>
            </a:graphic>
          </wp:inline>
        </w:drawing>
      </w:r>
    </w:p>
    <w:p>
      <w:pPr>
        <w:numPr>
          <w:ilvl w:val="0"/>
          <w:numId w:val="0"/>
        </w:numPr>
        <w:jc w:val="both"/>
        <w:rPr>
          <w:rFonts w:hint="eastAsia" w:ascii="黑体" w:hAnsi="黑体" w:eastAsia="黑体"/>
          <w:b/>
          <w:bCs/>
          <w:sz w:val="21"/>
          <w:szCs w:val="21"/>
          <w:lang w:val="en-US" w:eastAsia="zh-CN"/>
        </w:rPr>
      </w:pPr>
    </w:p>
    <w:p>
      <w:pPr>
        <w:numPr>
          <w:ilvl w:val="0"/>
          <w:numId w:val="0"/>
        </w:numPr>
        <w:jc w:val="both"/>
        <w:rPr>
          <w:rFonts w:hint="eastAsia" w:ascii="黑体" w:hAnsi="黑体" w:eastAsia="黑体"/>
          <w:b/>
          <w:bCs/>
          <w:sz w:val="21"/>
          <w:szCs w:val="21"/>
          <w:lang w:val="en-US" w:eastAsia="zh-CN"/>
        </w:rPr>
      </w:pPr>
      <w:r>
        <w:rPr>
          <w:rFonts w:hint="eastAsia" w:ascii="黑体" w:hAnsi="黑体" w:eastAsia="黑体"/>
          <w:b/>
          <w:bCs/>
          <w:sz w:val="21"/>
          <w:szCs w:val="21"/>
          <w:lang w:val="en-US" w:eastAsia="zh-CN"/>
        </w:rPr>
        <w:t>评估方案：</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center"/>
              <w:rPr>
                <w:rFonts w:hint="eastAsia" w:ascii="黑体" w:hAnsi="黑体" w:eastAsia="黑体"/>
                <w:b/>
                <w:bCs/>
                <w:sz w:val="21"/>
                <w:szCs w:val="21"/>
                <w:vertAlign w:val="baseline"/>
                <w:lang w:val="en-US" w:eastAsia="zh-CN"/>
              </w:rPr>
            </w:pPr>
          </w:p>
        </w:tc>
        <w:tc>
          <w:tcPr>
            <w:tcW w:w="2130" w:type="dxa"/>
          </w:tcPr>
          <w:p>
            <w:pPr>
              <w:numPr>
                <w:ilvl w:val="0"/>
                <w:numId w:val="0"/>
              </w:numPr>
              <w:jc w:val="center"/>
              <w:rPr>
                <w:rFonts w:hint="eastAsia" w:ascii="黑体" w:hAnsi="黑体" w:eastAsia="黑体"/>
                <w:b/>
                <w:bCs/>
                <w:sz w:val="21"/>
                <w:szCs w:val="21"/>
                <w:vertAlign w:val="baseline"/>
                <w:lang w:val="en-US" w:eastAsia="zh-CN"/>
              </w:rPr>
            </w:pPr>
            <w:r>
              <w:rPr>
                <w:rFonts w:hint="eastAsia" w:ascii="黑体" w:hAnsi="黑体" w:eastAsia="黑体"/>
                <w:b/>
                <w:bCs/>
                <w:sz w:val="21"/>
                <w:szCs w:val="21"/>
                <w:vertAlign w:val="baseline"/>
                <w:lang w:val="en-US" w:eastAsia="zh-CN"/>
              </w:rPr>
              <w:t>好</w:t>
            </w:r>
          </w:p>
        </w:tc>
        <w:tc>
          <w:tcPr>
            <w:tcW w:w="2131" w:type="dxa"/>
          </w:tcPr>
          <w:p>
            <w:pPr>
              <w:numPr>
                <w:ilvl w:val="0"/>
                <w:numId w:val="0"/>
              </w:numPr>
              <w:jc w:val="center"/>
              <w:rPr>
                <w:rFonts w:hint="eastAsia" w:ascii="黑体" w:hAnsi="黑体" w:eastAsia="黑体"/>
                <w:b/>
                <w:bCs/>
                <w:sz w:val="21"/>
                <w:szCs w:val="21"/>
                <w:vertAlign w:val="baseline"/>
                <w:lang w:val="en-US" w:eastAsia="zh-CN"/>
              </w:rPr>
            </w:pPr>
            <w:r>
              <w:rPr>
                <w:rFonts w:hint="eastAsia" w:ascii="黑体" w:hAnsi="黑体" w:eastAsia="黑体"/>
                <w:b/>
                <w:bCs/>
                <w:sz w:val="21"/>
                <w:szCs w:val="21"/>
                <w:vertAlign w:val="baseline"/>
                <w:lang w:val="en-US" w:eastAsia="zh-CN"/>
              </w:rPr>
              <w:t>中</w:t>
            </w:r>
          </w:p>
        </w:tc>
        <w:tc>
          <w:tcPr>
            <w:tcW w:w="2131" w:type="dxa"/>
          </w:tcPr>
          <w:p>
            <w:pPr>
              <w:numPr>
                <w:ilvl w:val="0"/>
                <w:numId w:val="0"/>
              </w:numPr>
              <w:jc w:val="center"/>
              <w:rPr>
                <w:rFonts w:hint="eastAsia" w:ascii="黑体" w:hAnsi="黑体" w:eastAsia="黑体"/>
                <w:b/>
                <w:bCs/>
                <w:sz w:val="21"/>
                <w:szCs w:val="21"/>
                <w:vertAlign w:val="baseline"/>
                <w:lang w:val="en-US" w:eastAsia="zh-CN"/>
              </w:rPr>
            </w:pPr>
            <w:r>
              <w:rPr>
                <w:rFonts w:hint="eastAsia" w:ascii="黑体" w:hAnsi="黑体" w:eastAsia="黑体"/>
                <w:b/>
                <w:bCs/>
                <w:sz w:val="21"/>
                <w:szCs w:val="21"/>
                <w:vertAlign w:val="baseline"/>
                <w:lang w:val="en-US" w:eastAsia="zh-CN"/>
              </w:rPr>
              <w:t>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center"/>
              <w:rPr>
                <w:rFonts w:hint="eastAsia" w:ascii="黑体" w:hAnsi="黑体" w:eastAsia="黑体"/>
                <w:b/>
                <w:bCs/>
                <w:sz w:val="21"/>
                <w:szCs w:val="21"/>
                <w:vertAlign w:val="baseline"/>
                <w:lang w:val="en-US" w:eastAsia="zh-CN"/>
              </w:rPr>
            </w:pPr>
            <w:r>
              <w:rPr>
                <w:rFonts w:hint="eastAsia" w:ascii="黑体" w:hAnsi="黑体" w:eastAsia="黑体"/>
                <w:b/>
                <w:bCs/>
                <w:sz w:val="21"/>
                <w:szCs w:val="21"/>
                <w:vertAlign w:val="baseline"/>
                <w:lang w:val="en-US" w:eastAsia="zh-CN"/>
              </w:rPr>
              <w:t>问题分析</w:t>
            </w:r>
          </w:p>
        </w:tc>
        <w:tc>
          <w:tcPr>
            <w:tcW w:w="2130"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能够全面分析电梯常见的使用场景，能说出多种影响电梯乘坐体验的指标，能够初步根据大客流场景给出多种相应方案。</w:t>
            </w:r>
          </w:p>
        </w:tc>
        <w:tc>
          <w:tcPr>
            <w:tcW w:w="2131"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能够说出电梯常见的使用场景，能说出一个影响电梯乘坐体验的指标，能够根据大客流场景给出一个解决方案。</w:t>
            </w:r>
          </w:p>
        </w:tc>
        <w:tc>
          <w:tcPr>
            <w:tcW w:w="2131"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只能说出某种电梯常见的使用场景，说出不超过一种影响电梯乘坐体验的指标，无法够初步根据大客流场景给出相应方案。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center"/>
              <w:rPr>
                <w:rFonts w:hint="eastAsia" w:ascii="黑体" w:hAnsi="黑体" w:eastAsia="黑体"/>
                <w:b/>
                <w:bCs/>
                <w:sz w:val="21"/>
                <w:szCs w:val="21"/>
                <w:vertAlign w:val="baseline"/>
                <w:lang w:val="en-US" w:eastAsia="zh-CN"/>
              </w:rPr>
            </w:pPr>
            <w:r>
              <w:rPr>
                <w:rFonts w:hint="eastAsia" w:ascii="黑体" w:hAnsi="黑体" w:eastAsia="黑体"/>
                <w:b/>
                <w:bCs/>
                <w:sz w:val="21"/>
                <w:szCs w:val="21"/>
                <w:vertAlign w:val="baseline"/>
                <w:lang w:val="en-US" w:eastAsia="zh-CN"/>
              </w:rPr>
              <w:t>数据获取</w:t>
            </w:r>
          </w:p>
        </w:tc>
        <w:tc>
          <w:tcPr>
            <w:tcW w:w="2130"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能分析并筛选出所有必要的数据，并且能准确测量。</w:t>
            </w:r>
          </w:p>
        </w:tc>
        <w:tc>
          <w:tcPr>
            <w:tcW w:w="2131"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能说出一些所需的数据，并且能准确测量。</w:t>
            </w:r>
          </w:p>
        </w:tc>
        <w:tc>
          <w:tcPr>
            <w:tcW w:w="2131"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无法说出所需的数据，并且测量所得数据也不够精准。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numPr>
                <w:ilvl w:val="0"/>
                <w:numId w:val="0"/>
              </w:numPr>
              <w:jc w:val="center"/>
              <w:rPr>
                <w:rFonts w:hint="eastAsia" w:ascii="黑体" w:hAnsi="黑体" w:eastAsia="黑体"/>
                <w:b/>
                <w:bCs/>
                <w:sz w:val="21"/>
                <w:szCs w:val="21"/>
                <w:vertAlign w:val="baseline"/>
                <w:lang w:val="en-US" w:eastAsia="zh-CN"/>
              </w:rPr>
            </w:pPr>
            <w:r>
              <w:rPr>
                <w:rFonts w:hint="eastAsia" w:ascii="黑体" w:hAnsi="黑体" w:eastAsia="黑体"/>
                <w:b/>
                <w:bCs/>
                <w:sz w:val="21"/>
                <w:szCs w:val="21"/>
                <w:vertAlign w:val="baseline"/>
                <w:lang w:val="en-US" w:eastAsia="zh-CN"/>
              </w:rPr>
              <w:t>方案比选</w:t>
            </w:r>
          </w:p>
        </w:tc>
        <w:tc>
          <w:tcPr>
            <w:tcW w:w="2130"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能够从多维度分析评价所有解决方案的优劣，并且能客观分析任意两种方案之间的差异。</w:t>
            </w:r>
          </w:p>
        </w:tc>
        <w:tc>
          <w:tcPr>
            <w:tcW w:w="2131"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能够运用数学方法，比较多种解决方案的优劣，并且能较客观地分析不同方案之间的差异。</w:t>
            </w:r>
          </w:p>
        </w:tc>
        <w:tc>
          <w:tcPr>
            <w:tcW w:w="2131" w:type="dxa"/>
          </w:tcPr>
          <w:p>
            <w:pPr>
              <w:numPr>
                <w:ilvl w:val="0"/>
                <w:numId w:val="0"/>
              </w:numPr>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不能很准确地评价方案的优劣，无法客观地评价不同方案之间的差异。</w:t>
            </w:r>
          </w:p>
        </w:tc>
      </w:tr>
    </w:tbl>
    <w:p>
      <w:pPr>
        <w:numPr>
          <w:ilvl w:val="0"/>
          <w:numId w:val="0"/>
        </w:numPr>
        <w:jc w:val="both"/>
        <w:rPr>
          <w:rFonts w:hint="eastAsia" w:ascii="黑体" w:hAnsi="黑体" w:eastAsia="黑体"/>
          <w:b/>
          <w:bCs/>
          <w:sz w:val="21"/>
          <w:szCs w:val="21"/>
          <w:lang w:val="en-US" w:eastAsia="zh-CN"/>
        </w:rPr>
      </w:pPr>
    </w:p>
    <w:p>
      <w:pPr>
        <w:numPr>
          <w:ilvl w:val="0"/>
          <w:numId w:val="0"/>
        </w:numPr>
        <w:jc w:val="both"/>
        <w:rPr>
          <w:rFonts w:hint="eastAsia" w:ascii="黑体" w:hAnsi="黑体" w:eastAsia="黑体"/>
          <w:b/>
          <w:bCs/>
          <w:sz w:val="21"/>
          <w:szCs w:val="21"/>
          <w:lang w:val="en-US" w:eastAsia="zh-CN"/>
        </w:rPr>
      </w:pPr>
      <w:r>
        <w:rPr>
          <w:rFonts w:hint="eastAsia" w:ascii="黑体" w:hAnsi="黑体" w:eastAsia="黑体"/>
          <w:b/>
          <w:bCs/>
          <w:sz w:val="21"/>
          <w:szCs w:val="21"/>
          <w:lang w:val="en-US" w:eastAsia="zh-CN"/>
        </w:rPr>
        <w:t>研究背景：</w:t>
      </w:r>
    </w:p>
    <w:p>
      <w:pPr>
        <w:numPr>
          <w:ilvl w:val="0"/>
          <w:numId w:val="0"/>
        </w:numPr>
        <w:ind w:left="0" w:leftChars="0" w:firstLine="420" w:firstLineChars="200"/>
        <w:jc w:val="both"/>
        <w:rPr>
          <w:rFonts w:hint="default" w:ascii="Times New Roman" w:hAnsi="Times New Roman" w:eastAsia="宋体" w:cs="Times New Roman"/>
          <w:b w:val="0"/>
          <w:bCs w:val="0"/>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b w:val="0"/>
          <w:bCs w:val="0"/>
          <w:sz w:val="21"/>
          <w:szCs w:val="21"/>
          <w:lang w:val="en-US" w:eastAsia="zh-CN"/>
        </w:rPr>
        <w:t>某学校教学楼共8楼，安装有2部直梯，主要供教职工、访客及有行动障碍的同学使用。学生教室与教师办公室主要分布在2~4楼，行政办公室位于6楼，校长、校办、人事办公室位于7楼。教工食堂位于1楼，为教工提供早餐和午餐。3、5楼有大报告厅，一般有大型活动时会使用；8楼为多功能教室，一般较少使用。</w:t>
      </w:r>
      <w:r>
        <w:rPr>
          <w:rFonts w:hint="default" w:ascii="Times New Roman" w:hAnsi="Times New Roman" w:eastAsia="宋体" w:cs="Times New Roman"/>
          <w:b w:val="0"/>
          <w:bCs w:val="0"/>
          <w:color w:val="000000" w:themeColor="text1"/>
          <w:sz w:val="21"/>
          <w:szCs w:val="21"/>
          <w:u w:val="none"/>
          <w:lang w:val="en-US" w:eastAsia="zh-CN"/>
          <w14:textFill>
            <w14:solidFill>
              <w14:schemeClr w14:val="tx1"/>
            </w14:solidFill>
          </w14:textFill>
        </w:rPr>
        <w:t>如何设计合适的电梯运营方案，使得平均使用电梯时间尽可能短。</w:t>
      </w:r>
    </w:p>
    <w:p>
      <w:pPr>
        <w:numPr>
          <w:ilvl w:val="0"/>
          <w:numId w:val="0"/>
        </w:numPr>
        <w:jc w:val="both"/>
        <w:rPr>
          <w:rFonts w:hint="eastAsia" w:ascii="宋体" w:hAnsi="宋体" w:eastAsia="宋体" w:cs="宋体"/>
          <w:b w:val="0"/>
          <w:bCs w:val="0"/>
          <w:sz w:val="21"/>
          <w:szCs w:val="21"/>
          <w:lang w:val="en-US" w:eastAsia="zh-CN"/>
        </w:rPr>
      </w:pPr>
    </w:p>
    <w:p>
      <w:pPr>
        <w:numPr>
          <w:ilvl w:val="0"/>
          <w:numId w:val="3"/>
        </w:numPr>
        <w:jc w:val="both"/>
        <w:rPr>
          <w:rFonts w:hint="default" w:ascii="黑体" w:hAnsi="黑体" w:eastAsia="黑体"/>
          <w:b w:val="0"/>
          <w:bCs w:val="0"/>
          <w:sz w:val="21"/>
          <w:szCs w:val="21"/>
          <w:lang w:val="en-US" w:eastAsia="zh-CN"/>
        </w:rPr>
      </w:pPr>
      <w:r>
        <w:rPr>
          <w:rFonts w:hint="eastAsia" w:ascii="黑体" w:hAnsi="黑体" w:eastAsia="黑体"/>
          <w:b w:val="0"/>
          <w:bCs w:val="0"/>
          <w:sz w:val="21"/>
          <w:szCs w:val="21"/>
          <w:lang w:val="en-US" w:eastAsia="zh-CN"/>
        </w:rPr>
        <w:t>问题分析：</w:t>
      </w:r>
    </w:p>
    <w:p>
      <w:pPr>
        <w:numPr>
          <w:ilvl w:val="0"/>
          <w:numId w:val="0"/>
        </w:numPr>
        <w:ind w:left="0" w:leftChars="0"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对本场景研究的过程中，需要了解清楚以下问题：平时常见的电梯使用场景有哪些？容易造成大客流的场景又有哪些？影响电梯使用时间长短的主要因素有哪些？针对于不同的场景，我们可以通过怎样的方法来进行应对？如何来评价某一方案的好坏？……</w:t>
      </w:r>
    </w:p>
    <w:p>
      <w:pPr>
        <w:numPr>
          <w:ilvl w:val="0"/>
          <w:numId w:val="0"/>
        </w:numPr>
        <w:ind w:left="0" w:leftChars="0" w:firstLine="420" w:firstLineChars="200"/>
        <w:jc w:val="both"/>
        <w:rPr>
          <w:rFonts w:hint="eastAsia" w:ascii="宋体" w:hAnsi="宋体" w:eastAsia="宋体" w:cs="宋体"/>
          <w:b w:val="0"/>
          <w:bCs w:val="0"/>
          <w:sz w:val="21"/>
          <w:szCs w:val="21"/>
          <w:lang w:val="en-US" w:eastAsia="zh-CN"/>
        </w:rPr>
      </w:pPr>
    </w:p>
    <w:p>
      <w:pPr>
        <w:numPr>
          <w:ilvl w:val="0"/>
          <w:numId w:val="3"/>
        </w:numPr>
        <w:jc w:val="both"/>
        <w:rPr>
          <w:rFonts w:hint="default" w:ascii="黑体" w:hAnsi="黑体" w:eastAsia="黑体"/>
          <w:b w:val="0"/>
          <w:bCs w:val="0"/>
          <w:sz w:val="21"/>
          <w:szCs w:val="21"/>
          <w:lang w:val="en-US" w:eastAsia="zh-CN"/>
        </w:rPr>
      </w:pPr>
      <w:r>
        <w:rPr>
          <w:rFonts w:hint="eastAsia" w:ascii="黑体" w:hAnsi="黑体" w:eastAsia="黑体"/>
          <w:b w:val="0"/>
          <w:bCs w:val="0"/>
          <w:sz w:val="21"/>
          <w:szCs w:val="21"/>
          <w:lang w:val="en-US" w:eastAsia="zh-CN"/>
        </w:rPr>
        <w:t>数据获取：</w:t>
      </w:r>
    </w:p>
    <w:p>
      <w:pPr>
        <w:numPr>
          <w:ilvl w:val="0"/>
          <w:numId w:val="0"/>
        </w:numPr>
        <w:ind w:firstLine="420" w:firstLineChars="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对此类实际问题的研究，需要通过数据来解释或评判方法的优劣，因此，我们需要获得与电梯相关的原始数据。这里需要思考以下问题：完整的乘一次电梯会经过哪些过程？在这些过程中，需要研究哪些数据？其中哪些数据是我们研究该问题时需要把握的？如何测量数据可使得结果更加准确？……</w:t>
      </w:r>
    </w:p>
    <w:p>
      <w:pPr>
        <w:numPr>
          <w:ilvl w:val="0"/>
          <w:numId w:val="0"/>
        </w:numPr>
        <w:ind w:firstLine="420" w:firstLineChars="0"/>
        <w:jc w:val="both"/>
        <w:rPr>
          <w:rFonts w:hint="eastAsia" w:ascii="宋体" w:hAnsi="宋体" w:eastAsia="宋体" w:cs="宋体"/>
          <w:b w:val="0"/>
          <w:bCs w:val="0"/>
          <w:sz w:val="21"/>
          <w:szCs w:val="21"/>
          <w:lang w:val="en-US" w:eastAsia="zh-CN"/>
        </w:rPr>
      </w:pPr>
    </w:p>
    <w:p>
      <w:pPr>
        <w:numPr>
          <w:ilvl w:val="0"/>
          <w:numId w:val="3"/>
        </w:numPr>
        <w:jc w:val="both"/>
        <w:rPr>
          <w:rFonts w:hint="default" w:ascii="黑体" w:hAnsi="黑体" w:eastAsia="黑体"/>
          <w:b w:val="0"/>
          <w:bCs w:val="0"/>
          <w:sz w:val="21"/>
          <w:szCs w:val="21"/>
          <w:lang w:val="en-US" w:eastAsia="zh-CN"/>
        </w:rPr>
      </w:pPr>
      <w:r>
        <w:rPr>
          <w:rFonts w:hint="eastAsia" w:ascii="黑体" w:hAnsi="黑体" w:eastAsia="黑体"/>
          <w:b w:val="0"/>
          <w:bCs w:val="0"/>
          <w:sz w:val="21"/>
          <w:szCs w:val="21"/>
          <w:lang w:val="en-US" w:eastAsia="zh-CN"/>
        </w:rPr>
        <w:t>方案比选：</w:t>
      </w:r>
    </w:p>
    <w:p>
      <w:pPr>
        <w:numPr>
          <w:ilvl w:val="0"/>
          <w:numId w:val="0"/>
        </w:numPr>
        <w:ind w:left="0" w:leftChars="0"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结合问题分析环节中给出所应对问题的解决方案，以及获得的原始数据，通过实际的算法，将问题和解决方案中的对象量化，然后定量地比较优化前后的量。</w:t>
      </w:r>
    </w:p>
    <w:p>
      <w:pPr>
        <w:numPr>
          <w:ilvl w:val="0"/>
          <w:numId w:val="0"/>
        </w:numPr>
        <w:ind w:left="0" w:leftChars="0" w:firstLine="420" w:firstLineChars="200"/>
        <w:jc w:val="both"/>
        <w:rPr>
          <w:rFonts w:hint="eastAsia" w:ascii="宋体" w:hAnsi="宋体" w:eastAsia="宋体" w:cs="宋体"/>
          <w:b w:val="0"/>
          <w:bCs w:val="0"/>
          <w:sz w:val="21"/>
          <w:szCs w:val="21"/>
          <w:lang w:val="en-US" w:eastAsia="zh-CN"/>
        </w:rPr>
      </w:pPr>
    </w:p>
    <w:p>
      <w:pPr>
        <w:pStyle w:val="11"/>
        <w:numPr>
          <w:ilvl w:val="255"/>
          <w:numId w:val="0"/>
        </w:numPr>
        <w:jc w:val="left"/>
        <w:rPr>
          <w:rFonts w:hint="eastAsia" w:ascii="黑体" w:hAnsi="黑体" w:eastAsia="黑体" w:cstheme="minorBidi"/>
          <w:b/>
          <w:bCs/>
          <w:kern w:val="2"/>
          <w:sz w:val="28"/>
          <w:szCs w:val="28"/>
          <w:lang w:val="en-US" w:eastAsia="zh-CN" w:bidi="ar-SA"/>
        </w:rPr>
      </w:pPr>
      <w:r>
        <w:rPr>
          <w:rFonts w:hint="eastAsia" w:ascii="黑体" w:hAnsi="黑体" w:eastAsia="黑体" w:cstheme="minorBidi"/>
          <w:b/>
          <w:bCs/>
          <w:kern w:val="2"/>
          <w:sz w:val="28"/>
          <w:szCs w:val="28"/>
          <w:lang w:val="en-US" w:eastAsia="zh-CN" w:bidi="ar-SA"/>
        </w:rPr>
        <w:t>课程实施与评价</w:t>
      </w:r>
    </w:p>
    <w:p>
      <w:pPr>
        <w:numPr>
          <w:ilvl w:val="0"/>
          <w:numId w:val="0"/>
        </w:numPr>
        <w:ind w:firstLine="420" w:firstLineChars="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本课程主要采用的是问题驱动与成果交流法。由问题的驱动推动研究的进程，由成果交流打开同学们的思维。板块间的衔接也是运用问题的方式，通过即问即答或小组讨论的方式，让同学们在思考中一步一步往下走。对于问题，大多数同学都能够踊跃回答，同学之间也会有纠正与补充。不少同学也有这一些奇思妙想，有些虽然不太合理，但是也能对其他同学的思考有所启发。</w:t>
      </w:r>
    </w:p>
    <w:p>
      <w:pPr>
        <w:numPr>
          <w:ilvl w:val="0"/>
          <w:numId w:val="0"/>
        </w:numPr>
        <w:jc w:val="both"/>
        <w:rPr>
          <w:rFonts w:hint="eastAsia" w:ascii="宋体" w:hAnsi="宋体" w:eastAsia="宋体" w:cs="宋体"/>
          <w:b w:val="0"/>
          <w:bCs w:val="0"/>
          <w:sz w:val="21"/>
          <w:szCs w:val="21"/>
          <w:lang w:val="en-US" w:eastAsia="zh-CN"/>
        </w:rPr>
      </w:pPr>
    </w:p>
    <w:p>
      <w:pPr>
        <w:numPr>
          <w:ilvl w:val="0"/>
          <w:numId w:val="0"/>
        </w:numPr>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1、课堂片段</w:t>
      </w:r>
    </w:p>
    <w:p>
      <w:pPr>
        <w:numPr>
          <w:ilvl w:val="0"/>
          <w:numId w:val="0"/>
        </w:numPr>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《片段一》</w:t>
      </w:r>
    </w:p>
    <w:p>
      <w:pPr>
        <w:numPr>
          <w:ilvl w:val="0"/>
          <w:numId w:val="0"/>
        </w:numPr>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【片段说明】</w:t>
      </w:r>
    </w:p>
    <w:p>
      <w:pPr>
        <w:numPr>
          <w:ilvl w:val="0"/>
          <w:numId w:val="0"/>
        </w:numPr>
        <w:ind w:left="0" w:leftChars="0" w:firstLine="420" w:firstLineChars="20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数据获取阶段，同学们能够很快聚焦到所需要获取的数据为时间。但是，测量哪些时间对我们的问题研究更加具有指导性，这一点可能有很多同学并不能够想全，找准。因此，在获取数据之前，教师通过某一具体场景，启发同学们找出每一个需要获取时间的地方。</w:t>
      </w:r>
    </w:p>
    <w:p>
      <w:pPr>
        <w:numPr>
          <w:ilvl w:val="0"/>
          <w:numId w:val="0"/>
        </w:numPr>
        <w:ind w:left="0" w:leftChars="0" w:firstLine="420" w:firstLineChars="200"/>
        <w:jc w:val="both"/>
        <w:rPr>
          <w:rFonts w:hint="eastAsia" w:ascii="宋体" w:hAnsi="宋体" w:eastAsia="宋体" w:cs="宋体"/>
          <w:b w:val="0"/>
          <w:bCs w:val="0"/>
          <w:sz w:val="21"/>
          <w:szCs w:val="21"/>
          <w:lang w:val="en-US" w:eastAsia="zh-CN"/>
        </w:rPr>
      </w:pPr>
    </w:p>
    <w:p>
      <w:pPr>
        <w:jc w:val="left"/>
        <w:rPr>
          <w:rFonts w:ascii="楷体" w:hAnsi="楷体" w:eastAsia="楷体"/>
          <w:b/>
          <w:bCs/>
          <w:sz w:val="21"/>
          <w:szCs w:val="21"/>
        </w:rPr>
      </w:pPr>
      <w:r>
        <w:rPr>
          <w:rFonts w:hint="eastAsia" w:ascii="楷体" w:hAnsi="楷体" w:eastAsia="楷体"/>
          <w:b/>
          <w:bCs/>
          <w:sz w:val="21"/>
          <w:szCs w:val="21"/>
        </w:rPr>
        <w:t>【教学实录】</w:t>
      </w:r>
    </w:p>
    <w:p>
      <w:pPr>
        <w:jc w:val="left"/>
        <w:rPr>
          <w:rFonts w:ascii="楷体" w:hAnsi="楷体" w:eastAsia="楷体"/>
          <w:sz w:val="21"/>
          <w:szCs w:val="21"/>
        </w:rPr>
      </w:pPr>
      <w:r>
        <w:rPr>
          <w:rFonts w:hint="eastAsia" w:ascii="楷体" w:hAnsi="楷体" w:eastAsia="楷体"/>
          <w:b/>
          <w:bCs/>
          <w:sz w:val="21"/>
          <w:szCs w:val="21"/>
        </w:rPr>
        <w:t>教师：</w:t>
      </w:r>
      <w:r>
        <w:rPr>
          <w:rFonts w:hint="eastAsia" w:ascii="楷体" w:hAnsi="楷体" w:eastAsia="楷体"/>
          <w:sz w:val="21"/>
          <w:szCs w:val="21"/>
          <w:lang w:val="en-US" w:eastAsia="zh-CN"/>
        </w:rPr>
        <w:t>我们不妨以早操时间的用电梯情况为例，看看如何安排运行方案可以使得人均乘电梯时间最短。</w:t>
      </w:r>
      <w:r>
        <w:rPr>
          <w:rFonts w:hint="eastAsia" w:ascii="楷体" w:hAnsi="楷体" w:eastAsia="楷体"/>
          <w:sz w:val="21"/>
          <w:szCs w:val="21"/>
          <w:lang w:eastAsia="zh-CN"/>
        </w:rPr>
        <w:t>请大家再来想想看，乘坐电梯会有哪些过程</w:t>
      </w:r>
      <w:r>
        <w:rPr>
          <w:rFonts w:hint="eastAsia" w:ascii="楷体" w:hAnsi="楷体" w:eastAsia="楷体"/>
          <w:sz w:val="21"/>
          <w:szCs w:val="21"/>
        </w:rPr>
        <w:t>？</w:t>
      </w:r>
    </w:p>
    <w:p>
      <w:pPr>
        <w:jc w:val="left"/>
        <w:rPr>
          <w:rFonts w:hint="eastAsia" w:ascii="楷体" w:hAnsi="楷体" w:eastAsia="楷体"/>
          <w:sz w:val="21"/>
          <w:szCs w:val="21"/>
          <w:lang w:eastAsia="zh-CN"/>
        </w:rPr>
      </w:pPr>
      <w:r>
        <w:rPr>
          <w:rFonts w:hint="eastAsia" w:ascii="楷体" w:hAnsi="楷体" w:eastAsia="楷体"/>
          <w:b/>
          <w:bCs/>
          <w:sz w:val="21"/>
          <w:szCs w:val="21"/>
        </w:rPr>
        <w:t>学生</w:t>
      </w:r>
      <w:r>
        <w:rPr>
          <w:rFonts w:hint="eastAsia" w:ascii="楷体" w:hAnsi="楷体" w:eastAsia="楷体"/>
          <w:b/>
          <w:bCs/>
          <w:sz w:val="21"/>
          <w:szCs w:val="21"/>
          <w:lang w:val="en-US" w:eastAsia="zh-CN"/>
        </w:rPr>
        <w:t>1</w:t>
      </w:r>
      <w:r>
        <w:rPr>
          <w:rFonts w:hint="eastAsia" w:ascii="楷体" w:hAnsi="楷体" w:eastAsia="楷体"/>
          <w:b/>
          <w:bCs/>
          <w:sz w:val="21"/>
          <w:szCs w:val="21"/>
        </w:rPr>
        <w:t>：</w:t>
      </w:r>
      <w:r>
        <w:rPr>
          <w:rFonts w:hint="eastAsia" w:ascii="楷体" w:hAnsi="楷体" w:eastAsia="楷体"/>
          <w:b w:val="0"/>
          <w:bCs w:val="0"/>
          <w:sz w:val="21"/>
          <w:szCs w:val="21"/>
          <w:lang w:eastAsia="zh-CN"/>
        </w:rPr>
        <w:t>等电梯、乘电梯</w:t>
      </w:r>
    </w:p>
    <w:p>
      <w:pPr>
        <w:jc w:val="left"/>
        <w:rPr>
          <w:rFonts w:hint="eastAsia" w:ascii="楷体" w:hAnsi="楷体" w:eastAsia="楷体"/>
          <w:sz w:val="21"/>
          <w:szCs w:val="21"/>
          <w:lang w:val="en-US" w:eastAsia="zh-CN"/>
        </w:rPr>
      </w:pPr>
      <w:r>
        <w:rPr>
          <w:rFonts w:hint="eastAsia" w:ascii="楷体" w:hAnsi="楷体" w:eastAsia="楷体"/>
          <w:b/>
          <w:bCs/>
          <w:sz w:val="21"/>
          <w:szCs w:val="21"/>
          <w:lang w:eastAsia="zh-CN"/>
        </w:rPr>
        <w:t>学生</w:t>
      </w:r>
      <w:r>
        <w:rPr>
          <w:rFonts w:hint="eastAsia" w:ascii="楷体" w:hAnsi="楷体" w:eastAsia="楷体"/>
          <w:b/>
          <w:bCs/>
          <w:sz w:val="21"/>
          <w:szCs w:val="21"/>
          <w:lang w:val="en-US" w:eastAsia="zh-CN"/>
        </w:rPr>
        <w:t>2：</w:t>
      </w:r>
      <w:r>
        <w:rPr>
          <w:rFonts w:hint="eastAsia" w:ascii="楷体" w:hAnsi="楷体" w:eastAsia="楷体"/>
          <w:b w:val="0"/>
          <w:bCs w:val="0"/>
          <w:sz w:val="21"/>
          <w:szCs w:val="21"/>
          <w:lang w:val="en-US" w:eastAsia="zh-CN"/>
        </w:rPr>
        <w:t>电梯开关门</w:t>
      </w:r>
    </w:p>
    <w:p>
      <w:pPr>
        <w:jc w:val="left"/>
        <w:rPr>
          <w:rFonts w:hint="eastAsia" w:ascii="楷体" w:hAnsi="楷体" w:eastAsia="楷体"/>
          <w:b w:val="0"/>
          <w:bCs w:val="0"/>
          <w:sz w:val="21"/>
          <w:szCs w:val="21"/>
          <w:lang w:eastAsia="zh-CN"/>
        </w:rPr>
      </w:pPr>
      <w:r>
        <w:rPr>
          <w:rFonts w:hint="eastAsia" w:ascii="楷体" w:hAnsi="楷体" w:eastAsia="楷体"/>
          <w:b/>
          <w:bCs/>
          <w:sz w:val="21"/>
          <w:szCs w:val="21"/>
        </w:rPr>
        <w:t>教师：</w:t>
      </w:r>
      <w:r>
        <w:rPr>
          <w:rFonts w:hint="eastAsia" w:ascii="楷体" w:hAnsi="楷体" w:eastAsia="楷体"/>
          <w:b w:val="0"/>
          <w:bCs w:val="0"/>
          <w:sz w:val="21"/>
          <w:szCs w:val="21"/>
          <w:lang w:eastAsia="zh-CN"/>
        </w:rPr>
        <w:t>确实，刚才两位同学所说的都是我们乘电梯时需要经过的过程。那么，只有这几个过程吗？我们再来仔细看看。我们要乘电梯的话，首先要先按电梯按钮。如果电梯并不在你所在的楼层，那么我们要先等电梯运行到你所在的楼层才能开门。那么我想问问，如果电梯恰好在你所在的楼层的话，请问你一按电梯按钮电梯就会直接开门嘛？</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学生1：</w:t>
      </w:r>
      <w:r>
        <w:rPr>
          <w:rFonts w:hint="eastAsia" w:ascii="楷体" w:hAnsi="楷体" w:eastAsia="楷体"/>
          <w:b w:val="0"/>
          <w:bCs w:val="0"/>
          <w:sz w:val="21"/>
          <w:szCs w:val="21"/>
          <w:lang w:val="en-US" w:eastAsia="zh-CN"/>
        </w:rPr>
        <w:t>是啊？</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学生2：</w:t>
      </w:r>
      <w:r>
        <w:rPr>
          <w:rFonts w:hint="eastAsia" w:ascii="楷体" w:hAnsi="楷体" w:eastAsia="楷体"/>
          <w:b w:val="0"/>
          <w:bCs w:val="0"/>
          <w:sz w:val="21"/>
          <w:szCs w:val="21"/>
          <w:lang w:val="en-US" w:eastAsia="zh-CN"/>
        </w:rPr>
        <w:t>不是，按下按钮到电梯开门还需要一点点反应的时间。</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是的，如果你观察仔细的话你会发现电梯是需要一定的反应时间的。从你按下按钮那一刻，无论是电梯直接开门，还是电梯运行到你所在的楼层再开门，都会有一个电梯的反应时间。至于其原因，不重要，但是它所占用的时间，我们是需要测量的。类似的时间还有电梯关门到电梯起步、电梯到达目标楼层到电梯开门，都会有这样一个短暂的间隔。这都是我们需要获取的数据。好在这些数据都是常数，我们不妨将其记作</w:t>
      </w:r>
      <w:r>
        <w:rPr>
          <w:rFonts w:hint="eastAsia" w:ascii="楷体" w:hAnsi="楷体" w:eastAsia="楷体"/>
          <w:b w:val="0"/>
          <w:bCs w:val="0"/>
          <w:position w:val="-12"/>
          <w:sz w:val="21"/>
          <w:szCs w:val="21"/>
          <w:lang w:val="en-US" w:eastAsia="zh-CN"/>
        </w:rPr>
        <w:object>
          <v:shape id="_x0000_i1025" o:spt="75" type="#_x0000_t75" style="height:18pt;width:11pt;" o:ole="t" filled="f" o:preferrelative="t" stroked="f" coordsize="21600,21600">
            <v:path/>
            <v:fill on="f" focussize="0,0"/>
            <v:stroke on="f"/>
            <v:imagedata r:id="rId6" o:title=""/>
            <o:lock v:ext="edit" aspectratio="f"/>
            <w10:wrap type="none"/>
            <w10:anchorlock/>
          </v:shape>
          <o:OLEObject Type="Embed" ProgID="Equation.DSMT4" ShapeID="_x0000_i1025" DrawAspect="Content" ObjectID="_1468075725" r:id="rId5">
            <o:LockedField>false</o:LockedField>
          </o:OLEObject>
        </w:object>
      </w:r>
      <w:r>
        <w:rPr>
          <w:rFonts w:hint="eastAsia" w:ascii="楷体" w:hAnsi="楷体" w:eastAsia="楷体"/>
          <w:b w:val="0"/>
          <w:bCs w:val="0"/>
          <w:sz w:val="21"/>
          <w:szCs w:val="21"/>
          <w:lang w:val="en-US" w:eastAsia="zh-CN"/>
        </w:rPr>
        <w:t>。除了这个，大家还提到了，乘电梯也是需要时间的。那么你们打算如何获取乘电梯的时间呢？</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学生1：</w:t>
      </w:r>
      <w:r>
        <w:rPr>
          <w:rFonts w:hint="eastAsia" w:ascii="楷体" w:hAnsi="楷体" w:eastAsia="楷体"/>
          <w:b w:val="0"/>
          <w:bCs w:val="0"/>
          <w:sz w:val="21"/>
          <w:szCs w:val="21"/>
          <w:lang w:val="en-US" w:eastAsia="zh-CN"/>
        </w:rPr>
        <w:t>乘一层楼的电梯看看电梯运行时间需要多久。</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哦，那么也就是说你的数据单位是秒/层。这个数据可以，但有一点，请问电梯运行两层所用的时间刚好是运行一层所用时间的两倍吗？</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学生1：</w:t>
      </w:r>
      <w:r>
        <w:rPr>
          <w:rFonts w:hint="eastAsia" w:ascii="楷体" w:hAnsi="楷体" w:eastAsia="楷体"/>
          <w:b w:val="0"/>
          <w:bCs w:val="0"/>
          <w:sz w:val="21"/>
          <w:szCs w:val="21"/>
          <w:lang w:val="en-US" w:eastAsia="zh-CN"/>
        </w:rPr>
        <w:t>好像，并不是，应该会更短一些。</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为什么会有这样的情况出现？</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学生1：</w:t>
      </w:r>
      <w:r>
        <w:rPr>
          <w:rFonts w:hint="eastAsia" w:ascii="楷体" w:hAnsi="楷体" w:eastAsia="楷体"/>
          <w:b w:val="0"/>
          <w:bCs w:val="0"/>
          <w:sz w:val="21"/>
          <w:szCs w:val="21"/>
          <w:lang w:val="en-US" w:eastAsia="zh-CN"/>
        </w:rPr>
        <w:t>因为电梯启停时有个加减速的时间段，这段时间无法达到电梯运行的最高速度。</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好的，我们可以得出这样的结论，电梯乘坐的距离越长，平均每层楼所需的时间越短。那么我们可以如何获取数据，使得所说的情况更加贴近实际呢？</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学生1：</w:t>
      </w:r>
      <w:r>
        <w:rPr>
          <w:rFonts w:hint="eastAsia" w:ascii="楷体" w:hAnsi="楷体" w:eastAsia="楷体"/>
          <w:b w:val="0"/>
          <w:bCs w:val="0"/>
          <w:sz w:val="21"/>
          <w:szCs w:val="21"/>
          <w:lang w:val="en-US" w:eastAsia="zh-CN"/>
        </w:rPr>
        <w:t>我们可以通过枚举，分别测量电梯乘1、2、3、……、7层楼所需要用的时间。</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学生2：</w:t>
      </w:r>
      <w:r>
        <w:rPr>
          <w:rFonts w:hint="eastAsia" w:ascii="楷体" w:hAnsi="楷体" w:eastAsia="楷体"/>
          <w:b w:val="0"/>
          <w:bCs w:val="0"/>
          <w:sz w:val="21"/>
          <w:szCs w:val="21"/>
          <w:lang w:val="en-US" w:eastAsia="zh-CN"/>
        </w:rPr>
        <w:t>我们可以通过测量楼层的高度，结合时间计算电梯的加速度与最高运行速度，从而求取乘不同楼层数所需要的时间。</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两位同学说的都很好，那么我想问问，从精确程度上说，哪种程度更高？</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w:t>
      </w:r>
      <w:r>
        <w:rPr>
          <w:rFonts w:hint="eastAsia" w:ascii="楷体" w:hAnsi="楷体" w:eastAsia="楷体"/>
          <w:b w:val="0"/>
          <w:bCs w:val="0"/>
          <w:sz w:val="21"/>
          <w:szCs w:val="21"/>
          <w:lang w:val="en-US" w:eastAsia="zh-CN"/>
        </w:rPr>
        <w:t>枚举的精确程度更高。</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那么第二个方案有什么可取性？</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w:t>
      </w:r>
      <w:r>
        <w:rPr>
          <w:rFonts w:hint="eastAsia" w:ascii="楷体" w:hAnsi="楷体" w:eastAsia="楷体"/>
          <w:b w:val="0"/>
          <w:bCs w:val="0"/>
          <w:sz w:val="21"/>
          <w:szCs w:val="21"/>
          <w:lang w:val="en-US" w:eastAsia="zh-CN"/>
        </w:rPr>
        <w:t>如果楼层非常高的话，可以采取第二个方案节约测量时间。</w:t>
      </w:r>
    </w:p>
    <w:p>
      <w:pPr>
        <w:jc w:val="left"/>
        <w:rPr>
          <w:rFonts w:hint="default"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说得好。鉴于某学校的楼层不算太高，我们还是可以选择用穷举测量的形式获得最准确的是枚举。当然，大家也可以两个方案同时进行，如果最后结果大差不差，则二者可以互相佐证其有效性。如果结果出现明显的偏差，说明电梯的运行时间可能并不只是简单的“从启动到停止”这一段时间，还有别的我们可能没能想到的部分。</w:t>
      </w:r>
    </w:p>
    <w:p>
      <w:pPr>
        <w:jc w:val="left"/>
        <w:rPr>
          <w:rFonts w:hint="eastAsia" w:ascii="楷体" w:hAnsi="楷体" w:eastAsia="楷体"/>
          <w:b w:val="0"/>
          <w:bCs w:val="0"/>
          <w:sz w:val="21"/>
          <w:szCs w:val="21"/>
          <w:lang w:val="en-US" w:eastAsia="zh-CN"/>
        </w:rPr>
      </w:pPr>
    </w:p>
    <w:p>
      <w:pPr>
        <w:numPr>
          <w:ilvl w:val="0"/>
          <w:numId w:val="0"/>
        </w:numPr>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《片段二》</w:t>
      </w:r>
    </w:p>
    <w:p>
      <w:pPr>
        <w:numPr>
          <w:ilvl w:val="0"/>
          <w:numId w:val="0"/>
        </w:numPr>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【片段说明】</w:t>
      </w:r>
    </w:p>
    <w:p>
      <w:pPr>
        <w:numPr>
          <w:ilvl w:val="0"/>
          <w:numId w:val="0"/>
        </w:numPr>
        <w:ind w:left="0" w:leftChars="0" w:firstLine="420" w:firstLineChars="200"/>
        <w:jc w:val="both"/>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依然还是以早操时间为背景。既然是探索优秀的方案，那就需要以初始状态作为一个参考。初始方案的结构相对简单，有助于同学们更好的将实际问题转化为数学问题进行</w:t>
      </w:r>
    </w:p>
    <w:p>
      <w:pPr>
        <w:jc w:val="left"/>
        <w:rPr>
          <w:rFonts w:hint="default" w:ascii="楷体" w:hAnsi="楷体" w:eastAsia="楷体"/>
          <w:sz w:val="21"/>
          <w:szCs w:val="21"/>
          <w:lang w:val="en-US"/>
        </w:rPr>
      </w:pPr>
      <w:r>
        <w:rPr>
          <w:rFonts w:hint="eastAsia" w:ascii="楷体" w:hAnsi="楷体" w:eastAsia="楷体"/>
          <w:b/>
          <w:bCs/>
          <w:sz w:val="21"/>
          <w:szCs w:val="21"/>
        </w:rPr>
        <w:t>教师：</w:t>
      </w:r>
      <w:r>
        <w:rPr>
          <w:rFonts w:hint="eastAsia" w:ascii="楷体" w:hAnsi="楷体" w:eastAsia="楷体"/>
          <w:sz w:val="21"/>
          <w:szCs w:val="21"/>
          <w:lang w:val="en-US" w:eastAsia="zh-CN"/>
        </w:rPr>
        <w:t>根据我们之前对电梯乘坐的模拟，可以发现，电梯的乘坐时长主要是由两部分构成：电梯运行时间和电梯开关门等停止时间。根据实际的测量，可以发现电梯运行</w:t>
      </w:r>
      <w:r>
        <w:rPr>
          <w:rFonts w:hint="eastAsia" w:ascii="楷体" w:hAnsi="楷体" w:eastAsia="楷体"/>
          <w:b w:val="0"/>
          <w:bCs w:val="0"/>
          <w:position w:val="-6"/>
          <w:sz w:val="21"/>
          <w:szCs w:val="21"/>
          <w:lang w:val="en-US" w:eastAsia="zh-CN"/>
        </w:rPr>
        <w:object>
          <v:shape id="_x0000_i1026" o:spt="75" type="#_x0000_t75" style="height:11pt;width:10pt;" o:ole="t" filled="f" o:preferrelative="t" stroked="f" coordsize="21600,21600">
            <v:path/>
            <v:fill on="f" focussize="0,0"/>
            <v:stroke on="f"/>
            <v:imagedata r:id="rId8" o:title=""/>
            <o:lock v:ext="edit" aspectratio="f"/>
            <w10:wrap type="none"/>
            <w10:anchorlock/>
          </v:shape>
          <o:OLEObject Type="Embed" ProgID="Equation.DSMT4" ShapeID="_x0000_i1026" DrawAspect="Content" ObjectID="_1468075726" r:id="rId7">
            <o:LockedField>false</o:LockedField>
          </o:OLEObject>
        </w:object>
      </w:r>
      <w:r>
        <w:rPr>
          <w:rFonts w:hint="eastAsia" w:ascii="楷体" w:hAnsi="楷体" w:eastAsia="楷体"/>
          <w:sz w:val="21"/>
          <w:szCs w:val="21"/>
          <w:lang w:val="en-US" w:eastAsia="zh-CN"/>
        </w:rPr>
        <w:t>层楼需要的时间为</w:t>
      </w:r>
      <w:r>
        <w:rPr>
          <w:rFonts w:hint="eastAsia" w:ascii="楷体" w:hAnsi="楷体" w:eastAsia="楷体"/>
          <w:b w:val="0"/>
          <w:bCs w:val="0"/>
          <w:position w:val="-30"/>
          <w:sz w:val="21"/>
          <w:szCs w:val="21"/>
          <w:lang w:val="en-US" w:eastAsia="zh-CN"/>
        </w:rPr>
        <w:object>
          <v:shape id="_x0000_i1027" o:spt="75" type="#_x0000_t75" style="height:36pt;width:106pt;" o:ole="t" filled="f" o:preferrelative="t" stroked="f" coordsize="21600,21600">
            <v:path/>
            <v:fill on="f" focussize="0,0"/>
            <v:stroke on="f"/>
            <v:imagedata r:id="rId10" o:title=""/>
            <o:lock v:ext="edit" aspectratio="f"/>
            <w10:wrap type="none"/>
            <w10:anchorlock/>
          </v:shape>
          <o:OLEObject Type="Embed" ProgID="Equation.DSMT4" ShapeID="_x0000_i1027" DrawAspect="Content" ObjectID="_1468075727" r:id="rId9">
            <o:LockedField>false</o:LockedField>
          </o:OLEObject>
        </w:object>
      </w:r>
      <w:r>
        <w:rPr>
          <w:rFonts w:hint="eastAsia" w:ascii="楷体" w:hAnsi="楷体" w:eastAsia="楷体"/>
          <w:sz w:val="21"/>
          <w:szCs w:val="21"/>
          <w:lang w:val="en-US" w:eastAsia="zh-CN"/>
        </w:rPr>
        <w:t>；电梯单次开或关门及间隔时间</w:t>
      </w:r>
      <w:r>
        <w:rPr>
          <w:rFonts w:hint="eastAsia" w:ascii="楷体" w:hAnsi="楷体" w:eastAsia="楷体"/>
          <w:b w:val="0"/>
          <w:bCs w:val="0"/>
          <w:position w:val="-12"/>
          <w:sz w:val="21"/>
          <w:szCs w:val="21"/>
          <w:lang w:val="en-US" w:eastAsia="zh-CN"/>
        </w:rPr>
        <w:object>
          <v:shape id="_x0000_i1028" o:spt="75" type="#_x0000_t75" style="height:18pt;width:11pt;" o:ole="t" filled="f" o:preferrelative="t" stroked="f" coordsize="21600,21600">
            <v:path/>
            <v:fill on="f" focussize="0,0"/>
            <v:stroke on="f"/>
            <v:imagedata r:id="rId6" o:title=""/>
            <o:lock v:ext="edit" aspectratio="f"/>
            <w10:wrap type="none"/>
            <w10:anchorlock/>
          </v:shape>
          <o:OLEObject Type="Embed" ProgID="Equation.DSMT4" ShapeID="_x0000_i1028" DrawAspect="Content" ObjectID="_1468075728" r:id="rId11">
            <o:LockedField>false</o:LockedField>
          </o:OLEObject>
        </w:object>
      </w:r>
      <w:r>
        <w:rPr>
          <w:rFonts w:hint="eastAsia" w:ascii="楷体" w:hAnsi="楷体" w:eastAsia="楷体"/>
          <w:sz w:val="21"/>
          <w:szCs w:val="21"/>
          <w:lang w:val="en-US" w:eastAsia="zh-CN"/>
        </w:rPr>
        <w:t>为3</w:t>
      </w:r>
      <w:r>
        <w:rPr>
          <w:rFonts w:hint="eastAsia" w:ascii="楷体" w:hAnsi="楷体" w:eastAsia="楷体"/>
          <w:b w:val="0"/>
          <w:bCs w:val="0"/>
          <w:position w:val="-6"/>
          <w:sz w:val="21"/>
          <w:szCs w:val="21"/>
          <w:lang w:val="en-US" w:eastAsia="zh-CN"/>
        </w:rPr>
        <w:object>
          <v:shape id="_x0000_i1029" o:spt="75" type="#_x0000_t75" style="height:11pt;width:9pt;" o:ole="t" filled="f" o:preferrelative="t" stroked="f" coordsize="21600,21600">
            <v:path/>
            <v:fill on="f" focussize="0,0"/>
            <v:stroke on="f"/>
            <v:imagedata r:id="rId13" o:title=""/>
            <o:lock v:ext="edit" aspectratio="f"/>
            <w10:wrap type="none"/>
            <w10:anchorlock/>
          </v:shape>
          <o:OLEObject Type="Embed" ProgID="Equation.DSMT4" ShapeID="_x0000_i1029" DrawAspect="Content" ObjectID="_1468075729" r:id="rId12">
            <o:LockedField>false</o:LockedField>
          </o:OLEObject>
        </w:object>
      </w:r>
      <w:r>
        <w:rPr>
          <w:rFonts w:hint="eastAsia" w:ascii="楷体" w:hAnsi="楷体" w:eastAsia="楷体"/>
          <w:sz w:val="21"/>
          <w:szCs w:val="21"/>
          <w:lang w:val="en-US" w:eastAsia="zh-CN"/>
        </w:rPr>
        <w:t>。如果我们对电梯的运行不做任何优化，如何计算平均需要多少时间？</w:t>
      </w:r>
    </w:p>
    <w:p>
      <w:pPr>
        <w:jc w:val="left"/>
        <w:rPr>
          <w:rFonts w:hint="default" w:ascii="楷体" w:hAnsi="楷体" w:eastAsia="楷体"/>
          <w:sz w:val="21"/>
          <w:szCs w:val="21"/>
          <w:lang w:val="en-US" w:eastAsia="zh-CN"/>
        </w:rPr>
      </w:pPr>
      <w:r>
        <w:rPr>
          <w:rFonts w:hint="eastAsia" w:ascii="楷体" w:hAnsi="楷体" w:eastAsia="楷体"/>
          <w:b/>
          <w:bCs/>
          <w:sz w:val="21"/>
          <w:szCs w:val="21"/>
        </w:rPr>
        <w:t>学生：</w:t>
      </w:r>
      <w:r>
        <w:rPr>
          <w:rFonts w:hint="eastAsia" w:ascii="楷体" w:hAnsi="楷体" w:eastAsia="楷体"/>
          <w:b w:val="0"/>
          <w:bCs w:val="0"/>
          <w:sz w:val="21"/>
          <w:szCs w:val="21"/>
          <w:lang w:val="en-US" w:eastAsia="zh-CN"/>
        </w:rPr>
        <w:t>通过计算每一层楼用时的加权平均数就可以了。</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再明确一些，加权平均数的权是什么？</w:t>
      </w:r>
    </w:p>
    <w:p>
      <w:pPr>
        <w:jc w:val="left"/>
        <w:rPr>
          <w:rFonts w:hint="default" w:ascii="楷体" w:hAnsi="楷体" w:eastAsia="楷体"/>
          <w:b/>
          <w:bCs/>
          <w:sz w:val="21"/>
          <w:szCs w:val="21"/>
          <w:lang w:val="en-US" w:eastAsia="zh-CN"/>
        </w:rPr>
      </w:pPr>
      <w:r>
        <w:rPr>
          <w:rFonts w:hint="eastAsia" w:ascii="楷体" w:hAnsi="楷体" w:eastAsia="楷体"/>
          <w:b/>
          <w:bCs/>
          <w:sz w:val="21"/>
          <w:szCs w:val="21"/>
          <w:lang w:val="en-US" w:eastAsia="zh-CN"/>
        </w:rPr>
        <w:t>学生：</w:t>
      </w:r>
      <w:r>
        <w:rPr>
          <w:rFonts w:hint="eastAsia" w:ascii="楷体" w:hAnsi="楷体" w:eastAsia="楷体"/>
          <w:b w:val="0"/>
          <w:bCs w:val="0"/>
          <w:sz w:val="21"/>
          <w:szCs w:val="21"/>
          <w:lang w:val="en-US" w:eastAsia="zh-CN"/>
        </w:rPr>
        <w:t>是每层楼乘电梯老师的人数。</w:t>
      </w:r>
    </w:p>
    <w:p>
      <w:pPr>
        <w:jc w:val="left"/>
        <w:rPr>
          <w:rFonts w:hint="default" w:ascii="楷体" w:hAnsi="楷体" w:eastAsia="楷体"/>
          <w:sz w:val="21"/>
          <w:szCs w:val="21"/>
          <w:lang w:val="en-US"/>
        </w:rPr>
      </w:pPr>
      <w:r>
        <w:rPr>
          <w:rFonts w:hint="eastAsia" w:ascii="楷体" w:hAnsi="楷体" w:eastAsia="楷体"/>
          <w:b/>
          <w:bCs/>
          <w:sz w:val="21"/>
          <w:szCs w:val="21"/>
        </w:rPr>
        <w:t>教师：</w:t>
      </w:r>
      <w:r>
        <w:rPr>
          <w:rFonts w:hint="eastAsia" w:ascii="楷体" w:hAnsi="楷体" w:eastAsia="楷体"/>
          <w:sz w:val="21"/>
          <w:szCs w:val="21"/>
          <w:lang w:val="en-US" w:eastAsia="zh-CN"/>
        </w:rPr>
        <w:t>很好。根据人数，我们初步可以发现，1、5、7楼的老师在出操时使用电梯可以忽略不计，其余2,3,4,6这四层的人数比例是1:1:2:1。因此，如何利用数学算式表示总平均时间呢？</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rPr>
        <w:t>学生</w:t>
      </w:r>
      <w:r>
        <w:rPr>
          <w:rFonts w:hint="eastAsia" w:ascii="楷体" w:hAnsi="楷体" w:eastAsia="楷体"/>
          <w:b/>
          <w:bCs/>
          <w:sz w:val="21"/>
          <w:szCs w:val="21"/>
          <w:lang w:val="en-US" w:eastAsia="zh-CN"/>
        </w:rPr>
        <w:t>1</w:t>
      </w:r>
      <w:r>
        <w:rPr>
          <w:rFonts w:hint="eastAsia" w:ascii="楷体" w:hAnsi="楷体" w:eastAsia="楷体"/>
          <w:b/>
          <w:bCs/>
          <w:sz w:val="21"/>
          <w:szCs w:val="21"/>
        </w:rPr>
        <w:t>：</w:t>
      </w:r>
      <w:r>
        <w:rPr>
          <w:rFonts w:hint="eastAsia" w:ascii="楷体" w:hAnsi="楷体" w:eastAsia="楷体"/>
          <w:b w:val="0"/>
          <w:bCs w:val="0"/>
          <w:position w:val="-24"/>
          <w:sz w:val="21"/>
          <w:szCs w:val="21"/>
          <w:lang w:val="en-US" w:eastAsia="zh-CN"/>
        </w:rPr>
        <w:object>
          <v:shape id="_x0000_i1030" o:spt="75" type="#_x0000_t75" style="height:31pt;width:247.95pt;" o:ole="t" filled="f" o:preferrelative="t" stroked="f" coordsize="21600,21600">
            <v:path/>
            <v:fill on="f" focussize="0,0"/>
            <v:stroke on="f"/>
            <v:imagedata r:id="rId15" o:title=""/>
            <o:lock v:ext="edit" aspectratio="f"/>
            <w10:wrap type="none"/>
            <w10:anchorlock/>
          </v:shape>
          <o:OLEObject Type="Embed" ProgID="Equation.DSMT4" ShapeID="_x0000_i1030" DrawAspect="Content" ObjectID="_1468075730" r:id="rId14">
            <o:LockedField>false</o:LockedField>
          </o:OLEObject>
        </w:object>
      </w:r>
      <w:r>
        <w:rPr>
          <w:rFonts w:hint="eastAsia" w:ascii="楷体" w:hAnsi="楷体" w:eastAsia="楷体"/>
          <w:b w:val="0"/>
          <w:bCs w:val="0"/>
          <w:sz w:val="21"/>
          <w:szCs w:val="21"/>
          <w:lang w:val="en-US" w:eastAsia="zh-CN"/>
        </w:rPr>
        <w:t>。</w:t>
      </w:r>
    </w:p>
    <w:p>
      <w:pPr>
        <w:jc w:val="left"/>
        <w:rPr>
          <w:rFonts w:hint="default" w:ascii="楷体" w:hAnsi="楷体" w:eastAsia="楷体"/>
          <w:b w:val="0"/>
          <w:bCs w:val="0"/>
          <w:sz w:val="21"/>
          <w:szCs w:val="21"/>
          <w:lang w:val="en-US" w:eastAsia="zh-CN"/>
        </w:rPr>
      </w:pPr>
      <w:r>
        <w:rPr>
          <w:rFonts w:hint="eastAsia" w:ascii="楷体" w:hAnsi="楷体" w:eastAsia="楷体"/>
          <w:b/>
          <w:bCs/>
          <w:sz w:val="21"/>
          <w:szCs w:val="21"/>
          <w:lang w:val="en-US" w:eastAsia="zh-CN"/>
        </w:rPr>
        <w:t>学生2：</w:t>
      </w:r>
      <w:r>
        <w:rPr>
          <w:rFonts w:hint="eastAsia" w:ascii="楷体" w:hAnsi="楷体" w:eastAsia="楷体"/>
          <w:b w:val="0"/>
          <w:bCs w:val="0"/>
          <w:sz w:val="21"/>
          <w:szCs w:val="21"/>
          <w:lang w:val="en-US" w:eastAsia="zh-CN"/>
        </w:rPr>
        <w:t>这个并不对。首先，对于6楼的老师来说，他们乘进电梯后，他们会在4楼停一下，3楼又停一下，2楼再停一下，最后再到1楼，所以所用时间应该是</w:t>
      </w:r>
      <w:r>
        <w:rPr>
          <w:rFonts w:hint="eastAsia" w:ascii="楷体" w:hAnsi="楷体" w:eastAsia="楷体"/>
          <w:b w:val="0"/>
          <w:bCs w:val="0"/>
          <w:position w:val="-24"/>
          <w:sz w:val="21"/>
          <w:szCs w:val="21"/>
          <w:lang w:val="en-US" w:eastAsia="zh-CN"/>
        </w:rPr>
        <w:object>
          <v:shape id="_x0000_i1031" o:spt="75" type="#_x0000_t75" style="height:31pt;width:222pt;" o:ole="t" filled="f" o:preferrelative="t" stroked="f" coordsize="21600,21600">
            <v:path/>
            <v:fill on="f" focussize="0,0"/>
            <v:stroke on="f"/>
            <v:imagedata r:id="rId17" o:title=""/>
            <o:lock v:ext="edit" aspectratio="f"/>
            <w10:wrap type="none"/>
            <w10:anchorlock/>
          </v:shape>
          <o:OLEObject Type="Embed" ProgID="Equation.DSMT4" ShapeID="_x0000_i1031" DrawAspect="Content" ObjectID="_1468075731" r:id="rId16">
            <o:LockedField>false</o:LockedField>
          </o:OLEObject>
        </w:object>
      </w:r>
    </w:p>
    <w:p>
      <w:pPr>
        <w:jc w:val="left"/>
        <w:rPr>
          <w:rFonts w:hint="default"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很好，这样我们就可以算出，如果不做任何调整，那么平均每位老师所需乘电梯的时间为42.8s.</w:t>
      </w:r>
    </w:p>
    <w:p>
      <w:pPr>
        <w:jc w:val="left"/>
        <w:rPr>
          <w:rFonts w:hint="eastAsia" w:ascii="楷体" w:hAnsi="楷体" w:eastAsia="楷体"/>
          <w:b w:val="0"/>
          <w:bCs w:val="0"/>
          <w:sz w:val="21"/>
          <w:szCs w:val="21"/>
          <w:lang w:val="en-US" w:eastAsia="zh-CN"/>
        </w:rPr>
      </w:pPr>
    </w:p>
    <w:p>
      <w:pPr>
        <w:numPr>
          <w:ilvl w:val="0"/>
          <w:numId w:val="0"/>
        </w:numPr>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《片段三》</w:t>
      </w:r>
    </w:p>
    <w:p>
      <w:pPr>
        <w:numPr>
          <w:ilvl w:val="0"/>
          <w:numId w:val="0"/>
        </w:numPr>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【片段说明】</w:t>
      </w:r>
    </w:p>
    <w:p>
      <w:pPr>
        <w:numPr>
          <w:ilvl w:val="0"/>
          <w:numId w:val="0"/>
        </w:numPr>
        <w:ind w:left="0" w:leftChars="0" w:firstLine="420" w:firstLineChars="200"/>
        <w:jc w:val="both"/>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方案比选的时候，同学们会通过举出不同的方案，通过计算所需的平均时间来作为该方案是否可行的评判方式。然而，采用枚举的方法一个个试方案效率很低，而且容易出现遗漏等现象。因此，从本源探寻规律这个思想非常重要，其中就需要运用数学方法来论证。</w:t>
      </w:r>
    </w:p>
    <w:p>
      <w:pPr>
        <w:numPr>
          <w:ilvl w:val="0"/>
          <w:numId w:val="0"/>
        </w:numPr>
        <w:ind w:left="0" w:leftChars="0" w:firstLine="420" w:firstLineChars="200"/>
        <w:jc w:val="both"/>
        <w:rPr>
          <w:rFonts w:hint="eastAsia" w:ascii="宋体" w:hAnsi="宋体" w:eastAsia="宋体" w:cs="宋体"/>
          <w:b w:val="0"/>
          <w:bCs w:val="0"/>
          <w:sz w:val="21"/>
          <w:szCs w:val="21"/>
          <w:lang w:val="en-US" w:eastAsia="zh-CN"/>
        </w:rPr>
      </w:pPr>
    </w:p>
    <w:p>
      <w:pPr>
        <w:jc w:val="left"/>
        <w:rPr>
          <w:rFonts w:ascii="楷体" w:hAnsi="楷体" w:eastAsia="楷体"/>
          <w:b/>
          <w:bCs/>
          <w:sz w:val="21"/>
          <w:szCs w:val="21"/>
        </w:rPr>
      </w:pPr>
      <w:r>
        <w:rPr>
          <w:rFonts w:hint="eastAsia" w:ascii="楷体" w:hAnsi="楷体" w:eastAsia="楷体"/>
          <w:b/>
          <w:bCs/>
          <w:sz w:val="21"/>
          <w:szCs w:val="21"/>
        </w:rPr>
        <w:t>【教学实录】</w:t>
      </w:r>
    </w:p>
    <w:p>
      <w:pPr>
        <w:jc w:val="left"/>
        <w:rPr>
          <w:rFonts w:hint="default" w:ascii="楷体" w:hAnsi="楷体" w:eastAsia="楷体"/>
          <w:sz w:val="21"/>
          <w:szCs w:val="21"/>
          <w:lang w:val="en-US"/>
        </w:rPr>
      </w:pPr>
      <w:r>
        <w:rPr>
          <w:rFonts w:hint="eastAsia" w:ascii="楷体" w:hAnsi="楷体" w:eastAsia="楷体"/>
          <w:b/>
          <w:bCs/>
          <w:sz w:val="21"/>
          <w:szCs w:val="21"/>
        </w:rPr>
        <w:t>教师：</w:t>
      </w:r>
      <w:r>
        <w:rPr>
          <w:rFonts w:hint="eastAsia" w:ascii="楷体" w:hAnsi="楷体" w:eastAsia="楷体"/>
          <w:sz w:val="21"/>
          <w:szCs w:val="21"/>
          <w:lang w:val="en-US" w:eastAsia="zh-CN"/>
        </w:rPr>
        <w:t>大家都知道，电梯中途停站越少，所用时间就越短。现假设一部电梯从6楼载客之后，必须要在2,3,4楼中选择一层停下载客后再到1楼。假定每层楼上来的人数相同，请问停几楼时间会较短，停几楼会较长？</w:t>
      </w:r>
    </w:p>
    <w:p>
      <w:pPr>
        <w:jc w:val="left"/>
        <w:rPr>
          <w:rFonts w:hint="default" w:ascii="楷体" w:hAnsi="楷体" w:eastAsia="楷体"/>
          <w:sz w:val="21"/>
          <w:szCs w:val="21"/>
          <w:lang w:val="en-US" w:eastAsia="zh-CN"/>
        </w:rPr>
      </w:pPr>
      <w:r>
        <w:rPr>
          <w:rFonts w:hint="eastAsia" w:ascii="楷体" w:hAnsi="楷体" w:eastAsia="楷体"/>
          <w:b/>
          <w:bCs/>
          <w:sz w:val="21"/>
          <w:szCs w:val="21"/>
        </w:rPr>
        <w:t>学生</w:t>
      </w:r>
      <w:r>
        <w:rPr>
          <w:rFonts w:hint="eastAsia" w:ascii="楷体" w:hAnsi="楷体" w:eastAsia="楷体"/>
          <w:b/>
          <w:bCs/>
          <w:sz w:val="21"/>
          <w:szCs w:val="21"/>
          <w:lang w:val="en-US" w:eastAsia="zh-CN"/>
        </w:rPr>
        <w:t>1</w:t>
      </w:r>
      <w:r>
        <w:rPr>
          <w:rFonts w:hint="eastAsia" w:ascii="楷体" w:hAnsi="楷体" w:eastAsia="楷体"/>
          <w:b/>
          <w:bCs/>
          <w:sz w:val="21"/>
          <w:szCs w:val="21"/>
        </w:rPr>
        <w:t>：</w:t>
      </w:r>
      <w:r>
        <w:rPr>
          <w:rFonts w:hint="eastAsia" w:ascii="楷体" w:hAnsi="楷体" w:eastAsia="楷体"/>
          <w:b w:val="0"/>
          <w:bCs w:val="0"/>
          <w:sz w:val="21"/>
          <w:szCs w:val="21"/>
          <w:lang w:val="en-US" w:eastAsia="zh-CN"/>
        </w:rPr>
        <w:t>停3楼时间最短。</w:t>
      </w:r>
    </w:p>
    <w:p>
      <w:pPr>
        <w:jc w:val="left"/>
        <w:rPr>
          <w:rFonts w:hint="eastAsia" w:ascii="楷体" w:hAnsi="楷体" w:eastAsia="楷体"/>
          <w:sz w:val="21"/>
          <w:szCs w:val="21"/>
          <w:lang w:val="en-US" w:eastAsia="zh-CN"/>
        </w:rPr>
      </w:pPr>
      <w:r>
        <w:rPr>
          <w:rFonts w:hint="eastAsia" w:ascii="楷体" w:hAnsi="楷体" w:eastAsia="楷体"/>
          <w:b/>
          <w:bCs/>
          <w:sz w:val="21"/>
          <w:szCs w:val="21"/>
          <w:lang w:eastAsia="zh-CN"/>
        </w:rPr>
        <w:t>学生</w:t>
      </w:r>
      <w:r>
        <w:rPr>
          <w:rFonts w:hint="eastAsia" w:ascii="楷体" w:hAnsi="楷体" w:eastAsia="楷体"/>
          <w:b/>
          <w:bCs/>
          <w:sz w:val="21"/>
          <w:szCs w:val="21"/>
          <w:lang w:val="en-US" w:eastAsia="zh-CN"/>
        </w:rPr>
        <w:t>2：</w:t>
      </w:r>
      <w:r>
        <w:rPr>
          <w:rFonts w:hint="eastAsia" w:ascii="楷体" w:hAnsi="楷体" w:eastAsia="楷体"/>
          <w:b w:val="0"/>
          <w:bCs w:val="0"/>
          <w:sz w:val="21"/>
          <w:szCs w:val="21"/>
          <w:lang w:val="en-US" w:eastAsia="zh-CN"/>
        </w:rPr>
        <w:t>停2楼时间最长。</w:t>
      </w:r>
    </w:p>
    <w:p>
      <w:pPr>
        <w:jc w:val="left"/>
        <w:rPr>
          <w:rFonts w:hint="eastAsia" w:ascii="楷体" w:hAnsi="楷体" w:eastAsia="楷体"/>
          <w:b w:val="0"/>
          <w:bCs w:val="0"/>
          <w:sz w:val="21"/>
          <w:szCs w:val="21"/>
          <w:lang w:eastAsia="zh-CN"/>
        </w:rPr>
      </w:pPr>
      <w:r>
        <w:rPr>
          <w:rFonts w:hint="eastAsia" w:ascii="楷体" w:hAnsi="楷体" w:eastAsia="楷体"/>
          <w:b/>
          <w:bCs/>
          <w:sz w:val="21"/>
          <w:szCs w:val="21"/>
        </w:rPr>
        <w:t>教师：</w:t>
      </w:r>
      <w:r>
        <w:rPr>
          <w:rFonts w:hint="eastAsia" w:ascii="楷体" w:hAnsi="楷体" w:eastAsia="楷体"/>
          <w:b w:val="0"/>
          <w:bCs w:val="0"/>
          <w:sz w:val="21"/>
          <w:szCs w:val="21"/>
          <w:lang w:val="en-US" w:eastAsia="zh-CN"/>
        </w:rPr>
        <w:t>有依据吗</w:t>
      </w:r>
      <w:r>
        <w:rPr>
          <w:rFonts w:hint="eastAsia" w:ascii="楷体" w:hAnsi="楷体" w:eastAsia="楷体"/>
          <w:b w:val="0"/>
          <w:bCs w:val="0"/>
          <w:sz w:val="21"/>
          <w:szCs w:val="21"/>
          <w:lang w:eastAsia="zh-CN"/>
        </w:rPr>
        <w:t>？</w:t>
      </w:r>
    </w:p>
    <w:p>
      <w:pPr>
        <w:jc w:val="left"/>
        <w:rPr>
          <w:rFonts w:hint="default" w:ascii="楷体" w:hAnsi="楷体" w:eastAsia="楷体"/>
          <w:b w:val="0"/>
          <w:bCs w:val="0"/>
          <w:sz w:val="21"/>
          <w:szCs w:val="21"/>
          <w:lang w:val="en-US" w:eastAsia="zh-CN"/>
        </w:rPr>
      </w:pPr>
      <w:r>
        <w:rPr>
          <w:rFonts w:hint="eastAsia" w:ascii="楷体" w:hAnsi="楷体" w:eastAsia="楷体"/>
          <w:b/>
          <w:bCs/>
          <w:sz w:val="21"/>
          <w:szCs w:val="21"/>
          <w:lang w:val="en-US" w:eastAsia="zh-CN"/>
        </w:rPr>
        <w:t>学生1：</w:t>
      </w:r>
      <w:r>
        <w:rPr>
          <w:rFonts w:hint="eastAsia" w:ascii="楷体" w:hAnsi="楷体" w:eastAsia="楷体"/>
          <w:sz w:val="21"/>
          <w:szCs w:val="21"/>
          <w:lang w:val="en-US" w:eastAsia="zh-CN"/>
        </w:rPr>
        <w:t>如果在3楼停一下，则</w:t>
      </w:r>
      <w:r>
        <w:rPr>
          <w:rFonts w:hint="eastAsia" w:ascii="楷体" w:hAnsi="楷体" w:eastAsia="楷体"/>
          <w:b w:val="0"/>
          <w:bCs w:val="0"/>
          <w:position w:val="-24"/>
          <w:sz w:val="21"/>
          <w:szCs w:val="21"/>
          <w:lang w:val="en-US" w:eastAsia="zh-CN"/>
        </w:rPr>
        <w:object>
          <v:shape id="_x0000_i1032" o:spt="75" type="#_x0000_t75" style="height:31pt;width:148pt;" o:ole="t" filled="f" o:preferrelative="t" stroked="f" coordsize="21600,21600">
            <v:path/>
            <v:fill on="f" focussize="0,0"/>
            <v:stroke on="f"/>
            <v:imagedata r:id="rId19" o:title=""/>
            <o:lock v:ext="edit" aspectratio="f"/>
            <w10:wrap type="none"/>
            <w10:anchorlock/>
          </v:shape>
          <o:OLEObject Type="Embed" ProgID="Equation.DSMT4" ShapeID="_x0000_i1032" DrawAspect="Content" ObjectID="_1468075732" r:id="rId18">
            <o:LockedField>false</o:LockedField>
          </o:OLEObject>
        </w:object>
      </w:r>
      <w:r>
        <w:rPr>
          <w:rFonts w:hint="eastAsia" w:ascii="楷体" w:hAnsi="楷体" w:eastAsia="楷体"/>
          <w:b w:val="0"/>
          <w:bCs w:val="0"/>
          <w:sz w:val="21"/>
          <w:szCs w:val="21"/>
          <w:lang w:val="en-US" w:eastAsia="zh-CN"/>
        </w:rPr>
        <w:t>。</w:t>
      </w:r>
    </w:p>
    <w:p>
      <w:pPr>
        <w:jc w:val="left"/>
        <w:rPr>
          <w:rFonts w:hint="eastAsia" w:ascii="楷体" w:hAnsi="楷体" w:eastAsia="楷体"/>
          <w:b w:val="0"/>
          <w:bCs w:val="0"/>
          <w:sz w:val="21"/>
          <w:szCs w:val="21"/>
          <w:lang w:val="en-US" w:eastAsia="zh-CN"/>
        </w:rPr>
      </w:pPr>
      <w:r>
        <w:rPr>
          <w:rFonts w:hint="eastAsia" w:ascii="楷体" w:hAnsi="楷体" w:eastAsia="楷体"/>
          <w:b/>
          <w:bCs/>
          <w:sz w:val="21"/>
          <w:szCs w:val="21"/>
          <w:lang w:val="en-US" w:eastAsia="zh-CN"/>
        </w:rPr>
        <w:t>学生2：</w:t>
      </w:r>
      <w:r>
        <w:rPr>
          <w:rFonts w:hint="eastAsia" w:ascii="楷体" w:hAnsi="楷体" w:eastAsia="楷体"/>
          <w:b w:val="0"/>
          <w:bCs w:val="0"/>
          <w:sz w:val="21"/>
          <w:szCs w:val="21"/>
          <w:lang w:val="en-US" w:eastAsia="zh-CN"/>
        </w:rPr>
        <w:t>如果</w:t>
      </w:r>
      <w:r>
        <w:rPr>
          <w:rFonts w:hint="eastAsia" w:ascii="楷体" w:hAnsi="楷体" w:eastAsia="楷体"/>
          <w:sz w:val="21"/>
          <w:szCs w:val="21"/>
          <w:lang w:val="en-US" w:eastAsia="zh-CN"/>
        </w:rPr>
        <w:t>在2楼停一下</w:t>
      </w:r>
      <w:r>
        <w:rPr>
          <w:rFonts w:hint="eastAsia" w:ascii="楷体" w:hAnsi="楷体" w:eastAsia="楷体"/>
          <w:b w:val="0"/>
          <w:bCs w:val="0"/>
          <w:sz w:val="21"/>
          <w:szCs w:val="21"/>
          <w:lang w:val="en-US" w:eastAsia="zh-CN"/>
        </w:rPr>
        <w:t>，则</w:t>
      </w:r>
      <w:r>
        <w:rPr>
          <w:rFonts w:hint="eastAsia" w:ascii="楷体" w:hAnsi="楷体" w:eastAsia="楷体"/>
          <w:b w:val="0"/>
          <w:bCs w:val="0"/>
          <w:position w:val="-24"/>
          <w:sz w:val="21"/>
          <w:szCs w:val="21"/>
          <w:lang w:val="en-US" w:eastAsia="zh-CN"/>
        </w:rPr>
        <w:object>
          <v:shape id="_x0000_i1033" o:spt="75" type="#_x0000_t75" style="height:31pt;width:146pt;" o:ole="t" filled="f" o:preferrelative="t" stroked="f" coordsize="21600,21600">
            <v:path/>
            <v:fill on="f" focussize="0,0"/>
            <v:stroke on="f"/>
            <v:imagedata r:id="rId21" o:title=""/>
            <o:lock v:ext="edit" aspectratio="f"/>
            <w10:wrap type="none"/>
            <w10:anchorlock/>
          </v:shape>
          <o:OLEObject Type="Embed" ProgID="Equation.DSMT4" ShapeID="_x0000_i1033" DrawAspect="Content" ObjectID="_1468075733" r:id="rId20">
            <o:LockedField>false</o:LockedField>
          </o:OLEObject>
        </w:object>
      </w:r>
      <w:r>
        <w:rPr>
          <w:rFonts w:hint="eastAsia" w:ascii="楷体" w:hAnsi="楷体" w:eastAsia="楷体"/>
          <w:b w:val="0"/>
          <w:bCs w:val="0"/>
          <w:sz w:val="21"/>
          <w:szCs w:val="21"/>
          <w:lang w:val="en-US" w:eastAsia="zh-CN"/>
        </w:rPr>
        <w:t>。</w:t>
      </w:r>
    </w:p>
    <w:p>
      <w:pPr>
        <w:jc w:val="left"/>
        <w:rPr>
          <w:rFonts w:hint="eastAsia" w:ascii="楷体" w:hAnsi="楷体" w:eastAsia="楷体"/>
          <w:b w:val="0"/>
          <w:bCs w:val="0"/>
          <w:sz w:val="21"/>
          <w:szCs w:val="21"/>
          <w:lang w:eastAsia="zh-CN"/>
        </w:rPr>
      </w:pPr>
      <w:r>
        <w:rPr>
          <w:rFonts w:hint="eastAsia" w:ascii="楷体" w:hAnsi="楷体" w:eastAsia="楷体"/>
          <w:b/>
          <w:bCs/>
          <w:sz w:val="21"/>
          <w:szCs w:val="21"/>
        </w:rPr>
        <w:t>教师：</w:t>
      </w:r>
      <w:r>
        <w:rPr>
          <w:rFonts w:hint="eastAsia" w:ascii="楷体" w:hAnsi="楷体" w:eastAsia="楷体"/>
          <w:sz w:val="21"/>
          <w:szCs w:val="21"/>
          <w:lang w:val="en-US" w:eastAsia="zh-CN"/>
        </w:rPr>
        <w:t>哈，居然发现这两种方案是一样的，那能不能说说看，如果中间停在</w:t>
      </w:r>
      <w:r>
        <w:rPr>
          <w:rFonts w:hint="eastAsia" w:ascii="楷体" w:hAnsi="楷体" w:eastAsia="楷体"/>
          <w:b w:val="0"/>
          <w:bCs w:val="0"/>
          <w:position w:val="-6"/>
          <w:sz w:val="21"/>
          <w:szCs w:val="21"/>
          <w:lang w:val="en-US" w:eastAsia="zh-CN"/>
        </w:rPr>
        <w:object>
          <v:shape id="_x0000_i1034" o:spt="75" type="#_x0000_t75" style="height:11pt;width:10pt;" o:ole="t" filled="f" o:preferrelative="t" stroked="f" coordsize="21600,21600">
            <v:path/>
            <v:fill on="f" focussize="0,0"/>
            <v:stroke on="f"/>
            <v:imagedata r:id="rId23" o:title=""/>
            <o:lock v:ext="edit" aspectratio="f"/>
            <w10:wrap type="none"/>
            <w10:anchorlock/>
          </v:shape>
          <o:OLEObject Type="Embed" ProgID="Equation.DSMT4" ShapeID="_x0000_i1034" DrawAspect="Content" ObjectID="_1468075734" r:id="rId22">
            <o:LockedField>false</o:LockedField>
          </o:OLEObject>
        </w:object>
      </w:r>
      <w:r>
        <w:rPr>
          <w:rFonts w:hint="eastAsia" w:ascii="楷体" w:hAnsi="楷体" w:eastAsia="楷体"/>
          <w:sz w:val="21"/>
          <w:szCs w:val="21"/>
          <w:lang w:val="en-US" w:eastAsia="zh-CN"/>
        </w:rPr>
        <w:t>楼的话，所用时间是多少呢？</w:t>
      </w:r>
    </w:p>
    <w:p>
      <w:pPr>
        <w:jc w:val="left"/>
        <w:rPr>
          <w:rFonts w:hint="default" w:ascii="楷体" w:hAnsi="楷体" w:eastAsia="楷体"/>
          <w:b w:val="0"/>
          <w:bCs w:val="0"/>
          <w:sz w:val="21"/>
          <w:szCs w:val="21"/>
          <w:lang w:val="en-US" w:eastAsia="zh-CN"/>
        </w:rPr>
      </w:pPr>
      <w:r>
        <w:rPr>
          <w:rFonts w:hint="eastAsia" w:ascii="楷体" w:hAnsi="楷体" w:eastAsia="楷体"/>
          <w:b/>
          <w:bCs/>
          <w:sz w:val="21"/>
          <w:szCs w:val="21"/>
          <w:lang w:val="en-US" w:eastAsia="zh-CN"/>
        </w:rPr>
        <w:t>学生：</w:t>
      </w:r>
      <w:r>
        <w:rPr>
          <w:rFonts w:hint="eastAsia" w:ascii="楷体" w:hAnsi="楷体" w:eastAsia="楷体"/>
          <w:sz w:val="21"/>
          <w:szCs w:val="21"/>
          <w:lang w:val="en-US" w:eastAsia="zh-CN"/>
        </w:rPr>
        <w:t>如果在</w:t>
      </w:r>
      <w:r>
        <w:rPr>
          <w:rFonts w:hint="eastAsia" w:ascii="楷体" w:hAnsi="楷体" w:eastAsia="楷体"/>
          <w:b w:val="0"/>
          <w:bCs w:val="0"/>
          <w:position w:val="-6"/>
          <w:sz w:val="21"/>
          <w:szCs w:val="21"/>
          <w:lang w:val="en-US" w:eastAsia="zh-CN"/>
        </w:rPr>
        <w:object>
          <v:shape id="_x0000_i1035" o:spt="75" type="#_x0000_t75" style="height:11pt;width:10pt;" o:ole="t" filled="f" o:preferrelative="t" stroked="f" coordsize="21600,21600">
            <v:path/>
            <v:fill on="f" focussize="0,0"/>
            <v:stroke on="f"/>
            <v:imagedata r:id="rId23" o:title=""/>
            <o:lock v:ext="edit" aspectratio="f"/>
            <w10:wrap type="none"/>
            <w10:anchorlock/>
          </v:shape>
          <o:OLEObject Type="Embed" ProgID="Equation.DSMT4" ShapeID="_x0000_i1035" DrawAspect="Content" ObjectID="_1468075735" r:id="rId24">
            <o:LockedField>false</o:LockedField>
          </o:OLEObject>
        </w:object>
      </w:r>
      <w:r>
        <w:rPr>
          <w:rFonts w:hint="eastAsia" w:ascii="楷体" w:hAnsi="楷体" w:eastAsia="楷体"/>
          <w:sz w:val="21"/>
          <w:szCs w:val="21"/>
          <w:lang w:val="en-US" w:eastAsia="zh-CN"/>
        </w:rPr>
        <w:t>楼停一下，则</w:t>
      </w:r>
      <w:r>
        <w:rPr>
          <w:rFonts w:hint="eastAsia" w:ascii="楷体" w:hAnsi="楷体" w:eastAsia="楷体"/>
          <w:b w:val="0"/>
          <w:bCs w:val="0"/>
          <w:position w:val="-50"/>
          <w:sz w:val="21"/>
          <w:szCs w:val="21"/>
          <w:lang w:val="en-US" w:eastAsia="zh-CN"/>
        </w:rPr>
        <w:object>
          <v:shape id="_x0000_i1036" o:spt="75" type="#_x0000_t75" style="height:56pt;width:250pt;" o:ole="t" filled="f" o:preferrelative="t" stroked="f" coordsize="21600,21600">
            <v:path/>
            <v:fill on="f" focussize="0,0"/>
            <v:stroke on="f"/>
            <v:imagedata r:id="rId26" o:title=""/>
            <o:lock v:ext="edit" aspectratio="f"/>
            <w10:wrap type="none"/>
            <w10:anchorlock/>
          </v:shape>
          <o:OLEObject Type="Embed" ProgID="Equation.DSMT4" ShapeID="_x0000_i1036" DrawAspect="Content" ObjectID="_1468075736" r:id="rId25">
            <o:LockedField>false</o:LockedField>
          </o:OLEObject>
        </w:object>
      </w:r>
      <w:r>
        <w:rPr>
          <w:rFonts w:hint="eastAsia" w:ascii="楷体" w:hAnsi="楷体" w:eastAsia="楷体"/>
          <w:b w:val="0"/>
          <w:bCs w:val="0"/>
          <w:sz w:val="21"/>
          <w:szCs w:val="21"/>
          <w:lang w:val="en-US" w:eastAsia="zh-CN"/>
        </w:rPr>
        <w:t>。</w:t>
      </w:r>
    </w:p>
    <w:p>
      <w:pPr>
        <w:jc w:val="left"/>
        <w:rPr>
          <w:rFonts w:hint="default" w:ascii="楷体" w:hAnsi="楷体" w:eastAsia="楷体"/>
          <w:b w:val="0"/>
          <w:bCs w:val="0"/>
          <w:sz w:val="21"/>
          <w:szCs w:val="21"/>
          <w:lang w:val="en-US" w:eastAsia="zh-CN"/>
        </w:rPr>
      </w:pPr>
      <w:r>
        <w:rPr>
          <w:rFonts w:hint="eastAsia" w:ascii="楷体" w:hAnsi="楷体" w:eastAsia="楷体"/>
          <w:b/>
          <w:bCs/>
          <w:sz w:val="21"/>
          <w:szCs w:val="21"/>
          <w:lang w:val="en-US" w:eastAsia="zh-CN"/>
        </w:rPr>
        <w:t>教师：</w:t>
      </w:r>
      <w:r>
        <w:rPr>
          <w:rFonts w:hint="eastAsia" w:ascii="楷体" w:hAnsi="楷体" w:eastAsia="楷体"/>
          <w:b w:val="0"/>
          <w:bCs w:val="0"/>
          <w:sz w:val="21"/>
          <w:szCs w:val="21"/>
          <w:lang w:val="en-US" w:eastAsia="zh-CN"/>
        </w:rPr>
        <w:t>不错。因此，我们不能简单的只凭感觉来判断在哪里停靠时间。</w:t>
      </w:r>
    </w:p>
    <w:p>
      <w:pPr>
        <w:jc w:val="left"/>
        <w:rPr>
          <w:rFonts w:hint="eastAsia" w:ascii="楷体" w:hAnsi="楷体" w:eastAsia="楷体"/>
          <w:b w:val="0"/>
          <w:bCs w:val="0"/>
          <w:sz w:val="24"/>
          <w:szCs w:val="24"/>
          <w:lang w:val="en-US" w:eastAsia="zh-CN"/>
        </w:rPr>
      </w:pPr>
    </w:p>
    <w:p>
      <w:pPr>
        <w:numPr>
          <w:ilvl w:val="0"/>
          <w:numId w:val="0"/>
        </w:numPr>
        <w:ind w:leftChars="0"/>
        <w:jc w:val="left"/>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2、学生成果评价</w:t>
      </w:r>
    </w:p>
    <w:p>
      <w:pPr>
        <w:pStyle w:val="11"/>
        <w:numPr>
          <w:ilvl w:val="0"/>
          <w:numId w:val="0"/>
        </w:numPr>
        <w:ind w:leftChars="0" w:firstLine="420" w:firstLineChars="0"/>
        <w:jc w:val="both"/>
        <w:rPr>
          <w:rFonts w:hint="default"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通过课堂上师生互动、生生互动，同学们对问题的解决有了自己的思考，并且对于接下来的活动操作有了明确的目标。不少小组都罗列出了各种场景，并且给出了一定的解决方案。比如有的小组就仅仅针对电梯日常使用场景罗列了9种情况，并且对存在客流集中的情况做了分析。在整个过程中，同学们从一开始的凭经验胡乱猜想，到最后能够对现象进行归纳，作出合理的猜想，最后运用数学方法证明。最终，不同小组在自己制定的电梯运行法则中找到了较为合适的方法，并能对自己设计方案的优劣自圆其说。</w:t>
      </w:r>
    </w:p>
    <w:p>
      <w:pPr>
        <w:pStyle w:val="11"/>
        <w:numPr>
          <w:ilvl w:val="0"/>
          <w:numId w:val="0"/>
        </w:numPr>
        <w:ind w:leftChars="0" w:firstLine="420" w:firstLineChars="0"/>
        <w:jc w:val="both"/>
        <w:rPr>
          <w:rFonts w:hint="eastAsia" w:ascii="宋体" w:hAnsi="宋体" w:eastAsia="宋体" w:cs="宋体"/>
          <w:b w:val="0"/>
          <w:bCs w:val="0"/>
          <w:kern w:val="2"/>
          <w:sz w:val="21"/>
          <w:szCs w:val="21"/>
          <w:lang w:val="en-US" w:eastAsia="zh-CN" w:bidi="ar-SA"/>
        </w:rPr>
      </w:pPr>
    </w:p>
    <w:p>
      <w:pPr>
        <w:pStyle w:val="11"/>
        <w:numPr>
          <w:ilvl w:val="0"/>
          <w:numId w:val="0"/>
        </w:numPr>
        <w:ind w:leftChars="0"/>
        <w:jc w:val="left"/>
        <w:rPr>
          <w:rFonts w:hint="eastAsia" w:ascii="黑体" w:hAnsi="黑体" w:eastAsia="黑体" w:cstheme="minorBidi"/>
          <w:b/>
          <w:bCs/>
          <w:kern w:val="2"/>
          <w:sz w:val="28"/>
          <w:szCs w:val="28"/>
          <w:lang w:val="en-US" w:eastAsia="zh-CN" w:bidi="ar-SA"/>
        </w:rPr>
      </w:pPr>
      <w:r>
        <w:rPr>
          <w:rFonts w:hint="eastAsia" w:ascii="黑体" w:hAnsi="黑体" w:eastAsia="黑体" w:cstheme="minorBidi"/>
          <w:b/>
          <w:bCs/>
          <w:kern w:val="2"/>
          <w:sz w:val="28"/>
          <w:szCs w:val="28"/>
          <w:lang w:val="en-US" w:eastAsia="zh-CN" w:bidi="ar-SA"/>
        </w:rPr>
        <w:t>三、经验总结</w:t>
      </w:r>
    </w:p>
    <w:p>
      <w:pPr>
        <w:ind w:firstLine="420" w:firstLineChars="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提升学生发现问题和解决问题的能力以学生为中心的学习的重要组成部分是学生养成了学习自主性以及对自身进步的归属感。在整个问题的分析解决过程中，同学们能够养成发现问题、分析问题和解决问题，结论验证后再发现问题这样的一个逻辑闭环，使得同学们能够掌握研究问题的基本方法。后续部分同学在研究问题是已经可以做到自主驱动地开展下一步的研究。比如有小组引入“权重系数”来衡量不同时间段不同楼层电梯资源分配优先级的，虽然他们的“权重系数”是自己估算的，但是当我提示他们“权重系数”主要由什么指标得出？以及他们又希望这个系数能够对电梯的运行做出怎样的影响，小组同学很快意识到，“权重系数”的本质是构建“等候客流”与“电梯资源分配”的纽带。但是受制于真实场景，“等候客流”无法真正测得，他们也只能通过楼层办公室中老师的人数作为权重的估计值。</w:t>
      </w:r>
    </w:p>
    <w:p>
      <w:pPr>
        <w:pStyle w:val="11"/>
        <w:numPr>
          <w:ilvl w:val="0"/>
          <w:numId w:val="0"/>
        </w:numPr>
        <w:ind w:leftChars="0" w:firstLine="420" w:firstLineChars="0"/>
        <w:jc w:val="both"/>
        <w:rPr>
          <w:rFonts w:hint="eastAsia" w:ascii="宋体" w:hAnsi="宋体" w:eastAsia="宋体" w:cs="宋体"/>
          <w:b w:val="0"/>
          <w:bCs w:val="0"/>
          <w:kern w:val="2"/>
          <w:sz w:val="21"/>
          <w:szCs w:val="21"/>
          <w:lang w:val="en-US" w:eastAsia="zh-CN" w:bidi="ar-SA"/>
        </w:rPr>
      </w:pPr>
    </w:p>
    <w:p>
      <w:pPr>
        <w:jc w:val="both"/>
        <w:rPr>
          <w:rFonts w:hint="eastAsia" w:ascii="宋体" w:hAnsi="宋体" w:eastAsia="宋体" w:cs="宋体"/>
          <w:b w:val="0"/>
          <w:bCs w:val="0"/>
          <w:kern w:val="2"/>
          <w:sz w:val="21"/>
          <w:szCs w:val="21"/>
          <w:lang w:val="en-US" w:eastAsia="zh-CN" w:bidi="ar-SA"/>
        </w:rPr>
      </w:pPr>
      <w:r>
        <w:rPr>
          <w:rFonts w:hint="eastAsia" w:ascii="黑体" w:hAnsi="黑体" w:eastAsia="黑体" w:cstheme="minorBidi"/>
          <w:b/>
          <w:bCs/>
          <w:kern w:val="2"/>
          <w:sz w:val="28"/>
          <w:szCs w:val="28"/>
          <w:lang w:val="en-US" w:eastAsia="zh-CN" w:bidi="ar-SA"/>
        </w:rPr>
        <w:t>四、问题反思</w:t>
      </w:r>
    </w:p>
    <w:p>
      <w:pPr>
        <w:ind w:firstLine="420" w:firstLineChars="0"/>
        <w:jc w:val="both"/>
        <w:rPr>
          <w:rFonts w:hint="default"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不过，后续的教学过程中也存在这样的现象，就是同学们在研究的过程中发现了问题，但是在解决问题的过程中无意间又制造出了新的问题。比如在研究中对于电梯的荷载人数其实是未做考量的，如果考虑到超载等因素，许多方案的等候时间是需要大幅上涨的。另外，由于部分同学常识的欠缺，他们制定出来的方案本身会有诸多的不合理性，仅仅从数学模型上获取了最小值，但无法落实到具体操作；还有些同学的应对方案本身就自相矛盾，或者说漏洞百出，无法应对一些突发情况的考量。因此，后续的教学中应该增加一些环节，比如在同学们成果分享之后，请其他组的同学来参与一下场景模拟，来发现一些方案的不合理性以及前后的矛盾，这样增加了趣味性，调动同学们的积极性，避免成果</w:t>
      </w:r>
      <w:bookmarkStart w:id="0" w:name="_GoBack"/>
      <w:bookmarkEnd w:id="0"/>
      <w:r>
        <w:rPr>
          <w:rFonts w:hint="eastAsia" w:ascii="宋体" w:hAnsi="宋体" w:eastAsia="宋体" w:cs="宋体"/>
          <w:b w:val="0"/>
          <w:bCs w:val="0"/>
          <w:kern w:val="2"/>
          <w:sz w:val="21"/>
          <w:szCs w:val="21"/>
          <w:lang w:val="en-US" w:eastAsia="zh-CN" w:bidi="ar-SA"/>
        </w:rPr>
        <w:t>汇报时其他组事不关己高高挂起，同时也能够让其他组的同学避免犯类似的错误。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0F8259"/>
    <w:multiLevelType w:val="singleLevel"/>
    <w:tmpl w:val="8F0F8259"/>
    <w:lvl w:ilvl="0" w:tentative="0">
      <w:start w:val="1"/>
      <w:numFmt w:val="decimal"/>
      <w:suff w:val="nothing"/>
      <w:lvlText w:val="%1、"/>
      <w:lvlJc w:val="left"/>
    </w:lvl>
  </w:abstractNum>
  <w:abstractNum w:abstractNumId="1">
    <w:nsid w:val="90367432"/>
    <w:multiLevelType w:val="singleLevel"/>
    <w:tmpl w:val="90367432"/>
    <w:lvl w:ilvl="0" w:tentative="0">
      <w:start w:val="1"/>
      <w:numFmt w:val="chineseCounting"/>
      <w:suff w:val="nothing"/>
      <w:lvlText w:val="（%1）"/>
      <w:lvlJc w:val="left"/>
      <w:rPr>
        <w:rFonts w:hint="eastAsia"/>
      </w:rPr>
    </w:lvl>
  </w:abstractNum>
  <w:abstractNum w:abstractNumId="2">
    <w:nsid w:val="28B49F02"/>
    <w:multiLevelType w:val="multilevel"/>
    <w:tmpl w:val="28B49F02"/>
    <w:lvl w:ilvl="0" w:tentative="0">
      <w:start w:val="1"/>
      <w:numFmt w:val="decimal"/>
      <w:suff w:val="nothing"/>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g1ZjcxYTM4NGU2NGE3MGU0MGU0ZGNmMjQzZmFjZDMifQ=="/>
  </w:docVars>
  <w:rsids>
    <w:rsidRoot w:val="006D03BA"/>
    <w:rsid w:val="0003062A"/>
    <w:rsid w:val="00047193"/>
    <w:rsid w:val="00062BB7"/>
    <w:rsid w:val="000A046B"/>
    <w:rsid w:val="000B393B"/>
    <w:rsid w:val="000C2BB4"/>
    <w:rsid w:val="0011546C"/>
    <w:rsid w:val="00133182"/>
    <w:rsid w:val="00136021"/>
    <w:rsid w:val="00140D02"/>
    <w:rsid w:val="0014530E"/>
    <w:rsid w:val="001905B0"/>
    <w:rsid w:val="001E7991"/>
    <w:rsid w:val="001F7E10"/>
    <w:rsid w:val="00202454"/>
    <w:rsid w:val="00205711"/>
    <w:rsid w:val="002133FE"/>
    <w:rsid w:val="00214A2A"/>
    <w:rsid w:val="002215B0"/>
    <w:rsid w:val="0022348C"/>
    <w:rsid w:val="002262A6"/>
    <w:rsid w:val="00226AE9"/>
    <w:rsid w:val="00233F02"/>
    <w:rsid w:val="00242D39"/>
    <w:rsid w:val="00252513"/>
    <w:rsid w:val="0027240D"/>
    <w:rsid w:val="002858C2"/>
    <w:rsid w:val="002D75A3"/>
    <w:rsid w:val="002D7DEE"/>
    <w:rsid w:val="002E65D2"/>
    <w:rsid w:val="003231A0"/>
    <w:rsid w:val="00326DEF"/>
    <w:rsid w:val="003739EE"/>
    <w:rsid w:val="003A205E"/>
    <w:rsid w:val="003C5719"/>
    <w:rsid w:val="003D4699"/>
    <w:rsid w:val="003D64CB"/>
    <w:rsid w:val="003E4CF1"/>
    <w:rsid w:val="003F1C59"/>
    <w:rsid w:val="0040582F"/>
    <w:rsid w:val="0043055B"/>
    <w:rsid w:val="00473918"/>
    <w:rsid w:val="00476A9B"/>
    <w:rsid w:val="0049190D"/>
    <w:rsid w:val="00496D97"/>
    <w:rsid w:val="004B3EC6"/>
    <w:rsid w:val="004D68C0"/>
    <w:rsid w:val="00517A12"/>
    <w:rsid w:val="00542277"/>
    <w:rsid w:val="005B232D"/>
    <w:rsid w:val="005F746B"/>
    <w:rsid w:val="00625A9A"/>
    <w:rsid w:val="006A217E"/>
    <w:rsid w:val="006D03BA"/>
    <w:rsid w:val="006D0425"/>
    <w:rsid w:val="00786BE2"/>
    <w:rsid w:val="007A53DD"/>
    <w:rsid w:val="007A73AB"/>
    <w:rsid w:val="007C27BF"/>
    <w:rsid w:val="007E5563"/>
    <w:rsid w:val="007E6F29"/>
    <w:rsid w:val="007F031B"/>
    <w:rsid w:val="00807F15"/>
    <w:rsid w:val="00870C0D"/>
    <w:rsid w:val="008836CB"/>
    <w:rsid w:val="008C2D0B"/>
    <w:rsid w:val="008C77C3"/>
    <w:rsid w:val="008E5EAB"/>
    <w:rsid w:val="00920DB4"/>
    <w:rsid w:val="0093164A"/>
    <w:rsid w:val="009329A8"/>
    <w:rsid w:val="00956455"/>
    <w:rsid w:val="0097195C"/>
    <w:rsid w:val="00993762"/>
    <w:rsid w:val="009A093B"/>
    <w:rsid w:val="009F3B56"/>
    <w:rsid w:val="00A06828"/>
    <w:rsid w:val="00A14978"/>
    <w:rsid w:val="00A310BC"/>
    <w:rsid w:val="00A34997"/>
    <w:rsid w:val="00A75336"/>
    <w:rsid w:val="00AC1CC8"/>
    <w:rsid w:val="00AC6698"/>
    <w:rsid w:val="00AD091E"/>
    <w:rsid w:val="00AD2B7F"/>
    <w:rsid w:val="00AE438D"/>
    <w:rsid w:val="00AE5447"/>
    <w:rsid w:val="00B10AC6"/>
    <w:rsid w:val="00B2555F"/>
    <w:rsid w:val="00B257BA"/>
    <w:rsid w:val="00B543F0"/>
    <w:rsid w:val="00B6488B"/>
    <w:rsid w:val="00BE7970"/>
    <w:rsid w:val="00BF4593"/>
    <w:rsid w:val="00C90D21"/>
    <w:rsid w:val="00CA6D4B"/>
    <w:rsid w:val="00CD524D"/>
    <w:rsid w:val="00D81AE5"/>
    <w:rsid w:val="00DB3775"/>
    <w:rsid w:val="00DD02C2"/>
    <w:rsid w:val="00E34281"/>
    <w:rsid w:val="00E646F9"/>
    <w:rsid w:val="00E75916"/>
    <w:rsid w:val="00E75B58"/>
    <w:rsid w:val="00E92EFD"/>
    <w:rsid w:val="00E96197"/>
    <w:rsid w:val="00EA74D4"/>
    <w:rsid w:val="00EB6D36"/>
    <w:rsid w:val="00ED72A4"/>
    <w:rsid w:val="00F015E7"/>
    <w:rsid w:val="00F5641B"/>
    <w:rsid w:val="00F62BD7"/>
    <w:rsid w:val="00F64199"/>
    <w:rsid w:val="00F641C3"/>
    <w:rsid w:val="00F70F05"/>
    <w:rsid w:val="00F72CFE"/>
    <w:rsid w:val="00FC2323"/>
    <w:rsid w:val="00FD0F94"/>
    <w:rsid w:val="00FE3B92"/>
    <w:rsid w:val="00FF3C94"/>
    <w:rsid w:val="020D0C34"/>
    <w:rsid w:val="05EB5536"/>
    <w:rsid w:val="06073461"/>
    <w:rsid w:val="06994405"/>
    <w:rsid w:val="09A26915"/>
    <w:rsid w:val="0A313695"/>
    <w:rsid w:val="0C55055F"/>
    <w:rsid w:val="0FBD35B7"/>
    <w:rsid w:val="12CE216D"/>
    <w:rsid w:val="13815DF9"/>
    <w:rsid w:val="1BF2581B"/>
    <w:rsid w:val="1D200A91"/>
    <w:rsid w:val="22F14FCB"/>
    <w:rsid w:val="23937405"/>
    <w:rsid w:val="28436922"/>
    <w:rsid w:val="286F73E9"/>
    <w:rsid w:val="2D5A126D"/>
    <w:rsid w:val="2DC53CAB"/>
    <w:rsid w:val="2F4C5966"/>
    <w:rsid w:val="30CB461F"/>
    <w:rsid w:val="33390DAE"/>
    <w:rsid w:val="36D92AC5"/>
    <w:rsid w:val="391E2349"/>
    <w:rsid w:val="3D4769FF"/>
    <w:rsid w:val="3DCB0791"/>
    <w:rsid w:val="400978CD"/>
    <w:rsid w:val="450359FD"/>
    <w:rsid w:val="45DE1524"/>
    <w:rsid w:val="46C93D36"/>
    <w:rsid w:val="47DC444F"/>
    <w:rsid w:val="4AB4263E"/>
    <w:rsid w:val="527170D1"/>
    <w:rsid w:val="53C82E72"/>
    <w:rsid w:val="56B97813"/>
    <w:rsid w:val="56D236DA"/>
    <w:rsid w:val="5AC5141B"/>
    <w:rsid w:val="5B370434"/>
    <w:rsid w:val="61AA0CDE"/>
    <w:rsid w:val="62344BF7"/>
    <w:rsid w:val="657E70ED"/>
    <w:rsid w:val="68550FE3"/>
    <w:rsid w:val="6B223628"/>
    <w:rsid w:val="75B415C0"/>
    <w:rsid w:val="76431C87"/>
    <w:rsid w:val="7DAC7405"/>
    <w:rsid w:val="7E123328"/>
    <w:rsid w:val="7E4555B8"/>
    <w:rsid w:val="7E501196"/>
    <w:rsid w:val="7FF12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2"/>
    <w:qFormat/>
    <w:uiPriority w:val="10"/>
    <w:pPr>
      <w:spacing w:before="240" w:after="60"/>
      <w:jc w:val="center"/>
      <w:outlineLvl w:val="0"/>
    </w:pPr>
    <w:rPr>
      <w:rFonts w:asciiTheme="majorHAnsi" w:hAnsiTheme="majorHAnsi" w:eastAsiaTheme="majorEastAsia" w:cstheme="majorBidi"/>
      <w:b/>
      <w:bCs/>
      <w:sz w:val="32"/>
      <w:szCs w:val="32"/>
    </w:rPr>
  </w:style>
  <w:style w:type="paragraph" w:styleId="6">
    <w:name w:val="annotation subject"/>
    <w:basedOn w:val="2"/>
    <w:next w:val="2"/>
    <w:link w:val="16"/>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paragraph" w:styleId="11">
    <w:name w:val="List Paragraph"/>
    <w:basedOn w:val="1"/>
    <w:qFormat/>
    <w:uiPriority w:val="34"/>
    <w:pPr>
      <w:ind w:firstLine="420" w:firstLineChars="200"/>
    </w:pPr>
  </w:style>
  <w:style w:type="character" w:customStyle="1" w:styleId="12">
    <w:name w:val="标题 字符"/>
    <w:basedOn w:val="9"/>
    <w:link w:val="5"/>
    <w:qFormat/>
    <w:uiPriority w:val="10"/>
    <w:rPr>
      <w:rFonts w:asciiTheme="majorHAnsi" w:hAnsiTheme="majorHAnsi" w:eastAsiaTheme="majorEastAsia" w:cstheme="majorBidi"/>
      <w:b/>
      <w:bCs/>
      <w:sz w:val="32"/>
      <w:szCs w:val="32"/>
    </w:rPr>
  </w:style>
  <w:style w:type="character" w:customStyle="1" w:styleId="13">
    <w:name w:val="页眉 字符"/>
    <w:basedOn w:val="9"/>
    <w:link w:val="4"/>
    <w:qFormat/>
    <w:uiPriority w:val="99"/>
    <w:rPr>
      <w:sz w:val="18"/>
      <w:szCs w:val="18"/>
    </w:rPr>
  </w:style>
  <w:style w:type="character" w:customStyle="1" w:styleId="14">
    <w:name w:val="页脚 字符"/>
    <w:basedOn w:val="9"/>
    <w:link w:val="3"/>
    <w:qFormat/>
    <w:uiPriority w:val="99"/>
    <w:rPr>
      <w:sz w:val="18"/>
      <w:szCs w:val="18"/>
    </w:rPr>
  </w:style>
  <w:style w:type="character" w:customStyle="1" w:styleId="15">
    <w:name w:val="批注文字 字符"/>
    <w:basedOn w:val="9"/>
    <w:link w:val="2"/>
    <w:semiHidden/>
    <w:qFormat/>
    <w:uiPriority w:val="99"/>
  </w:style>
  <w:style w:type="character" w:customStyle="1" w:styleId="16">
    <w:name w:val="批注主题 字符"/>
    <w:basedOn w:val="15"/>
    <w:link w:val="6"/>
    <w:semiHidden/>
    <w:qFormat/>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3.wmf"/><Relationship Id="rId7" Type="http://schemas.openxmlformats.org/officeDocument/2006/relationships/oleObject" Target="embeddings/oleObject2.bin"/><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1.wmf"/><Relationship Id="rId25" Type="http://schemas.openxmlformats.org/officeDocument/2006/relationships/oleObject" Target="embeddings/oleObject12.bin"/><Relationship Id="rId24" Type="http://schemas.openxmlformats.org/officeDocument/2006/relationships/oleObject" Target="embeddings/oleObject11.bin"/><Relationship Id="rId23" Type="http://schemas.openxmlformats.org/officeDocument/2006/relationships/image" Target="media/image10.wmf"/><Relationship Id="rId22" Type="http://schemas.openxmlformats.org/officeDocument/2006/relationships/oleObject" Target="embeddings/oleObject10.bin"/><Relationship Id="rId21" Type="http://schemas.openxmlformats.org/officeDocument/2006/relationships/image" Target="media/image9.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8.bin"/><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oleObject" Target="embeddings/oleObject4.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extobjs>
    <extobj name="ECB019B1-382A-4266-B25C-5B523AA43C14-1">
      <extobjdata type="ECB019B1-382A-4266-B25C-5B523AA43C14" data="ewogICAiRmlsZUlkIiA6ICIxNTM4Nzc4NDQyNjAiLAogICAiR3JvdXBJZCIgOiAiMzk2MjIyOTQyIiwKICAgIkltYWdlIiA6ICJpVkJPUncwS0dnb0FBQUFOU1VoRVVnQUFBMHNBQUFGa0NBWUFBQUR4SWFDOEFBQUFDWEJJV1hNQUFBc1RBQUFMRXdFQW1wd1lBQUFnQUVsRVFWUjRuT3pkZDF3VDV4OEg4TStGc1BmZUNncUNpb0I3NDZyV1ZuRzBqcloyV0Z2UnpsOXJoOTNTdlpmV3RvNU91NnpXMW0yMTdyMjNJc3FRdmZkZTkvdmpteU1oSkNGaEtKTHYrL1hLaTNCM3VSem9oZnZjOHp6ZkIyQ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4951</Words>
  <Characters>4974</Characters>
  <Lines>41</Lines>
  <Paragraphs>11</Paragraphs>
  <TotalTime>31</TotalTime>
  <ScaleCrop>false</ScaleCrop>
  <LinksUpToDate>false</LinksUpToDate>
  <CharactersWithSpaces>4979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2021-05-04T10:12:00Z</dcterms:created>
  <dc:creator>马 玲</dc:creator>
  <cp:lastModifiedBy>HUAWEI</cp:lastModifiedBy>
  <dcterms:modified xsi:type="dcterms:W3CDTF">2023-09-06T00:24:30Z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E3AED50311804DCB9A69CBF0C824CAAF_13</vt:lpwstr>
  </property>
</Properties>
</file>