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基于核心素养的小学英语单元整体教学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设计与实施</w:t>
      </w:r>
    </w:p>
    <w:p>
      <w:pPr>
        <w:spacing w:line="360" w:lineRule="auto"/>
        <w:jc w:val="right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——以牛津英语（上海版）四下Mould3 Unit3 Days of the week为例</w:t>
      </w: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[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摘要］</w:t>
      </w:r>
      <w:r>
        <w:rPr>
          <w:rFonts w:hint="eastAsia"/>
          <w:sz w:val="24"/>
          <w:szCs w:val="24"/>
        </w:rPr>
        <w:t> </w:t>
      </w:r>
      <w:r>
        <w:rPr>
          <w:rFonts w:hint="eastAsia"/>
          <w:sz w:val="24"/>
          <w:szCs w:val="24"/>
          <w:lang w:val="en-US" w:eastAsia="zh-CN"/>
        </w:rPr>
        <w:t>新课标提出英语课程要加强单元教学的整体性，实施单元整体教学，以培养学生的核心素养。本文结合具体案例，从统筹单元内容、挖掘主题意义、确立单元目标、细化课时目标、设计学习活动、制定单元评价等方面开展单元整体设计与实施，促使学生在主题意义探究和单元整体学习中提升核心素养。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[关键词] </w:t>
      </w:r>
      <w:r>
        <w:rPr>
          <w:rFonts w:hint="eastAsia"/>
          <w:sz w:val="24"/>
          <w:szCs w:val="24"/>
          <w:lang w:val="en-US" w:eastAsia="zh-CN"/>
        </w:rPr>
        <w:t>小学英语，</w:t>
      </w:r>
      <w:r>
        <w:rPr>
          <w:rFonts w:hint="eastAsia"/>
          <w:sz w:val="24"/>
          <w:szCs w:val="24"/>
          <w:lang w:eastAsia="zh-CN"/>
        </w:rPr>
        <w:t>核心素养，</w:t>
      </w:r>
      <w:r>
        <w:rPr>
          <w:rFonts w:hint="eastAsia"/>
          <w:sz w:val="24"/>
          <w:szCs w:val="24"/>
        </w:rPr>
        <w:t>单元整体教学</w:t>
      </w:r>
    </w:p>
    <w:p>
      <w:pPr>
        <w:spacing w:line="36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《义务教育阶段英语课程标准（2022）》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以下简称“新课标”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提出推动实施单元整体教学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教育部，2022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单元整体教学设计是指教师以教材单元为整体所开展的一种系统化、科学化的教学设计（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朱浦，2020：1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实施单元整体教学有助于改变当前教学过度关注知识技能的现象，有助于教师以学生为主体，整合教学内容，实现单元统整，促进学生核心素养的发展。本文以牛津英语（上海版）四年级第二学期Mould3 Unit3 Days of the week（以下简称“本单元”）的单元教学设计为例，探究基于核心素养的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单元整体教学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设计与实施。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一、统筹单元内容，挖掘主题意义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教师要实施单元整体教学，必须基于单元主题，统筹单元内容，挖掘育人价值，设置多元语境，引导学生探究主题意义，构建知识体系，形成正确的价值观，促进学生和性能素养的达成。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（一）设置多元语境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教师要基于单元主题，创设多元语境，让学生在语境中进行有意义的学习。本单元的主题为Days of the week，通过介绍不同人物课内课外的活动，让学生体验多彩的一周，感受学习和生活的快乐。教师围绕单元主题，整合教材板块，合理编排单课时内容，分别呈现了“My weekdays”，“Peter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>s week”，“School clubs”，“Colourful week”四个子主题，并确定了每一课时的育人功能（见图1）。各课时的学习围绕单元主题和子主题展开，学习活动层层递进，促进学生发展理解性和表达性技能，帮助学生构建基于主题语境的知识体系。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5120005" cy="2775585"/>
            <wp:effectExtent l="0" t="0" r="0" b="0"/>
            <wp:docPr id="1" name="图片 1" descr="2023-06-02 21:11:01.49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3-06-02 21:11:01.492000"/>
                    <pic:cNvPicPr>
                      <a:picLocks noChangeAspect="1"/>
                    </pic:cNvPicPr>
                  </pic:nvPicPr>
                  <pic:blipFill>
                    <a:blip r:embed="rId4"/>
                    <a:srcRect l="4047" r="3508" b="2910"/>
                    <a:stretch>
                      <a:fillRect/>
                    </a:stretch>
                  </pic:blipFill>
                  <pic:spPr>
                    <a:xfrm>
                      <a:off x="0" y="0"/>
                      <a:ext cx="512000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图1 单元主题框架图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（二）整合语篇内容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教师要基于单元主题意义分析单元内各语篇内容，结合学生的认知过程和生活经验对单元内容进行必要的整合和补充，这有利于学生运用结构化知识开展有意义的实践活动，促进知识向能力的转化。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梳理完本单元所有语篇内容后，教师发现整体语篇情境较单一，缺乏贯穿整个单元的情境主线，不利于学生深刻理解主题意义，因此教师对语篇内容进行了补充。例如：本单元中的语篇都以第三人称叙述，缺少以第一人称叙述的语篇，因此，教师增加了如下语篇：</w:t>
      </w:r>
    </w:p>
    <w:p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Arial" w:hAnsi="Arial" w:eastAsia="黑体" w:cs="Arial"/>
          <w:b w:val="0"/>
          <w:bCs w:val="0"/>
          <w:i w:val="0"/>
          <w:iCs w:val="0"/>
          <w:sz w:val="21"/>
          <w:szCs w:val="21"/>
          <w:lang w:val="en-US" w:eastAsia="zh-CN"/>
        </w:rPr>
      </w:pPr>
      <w:r>
        <w:rPr>
          <w:rFonts w:hint="default" w:ascii="Arial" w:hAnsi="Arial" w:eastAsia="黑体" w:cs="Arial"/>
          <w:b w:val="0"/>
          <w:bCs w:val="0"/>
          <w:i w:val="0"/>
          <w:iCs w:val="0"/>
          <w:sz w:val="21"/>
          <w:szCs w:val="21"/>
          <w:lang w:val="en-US" w:eastAsia="zh-CN"/>
        </w:rPr>
        <w:t>My weekdays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Arial" w:hAnsi="Arial" w:eastAsia="黑体" w:cs="Arial"/>
          <w:b w:val="0"/>
          <w:bCs w:val="0"/>
          <w:i w:val="0"/>
          <w:iCs w:val="0"/>
          <w:sz w:val="21"/>
          <w:szCs w:val="21"/>
          <w:lang w:val="en-US" w:eastAsia="zh-CN"/>
        </w:rPr>
      </w:pPr>
      <w:r>
        <w:rPr>
          <w:rFonts w:hint="default" w:ascii="Arial" w:hAnsi="Arial" w:eastAsia="黑体" w:cs="Arial"/>
          <w:b w:val="0"/>
          <w:bCs w:val="0"/>
          <w:i w:val="0"/>
          <w:iCs w:val="0"/>
          <w:sz w:val="21"/>
          <w:szCs w:val="21"/>
          <w:lang w:val="en-US" w:eastAsia="zh-CN"/>
        </w:rPr>
        <w:t>Hello, I’m Peter. I go to school from Monday to Friday. I go to the school library on Monday afternoon. I play basketball with my classmates on Tuesday afternoon. On Wednesday and Thursday afternoon, I go to the Chinese Chess Club. On Friday afternoon, I play with Sally and Paul at home. I am happy on weekdays.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（三）挖掘主题意义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通过研精心读语篇，教师回答“What， Why，How”三个问题，即语篇的主题是什么，语篇传递的意义是什么，语篇具有怎么样的问题特征、内容结构和语言特点。通过对每一篇语篇的研读，教师提炼语篇中的结构化知识，分析语篇传递的含义，挖掘语篇中的文化内涵和与人价值。在本单元中，挖掘的主题意义为：学生能</w:t>
      </w:r>
      <w:r>
        <w:rPr>
          <w:rFonts w:hint="eastAsia"/>
          <w:sz w:val="24"/>
          <w:szCs w:val="24"/>
        </w:rPr>
        <w:t>感受</w:t>
      </w:r>
      <w:r>
        <w:rPr>
          <w:rFonts w:hint="eastAsia"/>
          <w:sz w:val="24"/>
          <w:szCs w:val="24"/>
          <w:lang w:val="en-US" w:eastAsia="zh-CN"/>
        </w:rPr>
        <w:t>一周</w:t>
      </w:r>
      <w:r>
        <w:rPr>
          <w:rFonts w:hint="eastAsia"/>
          <w:sz w:val="24"/>
          <w:szCs w:val="24"/>
        </w:rPr>
        <w:t>课程</w:t>
      </w:r>
      <w:r>
        <w:rPr>
          <w:rFonts w:hint="eastAsia"/>
          <w:sz w:val="24"/>
          <w:szCs w:val="24"/>
          <w:lang w:val="en-US" w:eastAsia="zh-CN"/>
        </w:rPr>
        <w:t>的</w:t>
      </w:r>
      <w:r>
        <w:rPr>
          <w:rFonts w:hint="eastAsia"/>
          <w:sz w:val="24"/>
          <w:szCs w:val="24"/>
        </w:rPr>
        <w:t>多样性、积极参加课内外活动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体验丰富多彩的学校生活</w:t>
      </w:r>
      <w:r>
        <w:rPr>
          <w:rFonts w:hint="eastAsia"/>
          <w:sz w:val="24"/>
          <w:szCs w:val="24"/>
          <w:lang w:val="en-US" w:eastAsia="zh-CN"/>
        </w:rPr>
        <w:t>并能</w:t>
      </w:r>
      <w:r>
        <w:rPr>
          <w:rFonts w:hint="eastAsia"/>
          <w:sz w:val="24"/>
          <w:szCs w:val="24"/>
        </w:rPr>
        <w:t>合理安排周末生活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主题意义是学科育人价值的体现，在主题意义的探究过程中，学生的核心素养将得到进一步发展。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二、确立单元目标，细化课时目标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元目标包括单元教学目标和课时教学目标，它们是整体与部分的关系。单元教学目标的制定需依据课程标准，从实际学情出发，紧紧围绕单元主题。“课时目标是单元目标的有机组成部分，只有根据单元的主题和具体内容进行拟定，才可以做到具有操作性，从而充分发展学生学科核心素养。为此，在依据单元目标对课时目标进行设计的过程中，需要重视目标之间的连续性和递进之关系，促使学生有效整合所学的语言知识、文化知识，发展理解和表达能力，最终实现思维品质和文化意识的发展”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陈新，2021）</w:t>
      </w:r>
      <w:r>
        <w:rPr>
          <w:rFonts w:hint="eastAsia"/>
          <w:sz w:val="24"/>
          <w:szCs w:val="24"/>
          <w:lang w:val="en-US" w:eastAsia="zh-CN"/>
        </w:rPr>
        <w:t>。本单元的教学目标和课时教学目标如下：</w:t>
      </w:r>
    </w:p>
    <w:tbl>
      <w:tblPr>
        <w:tblStyle w:val="5"/>
        <w:tblpPr w:leftFromText="180" w:rightFromText="180" w:vertAnchor="text" w:horzAnchor="page" w:tblpXSpec="center" w:tblpY="52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3"/>
        <w:gridCol w:w="2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  <w:t>单元教学目标</w:t>
            </w:r>
          </w:p>
        </w:tc>
        <w:tc>
          <w:tcPr>
            <w:tcW w:w="22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  <w:t>语篇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1.知晓并理解表示星期的核心单词，能听、读和规范书写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2.运用核心词汇和句型，按照星期顺序书写和介绍自己工作日的生活</w:t>
            </w:r>
          </w:p>
        </w:tc>
        <w:tc>
          <w:tcPr>
            <w:tcW w:w="22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记叙文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My weekdays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(第一课时)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3.知晓并理解表示星期、频率的核心单词，能听、读和规范书写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4.运用一般现在时第三人称单数形式，按照星期顺序介绍人物的一周生活</w:t>
            </w:r>
          </w:p>
        </w:tc>
        <w:tc>
          <w:tcPr>
            <w:tcW w:w="22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儿歌、配图故事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Peter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’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s week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(第二课时)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5.知晓字母组合-ay，-ai- 在单词中的读音规则，能正确朗读单词和儿歌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6.运用表格框架，有序书写和介绍自己在俱乐部的活动情况</w:t>
            </w:r>
          </w:p>
        </w:tc>
        <w:tc>
          <w:tcPr>
            <w:tcW w:w="22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儿歌、短文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School clubs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”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 xml:space="preserve"> (第三课时)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  <w:t>7.运用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核心句型进行问答，调查同学一周的生活并完成表格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8.根据调查的表格内容，书写并介绍同学一周的生活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9.与同学进行交流互动，体会丰富多彩的一周生活</w:t>
            </w:r>
          </w:p>
        </w:tc>
        <w:tc>
          <w:tcPr>
            <w:tcW w:w="2203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配图故事、对话、记叙文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“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Colourful week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”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黑体" w:hAnsi="黑体" w:eastAsia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(第四课时)</w:t>
            </w:r>
          </w:p>
        </w:tc>
      </w:tr>
    </w:tbl>
    <w:p>
      <w:pPr>
        <w:widowControl w:val="0"/>
        <w:numPr>
          <w:ilvl w:val="0"/>
          <w:numId w:val="0"/>
        </w:numPr>
        <w:spacing w:line="240" w:lineRule="auto"/>
        <w:jc w:val="center"/>
        <w:rPr>
          <w:rFonts w:hint="default" w:ascii="黑体" w:hAnsi="黑体" w:eastAsia="黑体"/>
          <w:sz w:val="21"/>
          <w:szCs w:val="21"/>
          <w:vertAlign w:val="baseline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vertAlign w:val="baseline"/>
          <w:lang w:val="en-US" w:eastAsia="zh-CN"/>
        </w:rPr>
        <w:t>表1 单元教学目标</w:t>
      </w:r>
    </w:p>
    <w:p>
      <w:pPr>
        <w:widowControl w:val="0"/>
        <w:numPr>
          <w:ilvl w:val="0"/>
          <w:numId w:val="0"/>
        </w:numPr>
        <w:spacing w:line="240" w:lineRule="auto"/>
        <w:jc w:val="center"/>
        <w:rPr>
          <w:rFonts w:hint="default" w:ascii="黑体" w:hAnsi="黑体" w:eastAsia="黑体"/>
          <w:sz w:val="24"/>
          <w:szCs w:val="24"/>
          <w:vertAlign w:val="baseline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vertAlign w:val="baseline"/>
          <w:lang w:val="en-US" w:eastAsia="zh-CN"/>
        </w:rPr>
        <w:t>表2 课时教学目标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5"/>
        <w:gridCol w:w="2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48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课时教学目标</w:t>
            </w:r>
          </w:p>
        </w:tc>
        <w:tc>
          <w:tcPr>
            <w:tcW w:w="2814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活动类型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" w:hRule="atLeast"/>
          <w:jc w:val="center"/>
        </w:trPr>
        <w:tc>
          <w:tcPr>
            <w:tcW w:w="8299" w:type="dxa"/>
            <w:gridSpan w:val="2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在第一课时学习后，学生能够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6" w:hRule="atLeast"/>
          <w:jc w:val="center"/>
        </w:trPr>
        <w:tc>
          <w:tcPr>
            <w:tcW w:w="548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1.知晓字母组合-ay在单词中的读音规则，能正确朗读单词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2.知晓并理解表示星期的核心单词，能听、读和规范书写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3.运用核心词汇和句型，按照星期顺序介绍Peter工作日的生活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4.运用表格和框架书写和介绍自己工作日的生活</w:t>
            </w:r>
          </w:p>
        </w:tc>
        <w:tc>
          <w:tcPr>
            <w:tcW w:w="2814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学习理解——感知与注意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学习理解——感知与注意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应用实践——描述与阐释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应用实践——内化与运用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8299" w:type="dxa"/>
            <w:gridSpan w:val="2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在第二课时学习后，学生能够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  <w:jc w:val="center"/>
        </w:trPr>
        <w:tc>
          <w:tcPr>
            <w:tcW w:w="548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1.知晓字母组合-ai-在单词中的读音规则，能正确朗读单词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2.知晓并理解表示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星期、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频率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的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核心单词，能听、读和规范书写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3.运用一般现在时第三人称单数形式，按照星期顺序介绍人物的一周生活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4.在语境中，体验不同人物不同的一周生活</w:t>
            </w:r>
          </w:p>
        </w:tc>
        <w:tc>
          <w:tcPr>
            <w:tcW w:w="2814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学习理解——感知与注意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学习理解——感知与注意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应用实践——内化与运用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应用实践——分析与判断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8299" w:type="dxa"/>
            <w:gridSpan w:val="2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在第三课时学习后，学生能够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  <w:jc w:val="center"/>
        </w:trPr>
        <w:tc>
          <w:tcPr>
            <w:tcW w:w="548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1.能运用读音规则正确朗读含有字母组合-ay，-ai- 单词和儿歌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2.在阅读时，提取关键信息，完成表格和短文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.运用表格框架，有序书写和介绍自己在俱乐部的活动情况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.与同伴交流分享，感受快乐的俱乐部活动</w:t>
            </w:r>
          </w:p>
        </w:tc>
        <w:tc>
          <w:tcPr>
            <w:tcW w:w="2814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应用实践——内化与运用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学习理解——获取与梳理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应用实践——内化与运用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应用实践——分析与判断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8299" w:type="dxa"/>
            <w:gridSpan w:val="2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在第四课时学习后，学生能够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  <w:jc w:val="center"/>
        </w:trPr>
        <w:tc>
          <w:tcPr>
            <w:tcW w:w="5485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1.在阅读时，提取关键信息，完成</w:t>
            </w: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表格和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短文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2.运用核心句型进行问答，调查同学一周的生活并完成表格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3.根据调查的表格内容，书写并介绍同学一周的生活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4.与同学进行交流互动，体会丰富多彩的一周生活</w:t>
            </w:r>
          </w:p>
        </w:tc>
        <w:tc>
          <w:tcPr>
            <w:tcW w:w="2814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学习理解——获取与梳理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2.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应用实践——内化与运用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3.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应用实践——内化与运用</w:t>
            </w:r>
          </w:p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4.</w:t>
            </w:r>
            <w:r>
              <w:rPr>
                <w:rFonts w:hint="default" w:ascii="Arial" w:hAnsi="Arial" w:eastAsia="黑体" w:cs="Arial"/>
                <w:sz w:val="21"/>
                <w:szCs w:val="21"/>
                <w:vertAlign w:val="baseline"/>
                <w:lang w:val="en-US" w:eastAsia="zh-CN"/>
              </w:rPr>
              <w:t>应用实践——分析与判断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单元目标在整体的教学过程中起着主导的作用，课时目标紧紧围绕单元目标展开，螺旋递进，逐步提高学生的知识储备和实践技能。例如，通过第一课时的学习，学生学习</w:t>
      </w:r>
      <w:r>
        <w:rPr>
          <w:rFonts w:hint="default"/>
          <w:sz w:val="24"/>
          <w:szCs w:val="24"/>
          <w:lang w:val="en-US" w:eastAsia="zh-CN"/>
        </w:rPr>
        <w:t>核心词汇和句型，按照星期顺序</w:t>
      </w:r>
      <w:r>
        <w:rPr>
          <w:rFonts w:hint="eastAsia"/>
          <w:sz w:val="24"/>
          <w:szCs w:val="24"/>
          <w:lang w:val="en-US" w:eastAsia="zh-CN"/>
        </w:rPr>
        <w:t>以第一人称</w:t>
      </w:r>
      <w:r>
        <w:rPr>
          <w:rFonts w:hint="default"/>
          <w:sz w:val="24"/>
          <w:szCs w:val="24"/>
          <w:lang w:val="en-US" w:eastAsia="zh-CN"/>
        </w:rPr>
        <w:t>介绍Peter工作日的生活</w:t>
      </w:r>
      <w:r>
        <w:rPr>
          <w:rFonts w:hint="eastAsia"/>
          <w:sz w:val="24"/>
          <w:szCs w:val="24"/>
          <w:lang w:val="en-US" w:eastAsia="zh-CN"/>
        </w:rPr>
        <w:t>，并</w:t>
      </w:r>
      <w:r>
        <w:rPr>
          <w:rFonts w:hint="default"/>
          <w:sz w:val="24"/>
          <w:szCs w:val="24"/>
          <w:lang w:val="en-US" w:eastAsia="zh-CN"/>
        </w:rPr>
        <w:t>运用表格和框架书写和介绍自己工作日的生活</w:t>
      </w:r>
      <w:r>
        <w:rPr>
          <w:rFonts w:hint="eastAsia"/>
          <w:sz w:val="24"/>
          <w:szCs w:val="24"/>
          <w:lang w:val="en-US" w:eastAsia="zh-CN"/>
        </w:rPr>
        <w:t>。通过第二课时的学习，学生运用核心单词和句型，以</w:t>
      </w:r>
      <w:r>
        <w:rPr>
          <w:rFonts w:hint="default"/>
          <w:sz w:val="24"/>
          <w:szCs w:val="24"/>
          <w:lang w:val="en-US" w:eastAsia="zh-CN"/>
        </w:rPr>
        <w:t>第三人称单数形式，按照星期顺序介绍人物的一周生活</w:t>
      </w:r>
      <w:r>
        <w:rPr>
          <w:rFonts w:hint="eastAsia"/>
          <w:sz w:val="24"/>
          <w:szCs w:val="24"/>
          <w:lang w:val="en-US" w:eastAsia="zh-CN"/>
        </w:rPr>
        <w:t>，并能</w:t>
      </w:r>
      <w:r>
        <w:rPr>
          <w:rFonts w:hint="default"/>
          <w:sz w:val="24"/>
          <w:szCs w:val="24"/>
          <w:lang w:val="en-US" w:eastAsia="zh-CN"/>
        </w:rPr>
        <w:t>在语境中，体验不同人物不同的一周生活</w:t>
      </w:r>
      <w:r>
        <w:rPr>
          <w:rFonts w:hint="eastAsia"/>
          <w:sz w:val="24"/>
          <w:szCs w:val="24"/>
          <w:lang w:val="en-US" w:eastAsia="zh-CN"/>
        </w:rPr>
        <w:t>。通过第三课时的学习，学生</w:t>
      </w:r>
      <w:r>
        <w:rPr>
          <w:rFonts w:hint="default"/>
          <w:sz w:val="24"/>
          <w:szCs w:val="24"/>
          <w:lang w:val="en-US" w:eastAsia="zh-CN"/>
        </w:rPr>
        <w:t>运用表格框架，有序书写和介绍自己在俱乐部的活动情况</w:t>
      </w:r>
      <w:r>
        <w:rPr>
          <w:rFonts w:hint="eastAsia"/>
          <w:sz w:val="24"/>
          <w:szCs w:val="24"/>
          <w:lang w:val="en-US" w:eastAsia="zh-CN"/>
        </w:rPr>
        <w:t>，并</w:t>
      </w:r>
      <w:r>
        <w:rPr>
          <w:rFonts w:hint="default"/>
          <w:sz w:val="24"/>
          <w:szCs w:val="24"/>
          <w:lang w:val="en-US" w:eastAsia="zh-CN"/>
        </w:rPr>
        <w:t>与同伴交流分享，感受快乐的俱乐部活动</w:t>
      </w:r>
      <w:r>
        <w:rPr>
          <w:rFonts w:hint="eastAsia"/>
          <w:sz w:val="24"/>
          <w:szCs w:val="24"/>
          <w:lang w:val="en-US" w:eastAsia="zh-CN"/>
        </w:rPr>
        <w:t>。通过第四课时的学习，学生</w:t>
      </w:r>
      <w:r>
        <w:rPr>
          <w:rFonts w:hint="default"/>
          <w:sz w:val="24"/>
          <w:szCs w:val="24"/>
          <w:lang w:val="en-US" w:eastAsia="zh-CN"/>
        </w:rPr>
        <w:t>运用核心句型进行问答，调查同学一周的生活并完成表格</w:t>
      </w:r>
      <w:r>
        <w:rPr>
          <w:rFonts w:hint="eastAsia"/>
          <w:sz w:val="24"/>
          <w:szCs w:val="24"/>
          <w:lang w:val="en-US" w:eastAsia="zh-CN"/>
        </w:rPr>
        <w:t>，再</w:t>
      </w:r>
      <w:r>
        <w:rPr>
          <w:rFonts w:hint="default"/>
          <w:sz w:val="24"/>
          <w:szCs w:val="24"/>
          <w:lang w:val="en-US" w:eastAsia="zh-CN"/>
        </w:rPr>
        <w:t>根据调查的表格内容，书写并介绍同学一周的生活</w:t>
      </w:r>
      <w:r>
        <w:rPr>
          <w:rFonts w:hint="eastAsia"/>
          <w:sz w:val="24"/>
          <w:szCs w:val="24"/>
          <w:lang w:val="en-US" w:eastAsia="zh-CN"/>
        </w:rPr>
        <w:t>，在</w:t>
      </w:r>
      <w:r>
        <w:rPr>
          <w:rFonts w:hint="default"/>
          <w:sz w:val="24"/>
          <w:szCs w:val="24"/>
          <w:lang w:val="en-US" w:eastAsia="zh-CN"/>
        </w:rPr>
        <w:t>与同学进行交流互动</w:t>
      </w:r>
      <w:r>
        <w:rPr>
          <w:rFonts w:hint="eastAsia"/>
          <w:sz w:val="24"/>
          <w:szCs w:val="24"/>
          <w:lang w:val="en-US" w:eastAsia="zh-CN"/>
        </w:rPr>
        <w:t>的过程中</w:t>
      </w:r>
      <w:r>
        <w:rPr>
          <w:rFonts w:hint="default"/>
          <w:sz w:val="24"/>
          <w:szCs w:val="24"/>
          <w:lang w:val="en-US" w:eastAsia="zh-CN"/>
        </w:rPr>
        <w:t>，体会丰富多彩的一周生活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三、基于主题语境，设计学习活动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教师要基于单元主题创设语境，要以英语学习活动观为引领设计学习活动，可以通过问题引导和任务驱动等方式，深化单元整体教学，培养学生整体性学习的能力。让学生探究单元主题意义，开展学习活动，帮助学生从对语言的感知理解，发展到对语言的运用迁移甚至创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（一）问题引领，引发思考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开展主题语境下的单元整体教学时，教师通过问题设置，引领学生在活动中进行语言知识的运用、迁移和创新。例如，本单元第三课时为阅读教学，通过小语篇，展示了Peter和Jill参加俱乐部的情况。读前，教师首先通过问题“Which club do you like?”引发学生对自己喜爱的俱乐部的思考；读中，教师给出Which，When，What，Where四个特殊疑问词，引导学生进行提问，学生给出“Which club is Peter/Jill in? When does he/she go to the club? What does he/she do? Where does he/she do these activities?”等问题，再带着问题去语篇中寻找答案，完成表格并介绍，此活动培养了学生思考，提问和归纳等能力；读后，教师拓展资源，展示学校俱乐部更丰富的内容，在问题的引导下，学生思考自己参加俱乐部的情况，进行个性化表达，将语篇知识在实际生活中迁移运用。学生在主题语境的探究中，积极思考，创新思维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（二）任务驱动，增强体验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基于主题语境，教师要有效设计单元主题任务，促使学生在语言交际中以任务为导向，开展语言学习，进而提升核心素养。例如，本单元第四课时的语篇内容为Peter和Jill 通过对话讨论一周学习生活的情况。任务前，教师运用自编的韵文引入主题，同时复习前三课时的学习内容，激活学生已知，最后呈现“Make a report for my friend</w:t>
      </w:r>
      <w:r>
        <w:rPr>
          <w:rFonts w:hint="default"/>
          <w:sz w:val="24"/>
          <w:szCs w:val="24"/>
          <w:lang w:val="en-US" w:eastAsia="zh-CN"/>
        </w:rPr>
        <w:t>’</w:t>
      </w:r>
      <w:r>
        <w:rPr>
          <w:rFonts w:hint="eastAsia"/>
          <w:sz w:val="24"/>
          <w:szCs w:val="24"/>
          <w:lang w:val="en-US" w:eastAsia="zh-CN"/>
        </w:rPr>
        <w:t>s week”的学习任务；任务中，教师在黑板上呈现表格式板书，帮助学生梳理对话内容，引导学生运用核心句型进行问答；任务后，学生进行调查，交流分享自己朋友精彩的一周生活，并完成报告。教师在任务中不断为学生提供支架，引导学生在真实语境中学以致用，学生在真实语境中交流输出语言，在主题任务的完成过程中运用语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四、制定单元评价，落实“教—学—评”一体化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教师要准确把握教、学、评在育人过程中的不同功能，树立“教一学一评”的整体育人观念</w:t>
      </w:r>
      <w:r>
        <w:rPr>
          <w:rFonts w:hint="eastAsia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教育部，2022:51）</w:t>
      </w:r>
      <w:r>
        <w:rPr>
          <w:rFonts w:hint="default"/>
          <w:sz w:val="24"/>
          <w:szCs w:val="24"/>
          <w:lang w:val="en-US"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基于核心素养的教学评价要贯穿教与学的全过程，包括课堂评价、作业评价和单元评价等。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本单元的课堂评价中，通过师生评价、生生互评、自我评价等丰富多彩的方式，给予学生针对性的鼓励、指导和建议；在本单元的作业评价中，教师关注不同学生的差异，设计分层评价，帮助学生巩固语言知识技能，提升学生语言和思维能力（见表3）。</w:t>
      </w:r>
    </w:p>
    <w:p>
      <w:pPr>
        <w:widowControl w:val="0"/>
        <w:numPr>
          <w:ilvl w:val="0"/>
          <w:numId w:val="0"/>
        </w:numPr>
        <w:spacing w:line="240" w:lineRule="auto"/>
        <w:jc w:val="center"/>
        <w:rPr>
          <w:rFonts w:hint="default" w:ascii="黑体" w:hAnsi="黑体" w:eastAsia="黑体"/>
          <w:sz w:val="24"/>
          <w:szCs w:val="24"/>
          <w:vertAlign w:val="baseline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vertAlign w:val="baseline"/>
          <w:lang w:val="en-US" w:eastAsia="zh-CN"/>
        </w:rPr>
        <w:t>表3 分层作业评价表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3562350" cy="4127500"/>
            <wp:effectExtent l="0" t="0" r="635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黑体" w:hAnsi="黑体" w:eastAsia="黑体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单元评价中，教师设计了单元评价表（见表4），围绕核心素养，从语言知识，语言技能，学习策略和文化情感方面设计评价点，既能检测学生对本单元知识的学习情况，又能促使学生在真实情境下的学以致用，提升学生的英语表达能力和自主学习能力。</w:t>
      </w:r>
    </w:p>
    <w:p>
      <w:pPr>
        <w:widowControl w:val="0"/>
        <w:numPr>
          <w:ilvl w:val="0"/>
          <w:numId w:val="0"/>
        </w:numPr>
        <w:spacing w:line="240" w:lineRule="auto"/>
        <w:jc w:val="center"/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vertAlign w:val="baseline"/>
          <w:lang w:val="en-US" w:eastAsia="zh-CN"/>
        </w:rPr>
        <w:t>表4 分层作业表</w:t>
      </w:r>
    </w:p>
    <w:p>
      <w:pPr>
        <w:numPr>
          <w:ilvl w:val="0"/>
          <w:numId w:val="0"/>
        </w:numPr>
        <w:spacing w:line="360" w:lineRule="auto"/>
        <w:jc w:val="center"/>
      </w:pPr>
      <w:r>
        <w:drawing>
          <wp:inline distT="0" distB="0" distL="114300" distR="114300">
            <wp:extent cx="4622800" cy="1287145"/>
            <wp:effectExtent l="0" t="0" r="0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五、结语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小学英语单元整体教学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要基于</w:t>
      </w:r>
      <w:r>
        <w:rPr>
          <w:rFonts w:hint="eastAsia" w:ascii="宋体" w:hAnsi="宋体" w:eastAsia="宋体" w:cs="宋体"/>
          <w:sz w:val="24"/>
          <w:szCs w:val="24"/>
        </w:rPr>
        <w:t>单元主题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统筹单元内容，深入挖掘主题意义；要基于核心素养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整体</w:t>
      </w:r>
      <w:r>
        <w:rPr>
          <w:rFonts w:hint="eastAsia" w:ascii="宋体" w:hAnsi="宋体" w:eastAsia="宋体" w:cs="宋体"/>
          <w:sz w:val="24"/>
          <w:szCs w:val="24"/>
        </w:rPr>
        <w:t>确定单元教学目标，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细化课时目标；要</w:t>
      </w:r>
      <w:r>
        <w:rPr>
          <w:rFonts w:hint="eastAsia" w:ascii="宋体" w:hAnsi="宋体" w:eastAsia="宋体" w:cs="宋体"/>
          <w:sz w:val="24"/>
          <w:szCs w:val="24"/>
        </w:rPr>
        <w:t>有效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设计单元学习活动</w:t>
      </w:r>
      <w:r>
        <w:rPr>
          <w:rFonts w:hint="eastAsia" w:ascii="宋体" w:hAnsi="宋体" w:eastAsia="宋体" w:cs="宋体"/>
          <w:sz w:val="24"/>
          <w:szCs w:val="24"/>
        </w:rPr>
        <w:t>，引导学生在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真实</w:t>
      </w:r>
      <w:r>
        <w:rPr>
          <w:rFonts w:hint="eastAsia" w:ascii="宋体" w:hAnsi="宋体" w:eastAsia="宋体" w:cs="宋体"/>
          <w:sz w:val="24"/>
          <w:szCs w:val="24"/>
        </w:rPr>
        <w:t>语境中学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理解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运</w:t>
      </w:r>
      <w:r>
        <w:rPr>
          <w:rFonts w:hint="eastAsia" w:ascii="宋体" w:hAnsi="宋体" w:eastAsia="宋体" w:cs="宋体"/>
          <w:sz w:val="24"/>
          <w:szCs w:val="24"/>
        </w:rPr>
        <w:t>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和迁移</w:t>
      </w:r>
      <w:r>
        <w:rPr>
          <w:rFonts w:hint="eastAsia" w:ascii="宋体" w:hAnsi="宋体" w:eastAsia="宋体" w:cs="宋体"/>
          <w:sz w:val="24"/>
          <w:szCs w:val="24"/>
        </w:rPr>
        <w:t>语言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要采用多种评价方式，落实“教—学—评”的一体化。通过单元整体教学，</w:t>
      </w:r>
      <w:r>
        <w:rPr>
          <w:rFonts w:hint="eastAsia" w:ascii="宋体" w:hAnsi="宋体" w:eastAsia="宋体" w:cs="宋体"/>
          <w:sz w:val="24"/>
          <w:szCs w:val="24"/>
        </w:rPr>
        <w:t>提升学生整体语用能力，培养学生思维品质，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实现学生</w:t>
      </w:r>
      <w:r>
        <w:rPr>
          <w:rFonts w:hint="eastAsia" w:ascii="宋体" w:hAnsi="宋体" w:eastAsia="宋体" w:cs="宋体"/>
          <w:sz w:val="24"/>
          <w:szCs w:val="24"/>
        </w:rPr>
        <w:t>核心素养的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提升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参考文献：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[1]教育部.义务教育英语课程标准（2022年版）[S].北京：北京师范大学出版社，2022.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[2]朱浦主编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单元整体教学的设计[M].上海：上海教育出版社，2022.8.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[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]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基于学科核心素养的高中英语单元整体教学设计与实践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[J].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中学生英语，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instrText xml:space="preserve"> HYPERLINK "https://navi.cnki.net/knavi/journals/HXJS/issues/Hlq0yAZntHEt7Oo1EwQJ3DXY5_c9des5KFPfp9jXt9yX8jkrtrmRy-U09SXC1hE4?uniplatform=NZKPT" \o "2022(23)" \t "https://kns.cnki.net/kcms2/article/_blank" </w:instrTex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1，（11）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：46.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[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]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王瑛珏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主题引领下的小学英语单元整体教学探析——以PEP《英语》六（上）Unit 5 What does he do?为例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[J].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小学教学设计，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begin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instrText xml:space="preserve"> HYPERLINK "https://navi.cnki.net/knavi/journals/HXJS/issues/Hlq0yAZntHEt7Oo1EwQJ3DXY5_c9des5KFPfp9jXt9yX8jkrtrmRy-U09SXC1hE4?uniplatform=NZKPT" \o "2022(23)" \t "https://kns.cnki.net/kcms2/article/_blank" </w:instrTex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2，（9）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：45-47.</w:t>
      </w:r>
    </w:p>
    <w:p>
      <w:pPr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单位：上海市徐汇区龙南小学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姓名：</w:t>
      </w:r>
      <w:r>
        <w:rPr>
          <w:rFonts w:hint="eastAsia"/>
          <w:sz w:val="24"/>
          <w:szCs w:val="32"/>
          <w:lang w:val="en-US" w:eastAsia="zh-CN"/>
        </w:rPr>
        <w:t>王嘉丽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通讯地址：</w:t>
      </w:r>
      <w:r>
        <w:rPr>
          <w:rFonts w:hint="eastAsia"/>
          <w:sz w:val="24"/>
          <w:szCs w:val="32"/>
          <w:lang w:val="en-US" w:eastAsia="zh-CN"/>
        </w:rPr>
        <w:t>上海市</w:t>
      </w:r>
      <w:r>
        <w:rPr>
          <w:rFonts w:hint="default"/>
          <w:sz w:val="24"/>
          <w:szCs w:val="32"/>
          <w:lang w:val="en-US" w:eastAsia="zh-CN"/>
        </w:rPr>
        <w:t>徐汇区龙水南路龙南五村200号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邮编：200232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手机：135121</w:t>
      </w:r>
      <w:r>
        <w:rPr>
          <w:rFonts w:hint="eastAsia"/>
          <w:sz w:val="24"/>
          <w:szCs w:val="32"/>
          <w:lang w:val="en-US" w:eastAsia="zh-CN"/>
        </w:rPr>
        <w:t>33915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4"/>
          <w:szCs w:val="32"/>
          <w:lang w:val="en-US" w:eastAsia="zh-CN"/>
        </w:rPr>
        <w:t>电子邮箱：</w:t>
      </w:r>
      <w:r>
        <w:rPr>
          <w:rFonts w:hint="eastAsia"/>
          <w:sz w:val="24"/>
          <w:szCs w:val="32"/>
          <w:lang w:val="en-US" w:eastAsia="zh-CN"/>
        </w:rPr>
        <w:t>qingseweiyang</w:t>
      </w:r>
      <w:r>
        <w:rPr>
          <w:rFonts w:hint="default"/>
          <w:sz w:val="24"/>
          <w:szCs w:val="32"/>
          <w:lang w:val="en-US" w:eastAsia="zh-CN"/>
        </w:rPr>
        <w:t>@qq.com</w:t>
      </w:r>
    </w:p>
    <w:p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3MzVhOWYxZDVhZmRhOWJkYjk2YWU4YjdlOTM1MzMifQ=="/>
  </w:docVars>
  <w:rsids>
    <w:rsidRoot w:val="00000000"/>
    <w:rsid w:val="07AA727C"/>
    <w:rsid w:val="0E673033"/>
    <w:rsid w:val="0FE443F8"/>
    <w:rsid w:val="18DE3831"/>
    <w:rsid w:val="1EA26F4C"/>
    <w:rsid w:val="1EF7035A"/>
    <w:rsid w:val="24DB0CAA"/>
    <w:rsid w:val="2D7F79D6"/>
    <w:rsid w:val="304A577D"/>
    <w:rsid w:val="3CFB5324"/>
    <w:rsid w:val="3D0709D1"/>
    <w:rsid w:val="47576591"/>
    <w:rsid w:val="524E2957"/>
    <w:rsid w:val="54913A40"/>
    <w:rsid w:val="54B621C7"/>
    <w:rsid w:val="580F18AF"/>
    <w:rsid w:val="5E934E9C"/>
    <w:rsid w:val="637D3E36"/>
    <w:rsid w:val="66C64BE5"/>
    <w:rsid w:val="7CC328D5"/>
    <w:rsid w:val="7EDB07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4324</Words>
  <Characters>5002</Characters>
  <Lines>0</Lines>
  <Paragraphs>0</Paragraphs>
  <TotalTime>0</TotalTime>
  <ScaleCrop>false</ScaleCrop>
  <LinksUpToDate>false</LinksUpToDate>
  <CharactersWithSpaces>5134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2023-06-07T04:09:00Z</dcterms:created>
  <dc:creator>iPad</dc:creator>
  <cp:lastModifiedBy>mi</cp:lastModifiedBy>
  <dcterms:modified xsi:type="dcterms:W3CDTF">2023-09-09T07:13:34Z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0B25C423C9384955FADB7964E1C8E174_31</vt:lpwstr>
  </property>
</Properties>
</file>