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A237F" w14:textId="77777777" w:rsidR="00F25E83" w:rsidRDefault="00631435">
      <w:pPr>
        <w:jc w:val="center"/>
        <w:rPr>
          <w:b/>
          <w:bCs/>
          <w:sz w:val="24"/>
          <w:szCs w:val="32"/>
        </w:rPr>
      </w:pPr>
      <w:bookmarkStart w:id="0" w:name="OLE_LINK1"/>
      <w:bookmarkStart w:id="1" w:name="OLE_LINK2"/>
      <w:r>
        <w:rPr>
          <w:b/>
          <w:bCs/>
          <w:sz w:val="24"/>
          <w:szCs w:val="32"/>
        </w:rPr>
        <w:t xml:space="preserve"> </w:t>
      </w:r>
      <w:r w:rsidR="00C455B8">
        <w:rPr>
          <w:rFonts w:hint="eastAsia"/>
          <w:b/>
          <w:bCs/>
          <w:sz w:val="24"/>
          <w:szCs w:val="32"/>
        </w:rPr>
        <w:t xml:space="preserve"> </w:t>
      </w:r>
      <w:r w:rsidR="00C455B8">
        <w:rPr>
          <w:b/>
          <w:bCs/>
          <w:sz w:val="24"/>
          <w:szCs w:val="32"/>
        </w:rPr>
        <w:t xml:space="preserve">  </w:t>
      </w:r>
      <w:r w:rsidR="0018602D">
        <w:rPr>
          <w:rFonts w:hint="eastAsia"/>
          <w:b/>
          <w:bCs/>
          <w:sz w:val="24"/>
          <w:szCs w:val="32"/>
        </w:rPr>
        <w:t>“三维度”</w:t>
      </w:r>
      <w:r w:rsidR="00930D2F">
        <w:rPr>
          <w:rFonts w:hint="eastAsia"/>
          <w:b/>
          <w:bCs/>
          <w:sz w:val="24"/>
          <w:szCs w:val="32"/>
        </w:rPr>
        <w:t>核查</w:t>
      </w:r>
      <w:r w:rsidR="00DC5EAD">
        <w:rPr>
          <w:rFonts w:hint="eastAsia"/>
          <w:b/>
          <w:bCs/>
          <w:sz w:val="24"/>
          <w:szCs w:val="32"/>
        </w:rPr>
        <w:t>工具表</w:t>
      </w:r>
      <w:r w:rsidR="0018602D">
        <w:rPr>
          <w:rFonts w:hint="eastAsia"/>
          <w:b/>
          <w:bCs/>
          <w:sz w:val="24"/>
          <w:szCs w:val="32"/>
        </w:rPr>
        <w:t>在高中英语议论文写作评价中的设计初探</w:t>
      </w:r>
    </w:p>
    <w:bookmarkEnd w:id="0"/>
    <w:bookmarkEnd w:id="1"/>
    <w:p w14:paraId="0E90784F" w14:textId="77777777" w:rsidR="00F25E83" w:rsidRDefault="0018602D">
      <w:pPr>
        <w:shd w:val="clear" w:color="auto" w:fill="FFFFFF"/>
        <w:spacing w:line="276" w:lineRule="auto"/>
        <w:ind w:firstLineChars="200" w:firstLine="420"/>
        <w:jc w:val="right"/>
        <w:rPr>
          <w:rFonts w:ascii="宋体" w:hAnsi="宋体"/>
          <w:szCs w:val="21"/>
        </w:rPr>
      </w:pPr>
      <w:r>
        <w:rPr>
          <w:rFonts w:ascii="宋体" w:hAnsi="宋体" w:hint="eastAsia"/>
          <w:szCs w:val="21"/>
        </w:rPr>
        <w:t>上海市南洋中学 徐文漪</w:t>
      </w:r>
    </w:p>
    <w:p w14:paraId="576438E1" w14:textId="77777777" w:rsidR="0047597D" w:rsidRDefault="0047597D">
      <w:pPr>
        <w:shd w:val="clear" w:color="auto" w:fill="FFFFFF"/>
        <w:spacing w:line="276" w:lineRule="auto"/>
        <w:ind w:firstLineChars="200" w:firstLine="420"/>
        <w:jc w:val="right"/>
        <w:rPr>
          <w:rFonts w:ascii="宋体" w:hAnsi="宋体"/>
          <w:szCs w:val="21"/>
        </w:rPr>
      </w:pPr>
    </w:p>
    <w:p w14:paraId="3AE6E2D6" w14:textId="77777777" w:rsidR="00C02AF3" w:rsidRDefault="0047597D" w:rsidP="00C02AF3">
      <w:pPr>
        <w:shd w:val="clear" w:color="auto" w:fill="FFFFFF"/>
        <w:spacing w:line="276" w:lineRule="auto"/>
        <w:rPr>
          <w:rFonts w:ascii="宋体" w:hAnsi="宋体"/>
          <w:b/>
          <w:szCs w:val="21"/>
        </w:rPr>
      </w:pPr>
      <w:r w:rsidRPr="00C02AF3">
        <w:rPr>
          <w:rFonts w:ascii="宋体" w:hAnsi="宋体" w:hint="eastAsia"/>
          <w:b/>
          <w:szCs w:val="21"/>
        </w:rPr>
        <w:t>摘要：</w:t>
      </w:r>
    </w:p>
    <w:p w14:paraId="4698F014" w14:textId="77777777" w:rsidR="007F41DA" w:rsidRDefault="004B4CFC" w:rsidP="007F41DA">
      <w:pPr>
        <w:shd w:val="clear" w:color="auto" w:fill="FFFFFF"/>
        <w:spacing w:line="276" w:lineRule="auto"/>
        <w:ind w:firstLineChars="200" w:firstLine="420"/>
        <w:rPr>
          <w:rFonts w:ascii="宋体" w:hAnsi="宋体"/>
          <w:szCs w:val="21"/>
        </w:rPr>
      </w:pPr>
      <w:r>
        <w:rPr>
          <w:rFonts w:ascii="宋体" w:hAnsi="宋体" w:hint="eastAsia"/>
        </w:rPr>
        <w:t>高中英语议论文</w:t>
      </w:r>
      <w:r w:rsidRPr="0039773A">
        <w:rPr>
          <w:rFonts w:ascii="宋体" w:hAnsi="宋体" w:hint="eastAsia"/>
        </w:rPr>
        <w:t>写作评价</w:t>
      </w:r>
      <w:r>
        <w:rPr>
          <w:rFonts w:ascii="宋体" w:hAnsi="宋体" w:hint="eastAsia"/>
        </w:rPr>
        <w:t>一直</w:t>
      </w:r>
      <w:r w:rsidRPr="0039773A">
        <w:rPr>
          <w:rFonts w:ascii="宋体" w:hAnsi="宋体" w:hint="eastAsia"/>
        </w:rPr>
        <w:t>是</w:t>
      </w:r>
      <w:r>
        <w:rPr>
          <w:rFonts w:ascii="宋体" w:hAnsi="宋体" w:hint="eastAsia"/>
        </w:rPr>
        <w:t>高中</w:t>
      </w:r>
      <w:r w:rsidRPr="00D32683">
        <w:rPr>
          <w:rFonts w:ascii="宋体" w:hAnsi="宋体" w:hint="eastAsia"/>
        </w:rPr>
        <w:t>英语</w:t>
      </w:r>
      <w:r>
        <w:rPr>
          <w:rFonts w:ascii="宋体" w:hAnsi="宋体" w:hint="eastAsia"/>
        </w:rPr>
        <w:t>写作</w:t>
      </w:r>
      <w:r w:rsidRPr="00D32683">
        <w:rPr>
          <w:rFonts w:ascii="宋体" w:hAnsi="宋体" w:hint="eastAsia"/>
        </w:rPr>
        <w:t>教学</w:t>
      </w:r>
      <w:r w:rsidRPr="0039773A">
        <w:rPr>
          <w:rFonts w:ascii="宋体" w:hAnsi="宋体" w:hint="eastAsia"/>
        </w:rPr>
        <w:t>关注和探讨的热点问题</w:t>
      </w:r>
      <w:r>
        <w:rPr>
          <w:rFonts w:ascii="宋体" w:hAnsi="宋体" w:hint="eastAsia"/>
        </w:rPr>
        <w:t>。</w:t>
      </w:r>
      <w:r w:rsidR="003E3D70" w:rsidRPr="004B6CD6">
        <w:rPr>
          <w:rFonts w:ascii="Segoe UI" w:hAnsi="Segoe UI" w:cs="Segoe UI" w:hint="eastAsia"/>
          <w:szCs w:val="21"/>
          <w:shd w:val="clear" w:color="auto" w:fill="FFFFFF"/>
        </w:rPr>
        <w:t>“</w:t>
      </w:r>
      <w:r w:rsidR="003E3D70" w:rsidRPr="004B6CD6">
        <w:rPr>
          <w:rFonts w:ascii="Segoe UI" w:hAnsi="Segoe UI" w:cs="Segoe UI"/>
          <w:szCs w:val="21"/>
          <w:shd w:val="clear" w:color="auto" w:fill="FFFFFF"/>
        </w:rPr>
        <w:t>三维度</w:t>
      </w:r>
      <w:r w:rsidR="003E3D70" w:rsidRPr="004B6CD6">
        <w:rPr>
          <w:rFonts w:ascii="Segoe UI" w:hAnsi="Segoe UI" w:cs="Segoe UI" w:hint="eastAsia"/>
          <w:szCs w:val="21"/>
          <w:shd w:val="clear" w:color="auto" w:fill="FFFFFF"/>
        </w:rPr>
        <w:t>”</w:t>
      </w:r>
      <w:r w:rsidR="003E3D70">
        <w:rPr>
          <w:rFonts w:ascii="Segoe UI" w:hAnsi="Segoe UI" w:cs="Segoe UI" w:hint="eastAsia"/>
          <w:szCs w:val="21"/>
          <w:shd w:val="clear" w:color="auto" w:fill="FFFFFF"/>
        </w:rPr>
        <w:t>评价，是</w:t>
      </w:r>
      <w:r w:rsidR="007A66C4">
        <w:rPr>
          <w:rFonts w:ascii="Segoe UI" w:hAnsi="Segoe UI" w:cs="Segoe UI" w:hint="eastAsia"/>
          <w:szCs w:val="21"/>
          <w:shd w:val="clear" w:color="auto" w:fill="FFFFFF"/>
        </w:rPr>
        <w:t>针对</w:t>
      </w:r>
      <w:r w:rsidR="005E2891">
        <w:rPr>
          <w:rFonts w:ascii="Segoe UI" w:hAnsi="Segoe UI" w:cs="Segoe UI" w:hint="eastAsia"/>
          <w:szCs w:val="21"/>
          <w:shd w:val="clear" w:color="auto" w:fill="FFFFFF"/>
        </w:rPr>
        <w:t>“</w:t>
      </w:r>
      <w:r w:rsidR="003E3D70" w:rsidRPr="004B6CD6">
        <w:rPr>
          <w:rFonts w:ascii="宋体" w:hAnsi="宋体" w:hint="eastAsia"/>
          <w:szCs w:val="21"/>
        </w:rPr>
        <w:t>内容</w:t>
      </w:r>
      <w:r w:rsidR="005E2891">
        <w:rPr>
          <w:rFonts w:ascii="宋体" w:hAnsi="宋体" w:hint="eastAsia"/>
          <w:szCs w:val="21"/>
        </w:rPr>
        <w:t>、</w:t>
      </w:r>
      <w:r w:rsidR="003E3D70" w:rsidRPr="004B6CD6">
        <w:rPr>
          <w:rFonts w:ascii="宋体" w:hAnsi="宋体" w:hint="eastAsia"/>
          <w:szCs w:val="21"/>
        </w:rPr>
        <w:t>语言</w:t>
      </w:r>
      <w:r w:rsidR="00294E68">
        <w:rPr>
          <w:rFonts w:ascii="宋体" w:hAnsi="宋体" w:hint="eastAsia"/>
          <w:szCs w:val="21"/>
        </w:rPr>
        <w:t>、</w:t>
      </w:r>
      <w:r w:rsidR="00294E68" w:rsidRPr="004B6CD6">
        <w:rPr>
          <w:rFonts w:ascii="宋体" w:hAnsi="宋体" w:hint="eastAsia"/>
          <w:szCs w:val="21"/>
        </w:rPr>
        <w:t>结构</w:t>
      </w:r>
      <w:r w:rsidR="005E2891">
        <w:rPr>
          <w:rFonts w:ascii="宋体" w:hAnsi="宋体" w:hint="eastAsia"/>
          <w:szCs w:val="21"/>
        </w:rPr>
        <w:t>”</w:t>
      </w:r>
      <w:r w:rsidR="003E3D70">
        <w:rPr>
          <w:rFonts w:ascii="宋体" w:hAnsi="宋体" w:hint="eastAsia"/>
          <w:szCs w:val="21"/>
        </w:rPr>
        <w:t>三方面</w:t>
      </w:r>
      <w:r w:rsidR="007A66C4">
        <w:rPr>
          <w:rFonts w:ascii="宋体" w:hAnsi="宋体" w:hint="eastAsia"/>
          <w:szCs w:val="21"/>
        </w:rPr>
        <w:t>，</w:t>
      </w:r>
      <w:r w:rsidR="007A66C4">
        <w:rPr>
          <w:rFonts w:ascii="宋体" w:hAnsi="宋体"/>
          <w:szCs w:val="21"/>
        </w:rPr>
        <w:t>来</w:t>
      </w:r>
      <w:r w:rsidR="003E3D70">
        <w:rPr>
          <w:rFonts w:ascii="Segoe UI" w:hAnsi="Segoe UI" w:cs="Segoe UI" w:hint="eastAsia"/>
          <w:szCs w:val="21"/>
          <w:shd w:val="clear" w:color="auto" w:fill="FFFFFF"/>
        </w:rPr>
        <w:t>评价</w:t>
      </w:r>
      <w:r w:rsidR="003E3D70" w:rsidRPr="004B6CD6">
        <w:rPr>
          <w:rFonts w:ascii="Segoe UI" w:hAnsi="Segoe UI" w:cs="Segoe UI"/>
          <w:szCs w:val="21"/>
          <w:shd w:val="clear" w:color="auto" w:fill="FFFFFF"/>
        </w:rPr>
        <w:t>高中英语议论文</w:t>
      </w:r>
      <w:r w:rsidR="003E3D70">
        <w:rPr>
          <w:rFonts w:ascii="Segoe UI" w:hAnsi="Segoe UI" w:cs="Segoe UI"/>
          <w:szCs w:val="21"/>
          <w:shd w:val="clear" w:color="auto" w:fill="FFFFFF"/>
        </w:rPr>
        <w:t>写作</w:t>
      </w:r>
      <w:r w:rsidR="003E3D70" w:rsidRPr="00154FCA">
        <w:rPr>
          <w:rFonts w:ascii="宋体" w:hAnsi="宋体" w:hint="eastAsia"/>
          <w:szCs w:val="21"/>
        </w:rPr>
        <w:t>。</w:t>
      </w:r>
      <w:r w:rsidR="003E3D70" w:rsidRPr="004B6CD6">
        <w:rPr>
          <w:rFonts w:ascii="Segoe UI" w:hAnsi="Segoe UI" w:cs="Segoe UI"/>
          <w:szCs w:val="21"/>
          <w:shd w:val="clear" w:color="auto" w:fill="FFFFFF"/>
        </w:rPr>
        <w:t>本文</w:t>
      </w:r>
      <w:r w:rsidR="003E3D70">
        <w:rPr>
          <w:rFonts w:ascii="Segoe UI" w:hAnsi="Segoe UI" w:cs="Segoe UI" w:hint="eastAsia"/>
          <w:szCs w:val="21"/>
          <w:shd w:val="clear" w:color="auto" w:fill="FFFFFF"/>
        </w:rPr>
        <w:t>探讨了基于</w:t>
      </w:r>
      <w:r w:rsidR="003E3D70" w:rsidRPr="00154FCA">
        <w:rPr>
          <w:rFonts w:ascii="宋体" w:hAnsi="宋体" w:hint="eastAsia"/>
          <w:szCs w:val="21"/>
        </w:rPr>
        <w:t>“三维度”</w:t>
      </w:r>
      <w:r w:rsidR="00D07C61">
        <w:rPr>
          <w:rFonts w:ascii="宋体" w:hAnsi="宋体" w:hint="eastAsia"/>
          <w:szCs w:val="21"/>
        </w:rPr>
        <w:t>评价</w:t>
      </w:r>
      <w:r w:rsidR="003E3D70">
        <w:rPr>
          <w:rFonts w:ascii="宋体" w:hAnsi="宋体" w:hint="eastAsia"/>
          <w:szCs w:val="21"/>
        </w:rPr>
        <w:t>的</w:t>
      </w:r>
      <w:r w:rsidR="00930D2F">
        <w:rPr>
          <w:rFonts w:ascii="宋体" w:hAnsi="宋体" w:hint="eastAsia"/>
          <w:szCs w:val="21"/>
        </w:rPr>
        <w:t>核查工具表</w:t>
      </w:r>
      <w:r w:rsidR="00F21FCF" w:rsidRPr="006A3ABE">
        <w:rPr>
          <w:rFonts w:ascii="宋体" w:hAnsi="宋体" w:hint="eastAsia"/>
          <w:szCs w:val="21"/>
        </w:rPr>
        <w:t>的</w:t>
      </w:r>
      <w:r w:rsidR="006A3ABE">
        <w:rPr>
          <w:rFonts w:ascii="宋体" w:hAnsi="宋体" w:hint="eastAsia"/>
          <w:szCs w:val="21"/>
        </w:rPr>
        <w:t>设计</w:t>
      </w:r>
      <w:r w:rsidR="00F21FCF" w:rsidRPr="006A3ABE">
        <w:rPr>
          <w:rFonts w:ascii="宋体" w:hAnsi="宋体" w:hint="eastAsia"/>
          <w:szCs w:val="21"/>
        </w:rPr>
        <w:t>原则与关键点，</w:t>
      </w:r>
      <w:r w:rsidR="00F21FCF" w:rsidRPr="008D713B">
        <w:rPr>
          <w:rFonts w:ascii="宋体" w:hAnsi="宋体" w:hint="eastAsia"/>
          <w:szCs w:val="21"/>
        </w:rPr>
        <w:t>给予</w:t>
      </w:r>
      <w:r w:rsidR="00294E68" w:rsidRPr="008D713B">
        <w:rPr>
          <w:rFonts w:ascii="宋体" w:hAnsi="宋体" w:hint="eastAsia"/>
          <w:szCs w:val="21"/>
        </w:rPr>
        <w:t>学生</w:t>
      </w:r>
      <w:r w:rsidR="00294E68">
        <w:rPr>
          <w:rFonts w:ascii="宋体" w:hAnsi="宋体" w:hint="eastAsia"/>
          <w:szCs w:val="21"/>
        </w:rPr>
        <w:t>议论文</w:t>
      </w:r>
      <w:r w:rsidR="00294E68" w:rsidRPr="008D713B">
        <w:rPr>
          <w:rFonts w:ascii="宋体" w:hAnsi="宋体" w:hint="eastAsia"/>
          <w:szCs w:val="21"/>
        </w:rPr>
        <w:t>写作</w:t>
      </w:r>
      <w:r w:rsidR="00294E68">
        <w:rPr>
          <w:rFonts w:ascii="宋体" w:hAnsi="宋体" w:hint="eastAsia"/>
          <w:szCs w:val="21"/>
        </w:rPr>
        <w:t>前、写作过程中</w:t>
      </w:r>
      <w:r w:rsidR="00294E68" w:rsidRPr="008D713B">
        <w:rPr>
          <w:rFonts w:ascii="宋体" w:hAnsi="宋体" w:hint="eastAsia"/>
          <w:szCs w:val="21"/>
        </w:rPr>
        <w:t>有效的诊断和反馈</w:t>
      </w:r>
      <w:r w:rsidR="00294E68">
        <w:rPr>
          <w:rFonts w:ascii="宋体" w:hAnsi="宋体" w:hint="eastAsia"/>
          <w:szCs w:val="21"/>
        </w:rPr>
        <w:t>，</w:t>
      </w:r>
      <w:r w:rsidR="00E060D6" w:rsidRPr="006A3ABE">
        <w:rPr>
          <w:rFonts w:ascii="宋体" w:hAnsi="宋体" w:hint="eastAsia"/>
          <w:szCs w:val="21"/>
        </w:rPr>
        <w:t>为学生提供检查写作学习效果的准确信息，</w:t>
      </w:r>
      <w:r w:rsidR="00E060D6" w:rsidRPr="006A3ABE">
        <w:rPr>
          <w:rFonts w:ascii="宋体" w:hAnsi="宋体"/>
          <w:szCs w:val="21"/>
        </w:rPr>
        <w:t>旨在</w:t>
      </w:r>
      <w:r w:rsidR="00E060D6" w:rsidRPr="00154FCA">
        <w:rPr>
          <w:rFonts w:ascii="宋体" w:hAnsi="宋体"/>
          <w:szCs w:val="21"/>
        </w:rPr>
        <w:t>帮助学生</w:t>
      </w:r>
      <w:r w:rsidR="00294E68">
        <w:rPr>
          <w:rFonts w:ascii="宋体" w:hAnsi="宋体" w:hint="eastAsia"/>
          <w:szCs w:val="21"/>
        </w:rPr>
        <w:t>进行自我</w:t>
      </w:r>
      <w:r w:rsidR="0084757D">
        <w:rPr>
          <w:rFonts w:ascii="宋体" w:hAnsi="宋体" w:hint="eastAsia"/>
          <w:szCs w:val="21"/>
        </w:rPr>
        <w:t>诊断性</w:t>
      </w:r>
      <w:r w:rsidR="00294E68">
        <w:rPr>
          <w:rFonts w:ascii="宋体" w:hAnsi="宋体" w:hint="eastAsia"/>
          <w:szCs w:val="21"/>
        </w:rPr>
        <w:t>评价，</w:t>
      </w:r>
      <w:r w:rsidR="00E347A8" w:rsidRPr="00154FCA">
        <w:rPr>
          <w:rFonts w:ascii="宋体" w:hAnsi="宋体" w:hint="eastAsia"/>
          <w:szCs w:val="21"/>
        </w:rPr>
        <w:t>提高议论文写作水平，帮助</w:t>
      </w:r>
      <w:r w:rsidR="00EC3F1A">
        <w:rPr>
          <w:rFonts w:ascii="宋体" w:hAnsi="宋体"/>
          <w:szCs w:val="21"/>
        </w:rPr>
        <w:t>老师更好地</w:t>
      </w:r>
      <w:r w:rsidR="00EC3F1A">
        <w:rPr>
          <w:rFonts w:ascii="宋体" w:hAnsi="宋体" w:hint="eastAsia"/>
          <w:szCs w:val="21"/>
        </w:rPr>
        <w:t>评价</w:t>
      </w:r>
      <w:r w:rsidR="0084757D">
        <w:rPr>
          <w:rFonts w:ascii="宋体" w:hAnsi="宋体" w:hint="eastAsia"/>
          <w:szCs w:val="21"/>
        </w:rPr>
        <w:t>学生的</w:t>
      </w:r>
      <w:r w:rsidR="00E347A8" w:rsidRPr="00154FCA">
        <w:rPr>
          <w:rFonts w:ascii="宋体" w:hAnsi="宋体"/>
          <w:szCs w:val="21"/>
        </w:rPr>
        <w:t>议论文写作</w:t>
      </w:r>
      <w:r w:rsidR="007F41DA" w:rsidRPr="00154FCA">
        <w:rPr>
          <w:rFonts w:ascii="宋体" w:hAnsi="宋体"/>
          <w:szCs w:val="21"/>
        </w:rPr>
        <w:t>。</w:t>
      </w:r>
    </w:p>
    <w:p w14:paraId="743EFBEA" w14:textId="77777777" w:rsidR="00800A81" w:rsidRDefault="00800A81" w:rsidP="00C02AF3">
      <w:pPr>
        <w:shd w:val="clear" w:color="auto" w:fill="FFFFFF"/>
        <w:spacing w:line="276" w:lineRule="auto"/>
        <w:rPr>
          <w:rFonts w:ascii="宋体" w:hAnsi="宋体"/>
          <w:b/>
          <w:szCs w:val="21"/>
        </w:rPr>
      </w:pPr>
    </w:p>
    <w:p w14:paraId="2F53393E" w14:textId="77777777" w:rsidR="00C02AF3" w:rsidRPr="004B6CD6" w:rsidRDefault="00BA3901" w:rsidP="00C02AF3">
      <w:pPr>
        <w:shd w:val="clear" w:color="auto" w:fill="FFFFFF"/>
        <w:spacing w:line="276" w:lineRule="auto"/>
        <w:rPr>
          <w:rFonts w:ascii="宋体" w:hAnsi="宋体"/>
          <w:szCs w:val="21"/>
        </w:rPr>
      </w:pPr>
      <w:r w:rsidRPr="004B6CD6">
        <w:rPr>
          <w:rFonts w:ascii="宋体" w:hAnsi="宋体" w:hint="eastAsia"/>
          <w:b/>
          <w:szCs w:val="21"/>
        </w:rPr>
        <w:t>关键词：</w:t>
      </w:r>
    </w:p>
    <w:p w14:paraId="26C7D578" w14:textId="77777777" w:rsidR="00BA3901" w:rsidRPr="004B6CD6" w:rsidRDefault="00A467AF" w:rsidP="00C02AF3">
      <w:pPr>
        <w:shd w:val="clear" w:color="auto" w:fill="FFFFFF"/>
        <w:spacing w:line="276" w:lineRule="auto"/>
        <w:rPr>
          <w:rFonts w:ascii="宋体" w:hAnsi="宋体"/>
          <w:szCs w:val="21"/>
        </w:rPr>
      </w:pPr>
      <w:r w:rsidRPr="004B6CD6">
        <w:rPr>
          <w:rFonts w:ascii="宋体" w:hAnsi="宋体" w:hint="eastAsia"/>
          <w:szCs w:val="21"/>
        </w:rPr>
        <w:t>议论文</w:t>
      </w:r>
      <w:r w:rsidR="001F112D">
        <w:rPr>
          <w:rFonts w:ascii="宋体" w:hAnsi="宋体" w:hint="eastAsia"/>
          <w:szCs w:val="21"/>
        </w:rPr>
        <w:t>写作</w:t>
      </w:r>
      <w:r w:rsidRPr="004B6CD6">
        <w:rPr>
          <w:rFonts w:ascii="宋体" w:hAnsi="宋体" w:hint="eastAsia"/>
          <w:szCs w:val="21"/>
        </w:rPr>
        <w:t>；</w:t>
      </w:r>
      <w:r w:rsidR="00BA3901" w:rsidRPr="004B6CD6">
        <w:rPr>
          <w:rFonts w:ascii="宋体" w:hAnsi="宋体" w:hint="eastAsia"/>
          <w:szCs w:val="21"/>
        </w:rPr>
        <w:t>三维度</w:t>
      </w:r>
      <w:r w:rsidR="001F112D">
        <w:rPr>
          <w:rFonts w:ascii="宋体" w:hAnsi="宋体" w:hint="eastAsia"/>
          <w:szCs w:val="21"/>
        </w:rPr>
        <w:t>评价</w:t>
      </w:r>
      <w:r w:rsidRPr="004B6CD6">
        <w:rPr>
          <w:rFonts w:ascii="宋体" w:hAnsi="宋体" w:hint="eastAsia"/>
          <w:szCs w:val="21"/>
        </w:rPr>
        <w:t>；</w:t>
      </w:r>
      <w:r w:rsidR="00930D2F">
        <w:rPr>
          <w:rFonts w:ascii="宋体" w:hAnsi="宋体" w:hint="eastAsia"/>
          <w:szCs w:val="21"/>
        </w:rPr>
        <w:t>核查工具表</w:t>
      </w:r>
    </w:p>
    <w:p w14:paraId="5B551D2E" w14:textId="77777777" w:rsidR="00BA3901" w:rsidRPr="00BA3901" w:rsidRDefault="00BA3901" w:rsidP="003B6972">
      <w:pPr>
        <w:shd w:val="clear" w:color="auto" w:fill="FFFFFF"/>
        <w:spacing w:line="276" w:lineRule="auto"/>
        <w:jc w:val="left"/>
        <w:rPr>
          <w:rFonts w:ascii="宋体" w:hAnsi="宋体"/>
          <w:szCs w:val="21"/>
        </w:rPr>
      </w:pPr>
    </w:p>
    <w:p w14:paraId="6B4D5D94" w14:textId="77777777" w:rsidR="006467F8" w:rsidRPr="006467F8" w:rsidRDefault="006467F8" w:rsidP="006467F8">
      <w:pPr>
        <w:pStyle w:val="a8"/>
        <w:numPr>
          <w:ilvl w:val="0"/>
          <w:numId w:val="12"/>
        </w:numPr>
        <w:shd w:val="clear" w:color="auto" w:fill="FFFFFF"/>
        <w:spacing w:line="276" w:lineRule="auto"/>
        <w:ind w:firstLineChars="0"/>
        <w:rPr>
          <w:rFonts w:ascii="宋体" w:hAnsi="宋体"/>
          <w:b/>
          <w:szCs w:val="21"/>
        </w:rPr>
      </w:pPr>
      <w:r w:rsidRPr="006467F8">
        <w:rPr>
          <w:rFonts w:ascii="宋体" w:hAnsi="宋体" w:hint="eastAsia"/>
          <w:b/>
          <w:szCs w:val="21"/>
        </w:rPr>
        <w:t>引言</w:t>
      </w:r>
    </w:p>
    <w:p w14:paraId="120BD7E0" w14:textId="77777777" w:rsidR="0039773A" w:rsidRDefault="008E28EA" w:rsidP="00D313E6">
      <w:pPr>
        <w:ind w:firstLineChars="200" w:firstLine="420"/>
        <w:rPr>
          <w:rFonts w:ascii="宋体" w:hAnsi="宋体"/>
        </w:rPr>
      </w:pPr>
      <w:r>
        <w:rPr>
          <w:rFonts w:ascii="宋体" w:hAnsi="宋体" w:hint="eastAsia"/>
        </w:rPr>
        <w:t>议论文是</w:t>
      </w:r>
      <w:r w:rsidR="00916AE6">
        <w:rPr>
          <w:rFonts w:ascii="宋体" w:hAnsi="宋体" w:hint="eastAsia"/>
        </w:rPr>
        <w:t>写</w:t>
      </w:r>
      <w:r>
        <w:rPr>
          <w:rFonts w:ascii="宋体" w:hAnsi="宋体" w:hint="eastAsia"/>
        </w:rPr>
        <w:t>作者</w:t>
      </w:r>
      <w:r w:rsidR="00EA59DD">
        <w:rPr>
          <w:rFonts w:ascii="宋体" w:hAnsi="宋体" w:hint="eastAsia"/>
        </w:rPr>
        <w:t>针对</w:t>
      </w:r>
      <w:r>
        <w:rPr>
          <w:rFonts w:ascii="宋体" w:hAnsi="宋体" w:hint="eastAsia"/>
        </w:rPr>
        <w:t>某个问题或某件事情进行分析、评论，</w:t>
      </w:r>
      <w:r w:rsidR="0085762D" w:rsidRPr="00340F29">
        <w:rPr>
          <w:rFonts w:ascii="宋体" w:hAnsi="宋体" w:hint="eastAsia"/>
        </w:rPr>
        <w:t>来表明自己的看法，立场，态度，主张的</w:t>
      </w:r>
      <w:r w:rsidR="00916AE6">
        <w:rPr>
          <w:rFonts w:ascii="宋体" w:hAnsi="宋体" w:hint="eastAsia"/>
        </w:rPr>
        <w:t>一种文体。</w:t>
      </w:r>
      <w:r w:rsidR="00885210">
        <w:rPr>
          <w:rFonts w:ascii="宋体" w:hAnsi="宋体" w:hint="eastAsia"/>
        </w:rPr>
        <w:t>其</w:t>
      </w:r>
      <w:r w:rsidR="0039773A" w:rsidRPr="0039773A">
        <w:rPr>
          <w:rFonts w:ascii="宋体" w:hAnsi="宋体" w:hint="eastAsia"/>
        </w:rPr>
        <w:t>写作评价</w:t>
      </w:r>
      <w:r w:rsidR="00885210">
        <w:rPr>
          <w:rFonts w:ascii="宋体" w:hAnsi="宋体" w:hint="eastAsia"/>
        </w:rPr>
        <w:t>也一直</w:t>
      </w:r>
      <w:r w:rsidR="00885210" w:rsidRPr="0039773A">
        <w:rPr>
          <w:rFonts w:ascii="宋体" w:hAnsi="宋体" w:hint="eastAsia"/>
        </w:rPr>
        <w:t>是</w:t>
      </w:r>
      <w:r w:rsidR="00885210">
        <w:rPr>
          <w:rFonts w:ascii="宋体" w:hAnsi="宋体" w:hint="eastAsia"/>
        </w:rPr>
        <w:t>高中</w:t>
      </w:r>
      <w:r w:rsidR="00885210" w:rsidRPr="00D32683">
        <w:rPr>
          <w:rFonts w:ascii="宋体" w:hAnsi="宋体" w:hint="eastAsia"/>
        </w:rPr>
        <w:t>英语</w:t>
      </w:r>
      <w:r w:rsidR="003511A0">
        <w:rPr>
          <w:rFonts w:ascii="宋体" w:hAnsi="宋体" w:hint="eastAsia"/>
        </w:rPr>
        <w:t>写作</w:t>
      </w:r>
      <w:r w:rsidR="00885210" w:rsidRPr="00D32683">
        <w:rPr>
          <w:rFonts w:ascii="宋体" w:hAnsi="宋体" w:hint="eastAsia"/>
        </w:rPr>
        <w:t>教学</w:t>
      </w:r>
      <w:r w:rsidR="00885210" w:rsidRPr="0039773A">
        <w:rPr>
          <w:rFonts w:ascii="宋体" w:hAnsi="宋体" w:hint="eastAsia"/>
        </w:rPr>
        <w:t>关注和探讨的热点问题</w:t>
      </w:r>
      <w:r w:rsidR="00885210">
        <w:rPr>
          <w:rFonts w:ascii="宋体" w:hAnsi="宋体" w:hint="eastAsia"/>
        </w:rPr>
        <w:t>。</w:t>
      </w:r>
      <w:r w:rsidR="0039773A" w:rsidRPr="0039773A">
        <w:rPr>
          <w:rFonts w:ascii="宋体" w:hAnsi="宋体" w:hint="eastAsia"/>
        </w:rPr>
        <w:t>然而，在高中英语议论文写作中，许多学生和老师都面临着诸多困难和挑战。如何</w:t>
      </w:r>
      <w:r w:rsidR="00472B95">
        <w:rPr>
          <w:rFonts w:ascii="宋体" w:hAnsi="宋体" w:hint="eastAsia"/>
        </w:rPr>
        <w:t>选择</w:t>
      </w:r>
      <w:r w:rsidR="007644D9">
        <w:rPr>
          <w:rFonts w:ascii="宋体" w:hAnsi="宋体" w:hint="eastAsia"/>
        </w:rPr>
        <w:t>和</w:t>
      </w:r>
      <w:r w:rsidR="00EC20A4">
        <w:rPr>
          <w:rFonts w:ascii="宋体" w:hAnsi="宋体" w:hint="eastAsia"/>
        </w:rPr>
        <w:t>设计</w:t>
      </w:r>
      <w:r w:rsidR="007644D9">
        <w:rPr>
          <w:rFonts w:ascii="宋体" w:hAnsi="宋体" w:hint="eastAsia"/>
        </w:rPr>
        <w:t>针对</w:t>
      </w:r>
      <w:r w:rsidR="00472B95">
        <w:rPr>
          <w:rFonts w:ascii="宋体" w:hAnsi="宋体" w:hint="eastAsia"/>
        </w:rPr>
        <w:t>议论文文体的有效评价工具，为学生提供</w:t>
      </w:r>
      <w:r w:rsidR="00D957E2">
        <w:rPr>
          <w:rFonts w:ascii="宋体" w:hAnsi="宋体" w:hint="eastAsia"/>
        </w:rPr>
        <w:t>写作前和写作过程中，</w:t>
      </w:r>
      <w:r w:rsidR="002E16DB">
        <w:rPr>
          <w:rFonts w:ascii="宋体" w:hAnsi="宋体" w:hint="eastAsia"/>
        </w:rPr>
        <w:t>自我</w:t>
      </w:r>
      <w:r w:rsidR="00D957E2">
        <w:rPr>
          <w:rFonts w:ascii="宋体" w:hAnsi="宋体" w:hint="eastAsia"/>
        </w:rPr>
        <w:t>评价</w:t>
      </w:r>
      <w:r w:rsidR="00472B95">
        <w:rPr>
          <w:rFonts w:ascii="宋体" w:hAnsi="宋体" w:hint="eastAsia"/>
        </w:rPr>
        <w:t>写作学习效果的准确信息，</w:t>
      </w:r>
      <w:r w:rsidR="0039773A" w:rsidRPr="0039773A">
        <w:rPr>
          <w:rFonts w:ascii="宋体" w:hAnsi="宋体" w:hint="eastAsia"/>
        </w:rPr>
        <w:t>提高学生的英语议论文写作技能，</w:t>
      </w:r>
      <w:r w:rsidR="00676352">
        <w:rPr>
          <w:rFonts w:ascii="宋体" w:hAnsi="宋体" w:hint="eastAsia"/>
        </w:rPr>
        <w:t>值得思考</w:t>
      </w:r>
      <w:r w:rsidR="0039773A" w:rsidRPr="0039773A">
        <w:rPr>
          <w:rFonts w:ascii="宋体" w:hAnsi="宋体" w:hint="eastAsia"/>
        </w:rPr>
        <w:t>。</w:t>
      </w:r>
    </w:p>
    <w:p w14:paraId="6B656F6F" w14:textId="77777777" w:rsidR="00571223" w:rsidRPr="00D32683" w:rsidRDefault="00571223" w:rsidP="0039773A">
      <w:pPr>
        <w:ind w:firstLineChars="200" w:firstLine="420"/>
        <w:rPr>
          <w:rFonts w:ascii="宋体" w:hAnsi="宋体"/>
        </w:rPr>
      </w:pPr>
    </w:p>
    <w:p w14:paraId="2D70E4F8" w14:textId="77777777" w:rsidR="006467F8" w:rsidRPr="006467F8" w:rsidRDefault="0039773A" w:rsidP="0039773A">
      <w:pPr>
        <w:pStyle w:val="a8"/>
        <w:numPr>
          <w:ilvl w:val="0"/>
          <w:numId w:val="12"/>
        </w:numPr>
        <w:shd w:val="clear" w:color="auto" w:fill="FFFFFF"/>
        <w:spacing w:line="276" w:lineRule="auto"/>
        <w:ind w:firstLineChars="0"/>
        <w:rPr>
          <w:rFonts w:ascii="宋体" w:hAnsi="宋体"/>
          <w:b/>
          <w:szCs w:val="21"/>
        </w:rPr>
      </w:pPr>
      <w:r w:rsidRPr="006467F8">
        <w:rPr>
          <w:rFonts w:ascii="宋体" w:hAnsi="宋体" w:hint="eastAsia"/>
          <w:b/>
          <w:szCs w:val="21"/>
        </w:rPr>
        <w:t xml:space="preserve"> </w:t>
      </w:r>
      <w:r w:rsidR="0018602D" w:rsidRPr="006467F8">
        <w:rPr>
          <w:rFonts w:ascii="宋体" w:hAnsi="宋体" w:hint="eastAsia"/>
          <w:b/>
          <w:szCs w:val="21"/>
        </w:rPr>
        <w:t>“三维度”</w:t>
      </w:r>
      <w:r w:rsidR="00930D2F">
        <w:rPr>
          <w:rFonts w:ascii="宋体" w:hAnsi="宋体" w:hint="eastAsia"/>
          <w:b/>
          <w:szCs w:val="21"/>
        </w:rPr>
        <w:t>核查工具表</w:t>
      </w:r>
      <w:r w:rsidR="0018602D" w:rsidRPr="006467F8">
        <w:rPr>
          <w:rFonts w:ascii="宋体" w:hAnsi="宋体" w:hint="eastAsia"/>
          <w:b/>
          <w:szCs w:val="21"/>
        </w:rPr>
        <w:t>设计的提出背景</w:t>
      </w:r>
    </w:p>
    <w:p w14:paraId="5F0CCA72" w14:textId="77777777" w:rsidR="00136F84" w:rsidRPr="006467F8" w:rsidRDefault="00136F84" w:rsidP="00D313E6">
      <w:pPr>
        <w:shd w:val="clear" w:color="auto" w:fill="FFFFFF"/>
        <w:ind w:left="420"/>
        <w:rPr>
          <w:rFonts w:ascii="宋体" w:hAnsi="宋体"/>
          <w:szCs w:val="21"/>
        </w:rPr>
      </w:pPr>
      <w:r w:rsidRPr="006467F8">
        <w:rPr>
          <w:rFonts w:ascii="宋体" w:hAnsi="宋体" w:hint="eastAsia"/>
          <w:szCs w:val="21"/>
        </w:rPr>
        <w:t>《普通高中英语课程标准（2017年版2020年修订）》（以下简称《课程标准》</w:t>
      </w:r>
      <w:r w:rsidR="00E72C8A">
        <w:rPr>
          <w:rFonts w:ascii="宋体" w:hAnsi="宋体" w:hint="eastAsia"/>
          <w:szCs w:val="21"/>
        </w:rPr>
        <w:t>）</w:t>
      </w:r>
      <w:r w:rsidRPr="006467F8">
        <w:rPr>
          <w:rFonts w:ascii="宋体" w:hAnsi="宋体" w:hint="eastAsia"/>
          <w:szCs w:val="21"/>
        </w:rPr>
        <w:t>中提出：</w:t>
      </w:r>
    </w:p>
    <w:p w14:paraId="08BF54C7" w14:textId="77777777" w:rsidR="00136F84" w:rsidRPr="00136F84" w:rsidRDefault="00136F84" w:rsidP="00D313E6">
      <w:pPr>
        <w:rPr>
          <w:rFonts w:ascii="宋体" w:eastAsia="宋体" w:hAnsi="宋体" w:cs="Times New Roman"/>
        </w:rPr>
      </w:pPr>
      <w:r w:rsidRPr="00136F84">
        <w:rPr>
          <w:rFonts w:ascii="宋体" w:hAnsi="宋体" w:hint="eastAsia"/>
        </w:rPr>
        <w:t>评价应聚焦并促进学生英语学科核心素养的形成及发展，采用形成性评价与终结性评价相结合的多元评价方式，重视评价的促学作用，关注学生在英语学习过程中所表现出的情感、态度和价值观等要素，引导学生学会监控和调整自己的英语学习目标、学习方式和学习进程。</w:t>
      </w:r>
    </w:p>
    <w:p w14:paraId="2F241635" w14:textId="77777777" w:rsidR="008E210D" w:rsidRDefault="008B5534" w:rsidP="008E210D">
      <w:pPr>
        <w:shd w:val="clear" w:color="auto" w:fill="FFFFFF"/>
        <w:ind w:firstLineChars="200" w:firstLine="420"/>
        <w:rPr>
          <w:rFonts w:ascii="宋体" w:hAnsi="宋体"/>
          <w:szCs w:val="21"/>
        </w:rPr>
      </w:pPr>
      <w:bookmarkStart w:id="2" w:name="OLE_LINK5"/>
      <w:bookmarkStart w:id="3" w:name="OLE_LINK6"/>
      <w:r w:rsidRPr="008B5534">
        <w:rPr>
          <w:rFonts w:ascii="宋体" w:hAnsi="宋体" w:hint="eastAsia"/>
          <w:szCs w:val="21"/>
        </w:rPr>
        <w:t>传统</w:t>
      </w:r>
      <w:r w:rsidR="008E210D" w:rsidRPr="00BC6D06">
        <w:rPr>
          <w:rFonts w:ascii="宋体" w:hAnsi="宋体" w:hint="eastAsia"/>
          <w:szCs w:val="21"/>
        </w:rPr>
        <w:t>议论文写作</w:t>
      </w:r>
      <w:r w:rsidRPr="008B5534">
        <w:rPr>
          <w:rFonts w:ascii="宋体" w:hAnsi="宋体" w:hint="eastAsia"/>
          <w:szCs w:val="21"/>
        </w:rPr>
        <w:t>教学与评价方法是：</w:t>
      </w:r>
      <w:r w:rsidR="008E210D">
        <w:rPr>
          <w:rFonts w:ascii="宋体" w:hAnsi="宋体" w:hint="eastAsia"/>
          <w:szCs w:val="21"/>
        </w:rPr>
        <w:t>教师布置一篇写作题目</w:t>
      </w:r>
      <w:r w:rsidRPr="008B5534">
        <w:rPr>
          <w:rFonts w:ascii="宋体" w:hAnsi="宋体" w:hint="eastAsia"/>
          <w:szCs w:val="21"/>
        </w:rPr>
        <w:t>，学生在规定时间内写完，然后由老师批改。在评价时，教师一般都会根据作文的要求，逐字逐句地进行修改，但更注重词汇、语法的运用。有的教师只给学生赋分，有的教师只做简单的评语，有的要求学生纠正语法、语言上的错误，有的则要求学生模仿背诵。对于学生来说，他们经常是“机械性”地完成老师给他们的作业，纠正错误，背诵，甚至背诵范文。传统的“命题-作文-修改”评价模式不能有效地为学生提供反馈信息，存在评价标准单一，评价方法单一，评价结果难以量化等问题。</w:t>
      </w:r>
      <w:bookmarkEnd w:id="2"/>
      <w:bookmarkEnd w:id="3"/>
      <w:r w:rsidR="008E210D">
        <w:rPr>
          <w:rFonts w:ascii="宋体" w:hAnsi="宋体" w:hint="eastAsia"/>
          <w:szCs w:val="21"/>
        </w:rPr>
        <w:t>长期以往，学生并没有真正地参与到写作评价过程中，主观能动性得不到激发，丧失了学习兴趣，</w:t>
      </w:r>
      <w:r w:rsidR="008E210D">
        <w:rPr>
          <w:rFonts w:ascii="宋体" w:hAnsi="宋体"/>
          <w:szCs w:val="21"/>
        </w:rPr>
        <w:t>写作水平</w:t>
      </w:r>
      <w:r w:rsidR="008E210D">
        <w:rPr>
          <w:rFonts w:ascii="宋体" w:hAnsi="宋体" w:hint="eastAsia"/>
          <w:szCs w:val="21"/>
        </w:rPr>
        <w:t>却</w:t>
      </w:r>
      <w:r w:rsidR="008E210D">
        <w:rPr>
          <w:rFonts w:ascii="宋体" w:hAnsi="宋体"/>
          <w:szCs w:val="21"/>
        </w:rPr>
        <w:t xml:space="preserve">不见长进，收效甚微。 </w:t>
      </w:r>
    </w:p>
    <w:p w14:paraId="1674C6C6" w14:textId="77777777" w:rsidR="00DD5DFC" w:rsidRDefault="00DD5DFC" w:rsidP="008E210D">
      <w:pPr>
        <w:widowControl/>
        <w:ind w:firstLineChars="200" w:firstLine="420"/>
        <w:rPr>
          <w:rFonts w:ascii="宋体" w:hAnsi="宋体"/>
          <w:szCs w:val="21"/>
        </w:rPr>
      </w:pPr>
      <w:r>
        <w:rPr>
          <w:rFonts w:ascii="宋体" w:hAnsi="宋体" w:hint="eastAsia"/>
          <w:szCs w:val="21"/>
        </w:rPr>
        <w:t>综上</w:t>
      </w:r>
      <w:r w:rsidR="00BC6D06" w:rsidRPr="00BC6D06">
        <w:rPr>
          <w:rFonts w:ascii="宋体" w:hAnsi="宋体" w:hint="eastAsia"/>
          <w:szCs w:val="21"/>
        </w:rPr>
        <w:t>，</w:t>
      </w:r>
      <w:r>
        <w:rPr>
          <w:rFonts w:ascii="宋体" w:hAnsi="宋体" w:hint="eastAsia"/>
          <w:szCs w:val="21"/>
        </w:rPr>
        <w:t>笔者</w:t>
      </w:r>
      <w:r w:rsidR="00BC6D06" w:rsidRPr="00BC6D06">
        <w:rPr>
          <w:rFonts w:ascii="宋体" w:hAnsi="宋体" w:hint="eastAsia"/>
          <w:szCs w:val="21"/>
        </w:rPr>
        <w:t>认为，针对英语议论文写作中的共性难点，按照《课程标准》的要求，本人在</w:t>
      </w:r>
      <w:r w:rsidR="00B1486F">
        <w:rPr>
          <w:rFonts w:ascii="宋体" w:hAnsi="宋体" w:hint="eastAsia"/>
          <w:szCs w:val="21"/>
        </w:rPr>
        <w:t>高中</w:t>
      </w:r>
      <w:r w:rsidR="00BC6D06" w:rsidRPr="00BC6D06">
        <w:rPr>
          <w:rFonts w:ascii="宋体" w:hAnsi="宋体" w:hint="eastAsia"/>
          <w:szCs w:val="21"/>
        </w:rPr>
        <w:t>英语议论文写作教学方面做了一些探索和尝试，</w:t>
      </w:r>
      <w:r w:rsidR="00583960">
        <w:rPr>
          <w:rFonts w:ascii="宋体" w:hAnsi="宋体" w:hint="eastAsia"/>
          <w:szCs w:val="21"/>
        </w:rPr>
        <w:t>主要</w:t>
      </w:r>
      <w:r w:rsidR="0042079A">
        <w:rPr>
          <w:rFonts w:ascii="宋体" w:hAnsi="宋体" w:hint="eastAsia"/>
          <w:szCs w:val="21"/>
        </w:rPr>
        <w:t>从</w:t>
      </w:r>
      <w:r w:rsidR="0084757D">
        <w:rPr>
          <w:rFonts w:ascii="Segoe UI" w:hAnsi="Segoe UI" w:cs="Segoe UI" w:hint="eastAsia"/>
          <w:szCs w:val="21"/>
          <w:shd w:val="clear" w:color="auto" w:fill="FFFFFF"/>
        </w:rPr>
        <w:t>“</w:t>
      </w:r>
      <w:r w:rsidR="0084757D" w:rsidRPr="004B6CD6">
        <w:rPr>
          <w:rFonts w:ascii="宋体" w:hAnsi="宋体" w:hint="eastAsia"/>
          <w:szCs w:val="21"/>
        </w:rPr>
        <w:t>内容</w:t>
      </w:r>
      <w:r w:rsidR="0084757D">
        <w:rPr>
          <w:rFonts w:ascii="宋体" w:hAnsi="宋体" w:hint="eastAsia"/>
          <w:szCs w:val="21"/>
        </w:rPr>
        <w:t>、</w:t>
      </w:r>
      <w:r w:rsidR="0084757D" w:rsidRPr="004B6CD6">
        <w:rPr>
          <w:rFonts w:ascii="宋体" w:hAnsi="宋体" w:hint="eastAsia"/>
          <w:szCs w:val="21"/>
        </w:rPr>
        <w:t>语言</w:t>
      </w:r>
      <w:r w:rsidR="0084757D">
        <w:rPr>
          <w:rFonts w:ascii="宋体" w:hAnsi="宋体" w:hint="eastAsia"/>
          <w:szCs w:val="21"/>
        </w:rPr>
        <w:t>、</w:t>
      </w:r>
      <w:r w:rsidR="0084757D" w:rsidRPr="004B6CD6">
        <w:rPr>
          <w:rFonts w:ascii="宋体" w:hAnsi="宋体" w:hint="eastAsia"/>
          <w:szCs w:val="21"/>
        </w:rPr>
        <w:t>结构</w:t>
      </w:r>
      <w:r w:rsidR="0084757D">
        <w:rPr>
          <w:rFonts w:ascii="宋体" w:hAnsi="宋体" w:hint="eastAsia"/>
          <w:szCs w:val="21"/>
        </w:rPr>
        <w:t>”</w:t>
      </w:r>
      <w:r w:rsidR="00583960">
        <w:rPr>
          <w:rFonts w:ascii="宋体" w:hAnsi="宋体" w:hint="eastAsia"/>
          <w:szCs w:val="21"/>
        </w:rPr>
        <w:t>三</w:t>
      </w:r>
      <w:r w:rsidR="0042079A">
        <w:rPr>
          <w:rFonts w:ascii="宋体" w:hAnsi="宋体" w:hint="eastAsia"/>
          <w:szCs w:val="21"/>
        </w:rPr>
        <w:t>维</w:t>
      </w:r>
      <w:proofErr w:type="gramStart"/>
      <w:r w:rsidR="0042079A">
        <w:rPr>
          <w:rFonts w:ascii="宋体" w:hAnsi="宋体" w:hint="eastAsia"/>
          <w:szCs w:val="21"/>
        </w:rPr>
        <w:t>度设计</w:t>
      </w:r>
      <w:proofErr w:type="gramEnd"/>
      <w:r w:rsidR="00930D2F">
        <w:rPr>
          <w:rFonts w:ascii="宋体" w:hAnsi="宋体" w:hint="eastAsia"/>
          <w:szCs w:val="21"/>
        </w:rPr>
        <w:t>核查工具表</w:t>
      </w:r>
      <w:r w:rsidR="007D016C">
        <w:rPr>
          <w:rFonts w:ascii="Times New Roman" w:hAnsi="Times New Roman" w:cs="Times New Roman"/>
          <w:szCs w:val="21"/>
        </w:rPr>
        <w:t>Writing c</w:t>
      </w:r>
      <w:r w:rsidR="00912F0D" w:rsidRPr="00111F2A">
        <w:rPr>
          <w:rFonts w:ascii="Times New Roman" w:hAnsi="Times New Roman" w:cs="Times New Roman"/>
          <w:szCs w:val="21"/>
        </w:rPr>
        <w:t>hecklist</w:t>
      </w:r>
      <w:r w:rsidR="0041189D">
        <w:rPr>
          <w:rFonts w:ascii="宋体" w:hAnsi="宋体" w:hint="eastAsia"/>
          <w:szCs w:val="21"/>
        </w:rPr>
        <w:t>这一评价工具</w:t>
      </w:r>
      <w:r w:rsidR="00912F0D">
        <w:rPr>
          <w:rFonts w:ascii="宋体" w:hAnsi="宋体" w:hint="eastAsia"/>
          <w:szCs w:val="21"/>
        </w:rPr>
        <w:t>，</w:t>
      </w:r>
      <w:r w:rsidR="0084757D" w:rsidRPr="008D713B">
        <w:rPr>
          <w:rFonts w:ascii="宋体" w:hAnsi="宋体" w:hint="eastAsia"/>
          <w:szCs w:val="21"/>
        </w:rPr>
        <w:t>对学生</w:t>
      </w:r>
      <w:r w:rsidR="0084757D">
        <w:rPr>
          <w:rFonts w:ascii="宋体" w:hAnsi="宋体" w:hint="eastAsia"/>
          <w:szCs w:val="21"/>
        </w:rPr>
        <w:t>议论文</w:t>
      </w:r>
      <w:r w:rsidR="0084757D" w:rsidRPr="008D713B">
        <w:rPr>
          <w:rFonts w:ascii="宋体" w:hAnsi="宋体" w:hint="eastAsia"/>
          <w:szCs w:val="21"/>
        </w:rPr>
        <w:t>写作</w:t>
      </w:r>
      <w:r w:rsidR="0084757D">
        <w:rPr>
          <w:rFonts w:ascii="宋体" w:hAnsi="宋体" w:hint="eastAsia"/>
          <w:szCs w:val="21"/>
        </w:rPr>
        <w:t>前、写作过程中</w:t>
      </w:r>
      <w:r w:rsidR="0084757D" w:rsidRPr="008D713B">
        <w:rPr>
          <w:rFonts w:ascii="宋体" w:hAnsi="宋体" w:hint="eastAsia"/>
          <w:szCs w:val="21"/>
        </w:rPr>
        <w:t>给予有效的诊断和反馈</w:t>
      </w:r>
      <w:r w:rsidR="0084757D">
        <w:rPr>
          <w:rFonts w:ascii="宋体" w:hAnsi="宋体" w:hint="eastAsia"/>
          <w:szCs w:val="21"/>
        </w:rPr>
        <w:t>，</w:t>
      </w:r>
      <w:r w:rsidR="0084757D">
        <w:rPr>
          <w:rFonts w:ascii="宋体" w:hAnsi="宋体" w:hint="eastAsia"/>
        </w:rPr>
        <w:t>为学生提供检查写作学习效果的准确信息</w:t>
      </w:r>
      <w:r w:rsidR="00B85018" w:rsidRPr="008D713B">
        <w:rPr>
          <w:rFonts w:ascii="宋体" w:hAnsi="宋体" w:hint="eastAsia"/>
          <w:szCs w:val="21"/>
        </w:rPr>
        <w:t>，</w:t>
      </w:r>
      <w:r w:rsidR="00B85018">
        <w:rPr>
          <w:rFonts w:ascii="宋体" w:hAnsi="宋体" w:hint="eastAsia"/>
          <w:szCs w:val="21"/>
        </w:rPr>
        <w:t>同时，</w:t>
      </w:r>
      <w:r w:rsidRPr="008D713B">
        <w:rPr>
          <w:rFonts w:ascii="宋体" w:hAnsi="宋体" w:hint="eastAsia"/>
          <w:szCs w:val="21"/>
        </w:rPr>
        <w:t>在教学评价中突出学生的主体地位，</w:t>
      </w:r>
      <w:r>
        <w:rPr>
          <w:rFonts w:ascii="宋体" w:hAnsi="宋体" w:hint="eastAsia"/>
          <w:szCs w:val="21"/>
        </w:rPr>
        <w:t>发挥评价对教学的反拨作用，促进学生议论文写作。</w:t>
      </w:r>
    </w:p>
    <w:p w14:paraId="18FA5367" w14:textId="77777777" w:rsidR="00030261" w:rsidRDefault="00030261" w:rsidP="00D313E6">
      <w:pPr>
        <w:shd w:val="clear" w:color="auto" w:fill="FFFFFF"/>
        <w:ind w:firstLineChars="200" w:firstLine="420"/>
        <w:rPr>
          <w:rFonts w:ascii="宋体" w:hAnsi="宋体"/>
          <w:szCs w:val="21"/>
        </w:rPr>
      </w:pPr>
    </w:p>
    <w:p w14:paraId="565E561B" w14:textId="77777777" w:rsidR="00030261" w:rsidRDefault="00030261" w:rsidP="00030261">
      <w:pPr>
        <w:pStyle w:val="a8"/>
        <w:numPr>
          <w:ilvl w:val="0"/>
          <w:numId w:val="12"/>
        </w:numPr>
        <w:shd w:val="clear" w:color="auto" w:fill="FFFFFF"/>
        <w:spacing w:line="276" w:lineRule="auto"/>
        <w:ind w:firstLineChars="0"/>
        <w:rPr>
          <w:rFonts w:ascii="宋体" w:hAnsi="宋体"/>
          <w:b/>
          <w:szCs w:val="21"/>
        </w:rPr>
      </w:pPr>
      <w:r>
        <w:rPr>
          <w:rFonts w:ascii="宋体" w:hAnsi="宋体" w:hint="eastAsia"/>
          <w:b/>
          <w:szCs w:val="21"/>
        </w:rPr>
        <w:t>文献综述</w:t>
      </w:r>
    </w:p>
    <w:p w14:paraId="7C1A32C8" w14:textId="77777777" w:rsidR="00DB64D3" w:rsidRPr="00DB64D3" w:rsidRDefault="00DB64D3" w:rsidP="00DB64D3">
      <w:pPr>
        <w:shd w:val="clear" w:color="auto" w:fill="FFFFFF"/>
        <w:ind w:firstLineChars="200" w:firstLine="420"/>
        <w:rPr>
          <w:rFonts w:ascii="宋体" w:hAnsi="宋体"/>
          <w:szCs w:val="21"/>
        </w:rPr>
      </w:pPr>
      <w:r w:rsidRPr="00DB64D3">
        <w:rPr>
          <w:rFonts w:ascii="宋体" w:hAnsi="宋体" w:hint="eastAsia"/>
          <w:szCs w:val="21"/>
        </w:rPr>
        <w:t>有效的写作评价是提升学生写作能力的关键环节。近年来，以学生为中心的评价方式逐渐受到重视，其中诊断性自评和基于</w:t>
      </w:r>
      <w:r>
        <w:rPr>
          <w:rFonts w:ascii="宋体" w:hAnsi="宋体" w:hint="eastAsia"/>
          <w:szCs w:val="21"/>
        </w:rPr>
        <w:t>核查工具表</w:t>
      </w:r>
      <w:r w:rsidRPr="00DB64D3">
        <w:rPr>
          <w:rFonts w:ascii="宋体" w:hAnsi="宋体" w:hint="eastAsia"/>
          <w:szCs w:val="21"/>
        </w:rPr>
        <w:t>的评价方法在英语写作教学中展现出了显著</w:t>
      </w:r>
      <w:r w:rsidRPr="00DB64D3">
        <w:rPr>
          <w:rFonts w:ascii="宋体" w:hAnsi="宋体" w:hint="eastAsia"/>
          <w:szCs w:val="21"/>
        </w:rPr>
        <w:lastRenderedPageBreak/>
        <w:t>的应用潜力。</w:t>
      </w:r>
    </w:p>
    <w:p w14:paraId="141B0EDB" w14:textId="77777777" w:rsidR="00DB64D3" w:rsidRDefault="00245D66" w:rsidP="00245D66">
      <w:pPr>
        <w:shd w:val="clear" w:color="auto" w:fill="FFFFFF"/>
        <w:ind w:firstLineChars="200" w:firstLine="452"/>
        <w:rPr>
          <w:rFonts w:ascii="宋体" w:hAnsi="宋体"/>
          <w:szCs w:val="21"/>
        </w:rPr>
      </w:pPr>
      <w:r w:rsidRPr="00654626">
        <w:rPr>
          <w:rFonts w:ascii="Helvetica" w:eastAsia="宋体" w:hAnsi="Helvetica" w:cs="Helvetica"/>
          <w:color w:val="060607"/>
          <w:spacing w:val="8"/>
          <w:kern w:val="0"/>
          <w:szCs w:val="21"/>
        </w:rPr>
        <w:t>写作能力作为英语学习的重要组成部分，其评估方法一直是教育研究的热点。</w:t>
      </w:r>
      <w:r w:rsidRPr="00654626">
        <w:rPr>
          <w:rFonts w:ascii="Helvetica" w:eastAsia="宋体" w:hAnsi="Helvetica" w:cs="Helvetica"/>
          <w:color w:val="060607"/>
          <w:spacing w:val="8"/>
          <w:kern w:val="0"/>
          <w:szCs w:val="21"/>
        </w:rPr>
        <w:t xml:space="preserve">Heaton (2000) </w:t>
      </w:r>
      <w:r w:rsidRPr="00654626">
        <w:rPr>
          <w:rFonts w:ascii="Helvetica" w:eastAsia="宋体" w:hAnsi="Helvetica" w:cs="Helvetica"/>
          <w:color w:val="060607"/>
          <w:spacing w:val="8"/>
          <w:kern w:val="0"/>
          <w:szCs w:val="21"/>
        </w:rPr>
        <w:t>将写作能力分为五个方面：语言使用、机械技能、内容处理、文体技巧和判断技巧。而写作评估则旨在为学生提供及时反馈，帮助他们诊断学习问题。传统的评估模式以教师为中心，而近年来，自我评价作为一种新兴的评估方式，越来越受到重视。</w:t>
      </w:r>
      <w:r w:rsidR="00DB64D3" w:rsidRPr="00DB64D3">
        <w:rPr>
          <w:rFonts w:ascii="宋体" w:hAnsi="宋体" w:hint="eastAsia"/>
          <w:szCs w:val="21"/>
        </w:rPr>
        <w:t>诊断性自评强调学生在写作过程中的主体地位，通过自我诊断、自我反思和自我调整，以期提升学生的写作能力。与诊断性自评相辅相成的是基于核查清单的评价方法。核查清单为学生提供了一个明确的评价标准，使他们在写作和评价过程中能够有针对性地进行自我监控和调整。陆闻姣（2021）在其研究中探讨了</w:t>
      </w:r>
      <w:proofErr w:type="gramStart"/>
      <w:r w:rsidR="00DB64D3" w:rsidRPr="00DB64D3">
        <w:rPr>
          <w:rFonts w:ascii="宋体" w:hAnsi="宋体" w:hint="eastAsia"/>
          <w:szCs w:val="21"/>
        </w:rPr>
        <w:t>多维度自评核</w:t>
      </w:r>
      <w:proofErr w:type="gramEnd"/>
      <w:r w:rsidR="00DB64D3" w:rsidRPr="00DB64D3">
        <w:rPr>
          <w:rFonts w:ascii="宋体" w:hAnsi="宋体" w:hint="eastAsia"/>
          <w:szCs w:val="21"/>
        </w:rPr>
        <w:t>查清单对初中学生写作能力的影响。实验结果显示，运用多维度自我核查清单可以有效地提高初中学生的英语写作能力，尤其是语言维度。此外，该研究还发现核查清单能更有效地提高中等水平和低水平学生的写作成绩，这为进一步推广核查清单在英语写作教学中的应用提供了有力依据。</w:t>
      </w:r>
    </w:p>
    <w:p w14:paraId="6D15A61F" w14:textId="77777777" w:rsidR="00245D66" w:rsidRPr="00654626" w:rsidRDefault="00245D66" w:rsidP="00245D66">
      <w:pPr>
        <w:widowControl/>
        <w:shd w:val="clear" w:color="auto" w:fill="FFFFFF"/>
        <w:ind w:firstLineChars="200" w:firstLine="452"/>
        <w:rPr>
          <w:rFonts w:ascii="Helvetica" w:eastAsia="宋体" w:hAnsi="Helvetica" w:cs="Helvetica"/>
          <w:color w:val="060607"/>
          <w:spacing w:val="8"/>
          <w:kern w:val="0"/>
          <w:szCs w:val="21"/>
        </w:rPr>
      </w:pPr>
      <w:r w:rsidRPr="00654626">
        <w:rPr>
          <w:rFonts w:ascii="Helvetica" w:eastAsia="宋体" w:hAnsi="Helvetica" w:cs="Helvetica"/>
          <w:color w:val="060607"/>
          <w:spacing w:val="8"/>
          <w:kern w:val="0"/>
          <w:szCs w:val="21"/>
        </w:rPr>
        <w:t>自我评价强调学生在学习过程中的主体性，促进学生的自主学习和自我监控能力。多维度自评清单作为一种有效的自我评价工具，能够提供具体的评估维度，帮助学生自我检查和改进写作。</w:t>
      </w:r>
      <w:proofErr w:type="spellStart"/>
      <w:r w:rsidRPr="00654626">
        <w:rPr>
          <w:rFonts w:ascii="Helvetica" w:eastAsia="宋体" w:hAnsi="Helvetica" w:cs="Helvetica"/>
          <w:color w:val="060607"/>
          <w:spacing w:val="8"/>
          <w:kern w:val="0"/>
          <w:szCs w:val="21"/>
        </w:rPr>
        <w:t>Nimehchisalem</w:t>
      </w:r>
      <w:proofErr w:type="spellEnd"/>
      <w:r w:rsidRPr="00654626">
        <w:rPr>
          <w:rFonts w:ascii="Helvetica" w:eastAsia="宋体" w:hAnsi="Helvetica" w:cs="Helvetica"/>
          <w:color w:val="060607"/>
          <w:spacing w:val="8"/>
          <w:kern w:val="0"/>
          <w:szCs w:val="21"/>
        </w:rPr>
        <w:t xml:space="preserve"> et al. (2014) </w:t>
      </w:r>
      <w:r w:rsidRPr="00654626">
        <w:rPr>
          <w:rFonts w:ascii="Helvetica" w:eastAsia="宋体" w:hAnsi="Helvetica" w:cs="Helvetica"/>
          <w:color w:val="060607"/>
          <w:spacing w:val="8"/>
          <w:kern w:val="0"/>
          <w:szCs w:val="21"/>
        </w:rPr>
        <w:t>通过研究指出，自评清单能够帮助学生诊断写作中的弱点并提高写作表现。</w:t>
      </w:r>
    </w:p>
    <w:p w14:paraId="7292E6CC" w14:textId="77777777" w:rsidR="00245D66" w:rsidRDefault="00DB64D3" w:rsidP="00245D66">
      <w:pPr>
        <w:shd w:val="clear" w:color="auto" w:fill="FFFFFF"/>
        <w:ind w:firstLineChars="200" w:firstLine="420"/>
        <w:rPr>
          <w:rFonts w:ascii="宋体" w:hAnsi="宋体"/>
          <w:szCs w:val="21"/>
        </w:rPr>
      </w:pPr>
      <w:r w:rsidRPr="00DB64D3">
        <w:rPr>
          <w:rFonts w:ascii="宋体" w:hAnsi="宋体" w:hint="eastAsia"/>
          <w:szCs w:val="21"/>
        </w:rPr>
        <w:t>值得注意的是，核查清单不仅在学生自评中发挥作用，在教师提供的书面纠正性反馈中也能起到积极的效果。侯建东（2015）的研究发现，纠正反馈能减少英语写作中的错误数量，而核查清单的使用可以进一步提高反馈的效果。这表明核查清单能够帮助学生更加关注语言输入，促进其对语言形式的吸收，从而提高写作语言的准确率。</w:t>
      </w:r>
    </w:p>
    <w:p w14:paraId="08AD23E9" w14:textId="77777777" w:rsidR="000638ED" w:rsidRPr="009C66E9" w:rsidRDefault="000638ED" w:rsidP="000638ED">
      <w:pPr>
        <w:shd w:val="clear" w:color="auto" w:fill="FFFFFF"/>
        <w:ind w:firstLineChars="200" w:firstLine="452"/>
        <w:rPr>
          <w:rFonts w:ascii="Helvetica" w:eastAsia="宋体" w:hAnsi="Helvetica" w:cs="Helvetica"/>
          <w:color w:val="060607"/>
          <w:spacing w:val="8"/>
          <w:kern w:val="0"/>
          <w:szCs w:val="21"/>
        </w:rPr>
      </w:pPr>
      <w:r>
        <w:rPr>
          <w:rFonts w:ascii="Helvetica" w:eastAsia="宋体" w:hAnsi="Helvetica" w:cs="Helvetica" w:hint="eastAsia"/>
          <w:color w:val="060607"/>
          <w:spacing w:val="8"/>
          <w:kern w:val="0"/>
          <w:szCs w:val="21"/>
        </w:rPr>
        <w:t>综上所述，</w:t>
      </w:r>
      <w:r w:rsidRPr="009C66E9">
        <w:rPr>
          <w:rFonts w:ascii="Helvetica" w:eastAsia="宋体" w:hAnsi="Helvetica" w:cs="Helvetica" w:hint="eastAsia"/>
          <w:color w:val="060607"/>
          <w:spacing w:val="8"/>
          <w:kern w:val="0"/>
          <w:szCs w:val="21"/>
        </w:rPr>
        <w:t>基于核查清单的评价方法在英语写作教学中展现出了显著的应用潜力和积极影响。</w:t>
      </w:r>
      <w:r>
        <w:rPr>
          <w:rFonts w:ascii="Helvetica" w:eastAsia="宋体" w:hAnsi="Helvetica" w:cs="Helvetica" w:hint="eastAsia"/>
          <w:color w:val="060607"/>
          <w:spacing w:val="8"/>
          <w:kern w:val="0"/>
          <w:szCs w:val="21"/>
        </w:rPr>
        <w:t>“</w:t>
      </w:r>
      <w:r w:rsidR="00654626" w:rsidRPr="00654626">
        <w:rPr>
          <w:rFonts w:ascii="Helvetica" w:eastAsia="宋体" w:hAnsi="Helvetica" w:cs="Helvetica"/>
          <w:color w:val="060607"/>
          <w:spacing w:val="8"/>
          <w:kern w:val="0"/>
          <w:szCs w:val="21"/>
        </w:rPr>
        <w:t>三维度</w:t>
      </w:r>
      <w:r>
        <w:rPr>
          <w:rFonts w:ascii="Helvetica" w:eastAsia="宋体" w:hAnsi="Helvetica" w:cs="Helvetica" w:hint="eastAsia"/>
          <w:color w:val="060607"/>
          <w:spacing w:val="8"/>
          <w:kern w:val="0"/>
          <w:szCs w:val="21"/>
        </w:rPr>
        <w:t>”</w:t>
      </w:r>
      <w:r w:rsidR="00654626" w:rsidRPr="00654626">
        <w:rPr>
          <w:rFonts w:ascii="Helvetica" w:eastAsia="宋体" w:hAnsi="Helvetica" w:cs="Helvetica"/>
          <w:color w:val="060607"/>
          <w:spacing w:val="8"/>
          <w:kern w:val="0"/>
          <w:szCs w:val="21"/>
        </w:rPr>
        <w:t>核查工具表在高中英语议论文写作评价中具有重要的应用价值。通过自我评价，学生能够更好地理解写作标准，提高写作动机，并逐步提升自主学习能力。</w:t>
      </w:r>
      <w:r w:rsidRPr="009C66E9">
        <w:rPr>
          <w:rFonts w:ascii="Helvetica" w:eastAsia="宋体" w:hAnsi="Helvetica" w:cs="Helvetica" w:hint="eastAsia"/>
          <w:color w:val="060607"/>
          <w:spacing w:val="8"/>
          <w:kern w:val="0"/>
          <w:szCs w:val="21"/>
        </w:rPr>
        <w:t>它们不仅能够有效提升学生的写作能力，还能帮助学生更加关注写作过程、明确评价标准并提高自我监控能力。</w:t>
      </w:r>
    </w:p>
    <w:p w14:paraId="75476899" w14:textId="77777777" w:rsidR="000638ED" w:rsidRPr="00DD5DFC" w:rsidRDefault="000638ED" w:rsidP="000638ED">
      <w:pPr>
        <w:widowControl/>
        <w:shd w:val="clear" w:color="auto" w:fill="FFFFFF"/>
        <w:ind w:firstLineChars="200" w:firstLine="420"/>
        <w:jc w:val="left"/>
        <w:rPr>
          <w:rFonts w:ascii="宋体" w:hAnsi="宋体"/>
          <w:szCs w:val="21"/>
        </w:rPr>
      </w:pPr>
    </w:p>
    <w:p w14:paraId="4F84B64F" w14:textId="77777777" w:rsidR="00205DC3" w:rsidRDefault="00205DC3" w:rsidP="0022761A">
      <w:pPr>
        <w:pStyle w:val="a8"/>
        <w:numPr>
          <w:ilvl w:val="0"/>
          <w:numId w:val="12"/>
        </w:numPr>
        <w:shd w:val="clear" w:color="auto" w:fill="FFFFFF"/>
        <w:spacing w:line="276" w:lineRule="auto"/>
        <w:ind w:firstLineChars="0"/>
        <w:rPr>
          <w:rFonts w:ascii="宋体" w:hAnsi="宋体"/>
          <w:b/>
          <w:szCs w:val="21"/>
        </w:rPr>
      </w:pPr>
      <w:r w:rsidRPr="0022761A">
        <w:rPr>
          <w:rFonts w:ascii="宋体" w:hAnsi="宋体" w:hint="eastAsia"/>
          <w:b/>
          <w:szCs w:val="21"/>
        </w:rPr>
        <w:t>“三维度”</w:t>
      </w:r>
      <w:r w:rsidR="00930D2F">
        <w:rPr>
          <w:rFonts w:ascii="宋体" w:hAnsi="宋体" w:hint="eastAsia"/>
          <w:b/>
          <w:szCs w:val="21"/>
        </w:rPr>
        <w:t>核查工具表</w:t>
      </w:r>
      <w:r w:rsidR="00572250">
        <w:rPr>
          <w:rFonts w:ascii="宋体" w:hAnsi="宋体" w:hint="eastAsia"/>
          <w:b/>
          <w:szCs w:val="21"/>
        </w:rPr>
        <w:t>设计依据和</w:t>
      </w:r>
      <w:r w:rsidR="0022761A">
        <w:rPr>
          <w:rFonts w:ascii="宋体" w:hAnsi="宋体" w:hint="eastAsia"/>
          <w:b/>
          <w:szCs w:val="21"/>
        </w:rPr>
        <w:t>概念</w:t>
      </w:r>
    </w:p>
    <w:p w14:paraId="3152D0F0" w14:textId="77777777" w:rsidR="009C7AA4" w:rsidRPr="009C7AA4" w:rsidRDefault="009C7AA4" w:rsidP="009C7AA4">
      <w:pPr>
        <w:shd w:val="clear" w:color="auto" w:fill="FFFFFF"/>
        <w:ind w:firstLineChars="200" w:firstLine="420"/>
        <w:rPr>
          <w:rFonts w:ascii="宋体" w:hAnsi="宋体"/>
          <w:b/>
          <w:bCs/>
          <w:szCs w:val="21"/>
        </w:rPr>
      </w:pPr>
      <w:r w:rsidRPr="009C7AA4">
        <w:rPr>
          <w:rFonts w:ascii="宋体" w:hAnsi="宋体" w:hint="eastAsia"/>
          <w:szCs w:val="21"/>
        </w:rPr>
        <w:t>“三维度”</w:t>
      </w:r>
      <w:r w:rsidR="00930D2F">
        <w:rPr>
          <w:rFonts w:ascii="宋体" w:hAnsi="宋体" w:hint="eastAsia"/>
          <w:szCs w:val="21"/>
        </w:rPr>
        <w:t>核查工具表</w:t>
      </w:r>
      <w:r w:rsidRPr="009C7AA4">
        <w:rPr>
          <w:rFonts w:ascii="宋体" w:hAnsi="宋体" w:hint="eastAsia"/>
          <w:szCs w:val="21"/>
        </w:rPr>
        <w:t>的设计依据是基于《课程标准》中的要求：英语表达能力是指学生用英语进行口头或书面表达的能力，特别是在真实语境中传递与沟通信息、再现生活经历、表达观点、意图和情感的能力。考试应主要考查学生表达的实际效果，兼顾表达的流利性、准确性和得体性。要以适当的形式考查学生运用词汇和语法表达特殊意图和效果的能力。要从意义表达的实际效果、口语和书面语语篇的结构、文体特征、衔接性和连贯性等方面制定评分标准。</w:t>
      </w:r>
    </w:p>
    <w:p w14:paraId="512651AA" w14:textId="77777777" w:rsidR="008D713B" w:rsidRDefault="008D713B" w:rsidP="00D313E6">
      <w:pPr>
        <w:shd w:val="clear" w:color="auto" w:fill="FFFFFF"/>
        <w:ind w:firstLineChars="200" w:firstLine="420"/>
        <w:rPr>
          <w:rFonts w:ascii="宋体" w:hAnsi="宋体"/>
          <w:szCs w:val="21"/>
        </w:rPr>
      </w:pPr>
      <w:r w:rsidRPr="0022761A">
        <w:rPr>
          <w:rFonts w:ascii="宋体" w:hAnsi="宋体" w:hint="eastAsia"/>
          <w:szCs w:val="21"/>
        </w:rPr>
        <w:t>在英语写作中，评价一篇议论文的</w:t>
      </w:r>
      <w:r w:rsidR="00FB382F">
        <w:rPr>
          <w:rFonts w:ascii="宋体" w:hAnsi="宋体" w:hint="eastAsia"/>
          <w:szCs w:val="21"/>
        </w:rPr>
        <w:t>质量需要从多个方面综合考虑，</w:t>
      </w:r>
      <w:r w:rsidRPr="0022761A">
        <w:rPr>
          <w:rFonts w:ascii="宋体" w:hAnsi="宋体" w:hint="eastAsia"/>
          <w:szCs w:val="21"/>
        </w:rPr>
        <w:t>包括</w:t>
      </w:r>
      <w:r>
        <w:rPr>
          <w:rFonts w:ascii="宋体" w:hAnsi="宋体" w:hint="eastAsia"/>
          <w:szCs w:val="21"/>
        </w:rPr>
        <w:t>是否有充实的内容、丰富的语言和严密的结构</w:t>
      </w:r>
      <w:r w:rsidR="0098320D">
        <w:rPr>
          <w:rFonts w:ascii="宋体" w:hAnsi="宋体" w:hint="eastAsia"/>
          <w:szCs w:val="21"/>
        </w:rPr>
        <w:t>等</w:t>
      </w:r>
      <w:r w:rsidRPr="0022761A">
        <w:rPr>
          <w:rFonts w:ascii="宋体" w:hAnsi="宋体" w:hint="eastAsia"/>
          <w:szCs w:val="21"/>
        </w:rPr>
        <w:t>。</w:t>
      </w:r>
      <w:r w:rsidR="001A2FF2">
        <w:rPr>
          <w:rFonts w:ascii="宋体" w:hAnsi="宋体" w:hint="eastAsia"/>
          <w:szCs w:val="21"/>
        </w:rPr>
        <w:t>议论文的内容是指一篇文章所表达的思想和观点；</w:t>
      </w:r>
      <w:r w:rsidR="00D62848" w:rsidRPr="0022761A">
        <w:rPr>
          <w:rFonts w:ascii="宋体" w:hAnsi="宋体" w:hint="eastAsia"/>
          <w:szCs w:val="21"/>
        </w:rPr>
        <w:t>语言是指文章的语言表达能力和风格</w:t>
      </w:r>
      <w:r w:rsidR="00D62848">
        <w:rPr>
          <w:rFonts w:ascii="宋体" w:hAnsi="宋体" w:hint="eastAsia"/>
          <w:szCs w:val="21"/>
        </w:rPr>
        <w:t>；</w:t>
      </w:r>
      <w:r w:rsidR="001A2FF2">
        <w:rPr>
          <w:rFonts w:ascii="宋体" w:hAnsi="宋体" w:hint="eastAsia"/>
          <w:szCs w:val="21"/>
        </w:rPr>
        <w:t>结构是指文章的组织形式和结构安排</w:t>
      </w:r>
      <w:r w:rsidR="001A2FF2" w:rsidRPr="0022761A">
        <w:rPr>
          <w:rFonts w:ascii="宋体" w:hAnsi="宋体" w:hint="eastAsia"/>
          <w:szCs w:val="21"/>
        </w:rPr>
        <w:t>。</w:t>
      </w:r>
      <w:r w:rsidRPr="0022761A">
        <w:rPr>
          <w:rFonts w:ascii="宋体" w:hAnsi="宋体" w:hint="eastAsia"/>
          <w:szCs w:val="21"/>
        </w:rPr>
        <w:t>传统的评价方法往往只注重语言表达的清晰度和连贯性，而忽略了文章的内容和结构。</w:t>
      </w:r>
      <w:r>
        <w:rPr>
          <w:rFonts w:ascii="宋体" w:hAnsi="宋体" w:hint="eastAsia"/>
          <w:szCs w:val="21"/>
        </w:rPr>
        <w:t>所以，</w:t>
      </w:r>
      <w:r w:rsidRPr="00FD5B14">
        <w:rPr>
          <w:rFonts w:ascii="宋体" w:hAnsi="宋体" w:hint="eastAsia"/>
          <w:szCs w:val="21"/>
        </w:rPr>
        <w:t>“三维度”</w:t>
      </w:r>
      <w:r w:rsidR="00930D2F">
        <w:rPr>
          <w:rFonts w:ascii="宋体" w:hAnsi="宋体" w:hint="eastAsia"/>
          <w:szCs w:val="21"/>
        </w:rPr>
        <w:t>核查工具表</w:t>
      </w:r>
      <w:r w:rsidR="00637133">
        <w:rPr>
          <w:rFonts w:ascii="宋体" w:hAnsi="宋体" w:hint="eastAsia"/>
          <w:szCs w:val="21"/>
        </w:rPr>
        <w:t>是从</w:t>
      </w:r>
      <w:r w:rsidR="00D62848">
        <w:rPr>
          <w:rFonts w:ascii="Segoe UI" w:hAnsi="Segoe UI" w:cs="Segoe UI" w:hint="eastAsia"/>
          <w:szCs w:val="21"/>
          <w:shd w:val="clear" w:color="auto" w:fill="FFFFFF"/>
        </w:rPr>
        <w:t>“</w:t>
      </w:r>
      <w:r w:rsidR="00D62848" w:rsidRPr="004B6CD6">
        <w:rPr>
          <w:rFonts w:ascii="宋体" w:hAnsi="宋体" w:hint="eastAsia"/>
          <w:szCs w:val="21"/>
        </w:rPr>
        <w:t>内容</w:t>
      </w:r>
      <w:r w:rsidR="00D62848">
        <w:rPr>
          <w:rFonts w:ascii="宋体" w:hAnsi="宋体" w:hint="eastAsia"/>
          <w:szCs w:val="21"/>
        </w:rPr>
        <w:t>、</w:t>
      </w:r>
      <w:r w:rsidR="00D62848" w:rsidRPr="004B6CD6">
        <w:rPr>
          <w:rFonts w:ascii="宋体" w:hAnsi="宋体" w:hint="eastAsia"/>
          <w:szCs w:val="21"/>
        </w:rPr>
        <w:t>语言</w:t>
      </w:r>
      <w:r w:rsidR="00D62848">
        <w:rPr>
          <w:rFonts w:ascii="宋体" w:hAnsi="宋体" w:hint="eastAsia"/>
          <w:szCs w:val="21"/>
        </w:rPr>
        <w:t>、</w:t>
      </w:r>
      <w:r w:rsidR="00D62848" w:rsidRPr="004B6CD6">
        <w:rPr>
          <w:rFonts w:ascii="宋体" w:hAnsi="宋体" w:hint="eastAsia"/>
          <w:szCs w:val="21"/>
        </w:rPr>
        <w:t>结构</w:t>
      </w:r>
      <w:r w:rsidR="00D62848">
        <w:rPr>
          <w:rFonts w:ascii="宋体" w:hAnsi="宋体" w:hint="eastAsia"/>
          <w:szCs w:val="21"/>
        </w:rPr>
        <w:t>”</w:t>
      </w:r>
      <w:r w:rsidR="00637133">
        <w:rPr>
          <w:rFonts w:ascii="宋体" w:hAnsi="宋体" w:hint="eastAsia"/>
          <w:szCs w:val="21"/>
        </w:rPr>
        <w:t>三</w:t>
      </w:r>
      <w:r w:rsidR="00E82C42">
        <w:rPr>
          <w:rFonts w:ascii="宋体" w:hAnsi="宋体" w:hint="eastAsia"/>
          <w:szCs w:val="21"/>
        </w:rPr>
        <w:t>个</w:t>
      </w:r>
      <w:r w:rsidR="00637133">
        <w:rPr>
          <w:rFonts w:ascii="宋体" w:hAnsi="宋体" w:hint="eastAsia"/>
          <w:szCs w:val="21"/>
        </w:rPr>
        <w:t>维度</w:t>
      </w:r>
      <w:r w:rsidR="00E82C42">
        <w:rPr>
          <w:rFonts w:ascii="宋体" w:hAnsi="宋体" w:hint="eastAsia"/>
          <w:szCs w:val="21"/>
        </w:rPr>
        <w:t>对议论文进行</w:t>
      </w:r>
      <w:r>
        <w:rPr>
          <w:rFonts w:ascii="宋体" w:hAnsi="宋体" w:hint="eastAsia"/>
          <w:szCs w:val="21"/>
        </w:rPr>
        <w:t>写作评价。</w:t>
      </w:r>
    </w:p>
    <w:p w14:paraId="4617D5BA" w14:textId="77777777" w:rsidR="009E5963" w:rsidRDefault="009C7AA4" w:rsidP="00D313E6">
      <w:pPr>
        <w:shd w:val="clear" w:color="auto" w:fill="FFFFFF"/>
        <w:ind w:firstLineChars="200" w:firstLine="420"/>
        <w:rPr>
          <w:rFonts w:ascii="宋体" w:hAnsi="宋体"/>
          <w:szCs w:val="21"/>
        </w:rPr>
      </w:pPr>
      <w:r>
        <w:rPr>
          <w:rFonts w:ascii="宋体" w:hAnsi="宋体" w:hint="eastAsia"/>
          <w:szCs w:val="21"/>
        </w:rPr>
        <w:t>其次，</w:t>
      </w:r>
      <w:r w:rsidR="006C6073">
        <w:rPr>
          <w:rFonts w:ascii="宋体" w:hAnsi="宋体" w:hint="eastAsia"/>
          <w:szCs w:val="21"/>
        </w:rPr>
        <w:t>根据《朗曼当代英语词典》，检查工具表</w:t>
      </w:r>
      <w:r w:rsidR="009E5963" w:rsidRPr="00A50520">
        <w:rPr>
          <w:rFonts w:ascii="宋体" w:hAnsi="宋体" w:hint="eastAsia"/>
          <w:szCs w:val="21"/>
        </w:rPr>
        <w:t>是指</w:t>
      </w:r>
      <w:r w:rsidR="006C6073">
        <w:rPr>
          <w:rFonts w:ascii="宋体" w:hAnsi="宋体" w:hint="eastAsia"/>
          <w:szCs w:val="21"/>
        </w:rPr>
        <w:t>：</w:t>
      </w:r>
      <w:r w:rsidR="009E5963" w:rsidRPr="00965ABC">
        <w:rPr>
          <w:rFonts w:ascii="Times New Roman" w:hAnsi="Times New Roman" w:cs="Times New Roman"/>
          <w:szCs w:val="21"/>
        </w:rPr>
        <w:t xml:space="preserve">a list that helps you by reminding you of the things you need to do for a particular job or activity </w:t>
      </w:r>
      <w:r w:rsidR="009E5963">
        <w:rPr>
          <w:rFonts w:ascii="宋体" w:hAnsi="宋体" w:hint="eastAsia"/>
          <w:szCs w:val="21"/>
        </w:rPr>
        <w:t>。（</w:t>
      </w:r>
      <w:r w:rsidR="009250D6">
        <w:rPr>
          <w:rFonts w:ascii="宋体" w:hAnsi="宋体" w:hint="eastAsia"/>
          <w:szCs w:val="21"/>
        </w:rPr>
        <w:t>一个</w:t>
      </w:r>
      <w:r w:rsidR="009E5963" w:rsidRPr="00A50520">
        <w:rPr>
          <w:rFonts w:ascii="宋体" w:hAnsi="宋体" w:hint="eastAsia"/>
          <w:szCs w:val="21"/>
        </w:rPr>
        <w:t>提醒你某项工作或活动需要</w:t>
      </w:r>
      <w:r w:rsidR="009250D6">
        <w:rPr>
          <w:rFonts w:ascii="宋体" w:hAnsi="宋体" w:hint="eastAsia"/>
          <w:szCs w:val="21"/>
        </w:rPr>
        <w:t>完成</w:t>
      </w:r>
      <w:r w:rsidR="009E5963" w:rsidRPr="00A50520">
        <w:rPr>
          <w:rFonts w:ascii="宋体" w:hAnsi="宋体" w:hint="eastAsia"/>
          <w:szCs w:val="21"/>
        </w:rPr>
        <w:t>事情</w:t>
      </w:r>
      <w:r w:rsidR="009250D6">
        <w:rPr>
          <w:rFonts w:ascii="宋体" w:hAnsi="宋体" w:hint="eastAsia"/>
          <w:szCs w:val="21"/>
        </w:rPr>
        <w:t>的清单</w:t>
      </w:r>
      <w:r w:rsidR="009E5963">
        <w:rPr>
          <w:rFonts w:ascii="宋体" w:hAnsi="宋体" w:hint="eastAsia"/>
          <w:szCs w:val="21"/>
        </w:rPr>
        <w:t>）。</w:t>
      </w:r>
      <w:r w:rsidR="009E5963" w:rsidRPr="00A50520">
        <w:rPr>
          <w:rFonts w:ascii="宋体" w:hAnsi="宋体" w:hint="eastAsia"/>
          <w:szCs w:val="21"/>
        </w:rPr>
        <w:t xml:space="preserve">从这个定义来看， </w:t>
      </w:r>
      <w:r w:rsidR="009E5963" w:rsidRPr="00965ABC">
        <w:rPr>
          <w:rFonts w:ascii="Times New Roman" w:hAnsi="Times New Roman" w:cs="Times New Roman"/>
          <w:szCs w:val="21"/>
        </w:rPr>
        <w:t>checklist</w:t>
      </w:r>
      <w:r w:rsidR="009E5963" w:rsidRPr="00A50520">
        <w:rPr>
          <w:rFonts w:ascii="宋体" w:hAnsi="宋体" w:hint="eastAsia"/>
          <w:szCs w:val="21"/>
        </w:rPr>
        <w:t xml:space="preserve">就是一份详细的清单，上面记录了一些需要完成的重要事项。 </w:t>
      </w:r>
      <w:r w:rsidR="009E5963">
        <w:rPr>
          <w:rFonts w:ascii="宋体" w:hAnsi="宋体" w:hint="eastAsia"/>
          <w:szCs w:val="21"/>
        </w:rPr>
        <w:t>而</w:t>
      </w:r>
      <w:r w:rsidR="009E1F65">
        <w:rPr>
          <w:rFonts w:ascii="宋体" w:hAnsi="宋体" w:hint="eastAsia"/>
          <w:szCs w:val="21"/>
        </w:rPr>
        <w:t>本文中</w:t>
      </w:r>
      <w:r w:rsidR="00571223">
        <w:rPr>
          <w:rFonts w:ascii="宋体" w:hAnsi="宋体" w:hint="eastAsia"/>
          <w:szCs w:val="21"/>
        </w:rPr>
        <w:t>所</w:t>
      </w:r>
      <w:r w:rsidR="009E1F65">
        <w:rPr>
          <w:rFonts w:ascii="宋体" w:hAnsi="宋体" w:hint="eastAsia"/>
          <w:szCs w:val="21"/>
        </w:rPr>
        <w:t>设计的</w:t>
      </w:r>
      <w:r>
        <w:rPr>
          <w:rFonts w:ascii="宋体" w:hAnsi="宋体" w:hint="eastAsia"/>
          <w:szCs w:val="21"/>
        </w:rPr>
        <w:t>“三维度”</w:t>
      </w:r>
      <w:r w:rsidR="00930D2F">
        <w:rPr>
          <w:rFonts w:ascii="宋体" w:hAnsi="宋体" w:hint="eastAsia"/>
          <w:szCs w:val="21"/>
        </w:rPr>
        <w:t>核查工具表</w:t>
      </w:r>
      <w:r w:rsidR="009E5963" w:rsidRPr="00965ABC">
        <w:rPr>
          <w:rFonts w:ascii="Times New Roman" w:hAnsi="Times New Roman" w:cs="Times New Roman"/>
          <w:szCs w:val="21"/>
        </w:rPr>
        <w:t>Writing checklist</w:t>
      </w:r>
      <w:r w:rsidR="00F0441E">
        <w:rPr>
          <w:rFonts w:ascii="Times New Roman" w:hAnsi="Times New Roman" w:cs="Times New Roman" w:hint="eastAsia"/>
          <w:szCs w:val="21"/>
        </w:rPr>
        <w:t>，</w:t>
      </w:r>
      <w:r w:rsidR="009E5963">
        <w:rPr>
          <w:rFonts w:ascii="宋体" w:hAnsi="宋体" w:hint="eastAsia"/>
          <w:szCs w:val="21"/>
        </w:rPr>
        <w:t>则是通过</w:t>
      </w:r>
      <w:r w:rsidR="009F7404">
        <w:rPr>
          <w:rFonts w:ascii="宋体" w:hAnsi="宋体" w:hint="eastAsia"/>
          <w:szCs w:val="21"/>
        </w:rPr>
        <w:t>提问的方式</w:t>
      </w:r>
      <w:r w:rsidR="009E5963">
        <w:rPr>
          <w:rFonts w:ascii="宋体" w:hAnsi="宋体" w:hint="eastAsia"/>
          <w:szCs w:val="21"/>
        </w:rPr>
        <w:t>促使写作者反思自己文章的</w:t>
      </w:r>
      <w:r w:rsidR="00E11FED">
        <w:rPr>
          <w:rFonts w:ascii="Segoe UI" w:hAnsi="Segoe UI" w:cs="Segoe UI" w:hint="eastAsia"/>
          <w:szCs w:val="21"/>
          <w:shd w:val="clear" w:color="auto" w:fill="FFFFFF"/>
        </w:rPr>
        <w:t>“</w:t>
      </w:r>
      <w:r w:rsidR="00E11FED" w:rsidRPr="004B6CD6">
        <w:rPr>
          <w:rFonts w:ascii="宋体" w:hAnsi="宋体" w:hint="eastAsia"/>
          <w:szCs w:val="21"/>
        </w:rPr>
        <w:t>内容</w:t>
      </w:r>
      <w:r w:rsidR="00E11FED">
        <w:rPr>
          <w:rFonts w:ascii="宋体" w:hAnsi="宋体" w:hint="eastAsia"/>
          <w:szCs w:val="21"/>
        </w:rPr>
        <w:t>、</w:t>
      </w:r>
      <w:r w:rsidR="009250D6">
        <w:rPr>
          <w:rFonts w:ascii="宋体" w:hAnsi="宋体" w:hint="eastAsia"/>
          <w:szCs w:val="21"/>
        </w:rPr>
        <w:t xml:space="preserve"> </w:t>
      </w:r>
      <w:r w:rsidR="00E11FED" w:rsidRPr="004B6CD6">
        <w:rPr>
          <w:rFonts w:ascii="宋体" w:hAnsi="宋体" w:hint="eastAsia"/>
          <w:szCs w:val="21"/>
        </w:rPr>
        <w:t>语言</w:t>
      </w:r>
      <w:r w:rsidR="00E11FED">
        <w:rPr>
          <w:rFonts w:ascii="宋体" w:hAnsi="宋体" w:hint="eastAsia"/>
          <w:szCs w:val="21"/>
        </w:rPr>
        <w:t>、</w:t>
      </w:r>
      <w:r w:rsidR="00E11FED" w:rsidRPr="004B6CD6">
        <w:rPr>
          <w:rFonts w:ascii="宋体" w:hAnsi="宋体" w:hint="eastAsia"/>
          <w:szCs w:val="21"/>
        </w:rPr>
        <w:t>结构</w:t>
      </w:r>
      <w:r w:rsidR="00E11FED">
        <w:rPr>
          <w:rFonts w:ascii="宋体" w:hAnsi="宋体" w:hint="eastAsia"/>
          <w:szCs w:val="21"/>
        </w:rPr>
        <w:t>”</w:t>
      </w:r>
      <w:r w:rsidR="009E5963">
        <w:rPr>
          <w:rFonts w:ascii="宋体" w:hAnsi="宋体" w:hint="eastAsia"/>
          <w:szCs w:val="21"/>
        </w:rPr>
        <w:t>等，从而达到评价目的，促进文章</w:t>
      </w:r>
      <w:r w:rsidR="00753223">
        <w:rPr>
          <w:rFonts w:ascii="宋体" w:hAnsi="宋体" w:hint="eastAsia"/>
          <w:szCs w:val="21"/>
        </w:rPr>
        <w:t>的</w:t>
      </w:r>
      <w:r w:rsidR="009E5963">
        <w:rPr>
          <w:rFonts w:ascii="宋体" w:hAnsi="宋体" w:hint="eastAsia"/>
          <w:szCs w:val="21"/>
        </w:rPr>
        <w:t>修订，提高</w:t>
      </w:r>
      <w:r w:rsidR="009B24C4">
        <w:rPr>
          <w:rFonts w:ascii="宋体" w:hAnsi="宋体" w:hint="eastAsia"/>
          <w:szCs w:val="21"/>
        </w:rPr>
        <w:t>写作者的</w:t>
      </w:r>
      <w:r w:rsidR="00753223">
        <w:rPr>
          <w:rFonts w:ascii="宋体" w:hAnsi="宋体" w:hint="eastAsia"/>
          <w:szCs w:val="21"/>
        </w:rPr>
        <w:t>议论文</w:t>
      </w:r>
      <w:r w:rsidR="009E5963">
        <w:rPr>
          <w:rFonts w:ascii="宋体" w:hAnsi="宋体" w:hint="eastAsia"/>
          <w:szCs w:val="21"/>
        </w:rPr>
        <w:t>写作水平。</w:t>
      </w:r>
    </w:p>
    <w:p w14:paraId="1B6F1AC9" w14:textId="77777777" w:rsidR="002A3BC4" w:rsidRPr="00F15CE3" w:rsidRDefault="002A3BC4" w:rsidP="00D63A70">
      <w:pPr>
        <w:shd w:val="clear" w:color="auto" w:fill="FFFFFF"/>
        <w:ind w:firstLineChars="200" w:firstLine="420"/>
        <w:rPr>
          <w:rFonts w:ascii="宋体" w:hAnsi="宋体"/>
          <w:szCs w:val="21"/>
        </w:rPr>
      </w:pPr>
    </w:p>
    <w:p w14:paraId="10635F2C" w14:textId="77777777" w:rsidR="00F06000" w:rsidRDefault="00A41434" w:rsidP="00F06000">
      <w:pPr>
        <w:pStyle w:val="a8"/>
        <w:numPr>
          <w:ilvl w:val="0"/>
          <w:numId w:val="12"/>
        </w:numPr>
        <w:shd w:val="clear" w:color="auto" w:fill="FFFFFF"/>
        <w:spacing w:line="276" w:lineRule="auto"/>
        <w:ind w:firstLineChars="0"/>
        <w:rPr>
          <w:rFonts w:ascii="宋体" w:hAnsi="宋体"/>
          <w:b/>
          <w:szCs w:val="21"/>
        </w:rPr>
      </w:pPr>
      <w:r w:rsidRPr="0022761A">
        <w:rPr>
          <w:rFonts w:ascii="宋体" w:hAnsi="宋体" w:hint="eastAsia"/>
          <w:b/>
          <w:szCs w:val="21"/>
        </w:rPr>
        <w:t xml:space="preserve"> </w:t>
      </w:r>
      <w:r w:rsidR="00756D20">
        <w:rPr>
          <w:rFonts w:ascii="宋体" w:hAnsi="宋体" w:hint="eastAsia"/>
          <w:b/>
          <w:szCs w:val="21"/>
        </w:rPr>
        <w:t>“三维度”</w:t>
      </w:r>
      <w:r w:rsidR="00930D2F">
        <w:rPr>
          <w:rFonts w:ascii="宋体" w:hAnsi="宋体" w:hint="eastAsia"/>
          <w:b/>
          <w:szCs w:val="21"/>
        </w:rPr>
        <w:t>核查工具表</w:t>
      </w:r>
      <w:r w:rsidR="00756D20">
        <w:rPr>
          <w:rFonts w:ascii="宋体" w:hAnsi="宋体" w:hint="eastAsia"/>
          <w:b/>
          <w:szCs w:val="21"/>
        </w:rPr>
        <w:t>的</w:t>
      </w:r>
      <w:r w:rsidR="00F24363">
        <w:rPr>
          <w:rFonts w:ascii="宋体" w:hAnsi="宋体" w:hint="eastAsia"/>
          <w:b/>
          <w:szCs w:val="21"/>
        </w:rPr>
        <w:t>设计</w:t>
      </w:r>
      <w:r w:rsidR="00961EB4">
        <w:rPr>
          <w:rFonts w:ascii="宋体" w:hAnsi="宋体" w:hint="eastAsia"/>
          <w:b/>
          <w:szCs w:val="21"/>
        </w:rPr>
        <w:t>及要点</w:t>
      </w:r>
    </w:p>
    <w:p w14:paraId="4F46DFC5" w14:textId="77777777" w:rsidR="000D0CE8" w:rsidRPr="0022761A" w:rsidRDefault="000D0CE8" w:rsidP="00F06000">
      <w:pPr>
        <w:pStyle w:val="a8"/>
        <w:shd w:val="clear" w:color="auto" w:fill="FFFFFF"/>
        <w:spacing w:line="276" w:lineRule="auto"/>
        <w:ind w:left="420" w:firstLineChars="0" w:firstLine="0"/>
        <w:rPr>
          <w:rFonts w:ascii="宋体" w:hAnsi="宋体"/>
          <w:b/>
          <w:szCs w:val="21"/>
        </w:rPr>
      </w:pPr>
    </w:p>
    <w:p w14:paraId="6D0358AA" w14:textId="77777777" w:rsidR="00F25E83" w:rsidRDefault="00156EB8">
      <w:pPr>
        <w:shd w:val="clear" w:color="auto" w:fill="FFFFFF"/>
        <w:spacing w:line="276" w:lineRule="auto"/>
        <w:ind w:left="420"/>
        <w:jc w:val="left"/>
        <w:rPr>
          <w:b/>
          <w:bCs/>
          <w:noProof/>
          <w:szCs w:val="21"/>
        </w:rPr>
      </w:pPr>
      <w:r w:rsidRPr="00156EB8">
        <w:rPr>
          <w:b/>
          <w:bCs/>
          <w:noProof/>
          <w:szCs w:val="21"/>
        </w:rPr>
        <w:drawing>
          <wp:anchor distT="0" distB="0" distL="114300" distR="114300" simplePos="0" relativeHeight="251661312" behindDoc="0" locked="0" layoutInCell="1" allowOverlap="1" wp14:anchorId="5E50A222" wp14:editId="63999A53">
            <wp:simplePos x="0" y="0"/>
            <wp:positionH relativeFrom="column">
              <wp:posOffset>1367925</wp:posOffset>
            </wp:positionH>
            <wp:positionV relativeFrom="paragraph">
              <wp:posOffset>12252</wp:posOffset>
            </wp:positionV>
            <wp:extent cx="2848651" cy="2247088"/>
            <wp:effectExtent l="0" t="0" r="8890" b="1270"/>
            <wp:wrapSquare wrapText="bothSides"/>
            <wp:docPr id="3" name="图片 3" descr="C:\Users\徐文漪\Documents\WeChat Files\eloisahsu\FileStorage\Temp\17131681559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徐文漪\Documents\WeChat Files\eloisahsu\FileStorage\Temp\171316815591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8651" cy="2247088"/>
                    </a:xfrm>
                    <a:prstGeom prst="rect">
                      <a:avLst/>
                    </a:prstGeom>
                    <a:noFill/>
                    <a:ln>
                      <a:noFill/>
                    </a:ln>
                  </pic:spPr>
                </pic:pic>
              </a:graphicData>
            </a:graphic>
          </wp:anchor>
        </w:drawing>
      </w:r>
    </w:p>
    <w:p w14:paraId="346D5244"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60F9D2BE"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6B16AD45"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60021FA2"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4C847586"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109D7032"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02E5F1D4"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4A7B0651"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6CAE2306"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6F82869A" w14:textId="77777777" w:rsidR="00156EB8" w:rsidRDefault="00156EB8" w:rsidP="009B3B45">
      <w:pPr>
        <w:pStyle w:val="a8"/>
        <w:shd w:val="clear" w:color="auto" w:fill="FFFFFF"/>
        <w:spacing w:line="276" w:lineRule="auto"/>
        <w:ind w:left="420" w:firstLineChars="0" w:firstLine="0"/>
        <w:jc w:val="center"/>
        <w:rPr>
          <w:rFonts w:ascii="宋体" w:hAnsi="宋体"/>
          <w:b/>
          <w:sz w:val="16"/>
          <w:szCs w:val="21"/>
        </w:rPr>
      </w:pPr>
    </w:p>
    <w:p w14:paraId="7D72B1A9" w14:textId="77777777" w:rsidR="009B3B45" w:rsidRDefault="009B3B45" w:rsidP="009B3B45">
      <w:pPr>
        <w:pStyle w:val="a8"/>
        <w:shd w:val="clear" w:color="auto" w:fill="FFFFFF"/>
        <w:spacing w:line="276" w:lineRule="auto"/>
        <w:ind w:left="420" w:firstLineChars="0" w:firstLine="0"/>
        <w:jc w:val="center"/>
        <w:rPr>
          <w:rFonts w:ascii="宋体" w:hAnsi="宋体"/>
          <w:b/>
          <w:szCs w:val="21"/>
        </w:rPr>
      </w:pPr>
      <w:r w:rsidRPr="009B3B45">
        <w:rPr>
          <w:rFonts w:ascii="宋体" w:hAnsi="宋体" w:hint="eastAsia"/>
          <w:b/>
          <w:sz w:val="16"/>
          <w:szCs w:val="21"/>
        </w:rPr>
        <w:t>“三维度”</w:t>
      </w:r>
      <w:r w:rsidR="00930D2F">
        <w:rPr>
          <w:rFonts w:ascii="宋体" w:hAnsi="宋体" w:hint="eastAsia"/>
          <w:b/>
          <w:sz w:val="16"/>
          <w:szCs w:val="21"/>
        </w:rPr>
        <w:t>核查工具表</w:t>
      </w:r>
      <w:r w:rsidR="007A045D">
        <w:rPr>
          <w:rFonts w:ascii="宋体" w:hAnsi="宋体" w:hint="eastAsia"/>
          <w:b/>
          <w:sz w:val="16"/>
          <w:szCs w:val="21"/>
        </w:rPr>
        <w:t>图示说明</w:t>
      </w:r>
    </w:p>
    <w:p w14:paraId="34169A01" w14:textId="77777777" w:rsidR="00F25E83" w:rsidRDefault="00F25E83" w:rsidP="009B3B45">
      <w:pPr>
        <w:shd w:val="clear" w:color="auto" w:fill="FFFFFF"/>
        <w:spacing w:line="276" w:lineRule="auto"/>
        <w:ind w:left="420"/>
        <w:jc w:val="left"/>
        <w:rPr>
          <w:b/>
          <w:bCs/>
          <w:szCs w:val="21"/>
        </w:rPr>
      </w:pPr>
    </w:p>
    <w:p w14:paraId="621EEAB5" w14:textId="77777777" w:rsidR="00BC0E74" w:rsidRPr="00CC6644" w:rsidRDefault="00654FB8" w:rsidP="001F65FB">
      <w:pPr>
        <w:shd w:val="clear" w:color="auto" w:fill="FFFFFF"/>
        <w:spacing w:line="276" w:lineRule="auto"/>
        <w:ind w:firstLineChars="200" w:firstLine="420"/>
        <w:rPr>
          <w:rFonts w:ascii="宋体" w:hAnsi="宋体"/>
          <w:szCs w:val="21"/>
        </w:rPr>
      </w:pPr>
      <w:r w:rsidRPr="003B01DF">
        <w:rPr>
          <w:rFonts w:ascii="宋体" w:hAnsi="宋体" w:hint="eastAsia"/>
          <w:szCs w:val="21"/>
        </w:rPr>
        <w:t>对于一篇英语议论文来说，</w:t>
      </w:r>
      <w:r w:rsidR="003B01DF">
        <w:rPr>
          <w:rFonts w:ascii="宋体" w:hAnsi="宋体" w:hint="eastAsia"/>
          <w:szCs w:val="21"/>
        </w:rPr>
        <w:t>内容是人的器官，语言则是人的</w:t>
      </w:r>
      <w:proofErr w:type="gramStart"/>
      <w:r w:rsidR="003B01DF">
        <w:rPr>
          <w:rFonts w:ascii="宋体" w:hAnsi="宋体" w:hint="eastAsia"/>
          <w:szCs w:val="21"/>
        </w:rPr>
        <w:t>筋络</w:t>
      </w:r>
      <w:proofErr w:type="gramEnd"/>
      <w:r w:rsidR="00E11FED">
        <w:rPr>
          <w:rFonts w:ascii="宋体" w:hAnsi="宋体" w:hint="eastAsia"/>
          <w:szCs w:val="21"/>
        </w:rPr>
        <w:t>，</w:t>
      </w:r>
      <w:r w:rsidR="00E11FED" w:rsidRPr="003B01DF">
        <w:rPr>
          <w:rFonts w:ascii="宋体" w:hAnsi="宋体" w:hint="eastAsia"/>
          <w:szCs w:val="21"/>
        </w:rPr>
        <w:t>结构就好比是人</w:t>
      </w:r>
      <w:r w:rsidR="00E11FED">
        <w:rPr>
          <w:rFonts w:ascii="宋体" w:hAnsi="宋体" w:hint="eastAsia"/>
          <w:szCs w:val="21"/>
        </w:rPr>
        <w:t>的骨骼</w:t>
      </w:r>
      <w:r w:rsidR="003B01DF">
        <w:rPr>
          <w:rFonts w:ascii="宋体" w:hAnsi="宋体" w:hint="eastAsia"/>
          <w:szCs w:val="21"/>
        </w:rPr>
        <w:t>。空有一个好的结构而缺乏</w:t>
      </w:r>
      <w:r w:rsidRPr="003B01DF">
        <w:rPr>
          <w:rFonts w:ascii="宋体" w:hAnsi="宋体" w:hint="eastAsia"/>
          <w:szCs w:val="21"/>
        </w:rPr>
        <w:t>有意义的内容和语言的润色，文章就容易显得形销骨立，味同嚼蜡；而再优美华丽的内容和词藻不经过有序的结构铺垫，文章就容易显得有形无神，杂乱无章。因此，议论文不但要有骨架，还要有血有肉，形神兼备。</w:t>
      </w:r>
      <w:r w:rsidR="0031554F" w:rsidRPr="00CC6644">
        <w:rPr>
          <w:rFonts w:ascii="宋体" w:hAnsi="宋体" w:hint="eastAsia"/>
          <w:szCs w:val="21"/>
        </w:rPr>
        <w:t>议论文中的</w:t>
      </w:r>
      <w:r w:rsidR="00E11FED">
        <w:rPr>
          <w:rFonts w:ascii="Segoe UI" w:hAnsi="Segoe UI" w:cs="Segoe UI" w:hint="eastAsia"/>
          <w:szCs w:val="21"/>
          <w:shd w:val="clear" w:color="auto" w:fill="FFFFFF"/>
        </w:rPr>
        <w:t>“</w:t>
      </w:r>
      <w:r w:rsidR="00E11FED" w:rsidRPr="004B6CD6">
        <w:rPr>
          <w:rFonts w:ascii="宋体" w:hAnsi="宋体" w:hint="eastAsia"/>
          <w:szCs w:val="21"/>
        </w:rPr>
        <w:t>内容</w:t>
      </w:r>
      <w:r w:rsidR="00E11FED">
        <w:rPr>
          <w:rFonts w:ascii="宋体" w:hAnsi="宋体" w:hint="eastAsia"/>
          <w:szCs w:val="21"/>
        </w:rPr>
        <w:t>、</w:t>
      </w:r>
      <w:r w:rsidR="00E11FED" w:rsidRPr="004B6CD6">
        <w:rPr>
          <w:rFonts w:ascii="宋体" w:hAnsi="宋体" w:hint="eastAsia"/>
          <w:szCs w:val="21"/>
        </w:rPr>
        <w:t>语言</w:t>
      </w:r>
      <w:r w:rsidR="00E11FED">
        <w:rPr>
          <w:rFonts w:ascii="宋体" w:hAnsi="宋体" w:hint="eastAsia"/>
          <w:szCs w:val="21"/>
        </w:rPr>
        <w:t>、</w:t>
      </w:r>
      <w:r w:rsidR="00E11FED" w:rsidRPr="004B6CD6">
        <w:rPr>
          <w:rFonts w:ascii="宋体" w:hAnsi="宋体" w:hint="eastAsia"/>
          <w:szCs w:val="21"/>
        </w:rPr>
        <w:t>结构</w:t>
      </w:r>
      <w:r w:rsidR="00E11FED">
        <w:rPr>
          <w:rFonts w:ascii="宋体" w:hAnsi="宋体" w:hint="eastAsia"/>
          <w:szCs w:val="21"/>
        </w:rPr>
        <w:t>”</w:t>
      </w:r>
      <w:r w:rsidR="0031554F" w:rsidRPr="00CC6644">
        <w:rPr>
          <w:rFonts w:ascii="宋体" w:hAnsi="宋体" w:hint="eastAsia"/>
          <w:szCs w:val="21"/>
        </w:rPr>
        <w:t>三者必须</w:t>
      </w:r>
      <w:r w:rsidR="00C4602E" w:rsidRPr="00CC6644">
        <w:rPr>
          <w:rFonts w:ascii="宋体" w:hAnsi="宋体" w:hint="eastAsia"/>
          <w:szCs w:val="21"/>
        </w:rPr>
        <w:t>紧密联系、互相结合，才能打造</w:t>
      </w:r>
      <w:r w:rsidRPr="00CC6644">
        <w:rPr>
          <w:rFonts w:ascii="宋体" w:hAnsi="宋体" w:hint="eastAsia"/>
          <w:szCs w:val="21"/>
        </w:rPr>
        <w:t>一篇优秀的议论文。</w:t>
      </w:r>
    </w:p>
    <w:p w14:paraId="571F137E" w14:textId="77777777" w:rsidR="00F25E83" w:rsidRPr="00D936F4" w:rsidRDefault="00835295" w:rsidP="001F65FB">
      <w:pPr>
        <w:shd w:val="clear" w:color="auto" w:fill="FFFFFF"/>
        <w:spacing w:line="276" w:lineRule="auto"/>
        <w:ind w:firstLineChars="200" w:firstLine="420"/>
        <w:rPr>
          <w:rFonts w:ascii="宋体" w:hAnsi="宋体"/>
          <w:szCs w:val="21"/>
        </w:rPr>
      </w:pPr>
      <w:r w:rsidRPr="00D936F4">
        <w:rPr>
          <w:rFonts w:ascii="宋体" w:hAnsi="宋体" w:hint="eastAsia"/>
          <w:szCs w:val="21"/>
        </w:rPr>
        <w:t>从</w:t>
      </w:r>
      <w:r w:rsidR="00E11FED">
        <w:rPr>
          <w:rFonts w:ascii="Segoe UI" w:hAnsi="Segoe UI" w:cs="Segoe UI" w:hint="eastAsia"/>
          <w:szCs w:val="21"/>
          <w:shd w:val="clear" w:color="auto" w:fill="FFFFFF"/>
        </w:rPr>
        <w:t>“</w:t>
      </w:r>
      <w:r w:rsidR="00E11FED" w:rsidRPr="004B6CD6">
        <w:rPr>
          <w:rFonts w:ascii="宋体" w:hAnsi="宋体" w:hint="eastAsia"/>
          <w:szCs w:val="21"/>
        </w:rPr>
        <w:t>内容</w:t>
      </w:r>
      <w:r w:rsidR="00E11FED">
        <w:rPr>
          <w:rFonts w:ascii="宋体" w:hAnsi="宋体" w:hint="eastAsia"/>
          <w:szCs w:val="21"/>
        </w:rPr>
        <w:t>、</w:t>
      </w:r>
      <w:r w:rsidR="00E11FED" w:rsidRPr="004B6CD6">
        <w:rPr>
          <w:rFonts w:ascii="宋体" w:hAnsi="宋体" w:hint="eastAsia"/>
          <w:szCs w:val="21"/>
        </w:rPr>
        <w:t>语言</w:t>
      </w:r>
      <w:r w:rsidR="00E11FED">
        <w:rPr>
          <w:rFonts w:ascii="宋体" w:hAnsi="宋体" w:hint="eastAsia"/>
          <w:szCs w:val="21"/>
        </w:rPr>
        <w:t>、</w:t>
      </w:r>
      <w:r w:rsidR="00E11FED" w:rsidRPr="004B6CD6">
        <w:rPr>
          <w:rFonts w:ascii="宋体" w:hAnsi="宋体" w:hint="eastAsia"/>
          <w:szCs w:val="21"/>
        </w:rPr>
        <w:t>结构</w:t>
      </w:r>
      <w:r w:rsidR="00E11FED">
        <w:rPr>
          <w:rFonts w:ascii="宋体" w:hAnsi="宋体" w:hint="eastAsia"/>
          <w:szCs w:val="21"/>
        </w:rPr>
        <w:t>”</w:t>
      </w:r>
      <w:r w:rsidRPr="00D936F4">
        <w:rPr>
          <w:rFonts w:ascii="宋体" w:hAnsi="宋体" w:hint="eastAsia"/>
          <w:szCs w:val="21"/>
        </w:rPr>
        <w:t>三个维度设计</w:t>
      </w:r>
      <w:r w:rsidR="00930D2F">
        <w:rPr>
          <w:rFonts w:ascii="宋体" w:hAnsi="宋体" w:hint="eastAsia"/>
          <w:szCs w:val="21"/>
        </w:rPr>
        <w:t>核查工具表</w:t>
      </w:r>
      <w:r w:rsidRPr="00D936F4">
        <w:rPr>
          <w:rFonts w:ascii="宋体" w:hAnsi="宋体" w:hint="eastAsia"/>
          <w:szCs w:val="21"/>
        </w:rPr>
        <w:t>，不仅包括对英语语言知识的</w:t>
      </w:r>
      <w:r w:rsidR="003C3DFB">
        <w:rPr>
          <w:rFonts w:ascii="宋体" w:hAnsi="宋体" w:hint="eastAsia"/>
          <w:szCs w:val="21"/>
        </w:rPr>
        <w:t>评价</w:t>
      </w:r>
      <w:r w:rsidRPr="00D936F4">
        <w:rPr>
          <w:rFonts w:ascii="宋体" w:hAnsi="宋体" w:hint="eastAsia"/>
          <w:szCs w:val="21"/>
        </w:rPr>
        <w:t>，还包括了体现学生高层次思维能力和</w:t>
      </w:r>
      <w:r w:rsidR="00CA10F3">
        <w:rPr>
          <w:rFonts w:ascii="宋体" w:hAnsi="宋体" w:hint="eastAsia"/>
          <w:szCs w:val="21"/>
        </w:rPr>
        <w:t>学习</w:t>
      </w:r>
      <w:r w:rsidRPr="00D936F4">
        <w:rPr>
          <w:rFonts w:ascii="宋体" w:hAnsi="宋体" w:hint="eastAsia"/>
          <w:szCs w:val="21"/>
        </w:rPr>
        <w:t>能力方面的评价，进一步推动了学生学科核心素养的培养。</w:t>
      </w:r>
      <w:r w:rsidR="00654FB8" w:rsidRPr="00D936F4">
        <w:rPr>
          <w:rFonts w:ascii="宋体" w:hAnsi="宋体" w:hint="eastAsia"/>
          <w:szCs w:val="21"/>
        </w:rPr>
        <w:t>从“内容”维度设计写作检查列表，</w:t>
      </w:r>
      <w:r w:rsidR="00BC0E74" w:rsidRPr="00D936F4">
        <w:rPr>
          <w:rFonts w:ascii="宋体" w:hAnsi="宋体" w:hint="eastAsia"/>
          <w:szCs w:val="21"/>
        </w:rPr>
        <w:t>能够帮助学生</w:t>
      </w:r>
      <w:r w:rsidR="004930EC" w:rsidRPr="00D936F4">
        <w:rPr>
          <w:rFonts w:ascii="宋体" w:hAnsi="宋体" w:hint="eastAsia"/>
          <w:szCs w:val="21"/>
        </w:rPr>
        <w:t>更好地把握论点、论据、论证三要素，</w:t>
      </w:r>
      <w:r w:rsidRPr="00D936F4">
        <w:rPr>
          <w:rFonts w:ascii="宋体" w:hAnsi="宋体" w:hint="eastAsia"/>
          <w:szCs w:val="21"/>
        </w:rPr>
        <w:t>写出清晰、聚焦，</w:t>
      </w:r>
      <w:r w:rsidR="00C45C0F">
        <w:rPr>
          <w:rFonts w:ascii="宋体" w:hAnsi="宋体" w:hint="eastAsia"/>
          <w:szCs w:val="21"/>
        </w:rPr>
        <w:t>且具有一定逻辑性、批判性</w:t>
      </w:r>
      <w:r w:rsidR="004930EC" w:rsidRPr="00D936F4">
        <w:rPr>
          <w:rFonts w:ascii="宋体" w:hAnsi="宋体" w:hint="eastAsia"/>
          <w:szCs w:val="21"/>
        </w:rPr>
        <w:t>和</w:t>
      </w:r>
      <w:r w:rsidRPr="00D936F4">
        <w:rPr>
          <w:rFonts w:ascii="宋体" w:hAnsi="宋体" w:hint="eastAsia"/>
          <w:szCs w:val="21"/>
        </w:rPr>
        <w:t>读者意识的议论文</w:t>
      </w:r>
      <w:r w:rsidR="00654FB8" w:rsidRPr="00D936F4">
        <w:rPr>
          <w:rFonts w:ascii="宋体" w:hAnsi="宋体" w:hint="eastAsia"/>
          <w:szCs w:val="21"/>
        </w:rPr>
        <w:t>；从“语言”维度设计写作检查列表，</w:t>
      </w:r>
      <w:r w:rsidRPr="00D936F4">
        <w:rPr>
          <w:rFonts w:ascii="宋体" w:hAnsi="宋体" w:hint="eastAsia"/>
          <w:szCs w:val="21"/>
        </w:rPr>
        <w:t>能够帮助学生清晰地领会议论文写作的语言要求、标准</w:t>
      </w:r>
      <w:r w:rsidR="00654FB8" w:rsidRPr="00D936F4">
        <w:rPr>
          <w:rFonts w:ascii="宋体" w:hAnsi="宋体" w:hint="eastAsia"/>
          <w:szCs w:val="21"/>
        </w:rPr>
        <w:t>特征</w:t>
      </w:r>
      <w:r w:rsidRPr="00D936F4">
        <w:rPr>
          <w:rFonts w:ascii="宋体" w:hAnsi="宋体" w:hint="eastAsia"/>
          <w:szCs w:val="21"/>
        </w:rPr>
        <w:t>和基本规范</w:t>
      </w:r>
      <w:r w:rsidR="00D52004" w:rsidRPr="00D936F4">
        <w:rPr>
          <w:rFonts w:ascii="宋体" w:hAnsi="宋体" w:hint="eastAsia"/>
          <w:szCs w:val="21"/>
        </w:rPr>
        <w:t>，进一步夯实英语语言知识</w:t>
      </w:r>
      <w:r w:rsidR="00E11FED">
        <w:rPr>
          <w:rFonts w:ascii="宋体" w:hAnsi="宋体" w:hint="eastAsia"/>
          <w:szCs w:val="21"/>
        </w:rPr>
        <w:t>；</w:t>
      </w:r>
      <w:r w:rsidR="00E11FED" w:rsidRPr="00D936F4">
        <w:rPr>
          <w:rFonts w:ascii="宋体" w:hAnsi="宋体" w:hint="eastAsia"/>
          <w:szCs w:val="21"/>
        </w:rPr>
        <w:t>从“结构”维度设计</w:t>
      </w:r>
      <w:r w:rsidR="00E11FED">
        <w:rPr>
          <w:rFonts w:ascii="宋体" w:hAnsi="宋体" w:hint="eastAsia"/>
          <w:szCs w:val="21"/>
        </w:rPr>
        <w:t>核查工具表</w:t>
      </w:r>
      <w:r w:rsidR="00E11FED" w:rsidRPr="00D936F4">
        <w:rPr>
          <w:rFonts w:ascii="宋体" w:hAnsi="宋体" w:hint="eastAsia"/>
          <w:szCs w:val="21"/>
        </w:rPr>
        <w:t>，能够帮助学生学会议论文的文本布局框架，掌握引言、主体和结论三要素</w:t>
      </w:r>
      <w:r w:rsidR="00654FB8" w:rsidRPr="00D936F4">
        <w:rPr>
          <w:rFonts w:ascii="宋体" w:hAnsi="宋体" w:hint="eastAsia"/>
          <w:szCs w:val="21"/>
        </w:rPr>
        <w:t>。</w:t>
      </w:r>
      <w:r w:rsidR="00CA10F3">
        <w:rPr>
          <w:rFonts w:ascii="宋体" w:hAnsi="宋体" w:hint="eastAsia"/>
          <w:szCs w:val="21"/>
        </w:rPr>
        <w:t>基于这三个维度，进行议论文写作评价，也能够促使学生积极调整英语议论文学习策略，提升英语议论文写作水平。</w:t>
      </w:r>
    </w:p>
    <w:p w14:paraId="5E3BBEA2" w14:textId="77777777" w:rsidR="00FF1CDA" w:rsidRPr="009F7364" w:rsidRDefault="00FF1CDA" w:rsidP="00E65F54">
      <w:pPr>
        <w:shd w:val="clear" w:color="auto" w:fill="FFFFFF"/>
        <w:spacing w:line="276" w:lineRule="auto"/>
        <w:ind w:firstLine="420"/>
        <w:rPr>
          <w:rFonts w:ascii="宋体" w:hAnsi="宋体"/>
          <w:szCs w:val="21"/>
        </w:rPr>
      </w:pPr>
    </w:p>
    <w:p w14:paraId="350D4257" w14:textId="77777777" w:rsidR="00C07E8D" w:rsidRDefault="00FC05AF" w:rsidP="00C07E8D">
      <w:pPr>
        <w:numPr>
          <w:ilvl w:val="0"/>
          <w:numId w:val="11"/>
        </w:numPr>
        <w:shd w:val="clear" w:color="auto" w:fill="FFFFFF"/>
        <w:spacing w:line="276" w:lineRule="auto"/>
        <w:jc w:val="left"/>
        <w:rPr>
          <w:rFonts w:ascii="宋体" w:hAnsi="宋体"/>
          <w:b/>
          <w:bCs/>
          <w:szCs w:val="21"/>
        </w:rPr>
      </w:pPr>
      <w:r>
        <w:rPr>
          <w:rFonts w:ascii="宋体" w:hAnsi="宋体" w:hint="eastAsia"/>
          <w:b/>
          <w:bCs/>
          <w:szCs w:val="21"/>
        </w:rPr>
        <w:t>针对</w:t>
      </w:r>
      <w:r w:rsidR="00756D20">
        <w:rPr>
          <w:rFonts w:ascii="宋体" w:hAnsi="宋体" w:hint="eastAsia"/>
          <w:b/>
          <w:bCs/>
          <w:szCs w:val="21"/>
        </w:rPr>
        <w:t>“</w:t>
      </w:r>
      <w:r w:rsidR="00C07E8D">
        <w:rPr>
          <w:rFonts w:ascii="宋体" w:hAnsi="宋体" w:hint="eastAsia"/>
          <w:b/>
          <w:bCs/>
          <w:szCs w:val="21"/>
        </w:rPr>
        <w:t>内容维度</w:t>
      </w:r>
      <w:r w:rsidR="00756D20">
        <w:rPr>
          <w:rFonts w:ascii="宋体" w:hAnsi="宋体" w:hint="eastAsia"/>
          <w:b/>
          <w:bCs/>
          <w:szCs w:val="21"/>
        </w:rPr>
        <w:t>”</w:t>
      </w:r>
      <w:r w:rsidR="009F7364">
        <w:rPr>
          <w:rFonts w:ascii="宋体" w:hAnsi="宋体" w:hint="eastAsia"/>
          <w:b/>
          <w:bCs/>
          <w:szCs w:val="21"/>
        </w:rPr>
        <w:t>的</w:t>
      </w:r>
      <w:r w:rsidR="00930D2F">
        <w:rPr>
          <w:rFonts w:ascii="宋体" w:hAnsi="宋体" w:hint="eastAsia"/>
          <w:b/>
          <w:bCs/>
          <w:szCs w:val="21"/>
        </w:rPr>
        <w:t>核查工具表</w:t>
      </w:r>
      <w:r w:rsidR="00C07E8D">
        <w:rPr>
          <w:rFonts w:ascii="宋体" w:hAnsi="宋体" w:hint="eastAsia"/>
          <w:b/>
          <w:bCs/>
          <w:szCs w:val="21"/>
        </w:rPr>
        <w:t>的设计：</w:t>
      </w:r>
    </w:p>
    <w:p w14:paraId="58B6D640" w14:textId="77777777" w:rsidR="00C07E8D" w:rsidRPr="00C310E8" w:rsidRDefault="00C07E8D" w:rsidP="00416AC3">
      <w:pPr>
        <w:shd w:val="clear" w:color="auto" w:fill="FFFFFF"/>
        <w:spacing w:line="276" w:lineRule="auto"/>
        <w:ind w:firstLineChars="200" w:firstLine="420"/>
        <w:rPr>
          <w:rFonts w:ascii="Times New Roman" w:hAnsi="Times New Roman" w:cs="Times New Roman"/>
          <w:szCs w:val="21"/>
        </w:rPr>
      </w:pPr>
      <w:r w:rsidRPr="00C310E8">
        <w:rPr>
          <w:rFonts w:ascii="Times New Roman" w:hAnsi="Times New Roman" w:cs="Times New Roman" w:hint="eastAsia"/>
          <w:szCs w:val="21"/>
        </w:rPr>
        <w:t>在</w:t>
      </w:r>
      <w:r w:rsidR="008D3B2D">
        <w:rPr>
          <w:rFonts w:ascii="Times New Roman" w:hAnsi="Times New Roman" w:cs="Times New Roman" w:hint="eastAsia"/>
          <w:szCs w:val="21"/>
        </w:rPr>
        <w:t>议论文</w:t>
      </w:r>
      <w:r w:rsidRPr="00C310E8">
        <w:rPr>
          <w:rFonts w:ascii="Times New Roman" w:hAnsi="Times New Roman" w:cs="Times New Roman" w:hint="eastAsia"/>
          <w:szCs w:val="21"/>
        </w:rPr>
        <w:t>写作过程</w:t>
      </w:r>
      <w:r w:rsidR="00C36689">
        <w:rPr>
          <w:rFonts w:ascii="Times New Roman" w:hAnsi="Times New Roman" w:cs="Times New Roman" w:hint="eastAsia"/>
          <w:szCs w:val="21"/>
        </w:rPr>
        <w:t>中，论点的</w:t>
      </w:r>
      <w:r w:rsidR="00957E27">
        <w:rPr>
          <w:rFonts w:ascii="Times New Roman" w:hAnsi="Times New Roman" w:cs="Times New Roman" w:hint="eastAsia"/>
          <w:szCs w:val="21"/>
        </w:rPr>
        <w:t>明确性，论据的充分性</w:t>
      </w:r>
      <w:r w:rsidR="00C36689">
        <w:rPr>
          <w:rFonts w:ascii="Times New Roman" w:hAnsi="Times New Roman" w:cs="Times New Roman" w:hint="eastAsia"/>
          <w:szCs w:val="21"/>
        </w:rPr>
        <w:t>和论证的</w:t>
      </w:r>
      <w:r w:rsidR="0070494F">
        <w:rPr>
          <w:rFonts w:ascii="Times New Roman" w:hAnsi="Times New Roman" w:cs="Times New Roman" w:hint="eastAsia"/>
          <w:szCs w:val="21"/>
        </w:rPr>
        <w:t>合理性</w:t>
      </w:r>
      <w:r w:rsidR="00C36689">
        <w:rPr>
          <w:rFonts w:ascii="Times New Roman" w:hAnsi="Times New Roman" w:cs="Times New Roman" w:hint="eastAsia"/>
          <w:szCs w:val="21"/>
        </w:rPr>
        <w:t>是衡量文章质量的重要标准，</w:t>
      </w:r>
      <w:r w:rsidRPr="00C310E8">
        <w:rPr>
          <w:rFonts w:ascii="Times New Roman" w:hAnsi="Times New Roman" w:cs="Times New Roman" w:hint="eastAsia"/>
          <w:szCs w:val="21"/>
        </w:rPr>
        <w:t>而这些标准正是内容维度所关注的。</w:t>
      </w:r>
    </w:p>
    <w:p w14:paraId="79463C7F" w14:textId="77777777" w:rsidR="004A3161" w:rsidRDefault="004A3161" w:rsidP="00FB3BE7">
      <w:pPr>
        <w:shd w:val="clear" w:color="auto" w:fill="FFFFFF"/>
        <w:spacing w:line="276" w:lineRule="auto"/>
        <w:ind w:firstLine="420"/>
        <w:rPr>
          <w:rFonts w:ascii="Times New Roman" w:hAnsi="Times New Roman" w:cs="Times New Roman"/>
          <w:szCs w:val="21"/>
        </w:rPr>
      </w:pPr>
      <w:r>
        <w:rPr>
          <w:rFonts w:ascii="Times New Roman" w:hAnsi="Times New Roman" w:cs="Times New Roman" w:hint="eastAsia"/>
          <w:szCs w:val="21"/>
        </w:rPr>
        <w:t>一篇议论文的引言部分，应当依据话题引入，包含清晰的论点，即</w:t>
      </w:r>
      <w:r w:rsidR="00B143CC">
        <w:rPr>
          <w:rFonts w:ascii="Times New Roman" w:hAnsi="Times New Roman" w:cs="Times New Roman" w:hint="eastAsia"/>
          <w:szCs w:val="21"/>
        </w:rPr>
        <w:t>包含</w:t>
      </w:r>
      <w:r w:rsidRPr="000D4BA1">
        <w:rPr>
          <w:rFonts w:ascii="Times New Roman" w:hAnsi="Times New Roman" w:cs="Times New Roman" w:hint="eastAsia"/>
          <w:szCs w:val="21"/>
        </w:rPr>
        <w:t>明确的主题</w:t>
      </w:r>
      <w:r>
        <w:rPr>
          <w:rFonts w:ascii="Times New Roman" w:hAnsi="Times New Roman" w:cs="Times New Roman" w:hint="eastAsia"/>
          <w:szCs w:val="21"/>
        </w:rPr>
        <w:t>和主题句，不能模棱两可。</w:t>
      </w:r>
      <w:r w:rsidRPr="00DA00B0">
        <w:rPr>
          <w:rFonts w:ascii="Times New Roman" w:hAnsi="Times New Roman" w:cs="Times New Roman" w:hint="eastAsia"/>
          <w:szCs w:val="21"/>
        </w:rPr>
        <w:t>在文章中，可以使用引言或者段落来明确论点，并在全文中多次重复。</w:t>
      </w:r>
      <w:r w:rsidR="0070494F">
        <w:rPr>
          <w:rFonts w:ascii="Times New Roman" w:hAnsi="Times New Roman" w:cs="Times New Roman" w:hint="eastAsia"/>
          <w:szCs w:val="21"/>
        </w:rPr>
        <w:t>此外，</w:t>
      </w:r>
      <w:r>
        <w:rPr>
          <w:rFonts w:ascii="Times New Roman" w:hAnsi="Times New Roman" w:cs="Times New Roman" w:hint="eastAsia"/>
          <w:szCs w:val="21"/>
        </w:rPr>
        <w:t>在议论文的主体部分，</w:t>
      </w:r>
      <w:r w:rsidRPr="00DA00B0">
        <w:rPr>
          <w:rFonts w:ascii="Times New Roman" w:hAnsi="Times New Roman" w:cs="Times New Roman" w:hint="eastAsia"/>
          <w:szCs w:val="21"/>
        </w:rPr>
        <w:t>论据</w:t>
      </w:r>
      <w:r>
        <w:rPr>
          <w:rFonts w:ascii="Times New Roman" w:hAnsi="Times New Roman" w:cs="Times New Roman" w:hint="eastAsia"/>
          <w:szCs w:val="21"/>
        </w:rPr>
        <w:t>，作为</w:t>
      </w:r>
      <w:r w:rsidR="00B143CC">
        <w:rPr>
          <w:rFonts w:ascii="Times New Roman" w:hAnsi="Times New Roman" w:cs="Times New Roman" w:hint="eastAsia"/>
          <w:szCs w:val="21"/>
        </w:rPr>
        <w:t>支持论点的事实和证据，应该充分</w:t>
      </w:r>
      <w:r w:rsidR="00A2615F">
        <w:rPr>
          <w:rFonts w:ascii="Times New Roman" w:hAnsi="Times New Roman" w:cs="Times New Roman" w:hint="eastAsia"/>
          <w:szCs w:val="21"/>
        </w:rPr>
        <w:t>、</w:t>
      </w:r>
      <w:r w:rsidR="00B143CC">
        <w:rPr>
          <w:rFonts w:ascii="Times New Roman" w:hAnsi="Times New Roman" w:cs="Times New Roman" w:hint="eastAsia"/>
          <w:szCs w:val="21"/>
        </w:rPr>
        <w:t>具有</w:t>
      </w:r>
      <w:r w:rsidRPr="00DA00B0">
        <w:rPr>
          <w:rFonts w:ascii="Times New Roman" w:hAnsi="Times New Roman" w:cs="Times New Roman" w:hint="eastAsia"/>
          <w:szCs w:val="21"/>
        </w:rPr>
        <w:t>说服力</w:t>
      </w:r>
      <w:r w:rsidR="00A2615F">
        <w:rPr>
          <w:rFonts w:ascii="Times New Roman" w:hAnsi="Times New Roman" w:cs="Times New Roman" w:hint="eastAsia"/>
          <w:szCs w:val="21"/>
        </w:rPr>
        <w:t>，且和论点之间存在一定的逻辑性</w:t>
      </w:r>
      <w:r w:rsidRPr="00DA00B0">
        <w:rPr>
          <w:rFonts w:ascii="Times New Roman" w:hAnsi="Times New Roman" w:cs="Times New Roman" w:hint="eastAsia"/>
          <w:szCs w:val="21"/>
        </w:rPr>
        <w:t>。在文章中</w:t>
      </w:r>
      <w:r w:rsidR="00B143CC">
        <w:rPr>
          <w:rFonts w:ascii="Times New Roman" w:hAnsi="Times New Roman" w:cs="Times New Roman" w:hint="eastAsia"/>
          <w:szCs w:val="21"/>
        </w:rPr>
        <w:t>，可以</w:t>
      </w:r>
      <w:r w:rsidR="002E29EB">
        <w:rPr>
          <w:rFonts w:ascii="Times New Roman" w:hAnsi="Times New Roman" w:cs="Times New Roman" w:hint="eastAsia"/>
          <w:szCs w:val="21"/>
        </w:rPr>
        <w:t>通过</w:t>
      </w:r>
      <w:r w:rsidR="00B143CC">
        <w:rPr>
          <w:rFonts w:ascii="Times New Roman" w:hAnsi="Times New Roman" w:cs="Times New Roman" w:hint="eastAsia"/>
          <w:szCs w:val="21"/>
        </w:rPr>
        <w:t>使用</w:t>
      </w:r>
      <w:r w:rsidR="002E29EB">
        <w:rPr>
          <w:rFonts w:ascii="Times New Roman" w:hAnsi="Times New Roman" w:cs="Times New Roman" w:hint="eastAsia"/>
          <w:szCs w:val="21"/>
        </w:rPr>
        <w:t>具体的</w:t>
      </w:r>
      <w:r w:rsidR="00B143CC">
        <w:rPr>
          <w:rFonts w:ascii="Times New Roman" w:hAnsi="Times New Roman" w:cs="Times New Roman" w:hint="eastAsia"/>
          <w:szCs w:val="21"/>
        </w:rPr>
        <w:t>例子、数据或者引用等方式来支持论点</w:t>
      </w:r>
      <w:r w:rsidRPr="00DA00B0">
        <w:rPr>
          <w:rFonts w:ascii="Times New Roman" w:hAnsi="Times New Roman" w:cs="Times New Roman" w:hint="eastAsia"/>
          <w:szCs w:val="21"/>
        </w:rPr>
        <w:t>。</w:t>
      </w:r>
      <w:r w:rsidRPr="005B244E">
        <w:rPr>
          <w:rFonts w:ascii="Times New Roman" w:hAnsi="Times New Roman" w:cs="Times New Roman" w:hint="eastAsia"/>
          <w:szCs w:val="21"/>
        </w:rPr>
        <w:t>结论</w:t>
      </w:r>
      <w:r>
        <w:rPr>
          <w:rFonts w:ascii="Times New Roman" w:hAnsi="Times New Roman" w:cs="Times New Roman" w:hint="eastAsia"/>
          <w:szCs w:val="21"/>
        </w:rPr>
        <w:t>部分，</w:t>
      </w:r>
      <w:r w:rsidR="00C801A3">
        <w:rPr>
          <w:rFonts w:ascii="Times New Roman" w:hAnsi="Times New Roman" w:cs="Times New Roman" w:hint="eastAsia"/>
          <w:szCs w:val="21"/>
        </w:rPr>
        <w:t>作为</w:t>
      </w:r>
      <w:r>
        <w:rPr>
          <w:rFonts w:ascii="Times New Roman" w:hAnsi="Times New Roman" w:cs="Times New Roman" w:hint="eastAsia"/>
          <w:szCs w:val="21"/>
        </w:rPr>
        <w:t>对</w:t>
      </w:r>
      <w:r w:rsidRPr="005B244E">
        <w:rPr>
          <w:rFonts w:ascii="Times New Roman" w:hAnsi="Times New Roman" w:cs="Times New Roman" w:hint="eastAsia"/>
          <w:szCs w:val="21"/>
        </w:rPr>
        <w:t>文章的总结和概括，应该</w:t>
      </w:r>
      <w:r w:rsidR="00D43866">
        <w:rPr>
          <w:rFonts w:ascii="Times New Roman" w:hAnsi="Times New Roman" w:cs="Times New Roman" w:hint="eastAsia"/>
          <w:szCs w:val="21"/>
        </w:rPr>
        <w:t>简明扼要。在文章中，可以使用结论句来明确结论</w:t>
      </w:r>
      <w:r w:rsidRPr="005B244E">
        <w:rPr>
          <w:rFonts w:ascii="Times New Roman" w:hAnsi="Times New Roman" w:cs="Times New Roman" w:hint="eastAsia"/>
          <w:szCs w:val="21"/>
        </w:rPr>
        <w:t>。</w:t>
      </w:r>
    </w:p>
    <w:p w14:paraId="168BDFE1" w14:textId="77777777" w:rsidR="00AF364B" w:rsidRDefault="00AF364B" w:rsidP="00AF364B">
      <w:pPr>
        <w:ind w:firstLineChars="200" w:firstLine="420"/>
        <w:rPr>
          <w:rFonts w:ascii="宋体" w:hAnsi="宋体"/>
          <w:bCs/>
          <w:szCs w:val="21"/>
        </w:rPr>
      </w:pPr>
      <w:r w:rsidRPr="00FF1CDA">
        <w:rPr>
          <w:rFonts w:ascii="宋体" w:hAnsi="宋体" w:hint="eastAsia"/>
          <w:bCs/>
          <w:szCs w:val="21"/>
        </w:rPr>
        <w:lastRenderedPageBreak/>
        <w:t>【写作实例</w:t>
      </w:r>
      <w:r w:rsidR="00DF744F">
        <w:rPr>
          <w:rFonts w:ascii="宋体" w:hAnsi="宋体" w:hint="eastAsia"/>
          <w:bCs/>
          <w:szCs w:val="21"/>
        </w:rPr>
        <w:t>1</w:t>
      </w:r>
      <w:r w:rsidRPr="00FF1CDA">
        <w:rPr>
          <w:rFonts w:ascii="宋体" w:hAnsi="宋体" w:hint="eastAsia"/>
          <w:bCs/>
          <w:szCs w:val="21"/>
        </w:rPr>
        <w:t>】</w:t>
      </w:r>
    </w:p>
    <w:p w14:paraId="0F188B70" w14:textId="77777777" w:rsidR="00C36212" w:rsidRDefault="00AF364B" w:rsidP="00AF364B">
      <w:pPr>
        <w:shd w:val="clear" w:color="auto" w:fill="FFFFFF"/>
        <w:spacing w:line="276" w:lineRule="auto"/>
        <w:ind w:firstLine="420"/>
        <w:rPr>
          <w:rFonts w:ascii="宋体" w:hAnsi="宋体"/>
          <w:bCs/>
          <w:szCs w:val="21"/>
        </w:rPr>
      </w:pPr>
      <w:r>
        <w:rPr>
          <w:rFonts w:ascii="宋体" w:hAnsi="宋体" w:hint="eastAsia"/>
          <w:bCs/>
          <w:szCs w:val="21"/>
        </w:rPr>
        <w:t>[</w:t>
      </w:r>
      <w:r w:rsidRPr="00B52A93">
        <w:rPr>
          <w:rFonts w:ascii="宋体" w:hAnsi="宋体" w:hint="eastAsia"/>
          <w:bCs/>
          <w:szCs w:val="21"/>
        </w:rPr>
        <w:t>写作题目</w:t>
      </w:r>
      <w:r>
        <w:rPr>
          <w:rFonts w:ascii="宋体" w:hAnsi="宋体" w:hint="eastAsia"/>
          <w:bCs/>
          <w:szCs w:val="21"/>
        </w:rPr>
        <w:t>]</w:t>
      </w:r>
      <w:r w:rsidRPr="00B52A93">
        <w:rPr>
          <w:rFonts w:ascii="宋体" w:hAnsi="宋体" w:hint="eastAsia"/>
          <w:bCs/>
          <w:szCs w:val="21"/>
        </w:rPr>
        <w:t>：</w:t>
      </w:r>
    </w:p>
    <w:p w14:paraId="3BAA1337" w14:textId="77777777" w:rsidR="00C07E8D" w:rsidRPr="000D4BA1" w:rsidRDefault="00C07E8D" w:rsidP="00AF364B">
      <w:pPr>
        <w:shd w:val="clear" w:color="auto" w:fill="FFFFFF"/>
        <w:spacing w:line="276" w:lineRule="auto"/>
        <w:ind w:firstLine="420"/>
        <w:rPr>
          <w:rFonts w:ascii="Times New Roman" w:hAnsi="Times New Roman" w:cs="Times New Roman"/>
          <w:szCs w:val="21"/>
        </w:rPr>
      </w:pPr>
      <w:r w:rsidRPr="000D4BA1">
        <w:rPr>
          <w:rFonts w:ascii="Times New Roman" w:hAnsi="Times New Roman" w:cs="Times New Roman" w:hint="eastAsia"/>
          <w:szCs w:val="21"/>
        </w:rPr>
        <w:t>校园里智能手机</w:t>
      </w:r>
      <w:r w:rsidRPr="000D4BA1">
        <w:rPr>
          <w:rFonts w:ascii="Times New Roman" w:hAnsi="Times New Roman" w:cs="Times New Roman" w:hint="eastAsia"/>
          <w:szCs w:val="21"/>
        </w:rPr>
        <w:t>(</w:t>
      </w:r>
      <w:r w:rsidRPr="000D4BA1">
        <w:rPr>
          <w:rFonts w:ascii="Times New Roman" w:hAnsi="Times New Roman" w:cs="Times New Roman"/>
          <w:szCs w:val="21"/>
        </w:rPr>
        <w:t>smartphone</w:t>
      </w:r>
      <w:r w:rsidRPr="000D4BA1">
        <w:rPr>
          <w:rFonts w:ascii="Times New Roman" w:hAnsi="Times New Roman" w:cs="Times New Roman" w:hint="eastAsia"/>
          <w:szCs w:val="21"/>
        </w:rPr>
        <w:t>)</w:t>
      </w:r>
      <w:r w:rsidRPr="000D4BA1">
        <w:rPr>
          <w:rFonts w:ascii="Times New Roman" w:hAnsi="Times New Roman" w:cs="Times New Roman" w:hint="eastAsia"/>
          <w:szCs w:val="21"/>
        </w:rPr>
        <w:t>比比皆是。有人赞成学生使用智能手机，有人持反对态度。高三伊始，小明爸爸就以干扰正常学习为由没收了小明的智能手机。请你谈谈对此事的看法。</w:t>
      </w:r>
      <w:r w:rsidRPr="000D4BA1">
        <w:rPr>
          <w:rFonts w:ascii="Times New Roman" w:hAnsi="Times New Roman" w:cs="Times New Roman" w:hint="eastAsia"/>
          <w:szCs w:val="21"/>
        </w:rPr>
        <w:t xml:space="preserve"> </w:t>
      </w:r>
    </w:p>
    <w:p w14:paraId="06B0026B" w14:textId="77777777" w:rsidR="00C5648F" w:rsidRPr="00872876" w:rsidRDefault="00C5648F" w:rsidP="00C5648F">
      <w:pPr>
        <w:shd w:val="clear" w:color="auto" w:fill="FFFFFF"/>
        <w:spacing w:line="276" w:lineRule="auto"/>
        <w:ind w:firstLine="420"/>
        <w:rPr>
          <w:rFonts w:ascii="宋体" w:hAnsi="宋体"/>
          <w:bCs/>
          <w:szCs w:val="21"/>
        </w:rPr>
      </w:pPr>
      <w:r>
        <w:rPr>
          <w:rFonts w:ascii="宋体" w:hAnsi="宋体" w:hint="eastAsia"/>
          <w:bCs/>
          <w:szCs w:val="21"/>
        </w:rPr>
        <w:t>[</w:t>
      </w:r>
      <w:r w:rsidRPr="00872876">
        <w:rPr>
          <w:rFonts w:ascii="宋体" w:hAnsi="宋体"/>
          <w:bCs/>
          <w:szCs w:val="21"/>
        </w:rPr>
        <w:t>实例</w:t>
      </w:r>
      <w:r w:rsidRPr="00872876">
        <w:rPr>
          <w:rFonts w:ascii="宋体" w:hAnsi="宋体" w:hint="eastAsia"/>
          <w:bCs/>
          <w:szCs w:val="21"/>
        </w:rPr>
        <w:t>提示</w:t>
      </w:r>
      <w:r>
        <w:rPr>
          <w:rFonts w:ascii="宋体" w:hAnsi="宋体" w:hint="eastAsia"/>
          <w:bCs/>
          <w:szCs w:val="21"/>
        </w:rPr>
        <w:t>]</w:t>
      </w:r>
      <w:r w:rsidRPr="00872876">
        <w:rPr>
          <w:rFonts w:ascii="宋体" w:hAnsi="宋体" w:hint="eastAsia"/>
          <w:bCs/>
          <w:szCs w:val="21"/>
        </w:rPr>
        <w:t>：</w:t>
      </w:r>
    </w:p>
    <w:p w14:paraId="295989C1" w14:textId="77777777" w:rsidR="005B244E" w:rsidRDefault="00C07E8D" w:rsidP="00D313E6">
      <w:pPr>
        <w:shd w:val="clear" w:color="auto" w:fill="FFFFFF"/>
        <w:spacing w:line="276" w:lineRule="auto"/>
        <w:ind w:firstLine="420"/>
        <w:rPr>
          <w:rFonts w:ascii="Times New Roman" w:hAnsi="Times New Roman" w:cs="Times New Roman"/>
          <w:szCs w:val="21"/>
        </w:rPr>
      </w:pPr>
      <w:r>
        <w:rPr>
          <w:rFonts w:ascii="Times New Roman" w:hAnsi="Times New Roman" w:cs="Times New Roman" w:hint="eastAsia"/>
          <w:szCs w:val="21"/>
        </w:rPr>
        <w:t>这是一篇典型的</w:t>
      </w:r>
      <w:r w:rsidRPr="009F75AC">
        <w:rPr>
          <w:rFonts w:ascii="Times New Roman" w:hAnsi="Times New Roman" w:cs="Times New Roman" w:hint="eastAsia"/>
          <w:szCs w:val="21"/>
        </w:rPr>
        <w:t>观点对比型议论文</w:t>
      </w:r>
      <w:r w:rsidR="00C36689">
        <w:rPr>
          <w:rFonts w:ascii="Times New Roman" w:hAnsi="Times New Roman" w:cs="Times New Roman" w:hint="eastAsia"/>
          <w:szCs w:val="21"/>
        </w:rPr>
        <w:t>，话题贴近学生日常生活，写作过程能够引起学生共鸣。写作前，笔者</w:t>
      </w:r>
      <w:r w:rsidRPr="009F75AC">
        <w:rPr>
          <w:rFonts w:ascii="Times New Roman" w:hAnsi="Times New Roman" w:cs="Times New Roman" w:hint="eastAsia"/>
          <w:szCs w:val="21"/>
        </w:rPr>
        <w:t>帮助学生正确审题，明确写作内</w:t>
      </w:r>
      <w:r>
        <w:rPr>
          <w:rFonts w:ascii="宋体" w:hAnsi="宋体" w:hint="eastAsia"/>
          <w:szCs w:val="21"/>
        </w:rPr>
        <w:t>容，读懂题干中的各种附属信息。比如，议论文写作中的要求，具体的动词“谈谈……，对比……分析……评论……</w:t>
      </w:r>
      <w:r w:rsidR="00BD75AC">
        <w:rPr>
          <w:rFonts w:ascii="宋体" w:hAnsi="宋体" w:hint="eastAsia"/>
          <w:szCs w:val="21"/>
        </w:rPr>
        <w:t>”</w:t>
      </w:r>
      <w:r>
        <w:rPr>
          <w:rFonts w:ascii="宋体" w:hAnsi="宋体" w:hint="eastAsia"/>
          <w:szCs w:val="21"/>
        </w:rPr>
        <w:t>等。</w:t>
      </w:r>
      <w:r w:rsidR="00BC6C53">
        <w:rPr>
          <w:rFonts w:ascii="Times New Roman" w:hAnsi="Times New Roman" w:cs="Times New Roman" w:hint="eastAsia"/>
          <w:szCs w:val="21"/>
        </w:rPr>
        <w:t>写作中，笔者</w:t>
      </w:r>
      <w:r>
        <w:rPr>
          <w:rFonts w:ascii="Times New Roman" w:hAnsi="Times New Roman" w:cs="Times New Roman" w:hint="eastAsia"/>
          <w:szCs w:val="21"/>
        </w:rPr>
        <w:t>指导学生紧扣写作要求，把正反两方的意见描述出来，同时提出自己的观点。在课堂上，学生们就是否应当没收智能手机这一论题，展开了热烈的讨论。</w:t>
      </w:r>
      <w:r w:rsidR="006863DB">
        <w:rPr>
          <w:rFonts w:ascii="Times New Roman" w:hAnsi="Times New Roman" w:cs="Times New Roman" w:hint="eastAsia"/>
          <w:szCs w:val="21"/>
        </w:rPr>
        <w:t>在笔者的引导下，</w:t>
      </w:r>
      <w:r w:rsidR="004A3161">
        <w:rPr>
          <w:rFonts w:ascii="Times New Roman" w:hAnsi="Times New Roman" w:cs="Times New Roman" w:hint="eastAsia"/>
          <w:szCs w:val="21"/>
        </w:rPr>
        <w:t>学生通过小组讨论的方式，</w:t>
      </w:r>
      <w:r w:rsidR="006863DB">
        <w:rPr>
          <w:rFonts w:ascii="Times New Roman" w:hAnsi="Times New Roman" w:cs="Times New Roman" w:hint="eastAsia"/>
          <w:szCs w:val="21"/>
        </w:rPr>
        <w:t>师生</w:t>
      </w:r>
      <w:r w:rsidR="004A3161">
        <w:rPr>
          <w:rFonts w:ascii="Times New Roman" w:hAnsi="Times New Roman" w:cs="Times New Roman" w:hint="eastAsia"/>
          <w:szCs w:val="21"/>
        </w:rPr>
        <w:t>共同</w:t>
      </w:r>
      <w:r w:rsidR="00702EDC">
        <w:rPr>
          <w:rFonts w:ascii="Times New Roman" w:hAnsi="Times New Roman" w:cs="Times New Roman" w:hint="eastAsia"/>
          <w:szCs w:val="21"/>
        </w:rPr>
        <w:t>得出针对</w:t>
      </w:r>
      <w:r w:rsidR="006C4C74">
        <w:rPr>
          <w:rFonts w:ascii="Times New Roman" w:hAnsi="Times New Roman" w:cs="Times New Roman" w:hint="eastAsia"/>
          <w:szCs w:val="21"/>
        </w:rPr>
        <w:t>“</w:t>
      </w:r>
      <w:r w:rsidR="00702EDC">
        <w:rPr>
          <w:rFonts w:ascii="Times New Roman" w:hAnsi="Times New Roman" w:cs="Times New Roman" w:hint="eastAsia"/>
          <w:szCs w:val="21"/>
        </w:rPr>
        <w:t>内容</w:t>
      </w:r>
      <w:r w:rsidR="004A3161">
        <w:rPr>
          <w:rFonts w:ascii="Times New Roman" w:hAnsi="Times New Roman" w:cs="Times New Roman" w:hint="eastAsia"/>
          <w:szCs w:val="21"/>
        </w:rPr>
        <w:t>维度</w:t>
      </w:r>
      <w:r w:rsidR="006C4C74">
        <w:rPr>
          <w:rFonts w:ascii="Times New Roman" w:hAnsi="Times New Roman" w:cs="Times New Roman" w:hint="eastAsia"/>
          <w:szCs w:val="21"/>
        </w:rPr>
        <w:t>”</w:t>
      </w:r>
      <w:r w:rsidR="00702EDC">
        <w:rPr>
          <w:rFonts w:ascii="Times New Roman" w:hAnsi="Times New Roman" w:cs="Times New Roman" w:hint="eastAsia"/>
          <w:szCs w:val="21"/>
        </w:rPr>
        <w:t>的议论文</w:t>
      </w:r>
      <w:r w:rsidR="00930D2F">
        <w:rPr>
          <w:rFonts w:ascii="Times New Roman" w:hAnsi="Times New Roman" w:cs="Times New Roman" w:hint="eastAsia"/>
          <w:szCs w:val="21"/>
        </w:rPr>
        <w:t>核查工具表</w:t>
      </w:r>
      <w:r w:rsidR="00702EDC">
        <w:rPr>
          <w:rFonts w:ascii="Times New Roman" w:hAnsi="Times New Roman" w:cs="Times New Roman" w:hint="eastAsia"/>
          <w:szCs w:val="21"/>
        </w:rPr>
        <w:t>。</w:t>
      </w:r>
      <w:r w:rsidR="006863DB">
        <w:rPr>
          <w:rFonts w:ascii="Times New Roman" w:hAnsi="Times New Roman" w:cs="Times New Roman" w:hint="eastAsia"/>
          <w:szCs w:val="21"/>
        </w:rPr>
        <w:t>如下：</w:t>
      </w:r>
    </w:p>
    <w:p w14:paraId="6B068482" w14:textId="77777777" w:rsidR="00C07E8D" w:rsidRDefault="00C07E8D" w:rsidP="00C07E8D">
      <w:pPr>
        <w:shd w:val="clear" w:color="auto" w:fill="FFFFFF"/>
        <w:spacing w:line="276" w:lineRule="auto"/>
        <w:ind w:firstLine="420"/>
        <w:jc w:val="left"/>
        <w:rPr>
          <w:rFonts w:ascii="Times New Roman" w:hAnsi="Times New Roman" w:cs="Times New Roman"/>
          <w:szCs w:val="21"/>
        </w:rPr>
      </w:pPr>
    </w:p>
    <w:tbl>
      <w:tblPr>
        <w:tblStyle w:val="a7"/>
        <w:tblW w:w="8522" w:type="dxa"/>
        <w:tblLayout w:type="fixed"/>
        <w:tblLook w:val="04A0" w:firstRow="1" w:lastRow="0" w:firstColumn="1" w:lastColumn="0" w:noHBand="0" w:noVBand="1"/>
      </w:tblPr>
      <w:tblGrid>
        <w:gridCol w:w="8522"/>
      </w:tblGrid>
      <w:tr w:rsidR="00C07E8D" w14:paraId="16F237DC" w14:textId="77777777" w:rsidTr="00764AA4">
        <w:tc>
          <w:tcPr>
            <w:tcW w:w="8522" w:type="dxa"/>
          </w:tcPr>
          <w:p w14:paraId="74164F6E" w14:textId="77777777" w:rsidR="00C07E8D" w:rsidRDefault="00DE2C28" w:rsidP="00DE2C28">
            <w:pPr>
              <w:shd w:val="clear" w:color="auto" w:fill="FFFFFF"/>
              <w:spacing w:line="276" w:lineRule="auto"/>
              <w:ind w:firstLine="420"/>
              <w:jc w:val="center"/>
              <w:rPr>
                <w:rFonts w:ascii="宋体" w:hAnsi="宋体"/>
                <w:szCs w:val="21"/>
              </w:rPr>
            </w:pPr>
            <w:r>
              <w:rPr>
                <w:rFonts w:ascii="宋体" w:hAnsi="宋体" w:hint="eastAsia"/>
                <w:b/>
                <w:bCs/>
                <w:szCs w:val="21"/>
              </w:rPr>
              <w:t>针对</w:t>
            </w:r>
            <w:r w:rsidR="003172FD">
              <w:rPr>
                <w:rFonts w:ascii="宋体" w:hAnsi="宋体" w:hint="eastAsia"/>
                <w:b/>
                <w:bCs/>
                <w:szCs w:val="21"/>
              </w:rPr>
              <w:t>内容</w:t>
            </w:r>
            <w:r>
              <w:rPr>
                <w:rFonts w:ascii="宋体" w:hAnsi="宋体" w:hint="eastAsia"/>
                <w:b/>
                <w:bCs/>
                <w:szCs w:val="21"/>
              </w:rPr>
              <w:t>的议论文</w:t>
            </w:r>
            <w:r w:rsidR="00930D2F">
              <w:rPr>
                <w:rFonts w:ascii="宋体" w:hAnsi="宋体" w:hint="eastAsia"/>
                <w:b/>
                <w:bCs/>
                <w:szCs w:val="21"/>
              </w:rPr>
              <w:t>核查工具表</w:t>
            </w:r>
            <w:r w:rsidR="00C07E8D">
              <w:rPr>
                <w:rFonts w:ascii="宋体" w:hAnsi="宋体" w:hint="eastAsia"/>
                <w:b/>
                <w:bCs/>
                <w:szCs w:val="21"/>
              </w:rPr>
              <w:t xml:space="preserve"> </w:t>
            </w:r>
            <w:r w:rsidRPr="00DE2C28">
              <w:rPr>
                <w:rFonts w:ascii="Times New Roman" w:hAnsi="Times New Roman" w:cs="Times New Roman"/>
                <w:szCs w:val="21"/>
              </w:rPr>
              <w:t xml:space="preserve">An argumentative writing checklist for </w:t>
            </w:r>
            <w:r>
              <w:rPr>
                <w:rFonts w:ascii="Times New Roman" w:hAnsi="Times New Roman" w:cs="Times New Roman"/>
                <w:szCs w:val="21"/>
              </w:rPr>
              <w:t>content</w:t>
            </w:r>
            <w:r w:rsidRPr="00DE2C28">
              <w:rPr>
                <w:rFonts w:ascii="Times New Roman" w:hAnsi="Times New Roman" w:cs="Times New Roman"/>
                <w:szCs w:val="21"/>
              </w:rPr>
              <w:t xml:space="preserve"> </w:t>
            </w:r>
          </w:p>
        </w:tc>
      </w:tr>
      <w:tr w:rsidR="00C07E8D" w14:paraId="4239B8D5" w14:textId="77777777" w:rsidTr="00764AA4">
        <w:tc>
          <w:tcPr>
            <w:tcW w:w="8522" w:type="dxa"/>
          </w:tcPr>
          <w:p w14:paraId="6555A100" w14:textId="77777777" w:rsidR="00C07E8D" w:rsidRDefault="00C07E8D" w:rsidP="00764AA4">
            <w:pPr>
              <w:numPr>
                <w:ilvl w:val="0"/>
                <w:numId w:val="4"/>
              </w:numPr>
              <w:spacing w:line="276" w:lineRule="auto"/>
              <w:ind w:firstLineChars="200" w:firstLine="420"/>
              <w:jc w:val="left"/>
              <w:rPr>
                <w:rFonts w:ascii="Times New Roman" w:hAnsi="Times New Roman" w:cs="Times New Roman"/>
                <w:szCs w:val="21"/>
              </w:rPr>
            </w:pPr>
            <w:r>
              <w:rPr>
                <w:rFonts w:ascii="Times New Roman" w:hAnsi="Times New Roman" w:cs="Times New Roman"/>
                <w:szCs w:val="21"/>
              </w:rPr>
              <w:t xml:space="preserve">Does the </w:t>
            </w:r>
            <w:r>
              <w:rPr>
                <w:rFonts w:ascii="Times New Roman" w:hAnsi="Times New Roman" w:cs="Times New Roman" w:hint="eastAsia"/>
                <w:szCs w:val="21"/>
              </w:rPr>
              <w:t>passage</w:t>
            </w:r>
            <w:r w:rsidR="00CA6153">
              <w:rPr>
                <w:rFonts w:ascii="Times New Roman" w:hAnsi="Times New Roman" w:cs="Times New Roman"/>
                <w:szCs w:val="21"/>
              </w:rPr>
              <w:t xml:space="preserve"> have a clear</w:t>
            </w:r>
            <w:r w:rsidR="00CA6153">
              <w:rPr>
                <w:rFonts w:ascii="Times New Roman" w:hAnsi="Times New Roman" w:cs="Times New Roman" w:hint="eastAsia"/>
                <w:szCs w:val="21"/>
              </w:rPr>
              <w:t>,</w:t>
            </w:r>
            <w:r w:rsidR="00CA6153">
              <w:rPr>
                <w:rFonts w:ascii="Times New Roman" w:hAnsi="Times New Roman" w:cs="Times New Roman"/>
                <w:szCs w:val="21"/>
              </w:rPr>
              <w:t xml:space="preserve"> </w:t>
            </w:r>
            <w:r>
              <w:rPr>
                <w:rFonts w:ascii="Times New Roman" w:hAnsi="Times New Roman" w:cs="Times New Roman"/>
                <w:szCs w:val="21"/>
              </w:rPr>
              <w:t>strong</w:t>
            </w:r>
            <w:r w:rsidR="00CA6153">
              <w:rPr>
                <w:rFonts w:ascii="Times New Roman" w:hAnsi="Times New Roman" w:cs="Times New Roman"/>
                <w:szCs w:val="21"/>
              </w:rPr>
              <w:t xml:space="preserve"> </w:t>
            </w:r>
            <w:r w:rsidR="00CA6153">
              <w:rPr>
                <w:rFonts w:ascii="Times New Roman" w:hAnsi="Times New Roman" w:cs="Times New Roman" w:hint="eastAsia"/>
                <w:szCs w:val="21"/>
              </w:rPr>
              <w:t>a</w:t>
            </w:r>
            <w:r w:rsidR="00CA6153">
              <w:rPr>
                <w:rFonts w:ascii="Times New Roman" w:hAnsi="Times New Roman" w:cs="Times New Roman"/>
                <w:szCs w:val="21"/>
              </w:rPr>
              <w:t>nd reasonable</w:t>
            </w:r>
            <w:r>
              <w:rPr>
                <w:rFonts w:ascii="Times New Roman" w:hAnsi="Times New Roman" w:cs="Times New Roman"/>
                <w:szCs w:val="21"/>
              </w:rPr>
              <w:t xml:space="preserve"> opinion?</w:t>
            </w:r>
            <w:r>
              <w:rPr>
                <w:rFonts w:ascii="Times New Roman" w:hAnsi="Times New Roman" w:cs="Times New Roman" w:hint="eastAsia"/>
                <w:szCs w:val="21"/>
              </w:rPr>
              <w:t xml:space="preserve"> </w:t>
            </w:r>
          </w:p>
          <w:p w14:paraId="210E720A" w14:textId="77777777" w:rsidR="00C07E8D" w:rsidRDefault="00C07E8D" w:rsidP="00764AA4">
            <w:pPr>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文章是否包含清晰明确的论点？</w:t>
            </w:r>
          </w:p>
        </w:tc>
      </w:tr>
      <w:tr w:rsidR="00C07E8D" w14:paraId="366B182C" w14:textId="77777777" w:rsidTr="00764AA4">
        <w:tc>
          <w:tcPr>
            <w:tcW w:w="8522" w:type="dxa"/>
          </w:tcPr>
          <w:p w14:paraId="3B749CFE" w14:textId="77777777" w:rsidR="00C07E8D" w:rsidRDefault="00C07E8D" w:rsidP="00764AA4">
            <w:pPr>
              <w:numPr>
                <w:ilvl w:val="0"/>
                <w:numId w:val="4"/>
              </w:num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hint="eastAsia"/>
                <w:szCs w:val="21"/>
              </w:rPr>
              <w:t>Does the passage have t</w:t>
            </w:r>
            <w:r>
              <w:rPr>
                <w:rFonts w:ascii="Times New Roman" w:hAnsi="Times New Roman" w:cs="Times New Roman"/>
                <w:szCs w:val="21"/>
              </w:rPr>
              <w:t>wo or three strong and related reasons</w:t>
            </w:r>
            <w:r>
              <w:rPr>
                <w:rFonts w:ascii="Times New Roman" w:hAnsi="Times New Roman" w:cs="Times New Roman" w:hint="eastAsia"/>
                <w:szCs w:val="21"/>
              </w:rPr>
              <w:t>?</w:t>
            </w:r>
          </w:p>
          <w:p w14:paraId="03B79F68" w14:textId="77777777" w:rsidR="00C07E8D" w:rsidRDefault="00C07E8D" w:rsidP="00764AA4">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文章是否包含</w:t>
            </w:r>
            <w:r>
              <w:rPr>
                <w:rFonts w:ascii="Times New Roman" w:hAnsi="Times New Roman" w:cs="Times New Roman" w:hint="eastAsia"/>
                <w:szCs w:val="21"/>
              </w:rPr>
              <w:t>2</w:t>
            </w:r>
            <w:r>
              <w:rPr>
                <w:rFonts w:ascii="Times New Roman" w:hAnsi="Times New Roman" w:cs="Times New Roman" w:hint="eastAsia"/>
                <w:szCs w:val="21"/>
              </w:rPr>
              <w:t>到</w:t>
            </w:r>
            <w:r>
              <w:rPr>
                <w:rFonts w:ascii="Times New Roman" w:hAnsi="Times New Roman" w:cs="Times New Roman" w:hint="eastAsia"/>
                <w:szCs w:val="21"/>
              </w:rPr>
              <w:t>3</w:t>
            </w:r>
            <w:r>
              <w:rPr>
                <w:rFonts w:ascii="Times New Roman" w:hAnsi="Times New Roman" w:cs="Times New Roman" w:hint="eastAsia"/>
                <w:szCs w:val="21"/>
              </w:rPr>
              <w:t>个支撑相关的理由？</w:t>
            </w:r>
          </w:p>
        </w:tc>
      </w:tr>
      <w:tr w:rsidR="00C07E8D" w14:paraId="46A3D921" w14:textId="77777777" w:rsidTr="00764AA4">
        <w:tc>
          <w:tcPr>
            <w:tcW w:w="8522" w:type="dxa"/>
          </w:tcPr>
          <w:p w14:paraId="458B1D16" w14:textId="77777777" w:rsidR="00C07E8D" w:rsidRDefault="00C07E8D" w:rsidP="00764AA4">
            <w:pPr>
              <w:numPr>
                <w:ilvl w:val="0"/>
                <w:numId w:val="4"/>
              </w:num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hint="eastAsia"/>
                <w:szCs w:val="21"/>
              </w:rPr>
              <w:t>Does the passage have s</w:t>
            </w:r>
            <w:r>
              <w:rPr>
                <w:rFonts w:ascii="Times New Roman" w:hAnsi="Times New Roman" w:cs="Times New Roman"/>
                <w:szCs w:val="21"/>
              </w:rPr>
              <w:t>upporting facts, statistics and examples</w:t>
            </w:r>
            <w:r>
              <w:rPr>
                <w:rFonts w:ascii="Times New Roman" w:hAnsi="Times New Roman" w:cs="Times New Roman" w:hint="eastAsia"/>
                <w:szCs w:val="21"/>
              </w:rPr>
              <w:t>?</w:t>
            </w:r>
          </w:p>
          <w:p w14:paraId="04E7AB50" w14:textId="77777777" w:rsidR="00C07E8D" w:rsidRDefault="00C07E8D" w:rsidP="00764AA4">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文章是否包含论证论点的事实、数据和例子？</w:t>
            </w:r>
          </w:p>
        </w:tc>
      </w:tr>
      <w:tr w:rsidR="009F75AC" w14:paraId="5E6A333F" w14:textId="77777777" w:rsidTr="00764AA4">
        <w:tc>
          <w:tcPr>
            <w:tcW w:w="8522" w:type="dxa"/>
          </w:tcPr>
          <w:p w14:paraId="16CDA241" w14:textId="77777777" w:rsidR="009F75AC" w:rsidRDefault="009F75AC" w:rsidP="009F75AC">
            <w:pPr>
              <w:numPr>
                <w:ilvl w:val="0"/>
                <w:numId w:val="4"/>
              </w:num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hint="eastAsia"/>
                <w:szCs w:val="21"/>
              </w:rPr>
              <w:t>A</w:t>
            </w:r>
            <w:r>
              <w:rPr>
                <w:rFonts w:ascii="Times New Roman" w:hAnsi="Times New Roman" w:cs="Times New Roman"/>
                <w:szCs w:val="21"/>
              </w:rPr>
              <w:t xml:space="preserve">re the supporting facts, statistics and examples </w:t>
            </w:r>
            <w:r w:rsidRPr="009F75AC">
              <w:rPr>
                <w:rFonts w:ascii="Times New Roman" w:hAnsi="Times New Roman" w:cs="Times New Roman"/>
                <w:szCs w:val="21"/>
              </w:rPr>
              <w:t>true and credible?</w:t>
            </w:r>
          </w:p>
          <w:p w14:paraId="69D6543A" w14:textId="77777777" w:rsidR="009F75AC" w:rsidRDefault="009F75AC" w:rsidP="009F75AC">
            <w:pPr>
              <w:shd w:val="clear" w:color="auto" w:fill="FFFFFF"/>
              <w:spacing w:line="276" w:lineRule="auto"/>
              <w:ind w:left="420"/>
              <w:jc w:val="left"/>
              <w:rPr>
                <w:rFonts w:ascii="Times New Roman" w:hAnsi="Times New Roman" w:cs="Times New Roman"/>
                <w:szCs w:val="21"/>
              </w:rPr>
            </w:pPr>
            <w:r>
              <w:rPr>
                <w:rFonts w:ascii="Times New Roman" w:hAnsi="Times New Roman" w:cs="Times New Roman" w:hint="eastAsia"/>
                <w:szCs w:val="21"/>
              </w:rPr>
              <w:t>事实、数据和例子是</w:t>
            </w:r>
            <w:r w:rsidRPr="00DA00B0">
              <w:rPr>
                <w:rFonts w:ascii="Times New Roman" w:hAnsi="Times New Roman" w:cs="Times New Roman" w:hint="eastAsia"/>
                <w:szCs w:val="21"/>
              </w:rPr>
              <w:t>否真实可信？</w:t>
            </w:r>
          </w:p>
        </w:tc>
      </w:tr>
      <w:tr w:rsidR="00C07E8D" w14:paraId="7F84807D" w14:textId="77777777" w:rsidTr="00764AA4">
        <w:tc>
          <w:tcPr>
            <w:tcW w:w="8522" w:type="dxa"/>
          </w:tcPr>
          <w:p w14:paraId="2B3CF398" w14:textId="77777777" w:rsidR="00C07E8D" w:rsidRDefault="00C07E8D" w:rsidP="00764AA4">
            <w:pPr>
              <w:numPr>
                <w:ilvl w:val="0"/>
                <w:numId w:val="4"/>
              </w:num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hint="eastAsia"/>
                <w:szCs w:val="21"/>
              </w:rPr>
              <w:t>Do the supporting facts, statistics and examples support the opinion?</w:t>
            </w:r>
          </w:p>
          <w:p w14:paraId="5C59E3C9" w14:textId="77777777" w:rsidR="00C07E8D" w:rsidRDefault="00C07E8D" w:rsidP="00764AA4">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事实、数据和例子是否能支撑观点？</w:t>
            </w:r>
          </w:p>
        </w:tc>
      </w:tr>
      <w:tr w:rsidR="00C07E8D" w14:paraId="29A8D7EA" w14:textId="77777777" w:rsidTr="00764AA4">
        <w:tc>
          <w:tcPr>
            <w:tcW w:w="8522" w:type="dxa"/>
          </w:tcPr>
          <w:p w14:paraId="19423FE3" w14:textId="77777777" w:rsidR="00C07E8D" w:rsidRDefault="00C07E8D" w:rsidP="00764AA4">
            <w:pPr>
              <w:numPr>
                <w:ilvl w:val="0"/>
                <w:numId w:val="4"/>
              </w:num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hint="eastAsia"/>
                <w:szCs w:val="21"/>
              </w:rPr>
              <w:t>Does the passage have a</w:t>
            </w:r>
            <w:r>
              <w:rPr>
                <w:rFonts w:ascii="Times New Roman" w:hAnsi="Times New Roman" w:cs="Times New Roman"/>
                <w:szCs w:val="21"/>
              </w:rPr>
              <w:t xml:space="preserve"> call to restate the opinion</w:t>
            </w:r>
            <w:r>
              <w:rPr>
                <w:rFonts w:ascii="Times New Roman" w:hAnsi="Times New Roman" w:cs="Times New Roman" w:hint="eastAsia"/>
                <w:szCs w:val="21"/>
              </w:rPr>
              <w:t>?</w:t>
            </w:r>
          </w:p>
          <w:p w14:paraId="1D99A056" w14:textId="77777777" w:rsidR="00C07E8D" w:rsidRDefault="00C07E8D" w:rsidP="00764AA4">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文章结尾是否有重申论点？</w:t>
            </w:r>
          </w:p>
        </w:tc>
      </w:tr>
    </w:tbl>
    <w:p w14:paraId="4D6FE939" w14:textId="77777777" w:rsidR="003B217F" w:rsidRDefault="003B217F" w:rsidP="00C07E8D">
      <w:pPr>
        <w:shd w:val="clear" w:color="auto" w:fill="FFFFFF"/>
        <w:spacing w:line="276" w:lineRule="auto"/>
        <w:ind w:firstLine="420"/>
        <w:jc w:val="left"/>
        <w:rPr>
          <w:rFonts w:ascii="Times New Roman" w:hAnsi="Times New Roman" w:cs="Times New Roman"/>
          <w:szCs w:val="21"/>
        </w:rPr>
      </w:pPr>
    </w:p>
    <w:p w14:paraId="595318E8" w14:textId="77777777" w:rsidR="00C07E8D" w:rsidRDefault="00C51A92" w:rsidP="00C07E8D">
      <w:pPr>
        <w:shd w:val="clear" w:color="auto" w:fill="FFFFFF"/>
        <w:spacing w:line="276" w:lineRule="auto"/>
        <w:ind w:firstLine="420"/>
        <w:rPr>
          <w:rFonts w:ascii="Times New Roman" w:hAnsi="Times New Roman" w:cs="Times New Roman"/>
          <w:szCs w:val="21"/>
        </w:rPr>
      </w:pPr>
      <w:r>
        <w:rPr>
          <w:rFonts w:ascii="Times New Roman" w:hAnsi="Times New Roman" w:cs="Times New Roman" w:hint="eastAsia"/>
          <w:szCs w:val="21"/>
        </w:rPr>
        <w:t>基于这一份</w:t>
      </w:r>
      <w:r w:rsidRPr="00C51A92">
        <w:rPr>
          <w:rFonts w:ascii="Times New Roman" w:hAnsi="Times New Roman" w:cs="Times New Roman" w:hint="eastAsia"/>
          <w:szCs w:val="21"/>
        </w:rPr>
        <w:t>针对</w:t>
      </w:r>
      <w:r w:rsidR="00362C0F">
        <w:rPr>
          <w:rFonts w:ascii="Times New Roman" w:hAnsi="Times New Roman" w:cs="Times New Roman" w:hint="eastAsia"/>
          <w:szCs w:val="21"/>
        </w:rPr>
        <w:t>“</w:t>
      </w:r>
      <w:r w:rsidRPr="00C51A92">
        <w:rPr>
          <w:rFonts w:ascii="Times New Roman" w:hAnsi="Times New Roman" w:cs="Times New Roman" w:hint="eastAsia"/>
          <w:szCs w:val="21"/>
        </w:rPr>
        <w:t>内容</w:t>
      </w:r>
      <w:r w:rsidR="00362C0F">
        <w:rPr>
          <w:rFonts w:ascii="Times New Roman" w:hAnsi="Times New Roman" w:cs="Times New Roman" w:hint="eastAsia"/>
          <w:szCs w:val="21"/>
        </w:rPr>
        <w:t>维度”</w:t>
      </w:r>
      <w:r w:rsidRPr="00C51A92">
        <w:rPr>
          <w:rFonts w:ascii="Times New Roman" w:hAnsi="Times New Roman" w:cs="Times New Roman" w:hint="eastAsia"/>
          <w:szCs w:val="21"/>
        </w:rPr>
        <w:t>的议论文</w:t>
      </w:r>
      <w:r w:rsidR="00930D2F">
        <w:rPr>
          <w:rFonts w:ascii="Times New Roman" w:hAnsi="Times New Roman" w:cs="Times New Roman" w:hint="eastAsia"/>
          <w:szCs w:val="21"/>
        </w:rPr>
        <w:t>核查工具表</w:t>
      </w:r>
      <w:r w:rsidR="00362C0F">
        <w:rPr>
          <w:rFonts w:ascii="Times New Roman" w:hAnsi="Times New Roman" w:cs="Times New Roman" w:hint="eastAsia"/>
          <w:szCs w:val="21"/>
        </w:rPr>
        <w:t>，学生进行</w:t>
      </w:r>
      <w:r w:rsidR="00C07E8D">
        <w:rPr>
          <w:rFonts w:ascii="Times New Roman" w:hAnsi="Times New Roman" w:cs="Times New Roman" w:hint="eastAsia"/>
          <w:szCs w:val="21"/>
        </w:rPr>
        <w:t>习作如下：</w:t>
      </w:r>
    </w:p>
    <w:p w14:paraId="63EF5704" w14:textId="77777777" w:rsidR="00410141" w:rsidRDefault="00410141" w:rsidP="00410141">
      <w:pPr>
        <w:ind w:firstLineChars="200" w:firstLine="420"/>
        <w:rPr>
          <w:rFonts w:ascii="宋体" w:hAnsi="宋体"/>
          <w:bCs/>
          <w:szCs w:val="21"/>
        </w:rPr>
      </w:pPr>
      <w:r w:rsidRPr="00FF1CDA">
        <w:rPr>
          <w:rFonts w:ascii="宋体" w:hAnsi="宋体" w:hint="eastAsia"/>
          <w:bCs/>
          <w:szCs w:val="21"/>
        </w:rPr>
        <w:t>【写作实例</w:t>
      </w:r>
      <w:r w:rsidR="00DF744F">
        <w:rPr>
          <w:rFonts w:ascii="宋体" w:hAnsi="宋体" w:hint="eastAsia"/>
          <w:bCs/>
          <w:szCs w:val="21"/>
        </w:rPr>
        <w:t>2</w:t>
      </w:r>
      <w:r w:rsidRPr="00FF1CDA">
        <w:rPr>
          <w:rFonts w:ascii="宋体" w:hAnsi="宋体" w:hint="eastAsia"/>
          <w:bCs/>
          <w:szCs w:val="21"/>
        </w:rPr>
        <w:t>】</w:t>
      </w:r>
    </w:p>
    <w:p w14:paraId="6FEA3361" w14:textId="77777777" w:rsidR="00C07E8D" w:rsidRDefault="00C07E8D" w:rsidP="00C07E8D">
      <w:pPr>
        <w:shd w:val="clear" w:color="auto" w:fill="FFFFFF"/>
        <w:spacing w:line="276" w:lineRule="auto"/>
        <w:ind w:firstLine="420"/>
        <w:rPr>
          <w:rFonts w:ascii="Times New Roman" w:hAnsi="Times New Roman" w:cs="Times New Roman"/>
          <w:szCs w:val="21"/>
        </w:rPr>
      </w:pPr>
      <w:r>
        <w:rPr>
          <w:rFonts w:ascii="Times New Roman" w:hAnsi="Times New Roman" w:cs="Times New Roman"/>
          <w:szCs w:val="21"/>
        </w:rPr>
        <w:t xml:space="preserve">In the digital era, nearly everyone owns a smartphone, including us students. There has always been a heated controversy over whether students should use them. </w:t>
      </w:r>
      <w:r>
        <w:rPr>
          <w:rFonts w:ascii="Times New Roman" w:hAnsi="Times New Roman" w:cs="Times New Roman" w:hint="eastAsia"/>
          <w:szCs w:val="21"/>
        </w:rPr>
        <w:t>[</w:t>
      </w:r>
      <w:r>
        <w:rPr>
          <w:rFonts w:ascii="Times New Roman" w:hAnsi="Times New Roman" w:cs="Times New Roman"/>
          <w:szCs w:val="21"/>
        </w:rPr>
        <w:t>1]In the given situation, Ming’s father took away his phone at the beginning of the term, which I am absolutely in favor of.</w:t>
      </w:r>
    </w:p>
    <w:p w14:paraId="06C204E8" w14:textId="77777777" w:rsidR="00C07E8D" w:rsidRDefault="00C07E8D" w:rsidP="00C07E8D">
      <w:pPr>
        <w:shd w:val="clear" w:color="auto" w:fill="FFFFFF"/>
        <w:spacing w:line="276" w:lineRule="auto"/>
        <w:ind w:firstLine="420"/>
        <w:rPr>
          <w:rFonts w:ascii="Times New Roman" w:hAnsi="Times New Roman" w:cs="Times New Roman"/>
          <w:szCs w:val="21"/>
        </w:rPr>
      </w:pPr>
      <w:r>
        <w:rPr>
          <w:rFonts w:ascii="Times New Roman" w:hAnsi="Times New Roman" w:cs="Times New Roman"/>
          <w:szCs w:val="21"/>
        </w:rPr>
        <w:t xml:space="preserve">[2]A </w:t>
      </w:r>
      <w:r>
        <w:rPr>
          <w:rFonts w:ascii="Times New Roman" w:hAnsi="Times New Roman" w:cs="Times New Roman" w:hint="eastAsia"/>
          <w:szCs w:val="21"/>
        </w:rPr>
        <w:t>smart phone</w:t>
      </w:r>
      <w:r>
        <w:rPr>
          <w:rFonts w:ascii="Times New Roman" w:hAnsi="Times New Roman" w:cs="Times New Roman"/>
          <w:szCs w:val="21"/>
        </w:rPr>
        <w:t xml:space="preserve"> is definitely a tempting evil, trying to distract us from the study. As we all</w:t>
      </w:r>
      <w:r w:rsidR="008729CD">
        <w:rPr>
          <w:rFonts w:ascii="Times New Roman" w:hAnsi="Times New Roman" w:cs="Times New Roman"/>
          <w:szCs w:val="21"/>
        </w:rPr>
        <w:t xml:space="preserve"> know, one year’s time as </w:t>
      </w:r>
      <w:r>
        <w:rPr>
          <w:rFonts w:ascii="Times New Roman" w:hAnsi="Times New Roman" w:cs="Times New Roman"/>
          <w:szCs w:val="21"/>
        </w:rPr>
        <w:t>senior 3 student</w:t>
      </w:r>
      <w:r w:rsidR="008729CD">
        <w:rPr>
          <w:rFonts w:ascii="Times New Roman" w:hAnsi="Times New Roman" w:cs="Times New Roman"/>
          <w:szCs w:val="21"/>
        </w:rPr>
        <w:t>s</w:t>
      </w:r>
      <w:r>
        <w:rPr>
          <w:rFonts w:ascii="Times New Roman" w:hAnsi="Times New Roman" w:cs="Times New Roman"/>
          <w:szCs w:val="21"/>
        </w:rPr>
        <w:t xml:space="preserve"> is of great importance to our future life. Poor students can go beyond everyone’s imagination and get high scores while good students can easily fall behind. I maintain that the use of </w:t>
      </w:r>
      <w:r>
        <w:rPr>
          <w:rFonts w:ascii="Times New Roman" w:hAnsi="Times New Roman" w:cs="Times New Roman" w:hint="eastAsia"/>
          <w:szCs w:val="21"/>
        </w:rPr>
        <w:t>smart phones</w:t>
      </w:r>
      <w:r>
        <w:rPr>
          <w:rFonts w:ascii="Times New Roman" w:hAnsi="Times New Roman" w:cs="Times New Roman"/>
          <w:szCs w:val="21"/>
        </w:rPr>
        <w:t xml:space="preserve"> breeds the different consequences.</w:t>
      </w:r>
    </w:p>
    <w:p w14:paraId="5C42E4B6" w14:textId="77777777" w:rsidR="00C07E8D" w:rsidRDefault="00C07E8D" w:rsidP="00C07E8D">
      <w:pPr>
        <w:shd w:val="clear" w:color="auto" w:fill="FFFFFF"/>
        <w:spacing w:line="276" w:lineRule="auto"/>
        <w:ind w:firstLine="420"/>
        <w:rPr>
          <w:rFonts w:ascii="Times New Roman" w:hAnsi="Times New Roman" w:cs="Times New Roman"/>
          <w:szCs w:val="21"/>
        </w:rPr>
      </w:pPr>
      <w:r>
        <w:rPr>
          <w:rFonts w:ascii="Times New Roman" w:hAnsi="Times New Roman" w:cs="Times New Roman"/>
          <w:szCs w:val="21"/>
        </w:rPr>
        <w:t xml:space="preserve">[3]It makes nonsense that some students make up excuses that </w:t>
      </w:r>
      <w:r>
        <w:rPr>
          <w:rFonts w:ascii="Times New Roman" w:hAnsi="Times New Roman" w:cs="Times New Roman" w:hint="eastAsia"/>
          <w:szCs w:val="21"/>
        </w:rPr>
        <w:t>smart phones</w:t>
      </w:r>
      <w:r>
        <w:rPr>
          <w:rFonts w:ascii="Times New Roman" w:hAnsi="Times New Roman" w:cs="Times New Roman"/>
          <w:szCs w:val="21"/>
        </w:rPr>
        <w:t xml:space="preserve"> are essential for solving difficult problems. As far as I am concerned, teachers are always the best resource</w:t>
      </w:r>
      <w:r w:rsidR="00F31E48">
        <w:rPr>
          <w:rFonts w:ascii="Times New Roman" w:hAnsi="Times New Roman" w:cs="Times New Roman"/>
          <w:szCs w:val="21"/>
        </w:rPr>
        <w:t>s</w:t>
      </w:r>
      <w:r>
        <w:rPr>
          <w:rFonts w:ascii="Times New Roman" w:hAnsi="Times New Roman" w:cs="Times New Roman"/>
          <w:szCs w:val="21"/>
        </w:rPr>
        <w:t>. Moreover, students can easily fall into the habit of listening to music while doing homework, which may negatively affect their efficiency.</w:t>
      </w:r>
    </w:p>
    <w:p w14:paraId="0D4D0F4F" w14:textId="77777777" w:rsidR="00C07E8D" w:rsidRDefault="00C07E8D" w:rsidP="00C07E8D">
      <w:pPr>
        <w:shd w:val="clear" w:color="auto" w:fill="FFFFFF"/>
        <w:spacing w:line="276" w:lineRule="auto"/>
        <w:ind w:firstLine="420"/>
        <w:rPr>
          <w:rFonts w:ascii="Times New Roman" w:eastAsia="微软雅黑" w:hAnsi="Times New Roman" w:cs="Times New Roman"/>
          <w:szCs w:val="21"/>
        </w:rPr>
      </w:pPr>
      <w:r>
        <w:rPr>
          <w:rFonts w:ascii="Times New Roman" w:eastAsia="微软雅黑" w:hAnsi="Times New Roman" w:cs="Times New Roman"/>
          <w:szCs w:val="21"/>
        </w:rPr>
        <w:lastRenderedPageBreak/>
        <w:t>[4]All in all, I am positive that the senior 3 students should be banned from using</w:t>
      </w:r>
      <w:r>
        <w:rPr>
          <w:rFonts w:ascii="Times New Roman" w:eastAsia="微软雅黑" w:hAnsi="Times New Roman" w:cs="Times New Roman" w:hint="eastAsia"/>
          <w:szCs w:val="21"/>
        </w:rPr>
        <w:t xml:space="preserve"> smart phones</w:t>
      </w:r>
      <w:r>
        <w:rPr>
          <w:rFonts w:ascii="Times New Roman" w:eastAsia="微软雅黑" w:hAnsi="Times New Roman" w:cs="Times New Roman"/>
          <w:szCs w:val="21"/>
        </w:rPr>
        <w:t xml:space="preserve"> for the sake of their otherwise predictably disappointing future.</w:t>
      </w:r>
    </w:p>
    <w:p w14:paraId="60510078" w14:textId="77777777" w:rsidR="00D72F51" w:rsidRPr="00872876" w:rsidRDefault="00D72F51" w:rsidP="00D72F51">
      <w:pPr>
        <w:shd w:val="clear" w:color="auto" w:fill="FFFFFF"/>
        <w:spacing w:line="276" w:lineRule="auto"/>
        <w:ind w:firstLine="420"/>
        <w:rPr>
          <w:rFonts w:ascii="宋体" w:hAnsi="宋体"/>
          <w:bCs/>
          <w:szCs w:val="21"/>
        </w:rPr>
      </w:pPr>
      <w:r>
        <w:rPr>
          <w:rFonts w:ascii="宋体" w:hAnsi="宋体" w:hint="eastAsia"/>
          <w:bCs/>
          <w:szCs w:val="21"/>
        </w:rPr>
        <w:t>[</w:t>
      </w:r>
      <w:r w:rsidRPr="00872876">
        <w:rPr>
          <w:rFonts w:ascii="宋体" w:hAnsi="宋体"/>
          <w:bCs/>
          <w:szCs w:val="21"/>
        </w:rPr>
        <w:t>实例</w:t>
      </w:r>
      <w:r w:rsidRPr="00872876">
        <w:rPr>
          <w:rFonts w:ascii="宋体" w:hAnsi="宋体" w:hint="eastAsia"/>
          <w:bCs/>
          <w:szCs w:val="21"/>
        </w:rPr>
        <w:t>提示</w:t>
      </w:r>
      <w:r>
        <w:rPr>
          <w:rFonts w:ascii="宋体" w:hAnsi="宋体" w:hint="eastAsia"/>
          <w:bCs/>
          <w:szCs w:val="21"/>
        </w:rPr>
        <w:t>]</w:t>
      </w:r>
      <w:r w:rsidRPr="00872876">
        <w:rPr>
          <w:rFonts w:ascii="宋体" w:hAnsi="宋体" w:hint="eastAsia"/>
          <w:bCs/>
          <w:szCs w:val="21"/>
        </w:rPr>
        <w:t>：</w:t>
      </w:r>
    </w:p>
    <w:p w14:paraId="1E8BF355" w14:textId="77777777" w:rsidR="00C07E8D" w:rsidRDefault="005C2CF5" w:rsidP="00C07E8D">
      <w:p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hint="eastAsia"/>
          <w:szCs w:val="21"/>
        </w:rPr>
        <w:t>通过在议论文写作过程中，使用</w:t>
      </w:r>
      <w:r w:rsidR="00F91210">
        <w:rPr>
          <w:rFonts w:ascii="Times New Roman" w:hAnsi="Times New Roman" w:cs="Times New Roman" w:hint="eastAsia"/>
          <w:szCs w:val="21"/>
        </w:rPr>
        <w:t>这份针对“内容维度”的</w:t>
      </w:r>
      <w:r w:rsidR="00930D2F">
        <w:rPr>
          <w:rFonts w:ascii="Times New Roman" w:hAnsi="Times New Roman" w:cs="Times New Roman" w:hint="eastAsia"/>
          <w:szCs w:val="21"/>
        </w:rPr>
        <w:t>核查工具表</w:t>
      </w:r>
      <w:r w:rsidR="00E25FD5">
        <w:rPr>
          <w:rFonts w:ascii="Times New Roman" w:hAnsi="Times New Roman" w:cs="Times New Roman" w:hint="eastAsia"/>
          <w:szCs w:val="21"/>
        </w:rPr>
        <w:t>，学生能够</w:t>
      </w:r>
      <w:r>
        <w:rPr>
          <w:rFonts w:ascii="Times New Roman" w:hAnsi="Times New Roman" w:cs="Times New Roman" w:hint="eastAsia"/>
          <w:szCs w:val="21"/>
        </w:rPr>
        <w:t>较好地把握议论文写作中的</w:t>
      </w:r>
      <w:r w:rsidRPr="00D936F4">
        <w:rPr>
          <w:rFonts w:ascii="宋体" w:hAnsi="宋体" w:hint="eastAsia"/>
          <w:szCs w:val="21"/>
        </w:rPr>
        <w:t>论点、论据、论证三要素</w:t>
      </w:r>
      <w:r w:rsidR="00E25FD5">
        <w:rPr>
          <w:rFonts w:ascii="Times New Roman" w:hAnsi="Times New Roman" w:cs="Times New Roman" w:hint="eastAsia"/>
          <w:szCs w:val="21"/>
        </w:rPr>
        <w:t>，</w:t>
      </w:r>
      <w:r w:rsidR="00C07E8D">
        <w:rPr>
          <w:rFonts w:ascii="Times New Roman" w:hAnsi="Times New Roman" w:cs="Times New Roman" w:hint="eastAsia"/>
          <w:szCs w:val="21"/>
        </w:rPr>
        <w:t>在文中的体现是：</w:t>
      </w:r>
    </w:p>
    <w:p w14:paraId="7A02C164" w14:textId="77777777" w:rsidR="00C07E8D" w:rsidRPr="005C5F0B" w:rsidRDefault="004C1173" w:rsidP="005C5F0B">
      <w:pPr>
        <w:pStyle w:val="a8"/>
        <w:numPr>
          <w:ilvl w:val="0"/>
          <w:numId w:val="18"/>
        </w:numPr>
        <w:shd w:val="clear" w:color="auto" w:fill="FFFFFF"/>
        <w:spacing w:line="276" w:lineRule="auto"/>
        <w:ind w:firstLineChars="0"/>
        <w:jc w:val="left"/>
        <w:rPr>
          <w:rFonts w:ascii="Times New Roman" w:eastAsia="微软雅黑" w:hAnsi="Times New Roman" w:cs="Times New Roman"/>
          <w:szCs w:val="21"/>
        </w:rPr>
      </w:pPr>
      <w:r w:rsidRPr="005C5F0B">
        <w:rPr>
          <w:rFonts w:ascii="宋体" w:hAnsi="宋体" w:hint="eastAsia"/>
          <w:szCs w:val="21"/>
        </w:rPr>
        <w:t>作者</w:t>
      </w:r>
      <w:r w:rsidR="00AA72B2" w:rsidRPr="005C5F0B">
        <w:rPr>
          <w:rFonts w:ascii="宋体" w:hAnsi="宋体" w:hint="eastAsia"/>
          <w:szCs w:val="21"/>
        </w:rPr>
        <w:t>有明确的论点</w:t>
      </w:r>
      <w:r w:rsidRPr="005C5F0B">
        <w:rPr>
          <w:rFonts w:ascii="宋体" w:hAnsi="宋体" w:hint="eastAsia"/>
          <w:szCs w:val="21"/>
        </w:rPr>
        <w:t>：</w:t>
      </w:r>
      <w:r w:rsidR="00C07E8D" w:rsidRPr="005C5F0B">
        <w:rPr>
          <w:rFonts w:ascii="宋体" w:hAnsi="宋体" w:hint="eastAsia"/>
          <w:szCs w:val="21"/>
        </w:rPr>
        <w:t>不支持学生使用智能手机。</w:t>
      </w:r>
    </w:p>
    <w:p w14:paraId="56C21E66" w14:textId="77777777" w:rsidR="00C07E8D" w:rsidRPr="005C5F0B" w:rsidRDefault="004C1173" w:rsidP="005C5F0B">
      <w:pPr>
        <w:pStyle w:val="a8"/>
        <w:numPr>
          <w:ilvl w:val="0"/>
          <w:numId w:val="18"/>
        </w:numPr>
        <w:shd w:val="clear" w:color="auto" w:fill="FFFFFF"/>
        <w:spacing w:line="276" w:lineRule="auto"/>
        <w:ind w:firstLineChars="0"/>
        <w:jc w:val="left"/>
        <w:rPr>
          <w:rFonts w:ascii="宋体" w:eastAsia="宋体" w:hAnsi="宋体" w:cs="宋体"/>
          <w:szCs w:val="21"/>
        </w:rPr>
      </w:pPr>
      <w:r w:rsidRPr="005C5F0B">
        <w:rPr>
          <w:rFonts w:ascii="Times New Roman" w:hAnsi="Times New Roman" w:cs="Times New Roman" w:hint="eastAsia"/>
          <w:szCs w:val="21"/>
        </w:rPr>
        <w:t>作者提出了</w:t>
      </w:r>
      <w:r w:rsidR="00C07E8D" w:rsidRPr="005C5F0B">
        <w:rPr>
          <w:rFonts w:ascii="Times New Roman" w:hAnsi="Times New Roman" w:cs="Times New Roman" w:hint="eastAsia"/>
          <w:szCs w:val="21"/>
        </w:rPr>
        <w:t>两点理由，理由</w:t>
      </w:r>
      <w:r w:rsidR="00C07E8D" w:rsidRPr="005C5F0B">
        <w:rPr>
          <w:rFonts w:ascii="Times New Roman" w:hAnsi="Times New Roman" w:cs="Times New Roman" w:hint="eastAsia"/>
          <w:szCs w:val="21"/>
        </w:rPr>
        <w:t>1</w:t>
      </w:r>
      <w:r w:rsidR="00C07E8D" w:rsidRPr="005C5F0B">
        <w:rPr>
          <w:rFonts w:ascii="Times New Roman" w:hAnsi="Times New Roman" w:cs="Times New Roman" w:hint="eastAsia"/>
          <w:szCs w:val="21"/>
        </w:rPr>
        <w:t>：使用智能手机使得学生学习分心。理由</w:t>
      </w:r>
      <w:r w:rsidR="00C07E8D" w:rsidRPr="005C5F0B">
        <w:rPr>
          <w:rFonts w:ascii="Times New Roman" w:hAnsi="Times New Roman" w:cs="Times New Roman" w:hint="eastAsia"/>
          <w:szCs w:val="21"/>
        </w:rPr>
        <w:t>2</w:t>
      </w:r>
      <w:r w:rsidR="00C07E8D" w:rsidRPr="005C5F0B">
        <w:rPr>
          <w:rFonts w:ascii="Times New Roman" w:hAnsi="Times New Roman" w:cs="Times New Roman" w:hint="eastAsia"/>
          <w:szCs w:val="21"/>
        </w:rPr>
        <w:t>：学生使用手机的借口是智能手机帮助解决难题，这是不正确的。</w:t>
      </w:r>
    </w:p>
    <w:p w14:paraId="70151FAB" w14:textId="77777777" w:rsidR="002B5EEB" w:rsidRPr="005C5F0B" w:rsidRDefault="005A69E4" w:rsidP="005C5F0B">
      <w:pPr>
        <w:pStyle w:val="a8"/>
        <w:numPr>
          <w:ilvl w:val="0"/>
          <w:numId w:val="18"/>
        </w:numPr>
        <w:shd w:val="clear" w:color="auto" w:fill="FFFFFF"/>
        <w:spacing w:line="276" w:lineRule="auto"/>
        <w:ind w:firstLineChars="0"/>
        <w:jc w:val="left"/>
        <w:rPr>
          <w:rFonts w:ascii="Times New Roman" w:hAnsi="Times New Roman" w:cs="Times New Roman"/>
          <w:szCs w:val="21"/>
        </w:rPr>
      </w:pPr>
      <w:r w:rsidRPr="005C5F0B">
        <w:rPr>
          <w:rFonts w:ascii="Times New Roman" w:hAnsi="Times New Roman" w:cs="Times New Roman" w:hint="eastAsia"/>
          <w:szCs w:val="21"/>
        </w:rPr>
        <w:t>作者在结尾重申</w:t>
      </w:r>
      <w:r w:rsidR="002B5EEB" w:rsidRPr="005C5F0B">
        <w:rPr>
          <w:rFonts w:ascii="Times New Roman" w:hAnsi="Times New Roman" w:cs="Times New Roman" w:hint="eastAsia"/>
          <w:szCs w:val="21"/>
        </w:rPr>
        <w:t>了观点：</w:t>
      </w:r>
      <w:r w:rsidRPr="005C5F0B">
        <w:rPr>
          <w:rFonts w:ascii="Times New Roman" w:hAnsi="Times New Roman" w:cs="Times New Roman" w:hint="eastAsia"/>
          <w:szCs w:val="21"/>
        </w:rPr>
        <w:t>不赞同使用智能手机。</w:t>
      </w:r>
    </w:p>
    <w:p w14:paraId="756CE38C" w14:textId="77777777" w:rsidR="00F91210" w:rsidRDefault="005A69E4" w:rsidP="002B5EEB">
      <w:p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hint="eastAsia"/>
          <w:szCs w:val="21"/>
        </w:rPr>
        <w:t>从“内容</w:t>
      </w:r>
      <w:r w:rsidR="00C07E8D" w:rsidRPr="006045B1">
        <w:rPr>
          <w:rFonts w:ascii="Times New Roman" w:hAnsi="Times New Roman" w:cs="Times New Roman" w:hint="eastAsia"/>
          <w:szCs w:val="21"/>
        </w:rPr>
        <w:t>维度</w:t>
      </w:r>
      <w:r>
        <w:rPr>
          <w:rFonts w:ascii="Times New Roman" w:hAnsi="Times New Roman" w:cs="Times New Roman" w:hint="eastAsia"/>
          <w:szCs w:val="21"/>
        </w:rPr>
        <w:t>”</w:t>
      </w:r>
      <w:r w:rsidR="00C07E8D" w:rsidRPr="006045B1">
        <w:rPr>
          <w:rFonts w:ascii="Times New Roman" w:hAnsi="Times New Roman" w:cs="Times New Roman" w:hint="eastAsia"/>
          <w:szCs w:val="21"/>
        </w:rPr>
        <w:t>设计</w:t>
      </w:r>
      <w:r w:rsidR="00930D2F">
        <w:rPr>
          <w:rFonts w:ascii="Times New Roman" w:hAnsi="Times New Roman" w:cs="Times New Roman" w:hint="eastAsia"/>
          <w:szCs w:val="21"/>
        </w:rPr>
        <w:t>核查工具表</w:t>
      </w:r>
      <w:r w:rsidR="00C07E8D" w:rsidRPr="006045B1">
        <w:rPr>
          <w:rFonts w:ascii="Times New Roman" w:hAnsi="Times New Roman" w:cs="Times New Roman" w:hint="eastAsia"/>
          <w:szCs w:val="21"/>
        </w:rPr>
        <w:t>，教师引导</w:t>
      </w:r>
      <w:r w:rsidR="002B5EEB">
        <w:rPr>
          <w:rFonts w:ascii="Times New Roman" w:hAnsi="Times New Roman" w:cs="Times New Roman" w:hint="eastAsia"/>
          <w:szCs w:val="21"/>
        </w:rPr>
        <w:t>学生</w:t>
      </w:r>
      <w:r w:rsidR="009D6815">
        <w:rPr>
          <w:rFonts w:ascii="Times New Roman" w:hAnsi="Times New Roman" w:cs="Times New Roman" w:hint="eastAsia"/>
          <w:szCs w:val="21"/>
        </w:rPr>
        <w:t>更加直观地了解</w:t>
      </w:r>
      <w:r w:rsidR="002B5EEB">
        <w:rPr>
          <w:rFonts w:ascii="Times New Roman" w:hAnsi="Times New Roman" w:cs="Times New Roman" w:hint="eastAsia"/>
          <w:szCs w:val="21"/>
        </w:rPr>
        <w:t>议论文内容的核心要素，</w:t>
      </w:r>
      <w:r w:rsidR="009D6815">
        <w:rPr>
          <w:rFonts w:ascii="Times New Roman" w:hAnsi="Times New Roman" w:cs="Times New Roman" w:hint="eastAsia"/>
          <w:szCs w:val="21"/>
        </w:rPr>
        <w:t>从而</w:t>
      </w:r>
      <w:r w:rsidR="002B5EEB">
        <w:rPr>
          <w:rFonts w:ascii="Times New Roman" w:hAnsi="Times New Roman" w:cs="Times New Roman" w:hint="eastAsia"/>
          <w:szCs w:val="21"/>
        </w:rPr>
        <w:t>帮助学生进一步理解议论文的写作要求。对于</w:t>
      </w:r>
      <w:r w:rsidR="00C07E8D" w:rsidRPr="006045B1">
        <w:rPr>
          <w:rFonts w:ascii="Times New Roman" w:hAnsi="Times New Roman" w:cs="Times New Roman" w:hint="eastAsia"/>
          <w:szCs w:val="21"/>
        </w:rPr>
        <w:t>学生</w:t>
      </w:r>
      <w:r w:rsidR="002B5EEB">
        <w:rPr>
          <w:rFonts w:ascii="Times New Roman" w:hAnsi="Times New Roman" w:cs="Times New Roman" w:hint="eastAsia"/>
          <w:szCs w:val="21"/>
        </w:rPr>
        <w:t>而言，</w:t>
      </w:r>
      <w:r w:rsidR="00A42BFA">
        <w:rPr>
          <w:rFonts w:ascii="Times New Roman" w:hAnsi="Times New Roman" w:cs="Times New Roman" w:hint="eastAsia"/>
          <w:szCs w:val="21"/>
        </w:rPr>
        <w:t>进一步</w:t>
      </w:r>
      <w:r w:rsidR="002B5EEB">
        <w:rPr>
          <w:rFonts w:ascii="Times New Roman" w:hAnsi="Times New Roman" w:cs="Times New Roman" w:hint="eastAsia"/>
          <w:szCs w:val="21"/>
        </w:rPr>
        <w:t>明确了议论文的写作目的和写作</w:t>
      </w:r>
      <w:r w:rsidR="00C07E8D" w:rsidRPr="006045B1">
        <w:rPr>
          <w:rFonts w:ascii="Times New Roman" w:hAnsi="Times New Roman" w:cs="Times New Roman" w:hint="eastAsia"/>
          <w:szCs w:val="21"/>
        </w:rPr>
        <w:t>评价的各项重点内容，</w:t>
      </w:r>
      <w:r w:rsidR="002B5EEB">
        <w:rPr>
          <w:rFonts w:ascii="Times New Roman" w:hAnsi="Times New Roman" w:cs="Times New Roman" w:hint="eastAsia"/>
          <w:szCs w:val="21"/>
        </w:rPr>
        <w:t>学会了</w:t>
      </w:r>
      <w:r w:rsidR="00C07E8D" w:rsidRPr="006045B1">
        <w:rPr>
          <w:rFonts w:ascii="Times New Roman" w:hAnsi="Times New Roman" w:cs="Times New Roman" w:hint="eastAsia"/>
          <w:szCs w:val="21"/>
        </w:rPr>
        <w:t>正确清晰地表达自己的观点，</w:t>
      </w:r>
      <w:r w:rsidR="002C4A02">
        <w:rPr>
          <w:rFonts w:ascii="Times New Roman" w:hAnsi="Times New Roman" w:cs="Times New Roman" w:hint="eastAsia"/>
          <w:szCs w:val="21"/>
        </w:rPr>
        <w:t>提高了学生的思维品质，</w:t>
      </w:r>
      <w:r w:rsidR="00C07E8D" w:rsidRPr="006045B1">
        <w:rPr>
          <w:rFonts w:ascii="Times New Roman" w:hAnsi="Times New Roman" w:cs="Times New Roman" w:hint="eastAsia"/>
          <w:szCs w:val="21"/>
        </w:rPr>
        <w:t>达成</w:t>
      </w:r>
      <w:r w:rsidR="002C4A02">
        <w:rPr>
          <w:rFonts w:ascii="Times New Roman" w:hAnsi="Times New Roman" w:cs="Times New Roman" w:hint="eastAsia"/>
          <w:szCs w:val="21"/>
        </w:rPr>
        <w:t>了</w:t>
      </w:r>
      <w:r w:rsidR="00C07E8D" w:rsidRPr="006045B1">
        <w:rPr>
          <w:rFonts w:ascii="Times New Roman" w:hAnsi="Times New Roman" w:cs="Times New Roman" w:hint="eastAsia"/>
          <w:szCs w:val="21"/>
        </w:rPr>
        <w:t>交际目的，实现了“有意义”的写作。</w:t>
      </w:r>
      <w:r w:rsidR="002B5EEB">
        <w:rPr>
          <w:rFonts w:ascii="Times New Roman" w:hAnsi="Times New Roman" w:cs="Times New Roman" w:hint="eastAsia"/>
          <w:szCs w:val="21"/>
        </w:rPr>
        <w:t>对于教师而言，</w:t>
      </w:r>
      <w:r w:rsidR="00F91210">
        <w:rPr>
          <w:rFonts w:ascii="Times New Roman" w:hAnsi="Times New Roman" w:cs="Times New Roman" w:hint="eastAsia"/>
          <w:szCs w:val="21"/>
        </w:rPr>
        <w:t>在后续修改的过程中，教师能够通过</w:t>
      </w:r>
      <w:r w:rsidR="00930D2F">
        <w:rPr>
          <w:rFonts w:ascii="Times New Roman" w:hAnsi="Times New Roman" w:cs="Times New Roman" w:hint="eastAsia"/>
          <w:szCs w:val="21"/>
        </w:rPr>
        <w:t>核查工具表</w:t>
      </w:r>
      <w:r w:rsidR="00F91210">
        <w:rPr>
          <w:rFonts w:ascii="Times New Roman" w:hAnsi="Times New Roman" w:cs="Times New Roman" w:hint="eastAsia"/>
          <w:szCs w:val="21"/>
        </w:rPr>
        <w:t>的使用，</w:t>
      </w:r>
      <w:r w:rsidR="00D81059">
        <w:rPr>
          <w:rFonts w:ascii="Times New Roman" w:hAnsi="Times New Roman" w:cs="Times New Roman" w:hint="eastAsia"/>
          <w:szCs w:val="21"/>
        </w:rPr>
        <w:t>进行</w:t>
      </w:r>
      <w:r w:rsidR="004240F1">
        <w:rPr>
          <w:rFonts w:ascii="Times New Roman" w:hAnsi="Times New Roman" w:cs="Times New Roman" w:hint="eastAsia"/>
          <w:szCs w:val="21"/>
        </w:rPr>
        <w:t>更为</w:t>
      </w:r>
      <w:r w:rsidR="00D81059">
        <w:rPr>
          <w:rFonts w:ascii="Times New Roman" w:hAnsi="Times New Roman" w:cs="Times New Roman" w:hint="eastAsia"/>
          <w:szCs w:val="21"/>
        </w:rPr>
        <w:t>精准的修订，进一步</w:t>
      </w:r>
      <w:r w:rsidR="00F91210">
        <w:rPr>
          <w:rFonts w:ascii="Times New Roman" w:hAnsi="Times New Roman" w:cs="Times New Roman" w:hint="eastAsia"/>
          <w:szCs w:val="21"/>
        </w:rPr>
        <w:t>调控学生</w:t>
      </w:r>
      <w:r w:rsidR="00D81059">
        <w:rPr>
          <w:rFonts w:ascii="Times New Roman" w:hAnsi="Times New Roman" w:cs="Times New Roman" w:hint="eastAsia"/>
          <w:szCs w:val="21"/>
        </w:rPr>
        <w:t>的</w:t>
      </w:r>
      <w:r w:rsidR="00F91210">
        <w:rPr>
          <w:rFonts w:ascii="Times New Roman" w:hAnsi="Times New Roman" w:cs="Times New Roman" w:hint="eastAsia"/>
          <w:szCs w:val="21"/>
        </w:rPr>
        <w:t>写作行为，</w:t>
      </w:r>
      <w:r w:rsidR="002C4A02">
        <w:rPr>
          <w:rFonts w:ascii="Times New Roman" w:hAnsi="Times New Roman" w:cs="Times New Roman" w:hint="eastAsia"/>
          <w:szCs w:val="21"/>
        </w:rPr>
        <w:t>从而提高学生的</w:t>
      </w:r>
      <w:r w:rsidR="00E63C9C">
        <w:rPr>
          <w:rFonts w:ascii="Times New Roman" w:hAnsi="Times New Roman" w:cs="Times New Roman" w:hint="eastAsia"/>
          <w:szCs w:val="21"/>
        </w:rPr>
        <w:t>语言能力</w:t>
      </w:r>
      <w:r w:rsidR="00F91210">
        <w:rPr>
          <w:rFonts w:ascii="Times New Roman" w:hAnsi="Times New Roman" w:cs="Times New Roman" w:hint="eastAsia"/>
          <w:szCs w:val="21"/>
        </w:rPr>
        <w:t>。</w:t>
      </w:r>
    </w:p>
    <w:p w14:paraId="6D625895" w14:textId="77777777" w:rsidR="00FE3278" w:rsidRPr="006045B1" w:rsidRDefault="00FE3278" w:rsidP="00C07E8D">
      <w:pPr>
        <w:shd w:val="clear" w:color="auto" w:fill="FFFFFF"/>
        <w:spacing w:line="276" w:lineRule="auto"/>
        <w:ind w:firstLineChars="200" w:firstLine="420"/>
        <w:jc w:val="left"/>
        <w:rPr>
          <w:rFonts w:ascii="Times New Roman" w:hAnsi="Times New Roman" w:cs="Times New Roman"/>
          <w:szCs w:val="21"/>
        </w:rPr>
      </w:pPr>
    </w:p>
    <w:p w14:paraId="70ED4D87" w14:textId="77777777" w:rsidR="002A3E9D" w:rsidRDefault="00A1168B" w:rsidP="002A3E9D">
      <w:pPr>
        <w:numPr>
          <w:ilvl w:val="0"/>
          <w:numId w:val="11"/>
        </w:numPr>
        <w:shd w:val="clear" w:color="auto" w:fill="FFFFFF"/>
        <w:spacing w:line="276" w:lineRule="auto"/>
        <w:jc w:val="left"/>
        <w:rPr>
          <w:rFonts w:ascii="宋体" w:hAnsi="宋体"/>
          <w:b/>
          <w:bCs/>
          <w:szCs w:val="21"/>
        </w:rPr>
      </w:pPr>
      <w:bookmarkStart w:id="4" w:name="OLE_LINK3"/>
      <w:bookmarkStart w:id="5" w:name="OLE_LINK4"/>
      <w:r>
        <w:rPr>
          <w:rFonts w:ascii="宋体" w:hAnsi="宋体" w:hint="eastAsia"/>
          <w:b/>
          <w:bCs/>
          <w:szCs w:val="21"/>
        </w:rPr>
        <w:t>针对</w:t>
      </w:r>
      <w:r w:rsidR="00756D20">
        <w:rPr>
          <w:rFonts w:ascii="宋体" w:hAnsi="宋体" w:hint="eastAsia"/>
          <w:b/>
          <w:bCs/>
          <w:szCs w:val="21"/>
        </w:rPr>
        <w:t>“</w:t>
      </w:r>
      <w:r w:rsidR="002A3E9D">
        <w:rPr>
          <w:rFonts w:ascii="宋体" w:hAnsi="宋体" w:hint="eastAsia"/>
          <w:b/>
          <w:bCs/>
          <w:szCs w:val="21"/>
        </w:rPr>
        <w:t>语言维度</w:t>
      </w:r>
      <w:r w:rsidR="00756D20">
        <w:rPr>
          <w:rFonts w:ascii="宋体" w:hAnsi="宋体" w:hint="eastAsia"/>
          <w:b/>
          <w:bCs/>
          <w:szCs w:val="21"/>
        </w:rPr>
        <w:t>”</w:t>
      </w:r>
      <w:r w:rsidR="002A3E9D">
        <w:rPr>
          <w:rFonts w:ascii="宋体" w:hAnsi="宋体" w:hint="eastAsia"/>
          <w:b/>
          <w:bCs/>
          <w:szCs w:val="21"/>
        </w:rPr>
        <w:t>的</w:t>
      </w:r>
      <w:r w:rsidR="00930D2F">
        <w:rPr>
          <w:rFonts w:ascii="宋体" w:hAnsi="宋体" w:hint="eastAsia"/>
          <w:b/>
          <w:bCs/>
          <w:szCs w:val="21"/>
        </w:rPr>
        <w:t>核查工具表</w:t>
      </w:r>
      <w:r w:rsidR="002A3E9D">
        <w:rPr>
          <w:rFonts w:ascii="宋体" w:hAnsi="宋体" w:hint="eastAsia"/>
          <w:b/>
          <w:bCs/>
          <w:szCs w:val="21"/>
        </w:rPr>
        <w:t>的设计</w:t>
      </w:r>
      <w:bookmarkEnd w:id="4"/>
      <w:bookmarkEnd w:id="5"/>
      <w:r w:rsidR="002A3E9D">
        <w:rPr>
          <w:rFonts w:ascii="宋体" w:hAnsi="宋体" w:hint="eastAsia"/>
          <w:b/>
          <w:bCs/>
          <w:szCs w:val="21"/>
        </w:rPr>
        <w:t>：</w:t>
      </w:r>
    </w:p>
    <w:p w14:paraId="5AC4288E" w14:textId="77777777" w:rsidR="00673F1A" w:rsidRPr="00673F1A" w:rsidRDefault="002A3E9D" w:rsidP="002A3E9D">
      <w:pPr>
        <w:ind w:firstLineChars="200" w:firstLine="420"/>
        <w:rPr>
          <w:rFonts w:ascii="宋体" w:hAnsi="宋体"/>
          <w:bCs/>
          <w:szCs w:val="21"/>
        </w:rPr>
      </w:pPr>
      <w:r w:rsidRPr="00673F1A">
        <w:rPr>
          <w:rFonts w:ascii="Times New Roman" w:hAnsi="Times New Roman" w:cs="Times New Roman" w:hint="eastAsia"/>
          <w:szCs w:val="21"/>
        </w:rPr>
        <w:t>写作离不开语言的应用。精准的语言有助于议论文内容的真切表达。《课程标准》中提出，英语学科核心素养主要包括语言能力、文化意识、思维品质和学习能力。而英语语言能力构成英语学科核心素养的基础要素。</w:t>
      </w:r>
      <w:r w:rsidR="00673F1A" w:rsidRPr="00673F1A">
        <w:rPr>
          <w:rFonts w:ascii="Times New Roman" w:hAnsi="Times New Roman" w:cs="Times New Roman" w:hint="eastAsia"/>
          <w:szCs w:val="21"/>
        </w:rPr>
        <w:t>同时，</w:t>
      </w:r>
      <w:r w:rsidR="00FB3BE7" w:rsidRPr="00673F1A">
        <w:rPr>
          <w:rFonts w:ascii="宋体" w:hAnsi="宋体" w:hint="eastAsia"/>
          <w:bCs/>
          <w:szCs w:val="21"/>
        </w:rPr>
        <w:t>《课程标准》</w:t>
      </w:r>
      <w:r w:rsidR="00673F1A" w:rsidRPr="00673F1A">
        <w:rPr>
          <w:rFonts w:ascii="宋体" w:hAnsi="宋体" w:hint="eastAsia"/>
          <w:bCs/>
          <w:szCs w:val="21"/>
        </w:rPr>
        <w:t>中</w:t>
      </w:r>
      <w:r w:rsidR="00382B8D">
        <w:rPr>
          <w:rFonts w:ascii="宋体" w:hAnsi="宋体" w:hint="eastAsia"/>
          <w:bCs/>
          <w:szCs w:val="21"/>
        </w:rPr>
        <w:t>“</w:t>
      </w:r>
      <w:r w:rsidR="00FB3BE7" w:rsidRPr="00673F1A">
        <w:rPr>
          <w:rFonts w:ascii="宋体" w:hAnsi="宋体" w:hint="eastAsia"/>
          <w:bCs/>
          <w:szCs w:val="21"/>
        </w:rPr>
        <w:t>高中英语学业质量水平</w:t>
      </w:r>
      <w:r w:rsidR="00395A8E" w:rsidRPr="00673F1A">
        <w:rPr>
          <w:rFonts w:ascii="宋体" w:hAnsi="宋体" w:hint="eastAsia"/>
          <w:bCs/>
          <w:szCs w:val="21"/>
        </w:rPr>
        <w:t>二</w:t>
      </w:r>
      <w:r w:rsidR="00382B8D">
        <w:rPr>
          <w:rFonts w:ascii="宋体" w:hAnsi="宋体" w:hint="eastAsia"/>
          <w:bCs/>
          <w:szCs w:val="21"/>
        </w:rPr>
        <w:t>”</w:t>
      </w:r>
      <w:r w:rsidR="00FB3BE7" w:rsidRPr="00673F1A">
        <w:rPr>
          <w:rFonts w:ascii="宋体" w:hAnsi="宋体" w:hint="eastAsia"/>
          <w:bCs/>
          <w:szCs w:val="21"/>
        </w:rPr>
        <w:t>明确了</w:t>
      </w:r>
      <w:r w:rsidR="00395A8E" w:rsidRPr="00673F1A">
        <w:rPr>
          <w:rFonts w:ascii="宋体" w:hAnsi="宋体" w:hint="eastAsia"/>
          <w:bCs/>
          <w:szCs w:val="21"/>
        </w:rPr>
        <w:t>英语高考命题的主要依据，</w:t>
      </w:r>
      <w:r w:rsidR="00FB3BE7" w:rsidRPr="00673F1A">
        <w:rPr>
          <w:rFonts w:ascii="宋体" w:hAnsi="宋体" w:hint="eastAsia"/>
          <w:bCs/>
          <w:szCs w:val="21"/>
        </w:rPr>
        <w:t>其中，</w:t>
      </w:r>
      <w:r w:rsidR="00395A8E" w:rsidRPr="00673F1A">
        <w:rPr>
          <w:rFonts w:ascii="宋体" w:hAnsi="宋体" w:hint="eastAsia"/>
          <w:bCs/>
          <w:szCs w:val="21"/>
        </w:rPr>
        <w:t>2</w:t>
      </w:r>
      <w:r w:rsidR="00FB3BE7" w:rsidRPr="00673F1A">
        <w:rPr>
          <w:rFonts w:ascii="宋体" w:hAnsi="宋体" w:hint="eastAsia"/>
          <w:bCs/>
          <w:szCs w:val="21"/>
        </w:rPr>
        <w:t>-14明确提出：</w:t>
      </w:r>
      <w:r w:rsidR="00395A8E" w:rsidRPr="00673F1A">
        <w:rPr>
          <w:rFonts w:ascii="宋体" w:hAnsi="宋体" w:hint="eastAsia"/>
          <w:bCs/>
          <w:szCs w:val="21"/>
        </w:rPr>
        <w:t>能在表达过程中有目的地选择词汇和语法结构，确切表达意思，体现意义</w:t>
      </w:r>
      <w:r w:rsidR="00673F1A" w:rsidRPr="00673F1A">
        <w:rPr>
          <w:rFonts w:ascii="宋体" w:hAnsi="宋体" w:hint="eastAsia"/>
          <w:bCs/>
          <w:szCs w:val="21"/>
        </w:rPr>
        <w:t>的</w:t>
      </w:r>
      <w:r w:rsidR="00395A8E" w:rsidRPr="00673F1A">
        <w:rPr>
          <w:rFonts w:ascii="宋体" w:hAnsi="宋体" w:hint="eastAsia"/>
          <w:bCs/>
          <w:szCs w:val="21"/>
        </w:rPr>
        <w:t>逻辑关联性</w:t>
      </w:r>
      <w:r w:rsidR="009E3D43">
        <w:rPr>
          <w:rFonts w:ascii="宋体" w:hAnsi="宋体" w:hint="eastAsia"/>
          <w:bCs/>
          <w:szCs w:val="21"/>
        </w:rPr>
        <w:t>。</w:t>
      </w:r>
    </w:p>
    <w:p w14:paraId="3254BACF" w14:textId="77777777" w:rsidR="002A3E9D" w:rsidRPr="004647A3" w:rsidRDefault="00C80468" w:rsidP="002A3E9D">
      <w:pPr>
        <w:ind w:firstLineChars="200" w:firstLine="420"/>
        <w:rPr>
          <w:rFonts w:ascii="Times New Roman" w:hAnsi="Times New Roman" w:cs="Times New Roman"/>
          <w:szCs w:val="21"/>
        </w:rPr>
      </w:pPr>
      <w:r>
        <w:rPr>
          <w:rFonts w:ascii="Times New Roman" w:hAnsi="Times New Roman" w:cs="Times New Roman" w:hint="eastAsia"/>
          <w:szCs w:val="21"/>
        </w:rPr>
        <w:t>在</w:t>
      </w:r>
      <w:r w:rsidR="002A3E9D" w:rsidRPr="004647A3">
        <w:rPr>
          <w:rFonts w:ascii="Times New Roman" w:hAnsi="Times New Roman" w:cs="Times New Roman" w:hint="eastAsia"/>
          <w:szCs w:val="21"/>
        </w:rPr>
        <w:t>语言表达中，语法错误、拼写错误、用词不当等问题都会影响文章的质量，但这些问题往往被忽略。因此，我们</w:t>
      </w:r>
      <w:r w:rsidR="000C45C3">
        <w:rPr>
          <w:rFonts w:ascii="Times New Roman" w:hAnsi="Times New Roman" w:cs="Times New Roman" w:hint="eastAsia"/>
          <w:szCs w:val="21"/>
        </w:rPr>
        <w:t>的设计中要</w:t>
      </w:r>
      <w:r w:rsidR="002A3E9D" w:rsidRPr="004647A3">
        <w:rPr>
          <w:rFonts w:ascii="Times New Roman" w:hAnsi="Times New Roman" w:cs="Times New Roman" w:hint="eastAsia"/>
          <w:szCs w:val="21"/>
        </w:rPr>
        <w:t>包括语法、词汇、句法、标点符号等方面的</w:t>
      </w:r>
      <w:r w:rsidR="00930D2F">
        <w:rPr>
          <w:rFonts w:ascii="Times New Roman" w:hAnsi="Times New Roman" w:cs="Times New Roman" w:hint="eastAsia"/>
          <w:szCs w:val="21"/>
        </w:rPr>
        <w:t>核查工具表</w:t>
      </w:r>
      <w:r w:rsidR="002A3E9D" w:rsidRPr="004647A3">
        <w:rPr>
          <w:rFonts w:ascii="Times New Roman" w:hAnsi="Times New Roman" w:cs="Times New Roman" w:hint="eastAsia"/>
          <w:szCs w:val="21"/>
        </w:rPr>
        <w:t>，此外，</w:t>
      </w:r>
      <w:r w:rsidR="009242D9">
        <w:rPr>
          <w:rFonts w:ascii="Times New Roman" w:hAnsi="Times New Roman" w:cs="Times New Roman" w:hint="eastAsia"/>
          <w:szCs w:val="21"/>
        </w:rPr>
        <w:t>还应该</w:t>
      </w:r>
      <w:r w:rsidR="00CB4EA7">
        <w:rPr>
          <w:rFonts w:ascii="Times New Roman" w:hAnsi="Times New Roman" w:cs="Times New Roman" w:hint="eastAsia"/>
          <w:szCs w:val="21"/>
        </w:rPr>
        <w:t>基于议论文</w:t>
      </w:r>
      <w:r w:rsidR="004D3F03">
        <w:rPr>
          <w:rFonts w:ascii="Times New Roman" w:hAnsi="Times New Roman" w:cs="Times New Roman" w:hint="eastAsia"/>
          <w:szCs w:val="21"/>
        </w:rPr>
        <w:t>“以理服人”的特征，使用</w:t>
      </w:r>
      <w:r w:rsidR="004D3F03" w:rsidRPr="004D3F03">
        <w:rPr>
          <w:rFonts w:ascii="Times New Roman" w:hAnsi="Times New Roman" w:cs="Times New Roman" w:hint="eastAsia"/>
          <w:szCs w:val="21"/>
        </w:rPr>
        <w:t>准确、严密</w:t>
      </w:r>
      <w:r w:rsidR="004D3F03">
        <w:rPr>
          <w:rFonts w:ascii="Times New Roman" w:hAnsi="Times New Roman" w:cs="Times New Roman" w:hint="eastAsia"/>
          <w:szCs w:val="21"/>
        </w:rPr>
        <w:t>、概括、简洁的语言，同时要</w:t>
      </w:r>
      <w:r w:rsidR="009242D9">
        <w:rPr>
          <w:rFonts w:ascii="Times New Roman" w:hAnsi="Times New Roman" w:cs="Times New Roman" w:hint="eastAsia"/>
          <w:szCs w:val="21"/>
        </w:rPr>
        <w:t>考虑</w:t>
      </w:r>
      <w:r w:rsidR="00072A7B">
        <w:rPr>
          <w:rFonts w:ascii="Times New Roman" w:hAnsi="Times New Roman" w:cs="Times New Roman" w:hint="eastAsia"/>
          <w:szCs w:val="21"/>
        </w:rPr>
        <w:t>精准、</w:t>
      </w:r>
      <w:r w:rsidR="009242D9">
        <w:rPr>
          <w:rFonts w:ascii="Times New Roman" w:hAnsi="Times New Roman" w:cs="Times New Roman" w:hint="eastAsia"/>
          <w:szCs w:val="21"/>
        </w:rPr>
        <w:t>有效</w:t>
      </w:r>
      <w:r w:rsidR="000A5C9E">
        <w:rPr>
          <w:rFonts w:ascii="Times New Roman" w:hAnsi="Times New Roman" w:cs="Times New Roman" w:hint="eastAsia"/>
          <w:szCs w:val="21"/>
        </w:rPr>
        <w:t>、有逻辑关联</w:t>
      </w:r>
      <w:r w:rsidR="009242D9">
        <w:rPr>
          <w:rFonts w:ascii="Times New Roman" w:hAnsi="Times New Roman" w:cs="Times New Roman" w:hint="eastAsia"/>
          <w:szCs w:val="21"/>
        </w:rPr>
        <w:t>的语言表达。</w:t>
      </w:r>
    </w:p>
    <w:p w14:paraId="778F6E43" w14:textId="77777777" w:rsidR="00EC18BA" w:rsidRDefault="00EC18BA" w:rsidP="00EC18BA">
      <w:pPr>
        <w:ind w:firstLineChars="200" w:firstLine="420"/>
        <w:rPr>
          <w:rFonts w:ascii="Segoe UI" w:hAnsi="Segoe UI" w:cs="Segoe UI"/>
          <w:color w:val="2A2B2E"/>
          <w:szCs w:val="21"/>
          <w:shd w:val="clear" w:color="auto" w:fill="FFFFFF"/>
        </w:rPr>
      </w:pPr>
      <w:r w:rsidRPr="00FF1CDA">
        <w:rPr>
          <w:rFonts w:ascii="宋体" w:hAnsi="宋体" w:hint="eastAsia"/>
          <w:bCs/>
          <w:szCs w:val="21"/>
        </w:rPr>
        <w:t>【写作实例</w:t>
      </w:r>
      <w:r w:rsidR="00DF744F">
        <w:rPr>
          <w:rFonts w:ascii="宋体" w:hAnsi="宋体" w:hint="eastAsia"/>
          <w:bCs/>
          <w:szCs w:val="21"/>
        </w:rPr>
        <w:t>3</w:t>
      </w:r>
      <w:r w:rsidRPr="00FF1CDA">
        <w:rPr>
          <w:rFonts w:ascii="宋体" w:hAnsi="宋体" w:hint="eastAsia"/>
          <w:bCs/>
          <w:szCs w:val="21"/>
        </w:rPr>
        <w:t>】</w:t>
      </w:r>
    </w:p>
    <w:p w14:paraId="54860317" w14:textId="77777777" w:rsidR="001B5A4D" w:rsidRDefault="00EC18BA" w:rsidP="00EC18BA">
      <w:pPr>
        <w:ind w:firstLineChars="200" w:firstLine="420"/>
        <w:rPr>
          <w:rFonts w:ascii="宋体" w:hAnsi="宋体"/>
          <w:bCs/>
          <w:szCs w:val="21"/>
        </w:rPr>
      </w:pPr>
      <w:r>
        <w:rPr>
          <w:rFonts w:ascii="宋体" w:hAnsi="宋体" w:hint="eastAsia"/>
          <w:bCs/>
          <w:szCs w:val="21"/>
        </w:rPr>
        <w:t>[写作题目]</w:t>
      </w:r>
      <w:r w:rsidR="004255C3">
        <w:rPr>
          <w:rFonts w:ascii="宋体" w:hAnsi="宋体" w:hint="eastAsia"/>
          <w:bCs/>
          <w:szCs w:val="21"/>
        </w:rPr>
        <w:t>：</w:t>
      </w:r>
    </w:p>
    <w:p w14:paraId="343161D9" w14:textId="77777777" w:rsidR="00A42EEE" w:rsidRDefault="002A3E9D" w:rsidP="00EC18BA">
      <w:pPr>
        <w:ind w:firstLineChars="200" w:firstLine="420"/>
        <w:rPr>
          <w:rFonts w:ascii="Segoe UI" w:hAnsi="Segoe UI" w:cs="Segoe UI"/>
          <w:color w:val="2A2B2E"/>
          <w:szCs w:val="21"/>
          <w:shd w:val="clear" w:color="auto" w:fill="FFFFFF"/>
        </w:rPr>
      </w:pPr>
      <w:r>
        <w:rPr>
          <w:rFonts w:ascii="Segoe UI" w:hAnsi="Segoe UI" w:cs="Segoe UI"/>
          <w:color w:val="2A2B2E"/>
          <w:szCs w:val="21"/>
          <w:shd w:val="clear" w:color="auto" w:fill="FFFFFF"/>
        </w:rPr>
        <w:t>你是否同意</w:t>
      </w:r>
      <w:r>
        <w:rPr>
          <w:rFonts w:ascii="Segoe UI" w:hAnsi="Segoe UI" w:cs="Segoe UI" w:hint="eastAsia"/>
          <w:color w:val="2A2B2E"/>
          <w:szCs w:val="21"/>
          <w:shd w:val="clear" w:color="auto" w:fill="FFFFFF"/>
        </w:rPr>
        <w:t>外卖</w:t>
      </w:r>
      <w:r>
        <w:rPr>
          <w:rFonts w:ascii="Segoe UI" w:hAnsi="Segoe UI" w:cs="Segoe UI"/>
          <w:color w:val="2A2B2E"/>
          <w:szCs w:val="21"/>
          <w:shd w:val="clear" w:color="auto" w:fill="FFFFFF"/>
        </w:rPr>
        <w:t>改善了人们的生活</w:t>
      </w:r>
      <w:r w:rsidR="00A42EEE">
        <w:rPr>
          <w:rFonts w:ascii="Segoe UI" w:hAnsi="Segoe UI" w:cs="Segoe UI" w:hint="eastAsia"/>
          <w:color w:val="2A2B2E"/>
          <w:szCs w:val="21"/>
          <w:shd w:val="clear" w:color="auto" w:fill="FFFFFF"/>
        </w:rPr>
        <w:t>.</w:t>
      </w:r>
    </w:p>
    <w:p w14:paraId="65838929" w14:textId="77777777" w:rsidR="002A3E9D" w:rsidRDefault="00A42EEE" w:rsidP="00EC18BA">
      <w:pPr>
        <w:ind w:firstLineChars="200" w:firstLine="420"/>
        <w:rPr>
          <w:rFonts w:ascii="宋体" w:hAnsi="宋体"/>
          <w:bCs/>
          <w:szCs w:val="21"/>
        </w:rPr>
      </w:pPr>
      <w:r>
        <w:rPr>
          <w:rFonts w:ascii="Segoe UI" w:hAnsi="Segoe UI" w:cs="Segoe UI" w:hint="eastAsia"/>
          <w:color w:val="2A2B2E"/>
          <w:szCs w:val="21"/>
          <w:shd w:val="clear" w:color="auto" w:fill="FFFFFF"/>
        </w:rPr>
        <w:t>针对</w:t>
      </w:r>
      <w:r w:rsidR="004255C3">
        <w:rPr>
          <w:rFonts w:ascii="Segoe UI" w:hAnsi="Segoe UI" w:cs="Segoe UI" w:hint="eastAsia"/>
          <w:color w:val="2A2B2E"/>
          <w:szCs w:val="21"/>
          <w:shd w:val="clear" w:color="auto" w:fill="FFFFFF"/>
        </w:rPr>
        <w:t>这一话题，</w:t>
      </w:r>
      <w:r w:rsidR="002A3E9D">
        <w:rPr>
          <w:rFonts w:ascii="Segoe UI" w:hAnsi="Segoe UI" w:cs="Segoe UI" w:hint="eastAsia"/>
          <w:color w:val="2A2B2E"/>
          <w:szCs w:val="21"/>
          <w:shd w:val="clear" w:color="auto" w:fill="FFFFFF"/>
        </w:rPr>
        <w:t>一位学生的写作段落如下。</w:t>
      </w:r>
    </w:p>
    <w:p w14:paraId="0231E71B" w14:textId="77777777" w:rsidR="002A3E9D" w:rsidRPr="001211B1" w:rsidRDefault="002A3E9D" w:rsidP="002A3E9D">
      <w:pPr>
        <w:ind w:firstLineChars="200" w:firstLine="420"/>
        <w:rPr>
          <w:rFonts w:ascii="Times New Roman" w:hAnsi="Times New Roman" w:cs="Times New Roman"/>
        </w:rPr>
      </w:pPr>
      <w:r w:rsidRPr="001211B1">
        <w:rPr>
          <w:rFonts w:ascii="Times New Roman" w:hAnsi="Times New Roman" w:cs="Times New Roman"/>
          <w:color w:val="2A2B2E"/>
          <w:szCs w:val="21"/>
          <w:shd w:val="clear" w:color="auto" w:fill="FFFFFF"/>
        </w:rPr>
        <w:t>Takeout food weakens our health. Food delivery apps are booming every day. A recent survey found that eating at least two meals prepared outside of the home per day—whether at a restaurant or at home via takeout—was associated with a 49% increased risk of death caused by any health cause.</w:t>
      </w:r>
      <w:r w:rsidRPr="001211B1">
        <w:rPr>
          <w:rFonts w:ascii="Times New Roman" w:hAnsi="Times New Roman" w:cs="Times New Roman"/>
        </w:rPr>
        <w:t xml:space="preserve"> Now, food delivery platforms are becoming huge businesses which are worth billions of dollars.</w:t>
      </w:r>
    </w:p>
    <w:p w14:paraId="4F7B97ED" w14:textId="77777777" w:rsidR="00C36212" w:rsidRPr="00872876" w:rsidRDefault="00C36212" w:rsidP="00C36212">
      <w:pPr>
        <w:shd w:val="clear" w:color="auto" w:fill="FFFFFF"/>
        <w:spacing w:line="276" w:lineRule="auto"/>
        <w:ind w:firstLine="420"/>
        <w:rPr>
          <w:rFonts w:ascii="宋体" w:hAnsi="宋体"/>
          <w:bCs/>
          <w:szCs w:val="21"/>
        </w:rPr>
      </w:pPr>
      <w:r>
        <w:rPr>
          <w:rFonts w:ascii="宋体" w:hAnsi="宋体" w:hint="eastAsia"/>
          <w:bCs/>
          <w:szCs w:val="21"/>
        </w:rPr>
        <w:t>[</w:t>
      </w:r>
      <w:r w:rsidRPr="00872876">
        <w:rPr>
          <w:rFonts w:ascii="宋体" w:hAnsi="宋体"/>
          <w:bCs/>
          <w:szCs w:val="21"/>
        </w:rPr>
        <w:t>实例</w:t>
      </w:r>
      <w:r w:rsidRPr="00872876">
        <w:rPr>
          <w:rFonts w:ascii="宋体" w:hAnsi="宋体" w:hint="eastAsia"/>
          <w:bCs/>
          <w:szCs w:val="21"/>
        </w:rPr>
        <w:t>提示</w:t>
      </w:r>
      <w:r>
        <w:rPr>
          <w:rFonts w:ascii="宋体" w:hAnsi="宋体" w:hint="eastAsia"/>
          <w:bCs/>
          <w:szCs w:val="21"/>
        </w:rPr>
        <w:t>]</w:t>
      </w:r>
      <w:r w:rsidRPr="00872876">
        <w:rPr>
          <w:rFonts w:ascii="宋体" w:hAnsi="宋体" w:hint="eastAsia"/>
          <w:bCs/>
          <w:szCs w:val="21"/>
        </w:rPr>
        <w:t>：</w:t>
      </w:r>
    </w:p>
    <w:p w14:paraId="538043E1" w14:textId="77777777" w:rsidR="002A3E9D" w:rsidRPr="00BF566D" w:rsidRDefault="002A3E9D" w:rsidP="002A3E9D">
      <w:pPr>
        <w:ind w:firstLineChars="200" w:firstLine="420"/>
        <w:rPr>
          <w:rFonts w:ascii="Times New Roman" w:hAnsi="Times New Roman" w:cs="Times New Roman"/>
          <w:szCs w:val="21"/>
        </w:rPr>
      </w:pPr>
      <w:r w:rsidRPr="00BF566D">
        <w:rPr>
          <w:rFonts w:ascii="Times New Roman" w:hAnsi="Times New Roman" w:cs="Times New Roman" w:hint="eastAsia"/>
          <w:szCs w:val="21"/>
        </w:rPr>
        <w:t>上述写作实例中，虽然每一句的句子语法结构都正确，但是句子与句子之间，没有联系，第二句话和第四句话表达除了外卖平台的受欢迎程度，与主题句</w:t>
      </w:r>
      <w:r w:rsidRPr="00BF566D">
        <w:rPr>
          <w:rFonts w:ascii="Times New Roman" w:hAnsi="Times New Roman" w:cs="Times New Roman" w:hint="eastAsia"/>
          <w:szCs w:val="21"/>
        </w:rPr>
        <w:t>T</w:t>
      </w:r>
      <w:r w:rsidRPr="00BF566D">
        <w:rPr>
          <w:rFonts w:ascii="Times New Roman" w:hAnsi="Times New Roman" w:cs="Times New Roman"/>
          <w:szCs w:val="21"/>
        </w:rPr>
        <w:t>akeout food weakens our health</w:t>
      </w:r>
      <w:r w:rsidRPr="00BF566D">
        <w:rPr>
          <w:rFonts w:ascii="Times New Roman" w:hAnsi="Times New Roman" w:cs="Times New Roman" w:hint="eastAsia"/>
          <w:szCs w:val="21"/>
        </w:rPr>
        <w:t>联系不大。由此可见，</w:t>
      </w:r>
      <w:r w:rsidR="004255C3" w:rsidRPr="00BF566D">
        <w:rPr>
          <w:rFonts w:ascii="Times New Roman" w:hAnsi="Times New Roman" w:cs="Times New Roman" w:hint="eastAsia"/>
          <w:szCs w:val="21"/>
        </w:rPr>
        <w:t>句内</w:t>
      </w:r>
      <w:r w:rsidR="004255C3">
        <w:rPr>
          <w:rFonts w:ascii="Times New Roman" w:hAnsi="Times New Roman" w:cs="Times New Roman" w:hint="eastAsia"/>
          <w:szCs w:val="21"/>
        </w:rPr>
        <w:t>和</w:t>
      </w:r>
      <w:r w:rsidR="004255C3" w:rsidRPr="00BF566D">
        <w:rPr>
          <w:rFonts w:ascii="Times New Roman" w:hAnsi="Times New Roman" w:cs="Times New Roman" w:hint="eastAsia"/>
          <w:szCs w:val="21"/>
        </w:rPr>
        <w:t>句间的一致性</w:t>
      </w:r>
      <w:r w:rsidR="004255C3">
        <w:rPr>
          <w:rFonts w:ascii="Times New Roman" w:hAnsi="Times New Roman" w:cs="Times New Roman" w:hint="eastAsia"/>
          <w:szCs w:val="21"/>
        </w:rPr>
        <w:t>，是</w:t>
      </w:r>
      <w:r w:rsidRPr="00BF566D">
        <w:rPr>
          <w:rFonts w:ascii="Times New Roman" w:hAnsi="Times New Roman" w:cs="Times New Roman" w:hint="eastAsia"/>
          <w:szCs w:val="21"/>
        </w:rPr>
        <w:t>有效的语言表达</w:t>
      </w:r>
      <w:r w:rsidR="004255C3">
        <w:rPr>
          <w:rFonts w:ascii="Times New Roman" w:hAnsi="Times New Roman" w:cs="Times New Roman" w:hint="eastAsia"/>
          <w:szCs w:val="21"/>
        </w:rPr>
        <w:t>的基本要求，</w:t>
      </w:r>
      <w:r w:rsidRPr="00BF566D">
        <w:rPr>
          <w:rFonts w:ascii="Times New Roman" w:hAnsi="Times New Roman" w:cs="Times New Roman" w:hint="eastAsia"/>
          <w:szCs w:val="21"/>
        </w:rPr>
        <w:t>且</w:t>
      </w:r>
      <w:r w:rsidR="00226E1C">
        <w:rPr>
          <w:rFonts w:ascii="Times New Roman" w:hAnsi="Times New Roman" w:cs="Times New Roman" w:hint="eastAsia"/>
          <w:szCs w:val="21"/>
        </w:rPr>
        <w:t>语言逻辑关联</w:t>
      </w:r>
      <w:r w:rsidRPr="00BF566D">
        <w:rPr>
          <w:rFonts w:ascii="Times New Roman" w:hAnsi="Times New Roman" w:cs="Times New Roman" w:hint="eastAsia"/>
          <w:szCs w:val="21"/>
        </w:rPr>
        <w:t>一致，表意要</w:t>
      </w:r>
      <w:r w:rsidR="002813AC">
        <w:rPr>
          <w:rFonts w:ascii="Times New Roman" w:hAnsi="Times New Roman" w:cs="Times New Roman" w:hint="eastAsia"/>
          <w:szCs w:val="21"/>
        </w:rPr>
        <w:t>清晰</w:t>
      </w:r>
      <w:r w:rsidRPr="00BF566D">
        <w:rPr>
          <w:rFonts w:ascii="Times New Roman" w:hAnsi="Times New Roman" w:cs="Times New Roman" w:hint="eastAsia"/>
          <w:szCs w:val="21"/>
        </w:rPr>
        <w:t>。</w:t>
      </w:r>
    </w:p>
    <w:p w14:paraId="7AB8E4FA" w14:textId="77777777" w:rsidR="001B5A4D" w:rsidRDefault="001B5A4D" w:rsidP="002A3E9D">
      <w:pPr>
        <w:shd w:val="clear" w:color="auto" w:fill="FFFFFF"/>
        <w:spacing w:line="276" w:lineRule="auto"/>
        <w:ind w:firstLine="420"/>
        <w:jc w:val="left"/>
        <w:rPr>
          <w:rFonts w:ascii="宋体" w:hAnsi="宋体"/>
          <w:szCs w:val="21"/>
        </w:rPr>
      </w:pPr>
    </w:p>
    <w:p w14:paraId="22354DA6" w14:textId="77777777" w:rsidR="001B5A4D" w:rsidRDefault="001B5A4D" w:rsidP="001B5A4D">
      <w:pPr>
        <w:ind w:firstLineChars="200" w:firstLine="420"/>
        <w:rPr>
          <w:rFonts w:ascii="宋体" w:hAnsi="宋体"/>
          <w:bCs/>
          <w:szCs w:val="21"/>
        </w:rPr>
      </w:pPr>
      <w:r w:rsidRPr="00FF1CDA">
        <w:rPr>
          <w:rFonts w:ascii="宋体" w:hAnsi="宋体" w:hint="eastAsia"/>
          <w:bCs/>
          <w:szCs w:val="21"/>
        </w:rPr>
        <w:lastRenderedPageBreak/>
        <w:t>【写作实例</w:t>
      </w:r>
      <w:r w:rsidR="00DF744F">
        <w:rPr>
          <w:rFonts w:ascii="宋体" w:hAnsi="宋体" w:hint="eastAsia"/>
          <w:bCs/>
          <w:szCs w:val="21"/>
        </w:rPr>
        <w:t>4</w:t>
      </w:r>
      <w:r w:rsidRPr="00FF1CDA">
        <w:rPr>
          <w:rFonts w:ascii="宋体" w:hAnsi="宋体" w:hint="eastAsia"/>
          <w:bCs/>
          <w:szCs w:val="21"/>
        </w:rPr>
        <w:t>】</w:t>
      </w:r>
    </w:p>
    <w:p w14:paraId="71F09279" w14:textId="77777777" w:rsidR="001B5A4D" w:rsidRDefault="001B5A4D" w:rsidP="001B5A4D">
      <w:pPr>
        <w:ind w:firstLineChars="200" w:firstLine="420"/>
        <w:rPr>
          <w:rFonts w:ascii="宋体" w:hAnsi="宋体"/>
          <w:bCs/>
          <w:szCs w:val="21"/>
        </w:rPr>
      </w:pPr>
      <w:r>
        <w:rPr>
          <w:rFonts w:ascii="宋体" w:hAnsi="宋体" w:hint="eastAsia"/>
          <w:bCs/>
          <w:szCs w:val="21"/>
        </w:rPr>
        <w:t>[写作题目]：</w:t>
      </w:r>
    </w:p>
    <w:p w14:paraId="35301C80" w14:textId="77777777" w:rsidR="001B5A4D" w:rsidRPr="006D6BEC" w:rsidRDefault="001B5A4D" w:rsidP="001B5A4D">
      <w:pPr>
        <w:shd w:val="clear" w:color="auto" w:fill="FFFFFF"/>
        <w:spacing w:line="276" w:lineRule="auto"/>
        <w:ind w:firstLine="420"/>
        <w:jc w:val="left"/>
        <w:rPr>
          <w:rFonts w:ascii="Segoe UI" w:hAnsi="Segoe UI" w:cs="Segoe UI"/>
          <w:color w:val="2A2B2E"/>
          <w:szCs w:val="21"/>
          <w:shd w:val="clear" w:color="auto" w:fill="FFFFFF"/>
        </w:rPr>
      </w:pPr>
      <w:r w:rsidRPr="006D6BEC">
        <w:rPr>
          <w:rFonts w:ascii="Segoe UI" w:hAnsi="Segoe UI" w:cs="Segoe UI" w:hint="eastAsia"/>
          <w:color w:val="2A2B2E"/>
          <w:szCs w:val="21"/>
          <w:shd w:val="clear" w:color="auto" w:fill="FFFFFF"/>
        </w:rPr>
        <w:t>现在上网阅读的人越来越多，人们可以更快地从网上读到新闻，找到他们所需要的信息或下载文学作品。</w:t>
      </w:r>
    </w:p>
    <w:p w14:paraId="11C22DC0" w14:textId="77777777" w:rsidR="001B5A4D" w:rsidRPr="006D6BEC" w:rsidRDefault="001B5A4D" w:rsidP="001B5A4D">
      <w:pPr>
        <w:numPr>
          <w:ilvl w:val="0"/>
          <w:numId w:val="5"/>
        </w:numPr>
        <w:shd w:val="clear" w:color="auto" w:fill="FFFFFF"/>
        <w:spacing w:line="276" w:lineRule="auto"/>
        <w:jc w:val="left"/>
        <w:rPr>
          <w:rFonts w:ascii="Segoe UI" w:hAnsi="Segoe UI" w:cs="Segoe UI"/>
          <w:color w:val="2A2B2E"/>
          <w:szCs w:val="21"/>
          <w:shd w:val="clear" w:color="auto" w:fill="FFFFFF"/>
        </w:rPr>
      </w:pPr>
      <w:r w:rsidRPr="006D6BEC">
        <w:rPr>
          <w:rFonts w:ascii="Segoe UI" w:hAnsi="Segoe UI" w:cs="Segoe UI" w:hint="eastAsia"/>
          <w:color w:val="2A2B2E"/>
          <w:szCs w:val="21"/>
          <w:shd w:val="clear" w:color="auto" w:fill="FFFFFF"/>
        </w:rPr>
        <w:t>你认为网络是否能最终代替书刊报纸？</w:t>
      </w:r>
    </w:p>
    <w:p w14:paraId="6161CAA8" w14:textId="77777777" w:rsidR="001B5A4D" w:rsidRPr="006D6BEC" w:rsidRDefault="001B5A4D" w:rsidP="001B5A4D">
      <w:pPr>
        <w:numPr>
          <w:ilvl w:val="0"/>
          <w:numId w:val="5"/>
        </w:numPr>
        <w:shd w:val="clear" w:color="auto" w:fill="FFFFFF"/>
        <w:spacing w:line="276" w:lineRule="auto"/>
        <w:jc w:val="left"/>
        <w:rPr>
          <w:rFonts w:ascii="Segoe UI" w:hAnsi="Segoe UI" w:cs="Segoe UI"/>
          <w:color w:val="2A2B2E"/>
          <w:szCs w:val="21"/>
          <w:shd w:val="clear" w:color="auto" w:fill="FFFFFF"/>
        </w:rPr>
      </w:pPr>
      <w:r w:rsidRPr="006D6BEC">
        <w:rPr>
          <w:rFonts w:ascii="Segoe UI" w:hAnsi="Segoe UI" w:cs="Segoe UI" w:hint="eastAsia"/>
          <w:color w:val="2A2B2E"/>
          <w:szCs w:val="21"/>
          <w:shd w:val="clear" w:color="auto" w:fill="FFFFFF"/>
        </w:rPr>
        <w:t>举例说明你的理由。</w:t>
      </w:r>
    </w:p>
    <w:p w14:paraId="7FA879CD" w14:textId="77777777" w:rsidR="002A3E9D" w:rsidRDefault="002A3E9D" w:rsidP="002A3E9D">
      <w:pPr>
        <w:ind w:firstLineChars="200" w:firstLine="420"/>
        <w:rPr>
          <w:rFonts w:ascii="Times New Roman" w:eastAsia="宋体" w:hAnsi="Times New Roman" w:cs="Times New Roman"/>
          <w:szCs w:val="21"/>
        </w:rPr>
      </w:pPr>
      <w:r>
        <w:rPr>
          <w:rFonts w:ascii="Times New Roman" w:hAnsi="Times New Roman" w:cs="Times New Roman"/>
          <w:color w:val="000000"/>
        </w:rPr>
        <w:t>I</w:t>
      </w:r>
      <w:r>
        <w:rPr>
          <w:rFonts w:ascii="Times New Roman" w:eastAsia="宋体" w:hAnsi="Times New Roman" w:cs="Times New Roman"/>
          <w:szCs w:val="21"/>
        </w:rPr>
        <w:t>n the present era of technology, reading no longer needs carrying heavy books, but can be done conveniently with any available electronic devices. However, that is also equivalent to a severe threat to the traditional physical books. Whether e-books will take the place of the traditional ones remains a heatedly-discussed problem. As for me, I am actually quite optimistic about physical books. The reasons are as follows.</w:t>
      </w:r>
    </w:p>
    <w:p w14:paraId="7D55A774" w14:textId="77777777" w:rsidR="002A3E9D" w:rsidRDefault="002A3E9D" w:rsidP="002A3E9D">
      <w:pPr>
        <w:ind w:firstLineChars="200" w:firstLine="420"/>
        <w:rPr>
          <w:rFonts w:ascii="Times New Roman" w:eastAsia="宋体" w:hAnsi="Times New Roman" w:cs="Times New Roman"/>
          <w:szCs w:val="21"/>
        </w:rPr>
      </w:pPr>
      <w:r>
        <w:rPr>
          <w:rFonts w:ascii="Times New Roman" w:eastAsia="宋体" w:hAnsi="Times New Roman" w:cs="Times New Roman"/>
          <w:szCs w:val="21"/>
        </w:rPr>
        <w:t xml:space="preserve">First of all, the business of e-books is inevitably more than difficult to supervise, especially in China, where the phenomenon of piracy is always a tough problem. Writers might suffer greater losses when publishing their works as e-books. </w:t>
      </w:r>
    </w:p>
    <w:p w14:paraId="5A060241" w14:textId="77777777" w:rsidR="002A3E9D" w:rsidRDefault="002A3E9D" w:rsidP="002A3E9D">
      <w:pPr>
        <w:ind w:firstLineChars="200" w:firstLine="420"/>
        <w:rPr>
          <w:rFonts w:ascii="Times New Roman" w:eastAsia="宋体" w:hAnsi="Times New Roman" w:cs="Times New Roman"/>
          <w:szCs w:val="21"/>
        </w:rPr>
      </w:pPr>
      <w:r>
        <w:rPr>
          <w:rFonts w:ascii="Times New Roman" w:eastAsia="宋体" w:hAnsi="Times New Roman" w:cs="Times New Roman"/>
          <w:szCs w:val="21"/>
        </w:rPr>
        <w:t xml:space="preserve">Secondly, in no circumstances should any treasured traditions be neglected, for they have witnessed the development of human culture. A physical book is no doubt a typical representative of people’s traditional complex of the harmonious combination of paper and ink throughout history. </w:t>
      </w:r>
    </w:p>
    <w:p w14:paraId="33914DDB" w14:textId="77777777" w:rsidR="002A3E9D" w:rsidRDefault="002A3E9D" w:rsidP="002A3E9D">
      <w:pPr>
        <w:ind w:firstLineChars="200" w:firstLine="420"/>
        <w:rPr>
          <w:rFonts w:ascii="Times New Roman" w:eastAsia="宋体" w:hAnsi="Times New Roman" w:cs="Times New Roman"/>
          <w:szCs w:val="21"/>
        </w:rPr>
      </w:pPr>
      <w:r>
        <w:rPr>
          <w:rFonts w:ascii="Times New Roman" w:eastAsia="宋体" w:hAnsi="Times New Roman" w:cs="Times New Roman"/>
          <w:szCs w:val="21"/>
        </w:rPr>
        <w:t>Last but not least, physical books are always the best choice for literature fans to collect their favorite works, which offers them a great sense of satisfaction through their sure weight, and loving touch.</w:t>
      </w:r>
    </w:p>
    <w:p w14:paraId="6864A705" w14:textId="77777777" w:rsidR="002A3E9D" w:rsidRDefault="002A3E9D" w:rsidP="002A3E9D">
      <w:pPr>
        <w:ind w:firstLineChars="200" w:firstLine="420"/>
        <w:rPr>
          <w:rFonts w:ascii="Times New Roman" w:eastAsia="宋体" w:hAnsi="Times New Roman" w:cs="Times New Roman"/>
          <w:szCs w:val="21"/>
        </w:rPr>
      </w:pPr>
      <w:r>
        <w:rPr>
          <w:rFonts w:ascii="Times New Roman" w:eastAsia="宋体" w:hAnsi="Times New Roman" w:cs="Times New Roman"/>
          <w:szCs w:val="21"/>
        </w:rPr>
        <w:t>For these reasons, I believe that physical books will be passed on from generation to generation as a meaningful and unique part of people’s life.</w:t>
      </w:r>
    </w:p>
    <w:p w14:paraId="78684A32" w14:textId="77777777" w:rsidR="001B5A4D" w:rsidRPr="00872876" w:rsidRDefault="001B5A4D" w:rsidP="001B5A4D">
      <w:pPr>
        <w:shd w:val="clear" w:color="auto" w:fill="FFFFFF"/>
        <w:spacing w:line="276" w:lineRule="auto"/>
        <w:ind w:firstLine="420"/>
        <w:rPr>
          <w:rFonts w:ascii="宋体" w:hAnsi="宋体"/>
          <w:bCs/>
          <w:szCs w:val="21"/>
        </w:rPr>
      </w:pPr>
      <w:r>
        <w:rPr>
          <w:rFonts w:ascii="宋体" w:hAnsi="宋体" w:hint="eastAsia"/>
          <w:bCs/>
          <w:szCs w:val="21"/>
        </w:rPr>
        <w:t>[</w:t>
      </w:r>
      <w:r w:rsidRPr="00872876">
        <w:rPr>
          <w:rFonts w:ascii="宋体" w:hAnsi="宋体"/>
          <w:bCs/>
          <w:szCs w:val="21"/>
        </w:rPr>
        <w:t>实例</w:t>
      </w:r>
      <w:r w:rsidRPr="00872876">
        <w:rPr>
          <w:rFonts w:ascii="宋体" w:hAnsi="宋体" w:hint="eastAsia"/>
          <w:bCs/>
          <w:szCs w:val="21"/>
        </w:rPr>
        <w:t>提示</w:t>
      </w:r>
      <w:r>
        <w:rPr>
          <w:rFonts w:ascii="宋体" w:hAnsi="宋体" w:hint="eastAsia"/>
          <w:bCs/>
          <w:szCs w:val="21"/>
        </w:rPr>
        <w:t>]</w:t>
      </w:r>
      <w:r w:rsidRPr="00872876">
        <w:rPr>
          <w:rFonts w:ascii="宋体" w:hAnsi="宋体" w:hint="eastAsia"/>
          <w:bCs/>
          <w:szCs w:val="21"/>
        </w:rPr>
        <w:t>：</w:t>
      </w:r>
    </w:p>
    <w:p w14:paraId="53F36922" w14:textId="77777777" w:rsidR="005C5F0B" w:rsidRDefault="001B5A4D" w:rsidP="006410FC">
      <w:pPr>
        <w:shd w:val="clear" w:color="auto" w:fill="FFFFFF"/>
        <w:spacing w:line="276" w:lineRule="auto"/>
        <w:ind w:firstLine="420"/>
        <w:jc w:val="left"/>
        <w:rPr>
          <w:rFonts w:ascii="宋体" w:hAnsi="宋体"/>
          <w:szCs w:val="21"/>
        </w:rPr>
      </w:pPr>
      <w:r>
        <w:rPr>
          <w:rFonts w:ascii="宋体" w:hAnsi="宋体" w:hint="eastAsia"/>
          <w:szCs w:val="21"/>
        </w:rPr>
        <w:t>这是笔者在课堂上给学生提供的一篇议论文</w:t>
      </w:r>
      <w:r w:rsidR="006410FC">
        <w:rPr>
          <w:rFonts w:ascii="宋体" w:hAnsi="宋体" w:hint="eastAsia"/>
          <w:szCs w:val="21"/>
        </w:rPr>
        <w:t>范文，文章要求就网络能否代替书刊报纸发表自己的观点。笔者</w:t>
      </w:r>
      <w:r>
        <w:rPr>
          <w:rFonts w:ascii="宋体" w:hAnsi="宋体" w:hint="eastAsia"/>
          <w:szCs w:val="21"/>
        </w:rPr>
        <w:t>在课堂上带领学生</w:t>
      </w:r>
      <w:r w:rsidR="006410FC">
        <w:rPr>
          <w:rFonts w:ascii="宋体" w:hAnsi="宋体" w:hint="eastAsia"/>
          <w:szCs w:val="21"/>
        </w:rPr>
        <w:t>进行了</w:t>
      </w:r>
      <w:r>
        <w:rPr>
          <w:rFonts w:ascii="宋体" w:hAnsi="宋体" w:hint="eastAsia"/>
          <w:szCs w:val="21"/>
        </w:rPr>
        <w:t>范文阅读、小组讨论</w:t>
      </w:r>
      <w:r w:rsidR="006410FC">
        <w:rPr>
          <w:rFonts w:ascii="宋体" w:hAnsi="宋体" w:hint="eastAsia"/>
          <w:szCs w:val="21"/>
        </w:rPr>
        <w:t>和写作评价</w:t>
      </w:r>
      <w:r>
        <w:rPr>
          <w:rFonts w:ascii="宋体" w:hAnsi="宋体" w:hint="eastAsia"/>
          <w:szCs w:val="21"/>
        </w:rPr>
        <w:t>。</w:t>
      </w:r>
      <w:r w:rsidR="006410FC">
        <w:rPr>
          <w:rFonts w:ascii="宋体" w:hAnsi="宋体" w:hint="eastAsia"/>
          <w:szCs w:val="21"/>
        </w:rPr>
        <w:t>学生</w:t>
      </w:r>
      <w:r w:rsidR="002A3E9D">
        <w:rPr>
          <w:rFonts w:ascii="宋体" w:hAnsi="宋体" w:hint="eastAsia"/>
          <w:szCs w:val="21"/>
        </w:rPr>
        <w:t>一致认为这篇范文内容充实，结构完整，并且</w:t>
      </w:r>
      <w:r w:rsidR="005C5F0B">
        <w:rPr>
          <w:rFonts w:ascii="宋体" w:hAnsi="宋体" w:hint="eastAsia"/>
          <w:szCs w:val="21"/>
        </w:rPr>
        <w:t>文章</w:t>
      </w:r>
      <w:r w:rsidR="002A3E9D">
        <w:rPr>
          <w:rFonts w:ascii="宋体" w:hAnsi="宋体" w:hint="eastAsia"/>
          <w:szCs w:val="21"/>
        </w:rPr>
        <w:t>在语言的运用方面，凸显出不少亮点。</w:t>
      </w:r>
    </w:p>
    <w:p w14:paraId="3C1518B1" w14:textId="77777777" w:rsidR="002A3E9D" w:rsidRPr="005C5F0B" w:rsidRDefault="002A3E9D" w:rsidP="00E3350E">
      <w:pPr>
        <w:pStyle w:val="a8"/>
        <w:numPr>
          <w:ilvl w:val="0"/>
          <w:numId w:val="16"/>
        </w:numPr>
        <w:shd w:val="clear" w:color="auto" w:fill="FFFFFF"/>
        <w:spacing w:line="276" w:lineRule="auto"/>
        <w:ind w:firstLineChars="0"/>
        <w:rPr>
          <w:rFonts w:ascii="Times New Roman" w:eastAsia="宋体" w:hAnsi="Times New Roman" w:cs="Times New Roman"/>
          <w:szCs w:val="21"/>
        </w:rPr>
      </w:pPr>
      <w:r w:rsidRPr="005C5F0B">
        <w:rPr>
          <w:rFonts w:ascii="宋体" w:hAnsi="宋体" w:hint="eastAsia"/>
          <w:szCs w:val="21"/>
        </w:rPr>
        <w:t>选词恰当，描述精准。通过大量形容词</w:t>
      </w:r>
      <w:r w:rsidRPr="005C5F0B">
        <w:rPr>
          <w:rFonts w:ascii="Times New Roman" w:hAnsi="Times New Roman" w:cs="Times New Roman"/>
          <w:szCs w:val="21"/>
        </w:rPr>
        <w:t>heavy, available, sever</w:t>
      </w:r>
      <w:r w:rsidRPr="005C5F0B">
        <w:rPr>
          <w:rFonts w:ascii="Times New Roman" w:hAnsi="Times New Roman" w:cs="Times New Roman" w:hint="eastAsia"/>
          <w:szCs w:val="21"/>
        </w:rPr>
        <w:t>e</w:t>
      </w:r>
      <w:r w:rsidRPr="005C5F0B">
        <w:rPr>
          <w:rFonts w:ascii="Times New Roman" w:hAnsi="Times New Roman" w:cs="Times New Roman"/>
          <w:szCs w:val="21"/>
        </w:rPr>
        <w:t>, heatedly-discussed, inevitably, supervised, tough, treasured, harmonious, best</w:t>
      </w:r>
      <w:r w:rsidRPr="005C5F0B">
        <w:rPr>
          <w:rFonts w:ascii="宋体" w:hAnsi="宋体" w:hint="eastAsia"/>
          <w:szCs w:val="21"/>
        </w:rPr>
        <w:t>等准确对电子书籍和纸质书籍的特征</w:t>
      </w:r>
      <w:r w:rsidR="00BA4DDF">
        <w:rPr>
          <w:rFonts w:ascii="宋体" w:hAnsi="宋体" w:hint="eastAsia"/>
          <w:szCs w:val="21"/>
        </w:rPr>
        <w:t>进行</w:t>
      </w:r>
      <w:r w:rsidRPr="005C5F0B">
        <w:rPr>
          <w:rFonts w:ascii="宋体" w:hAnsi="宋体" w:hint="eastAsia"/>
          <w:szCs w:val="21"/>
        </w:rPr>
        <w:t>对比，形成了强烈的反差，表达了自己对于这种</w:t>
      </w:r>
      <w:r w:rsidRPr="005C5F0B">
        <w:rPr>
          <w:rFonts w:ascii="Times New Roman" w:hAnsi="Times New Roman" w:cs="Times New Roman" w:hint="eastAsia"/>
          <w:szCs w:val="21"/>
        </w:rPr>
        <w:t>meaningful</w:t>
      </w:r>
      <w:r w:rsidRPr="005C5F0B">
        <w:rPr>
          <w:rFonts w:ascii="宋体" w:hAnsi="宋体" w:hint="eastAsia"/>
          <w:szCs w:val="21"/>
        </w:rPr>
        <w:t>和</w:t>
      </w:r>
      <w:r w:rsidRPr="005C5F0B">
        <w:rPr>
          <w:rFonts w:ascii="Times New Roman" w:hAnsi="Times New Roman" w:cs="Times New Roman"/>
          <w:szCs w:val="21"/>
        </w:rPr>
        <w:t>unique</w:t>
      </w:r>
      <w:r w:rsidRPr="005C5F0B">
        <w:rPr>
          <w:rFonts w:ascii="宋体" w:hAnsi="宋体" w:hint="eastAsia"/>
          <w:szCs w:val="21"/>
        </w:rPr>
        <w:t>的实体书的热爱。</w:t>
      </w:r>
    </w:p>
    <w:p w14:paraId="106101E4" w14:textId="77777777" w:rsidR="0034588F" w:rsidRDefault="002A3E9D" w:rsidP="0034588F">
      <w:pPr>
        <w:pStyle w:val="a8"/>
        <w:numPr>
          <w:ilvl w:val="0"/>
          <w:numId w:val="16"/>
        </w:numPr>
        <w:shd w:val="clear" w:color="auto" w:fill="FFFFFF"/>
        <w:spacing w:line="276" w:lineRule="auto"/>
        <w:ind w:firstLineChars="0"/>
        <w:rPr>
          <w:rFonts w:ascii="宋体" w:hAnsi="宋体"/>
          <w:szCs w:val="21"/>
        </w:rPr>
      </w:pPr>
      <w:r w:rsidRPr="0034588F">
        <w:rPr>
          <w:rFonts w:ascii="宋体" w:hAnsi="宋体" w:hint="eastAsia"/>
          <w:szCs w:val="21"/>
        </w:rPr>
        <w:t>文章很好地运用了一些过渡词或词组，如</w:t>
      </w:r>
      <w:r w:rsidRPr="0034588F">
        <w:rPr>
          <w:rFonts w:ascii="Times New Roman" w:hAnsi="Times New Roman" w:cs="Times New Roman"/>
          <w:szCs w:val="21"/>
        </w:rPr>
        <w:t>however, first of all, secondly,</w:t>
      </w:r>
      <w:r w:rsidR="001211B1" w:rsidRPr="0034588F">
        <w:rPr>
          <w:rFonts w:ascii="Times New Roman" w:hAnsi="Times New Roman" w:cs="Times New Roman"/>
          <w:szCs w:val="21"/>
        </w:rPr>
        <w:t xml:space="preserve"> </w:t>
      </w:r>
      <w:r w:rsidRPr="0034588F">
        <w:rPr>
          <w:rFonts w:ascii="Times New Roman" w:hAnsi="Times New Roman" w:cs="Times New Roman"/>
          <w:szCs w:val="21"/>
        </w:rPr>
        <w:t>last but not least</w:t>
      </w:r>
      <w:r w:rsidRPr="0034588F">
        <w:rPr>
          <w:rFonts w:ascii="宋体" w:hAnsi="宋体" w:hint="eastAsia"/>
          <w:szCs w:val="21"/>
        </w:rPr>
        <w:t>转折连接词和词组，流畅清晰地表达了作者的观点。</w:t>
      </w:r>
    </w:p>
    <w:p w14:paraId="74923528" w14:textId="77777777" w:rsidR="002A3E9D" w:rsidRPr="0034588F" w:rsidRDefault="002A3E9D" w:rsidP="0034588F">
      <w:pPr>
        <w:pStyle w:val="a8"/>
        <w:numPr>
          <w:ilvl w:val="0"/>
          <w:numId w:val="16"/>
        </w:numPr>
        <w:shd w:val="clear" w:color="auto" w:fill="FFFFFF"/>
        <w:spacing w:line="276" w:lineRule="auto"/>
        <w:ind w:firstLineChars="0"/>
        <w:rPr>
          <w:rFonts w:ascii="宋体" w:hAnsi="宋体"/>
          <w:szCs w:val="21"/>
        </w:rPr>
      </w:pPr>
      <w:r w:rsidRPr="0034588F">
        <w:rPr>
          <w:rFonts w:ascii="宋体" w:hAnsi="宋体" w:hint="eastAsia"/>
          <w:szCs w:val="21"/>
        </w:rPr>
        <w:t>作为一篇议论文，以议论为主要表达方式，重点在说理，文章语言准确、严密、概括、简洁。纵观这篇学生范文，用词丰富，思路清晰，行文流畅，没有多余的语言，一气呵成，使得作者的情感和态度更加鲜明。</w:t>
      </w:r>
    </w:p>
    <w:p w14:paraId="280E3B9D" w14:textId="77777777" w:rsidR="002A3E9D" w:rsidRDefault="002A3E9D" w:rsidP="002A3E9D">
      <w:pPr>
        <w:shd w:val="clear" w:color="auto" w:fill="FFFFFF"/>
        <w:spacing w:line="276" w:lineRule="auto"/>
        <w:ind w:firstLine="420"/>
        <w:jc w:val="left"/>
        <w:rPr>
          <w:rFonts w:ascii="宋体" w:hAnsi="宋体"/>
          <w:szCs w:val="21"/>
        </w:rPr>
      </w:pPr>
      <w:r>
        <w:rPr>
          <w:rFonts w:ascii="宋体" w:hAnsi="宋体" w:hint="eastAsia"/>
          <w:szCs w:val="21"/>
        </w:rPr>
        <w:t>综</w:t>
      </w:r>
      <w:r w:rsidR="004447FC">
        <w:rPr>
          <w:rFonts w:ascii="宋体" w:hAnsi="宋体" w:hint="eastAsia"/>
          <w:szCs w:val="21"/>
        </w:rPr>
        <w:t>合所述，</w:t>
      </w:r>
      <w:r>
        <w:rPr>
          <w:rFonts w:ascii="宋体" w:hAnsi="宋体" w:hint="eastAsia"/>
          <w:szCs w:val="21"/>
        </w:rPr>
        <w:t>师生</w:t>
      </w:r>
      <w:r w:rsidR="004447FC">
        <w:rPr>
          <w:rFonts w:ascii="宋体" w:hAnsi="宋体" w:hint="eastAsia"/>
          <w:szCs w:val="21"/>
        </w:rPr>
        <w:t>在课堂中</w:t>
      </w:r>
      <w:r>
        <w:rPr>
          <w:rFonts w:ascii="宋体" w:hAnsi="宋体" w:hint="eastAsia"/>
          <w:szCs w:val="21"/>
        </w:rPr>
        <w:t>共同得出以下</w:t>
      </w:r>
      <w:r w:rsidR="00E65E15">
        <w:rPr>
          <w:rFonts w:ascii="宋体" w:hAnsi="宋体" w:hint="eastAsia"/>
          <w:szCs w:val="21"/>
        </w:rPr>
        <w:t>针对</w:t>
      </w:r>
      <w:r w:rsidR="007A2988">
        <w:rPr>
          <w:rFonts w:ascii="宋体" w:hAnsi="宋体" w:hint="eastAsia"/>
          <w:szCs w:val="21"/>
        </w:rPr>
        <w:t>“</w:t>
      </w:r>
      <w:r>
        <w:rPr>
          <w:rFonts w:ascii="宋体" w:hAnsi="宋体" w:hint="eastAsia"/>
          <w:szCs w:val="21"/>
        </w:rPr>
        <w:t>语言维度</w:t>
      </w:r>
      <w:r w:rsidR="007A2988">
        <w:rPr>
          <w:rFonts w:ascii="宋体" w:hAnsi="宋体" w:hint="eastAsia"/>
          <w:szCs w:val="21"/>
        </w:rPr>
        <w:t>”</w:t>
      </w:r>
      <w:r>
        <w:rPr>
          <w:rFonts w:ascii="宋体" w:hAnsi="宋体" w:hint="eastAsia"/>
          <w:szCs w:val="21"/>
        </w:rPr>
        <w:t>的</w:t>
      </w:r>
      <w:r w:rsidR="00930D2F">
        <w:rPr>
          <w:rFonts w:ascii="宋体" w:hAnsi="宋体" w:hint="eastAsia"/>
          <w:szCs w:val="21"/>
        </w:rPr>
        <w:t>核查工具表</w:t>
      </w:r>
      <w:r>
        <w:rPr>
          <w:rFonts w:ascii="宋体" w:hAnsi="宋体" w:hint="eastAsia"/>
          <w:szCs w:val="21"/>
        </w:rPr>
        <w:t>：</w:t>
      </w:r>
    </w:p>
    <w:p w14:paraId="4511C815" w14:textId="77777777" w:rsidR="002A3E9D" w:rsidRDefault="002A3E9D" w:rsidP="002A3E9D">
      <w:pPr>
        <w:shd w:val="clear" w:color="auto" w:fill="FFFFFF"/>
        <w:spacing w:line="276" w:lineRule="auto"/>
        <w:ind w:firstLine="420"/>
        <w:jc w:val="left"/>
        <w:rPr>
          <w:rFonts w:ascii="宋体" w:hAnsi="宋体"/>
          <w:szCs w:val="21"/>
        </w:rPr>
      </w:pPr>
    </w:p>
    <w:tbl>
      <w:tblPr>
        <w:tblStyle w:val="a7"/>
        <w:tblW w:w="8522" w:type="dxa"/>
        <w:tblLayout w:type="fixed"/>
        <w:tblLook w:val="04A0" w:firstRow="1" w:lastRow="0" w:firstColumn="1" w:lastColumn="0" w:noHBand="0" w:noVBand="1"/>
      </w:tblPr>
      <w:tblGrid>
        <w:gridCol w:w="8522"/>
      </w:tblGrid>
      <w:tr w:rsidR="002A3E9D" w14:paraId="62CE1F1E" w14:textId="77777777" w:rsidTr="00764AA4">
        <w:tc>
          <w:tcPr>
            <w:tcW w:w="8522" w:type="dxa"/>
          </w:tcPr>
          <w:p w14:paraId="5635A37F" w14:textId="77777777" w:rsidR="002A3E9D" w:rsidRDefault="002A3E9D" w:rsidP="00764AA4">
            <w:pPr>
              <w:shd w:val="clear" w:color="auto" w:fill="FFFFFF"/>
              <w:spacing w:line="276" w:lineRule="auto"/>
              <w:ind w:firstLine="420"/>
              <w:jc w:val="center"/>
              <w:rPr>
                <w:rFonts w:ascii="宋体" w:hAnsi="宋体"/>
                <w:szCs w:val="21"/>
              </w:rPr>
            </w:pPr>
            <w:r>
              <w:rPr>
                <w:rFonts w:ascii="宋体" w:hAnsi="宋体" w:hint="eastAsia"/>
                <w:b/>
                <w:bCs/>
                <w:szCs w:val="21"/>
              </w:rPr>
              <w:t>针对语言的议论文</w:t>
            </w:r>
            <w:r w:rsidR="00930D2F">
              <w:rPr>
                <w:rFonts w:ascii="宋体" w:hAnsi="宋体" w:hint="eastAsia"/>
                <w:b/>
                <w:bCs/>
                <w:szCs w:val="21"/>
              </w:rPr>
              <w:t>核查工具表</w:t>
            </w:r>
            <w:r>
              <w:rPr>
                <w:rFonts w:ascii="宋体" w:hAnsi="宋体" w:hint="eastAsia"/>
                <w:b/>
                <w:bCs/>
                <w:szCs w:val="21"/>
              </w:rPr>
              <w:t xml:space="preserve"> </w:t>
            </w:r>
            <w:r w:rsidRPr="00DE2C28">
              <w:rPr>
                <w:rFonts w:ascii="Times New Roman" w:hAnsi="Times New Roman" w:cs="Times New Roman"/>
                <w:szCs w:val="21"/>
              </w:rPr>
              <w:t xml:space="preserve">An argumentative writing checklist for </w:t>
            </w:r>
            <w:r>
              <w:rPr>
                <w:rFonts w:ascii="Times New Roman" w:hAnsi="Times New Roman" w:cs="Times New Roman"/>
                <w:szCs w:val="21"/>
              </w:rPr>
              <w:t>language</w:t>
            </w:r>
          </w:p>
        </w:tc>
      </w:tr>
      <w:tr w:rsidR="002A3E9D" w14:paraId="2436B91D" w14:textId="77777777" w:rsidTr="00764AA4">
        <w:tc>
          <w:tcPr>
            <w:tcW w:w="8522" w:type="dxa"/>
          </w:tcPr>
          <w:p w14:paraId="188CB5E4" w14:textId="77777777" w:rsidR="002A3E9D" w:rsidRDefault="002A3E9D" w:rsidP="00764AA4">
            <w:pPr>
              <w:numPr>
                <w:ilvl w:val="0"/>
                <w:numId w:val="6"/>
              </w:numPr>
              <w:spacing w:line="276" w:lineRule="auto"/>
              <w:ind w:firstLineChars="200" w:firstLine="420"/>
              <w:jc w:val="left"/>
              <w:rPr>
                <w:rFonts w:ascii="Times New Roman" w:hAnsi="Times New Roman" w:cs="Times New Roman"/>
                <w:szCs w:val="21"/>
              </w:rPr>
            </w:pPr>
            <w:r>
              <w:rPr>
                <w:rFonts w:ascii="Times New Roman" w:hAnsi="Times New Roman" w:cs="Times New Roman"/>
                <w:szCs w:val="21"/>
              </w:rPr>
              <w:t xml:space="preserve">Does the passage have opinion words? </w:t>
            </w:r>
          </w:p>
          <w:p w14:paraId="692AA632" w14:textId="77777777" w:rsidR="002A3E9D" w:rsidRDefault="002A3E9D" w:rsidP="00764AA4">
            <w:pPr>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文章是否包含表达观点的用语？</w:t>
            </w:r>
          </w:p>
        </w:tc>
      </w:tr>
      <w:tr w:rsidR="002A3E9D" w14:paraId="64C62553" w14:textId="77777777" w:rsidTr="00764AA4">
        <w:tc>
          <w:tcPr>
            <w:tcW w:w="8522" w:type="dxa"/>
          </w:tcPr>
          <w:p w14:paraId="6268450E" w14:textId="77777777" w:rsidR="002A3E9D" w:rsidRDefault="002A3E9D" w:rsidP="00764AA4">
            <w:pPr>
              <w:numPr>
                <w:ilvl w:val="0"/>
                <w:numId w:val="6"/>
              </w:numPr>
              <w:shd w:val="clear" w:color="auto" w:fill="FFFFFF"/>
              <w:spacing w:line="276" w:lineRule="auto"/>
              <w:ind w:firstLineChars="200" w:firstLine="420"/>
              <w:jc w:val="left"/>
              <w:rPr>
                <w:rFonts w:ascii="Times New Roman" w:hAnsi="Times New Roman" w:cs="Times New Roman"/>
                <w:szCs w:val="21"/>
              </w:rPr>
            </w:pPr>
            <w:r>
              <w:rPr>
                <w:rFonts w:ascii="Times New Roman" w:hAnsi="Times New Roman" w:cs="Times New Roman"/>
                <w:szCs w:val="21"/>
              </w:rPr>
              <w:t>Does the passage have transition words to connect ideas?</w:t>
            </w:r>
          </w:p>
          <w:p w14:paraId="552E1AC7" w14:textId="77777777" w:rsidR="002A3E9D" w:rsidRDefault="002A3E9D" w:rsidP="00764AA4">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lastRenderedPageBreak/>
              <w:t>文章是否包含过渡语用于连接观点？</w:t>
            </w:r>
          </w:p>
        </w:tc>
      </w:tr>
      <w:tr w:rsidR="002A3E9D" w14:paraId="403A75BB" w14:textId="77777777" w:rsidTr="00764AA4">
        <w:tc>
          <w:tcPr>
            <w:tcW w:w="8522" w:type="dxa"/>
          </w:tcPr>
          <w:p w14:paraId="2092C39C" w14:textId="77777777" w:rsidR="002A3E9D" w:rsidRDefault="002A3E9D" w:rsidP="00764AA4">
            <w:pPr>
              <w:numPr>
                <w:ilvl w:val="0"/>
                <w:numId w:val="6"/>
              </w:numPr>
              <w:shd w:val="clear" w:color="auto" w:fill="FFFFFF"/>
              <w:spacing w:line="276" w:lineRule="auto"/>
              <w:jc w:val="left"/>
              <w:rPr>
                <w:rFonts w:ascii="Times New Roman" w:hAnsi="Times New Roman" w:cs="Times New Roman"/>
                <w:szCs w:val="21"/>
              </w:rPr>
            </w:pPr>
            <w:r>
              <w:rPr>
                <w:rFonts w:ascii="Times New Roman" w:hAnsi="Times New Roman" w:cs="Times New Roman" w:hint="eastAsia"/>
                <w:szCs w:val="21"/>
              </w:rPr>
              <w:lastRenderedPageBreak/>
              <w:t>Does the language fit the purpose?</w:t>
            </w:r>
          </w:p>
          <w:p w14:paraId="39670513" w14:textId="77777777" w:rsidR="002A3E9D" w:rsidRDefault="002A3E9D" w:rsidP="00764AA4">
            <w:pPr>
              <w:shd w:val="clear" w:color="auto" w:fill="FFFFFF"/>
              <w:spacing w:line="276" w:lineRule="auto"/>
              <w:ind w:left="400"/>
              <w:jc w:val="left"/>
              <w:rPr>
                <w:rFonts w:ascii="Times New Roman" w:hAnsi="Times New Roman" w:cs="Times New Roman"/>
                <w:szCs w:val="21"/>
              </w:rPr>
            </w:pPr>
            <w:r>
              <w:rPr>
                <w:rFonts w:ascii="Times New Roman" w:hAnsi="Times New Roman" w:cs="Times New Roman" w:hint="eastAsia"/>
                <w:szCs w:val="21"/>
              </w:rPr>
              <w:t>文章语言是否符合写作目的</w:t>
            </w:r>
            <w:r>
              <w:rPr>
                <w:rFonts w:ascii="Times New Roman" w:hAnsi="Times New Roman" w:cs="Times New Roman" w:hint="eastAsia"/>
                <w:szCs w:val="21"/>
              </w:rPr>
              <w:t>?</w:t>
            </w:r>
          </w:p>
        </w:tc>
      </w:tr>
      <w:tr w:rsidR="002A3E9D" w14:paraId="6319A864" w14:textId="77777777" w:rsidTr="00764AA4">
        <w:tc>
          <w:tcPr>
            <w:tcW w:w="8522" w:type="dxa"/>
          </w:tcPr>
          <w:p w14:paraId="1DC359E2" w14:textId="77777777" w:rsidR="002A3E9D" w:rsidRDefault="002A3E9D" w:rsidP="00764AA4">
            <w:pPr>
              <w:numPr>
                <w:ilvl w:val="0"/>
                <w:numId w:val="6"/>
              </w:numPr>
              <w:shd w:val="clear" w:color="auto" w:fill="FFFFFF"/>
              <w:spacing w:line="276" w:lineRule="auto"/>
              <w:jc w:val="left"/>
              <w:rPr>
                <w:rFonts w:ascii="Times New Roman" w:hAnsi="Times New Roman" w:cs="Times New Roman"/>
                <w:szCs w:val="21"/>
              </w:rPr>
            </w:pPr>
            <w:r>
              <w:rPr>
                <w:rFonts w:ascii="Times New Roman" w:hAnsi="Times New Roman" w:cs="Times New Roman" w:hint="eastAsia"/>
                <w:szCs w:val="21"/>
              </w:rPr>
              <w:t>Does the passage fit the target reader and be convincing to him or her?</w:t>
            </w:r>
          </w:p>
          <w:p w14:paraId="6A5BE97F" w14:textId="77777777" w:rsidR="002A3E9D" w:rsidRDefault="002A3E9D" w:rsidP="00764AA4">
            <w:pPr>
              <w:shd w:val="clear" w:color="auto" w:fill="FFFFFF"/>
              <w:spacing w:line="276" w:lineRule="auto"/>
              <w:jc w:val="left"/>
              <w:rPr>
                <w:rFonts w:ascii="Times New Roman" w:hAnsi="Times New Roman" w:cs="Times New Roman"/>
                <w:szCs w:val="21"/>
              </w:rPr>
            </w:pPr>
            <w:r>
              <w:rPr>
                <w:rFonts w:ascii="Times New Roman" w:hAnsi="Times New Roman" w:cs="Times New Roman" w:hint="eastAsia"/>
                <w:szCs w:val="21"/>
              </w:rPr>
              <w:t xml:space="preserve">    </w:t>
            </w:r>
            <w:r>
              <w:rPr>
                <w:rFonts w:ascii="Times New Roman" w:hAnsi="Times New Roman" w:cs="Times New Roman" w:hint="eastAsia"/>
                <w:szCs w:val="21"/>
              </w:rPr>
              <w:t>文章用语是否考虑到了读者意识，并且能够说服读者？</w:t>
            </w:r>
          </w:p>
        </w:tc>
      </w:tr>
      <w:tr w:rsidR="002A3E9D" w14:paraId="6E21E8EA" w14:textId="77777777" w:rsidTr="00764AA4">
        <w:tc>
          <w:tcPr>
            <w:tcW w:w="8522" w:type="dxa"/>
          </w:tcPr>
          <w:p w14:paraId="6A5DFCD0" w14:textId="77777777" w:rsidR="002A3E9D" w:rsidRDefault="002A3E9D" w:rsidP="00764AA4">
            <w:pPr>
              <w:numPr>
                <w:ilvl w:val="0"/>
                <w:numId w:val="6"/>
              </w:numPr>
              <w:shd w:val="clear" w:color="auto" w:fill="FFFFFF"/>
              <w:spacing w:line="276" w:lineRule="auto"/>
              <w:jc w:val="left"/>
              <w:rPr>
                <w:rFonts w:ascii="Times New Roman" w:hAnsi="Times New Roman" w:cs="Times New Roman"/>
                <w:szCs w:val="21"/>
              </w:rPr>
            </w:pPr>
            <w:r>
              <w:rPr>
                <w:rFonts w:ascii="Times New Roman" w:hAnsi="Times New Roman" w:cs="Times New Roman" w:hint="eastAsia"/>
                <w:szCs w:val="21"/>
              </w:rPr>
              <w:t>Does the passage have various sentences so they fit together well?</w:t>
            </w:r>
          </w:p>
          <w:p w14:paraId="32B89466" w14:textId="77777777" w:rsidR="002A3E9D" w:rsidRDefault="002A3E9D" w:rsidP="00764AA4">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文章是否有丰富多变的句式？</w:t>
            </w:r>
          </w:p>
        </w:tc>
      </w:tr>
      <w:tr w:rsidR="002A3E9D" w14:paraId="5D07FB6B" w14:textId="77777777" w:rsidTr="00764AA4">
        <w:tc>
          <w:tcPr>
            <w:tcW w:w="8522" w:type="dxa"/>
          </w:tcPr>
          <w:p w14:paraId="25F14D60" w14:textId="77777777" w:rsidR="002A3E9D" w:rsidRDefault="002A3E9D" w:rsidP="00764AA4">
            <w:pPr>
              <w:numPr>
                <w:ilvl w:val="0"/>
                <w:numId w:val="6"/>
              </w:numPr>
              <w:shd w:val="clear" w:color="auto" w:fill="FFFFFF"/>
              <w:spacing w:line="276" w:lineRule="auto"/>
              <w:jc w:val="left"/>
              <w:rPr>
                <w:rFonts w:ascii="Times New Roman" w:hAnsi="Times New Roman" w:cs="Times New Roman"/>
                <w:szCs w:val="21"/>
              </w:rPr>
            </w:pPr>
            <w:r>
              <w:rPr>
                <w:rFonts w:ascii="Times New Roman" w:hAnsi="Times New Roman" w:cs="Times New Roman" w:hint="eastAsia"/>
                <w:szCs w:val="21"/>
              </w:rPr>
              <w:t>Does the passage use correct capitalization, grammar, spelling, and punctuation?</w:t>
            </w:r>
          </w:p>
          <w:p w14:paraId="353212CC" w14:textId="77777777" w:rsidR="002A3E9D" w:rsidRDefault="002A3E9D" w:rsidP="00764AA4">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文章是否使用正确的大小写、语法、拼写和标点符号？</w:t>
            </w:r>
          </w:p>
        </w:tc>
      </w:tr>
      <w:tr w:rsidR="0049559B" w14:paraId="6B86C025" w14:textId="77777777" w:rsidTr="00764AA4">
        <w:tc>
          <w:tcPr>
            <w:tcW w:w="8522" w:type="dxa"/>
          </w:tcPr>
          <w:p w14:paraId="16451383" w14:textId="77777777" w:rsidR="0049559B" w:rsidRDefault="0049559B" w:rsidP="0049559B">
            <w:pPr>
              <w:numPr>
                <w:ilvl w:val="0"/>
                <w:numId w:val="6"/>
              </w:numPr>
              <w:shd w:val="clear" w:color="auto" w:fill="FFFFFF"/>
              <w:spacing w:line="276" w:lineRule="auto"/>
              <w:jc w:val="left"/>
              <w:rPr>
                <w:rFonts w:ascii="Times New Roman" w:hAnsi="Times New Roman" w:cs="Times New Roman"/>
                <w:szCs w:val="21"/>
              </w:rPr>
            </w:pPr>
            <w:r w:rsidRPr="0049559B">
              <w:rPr>
                <w:rFonts w:ascii="Times New Roman" w:hAnsi="Times New Roman" w:cs="Times New Roman"/>
                <w:szCs w:val="21"/>
              </w:rPr>
              <w:t xml:space="preserve">Does the </w:t>
            </w:r>
            <w:r>
              <w:rPr>
                <w:rFonts w:ascii="Times New Roman" w:hAnsi="Times New Roman" w:cs="Times New Roman" w:hint="eastAsia"/>
                <w:szCs w:val="21"/>
              </w:rPr>
              <w:t>passage</w:t>
            </w:r>
            <w:r w:rsidRPr="0049559B">
              <w:rPr>
                <w:rFonts w:ascii="Times New Roman" w:hAnsi="Times New Roman" w:cs="Times New Roman"/>
                <w:szCs w:val="21"/>
              </w:rPr>
              <w:t xml:space="preserve"> use accurate, rigorous, general and concise language?</w:t>
            </w:r>
          </w:p>
          <w:p w14:paraId="730A41AF" w14:textId="77777777" w:rsidR="0049559B" w:rsidRDefault="0049559B" w:rsidP="0049559B">
            <w:pPr>
              <w:shd w:val="clear" w:color="auto" w:fill="FFFFFF"/>
              <w:spacing w:line="276" w:lineRule="auto"/>
              <w:ind w:left="400"/>
              <w:jc w:val="left"/>
              <w:rPr>
                <w:rFonts w:ascii="Times New Roman" w:hAnsi="Times New Roman" w:cs="Times New Roman"/>
                <w:szCs w:val="21"/>
              </w:rPr>
            </w:pPr>
            <w:r>
              <w:rPr>
                <w:rFonts w:ascii="Times New Roman" w:hAnsi="Times New Roman" w:cs="Times New Roman" w:hint="eastAsia"/>
                <w:szCs w:val="21"/>
              </w:rPr>
              <w:t>文章是否运用了</w:t>
            </w:r>
            <w:r>
              <w:rPr>
                <w:rFonts w:ascii="宋体" w:hAnsi="宋体" w:hint="eastAsia"/>
                <w:szCs w:val="21"/>
              </w:rPr>
              <w:t>准确、严密、概括、简洁的语言？</w:t>
            </w:r>
          </w:p>
        </w:tc>
      </w:tr>
    </w:tbl>
    <w:p w14:paraId="2B864919" w14:textId="77777777" w:rsidR="002A3E9D" w:rsidRPr="00CB7279" w:rsidRDefault="002A3E9D" w:rsidP="002A3E9D">
      <w:pPr>
        <w:shd w:val="clear" w:color="auto" w:fill="FFFFFF"/>
        <w:spacing w:line="276" w:lineRule="auto"/>
        <w:jc w:val="left"/>
        <w:rPr>
          <w:rFonts w:ascii="宋体" w:hAnsi="宋体"/>
          <w:szCs w:val="21"/>
        </w:rPr>
      </w:pPr>
    </w:p>
    <w:p w14:paraId="59AF0F16" w14:textId="77777777" w:rsidR="002A3E9D" w:rsidRDefault="009105E2" w:rsidP="00CB7279">
      <w:pPr>
        <w:shd w:val="clear" w:color="auto" w:fill="FFFFFF"/>
        <w:spacing w:line="276" w:lineRule="auto"/>
        <w:ind w:firstLineChars="200" w:firstLine="420"/>
        <w:rPr>
          <w:rFonts w:ascii="宋体" w:hAnsi="宋体"/>
          <w:szCs w:val="21"/>
        </w:rPr>
      </w:pPr>
      <w:r>
        <w:rPr>
          <w:rFonts w:ascii="宋体" w:hAnsi="宋体" w:hint="eastAsia"/>
          <w:szCs w:val="21"/>
        </w:rPr>
        <w:t>通过上述</w:t>
      </w:r>
      <w:r w:rsidR="00930D2F">
        <w:rPr>
          <w:rFonts w:ascii="宋体" w:hAnsi="宋体" w:hint="eastAsia"/>
          <w:szCs w:val="21"/>
        </w:rPr>
        <w:t>核查工具表</w:t>
      </w:r>
      <w:r>
        <w:rPr>
          <w:rFonts w:ascii="宋体" w:hAnsi="宋体" w:hint="eastAsia"/>
          <w:szCs w:val="21"/>
        </w:rPr>
        <w:t>，对</w:t>
      </w:r>
      <w:r w:rsidR="002A3E9D">
        <w:rPr>
          <w:rFonts w:ascii="宋体" w:hAnsi="宋体" w:hint="eastAsia"/>
          <w:szCs w:val="21"/>
        </w:rPr>
        <w:t>抽象的议论文写作的语言标准进行</w:t>
      </w:r>
      <w:r w:rsidR="00CC24E1">
        <w:rPr>
          <w:rFonts w:ascii="宋体" w:hAnsi="宋体" w:hint="eastAsia"/>
          <w:szCs w:val="21"/>
        </w:rPr>
        <w:t>了较为清晰定性的描述，</w:t>
      </w:r>
      <w:r w:rsidR="002A3E9D">
        <w:rPr>
          <w:rFonts w:ascii="宋体" w:hAnsi="宋体" w:hint="eastAsia"/>
          <w:szCs w:val="21"/>
        </w:rPr>
        <w:t>可以有效加深学生对议论文写作的</w:t>
      </w:r>
      <w:r w:rsidRPr="00202212">
        <w:rPr>
          <w:rFonts w:ascii="宋体" w:hAnsi="宋体" w:hint="eastAsia"/>
          <w:szCs w:val="21"/>
        </w:rPr>
        <w:t>语言要求、标准特征和基本规范的了解</w:t>
      </w:r>
      <w:r w:rsidR="002A3E9D">
        <w:rPr>
          <w:rFonts w:ascii="宋体" w:hAnsi="宋体" w:hint="eastAsia"/>
          <w:szCs w:val="21"/>
        </w:rPr>
        <w:t>，</w:t>
      </w:r>
      <w:r w:rsidR="00AD3152">
        <w:rPr>
          <w:rFonts w:ascii="宋体" w:hAnsi="宋体" w:hint="eastAsia"/>
          <w:szCs w:val="21"/>
        </w:rPr>
        <w:t>帮助</w:t>
      </w:r>
      <w:r>
        <w:rPr>
          <w:rFonts w:ascii="宋体" w:hAnsi="宋体" w:hint="eastAsia"/>
          <w:szCs w:val="21"/>
        </w:rPr>
        <w:t>学生</w:t>
      </w:r>
      <w:r w:rsidR="00AD3152">
        <w:rPr>
          <w:rFonts w:ascii="宋体" w:hAnsi="宋体" w:hint="eastAsia"/>
          <w:szCs w:val="21"/>
        </w:rPr>
        <w:t>在写作前和写作中开展构思，推动学生写作</w:t>
      </w:r>
      <w:r w:rsidR="002A3E9D">
        <w:rPr>
          <w:rFonts w:ascii="宋体" w:hAnsi="宋体" w:hint="eastAsia"/>
          <w:szCs w:val="21"/>
        </w:rPr>
        <w:t>后进行有效改写。</w:t>
      </w:r>
    </w:p>
    <w:p w14:paraId="2BE29204" w14:textId="77777777" w:rsidR="000E6A5D" w:rsidRPr="005F6B18" w:rsidRDefault="000E6A5D" w:rsidP="00CB7279">
      <w:pPr>
        <w:shd w:val="clear" w:color="auto" w:fill="FFFFFF"/>
        <w:spacing w:line="276" w:lineRule="auto"/>
        <w:ind w:firstLineChars="200" w:firstLine="420"/>
        <w:rPr>
          <w:rFonts w:ascii="宋体" w:hAnsi="宋体"/>
          <w:color w:val="FF0000"/>
          <w:szCs w:val="21"/>
        </w:rPr>
      </w:pPr>
    </w:p>
    <w:p w14:paraId="2E0860D2" w14:textId="77777777" w:rsidR="000E6A5D" w:rsidRDefault="000E6A5D" w:rsidP="000E6A5D">
      <w:pPr>
        <w:numPr>
          <w:ilvl w:val="0"/>
          <w:numId w:val="11"/>
        </w:numPr>
        <w:shd w:val="clear" w:color="auto" w:fill="FFFFFF"/>
        <w:spacing w:line="276" w:lineRule="auto"/>
        <w:jc w:val="left"/>
        <w:rPr>
          <w:rFonts w:ascii="宋体" w:hAnsi="宋体"/>
          <w:b/>
          <w:bCs/>
          <w:szCs w:val="21"/>
        </w:rPr>
      </w:pPr>
      <w:r>
        <w:rPr>
          <w:rFonts w:ascii="宋体" w:hAnsi="宋体" w:hint="eastAsia"/>
          <w:b/>
          <w:bCs/>
          <w:szCs w:val="21"/>
        </w:rPr>
        <w:t>针对“结构维度”的核查工具表的设计及要点：</w:t>
      </w:r>
    </w:p>
    <w:p w14:paraId="12772911" w14:textId="77777777" w:rsidR="000E6A5D" w:rsidRPr="00414A31" w:rsidRDefault="000E6A5D" w:rsidP="000E6A5D">
      <w:pPr>
        <w:shd w:val="clear" w:color="auto" w:fill="FFFFFF"/>
        <w:spacing w:line="276" w:lineRule="auto"/>
        <w:ind w:firstLineChars="200" w:firstLine="420"/>
        <w:rPr>
          <w:rFonts w:ascii="宋体" w:hAnsi="宋体"/>
          <w:bCs/>
          <w:szCs w:val="21"/>
        </w:rPr>
      </w:pPr>
      <w:r w:rsidRPr="00414A31">
        <w:rPr>
          <w:rFonts w:ascii="宋体" w:hAnsi="宋体" w:hint="eastAsia"/>
          <w:bCs/>
          <w:szCs w:val="21"/>
        </w:rPr>
        <w:t>结构在英语议论文写作中起着关键的作用。议论文的篇章结构一般有引言、主体和结论三个部分。而一个清晰、有条理的论述结构能够帮助读者理解</w:t>
      </w:r>
      <w:r>
        <w:rPr>
          <w:rFonts w:ascii="宋体" w:hAnsi="宋体" w:hint="eastAsia"/>
          <w:bCs/>
          <w:szCs w:val="21"/>
        </w:rPr>
        <w:t>写作者</w:t>
      </w:r>
      <w:r w:rsidRPr="00414A31">
        <w:rPr>
          <w:rFonts w:ascii="宋体" w:hAnsi="宋体" w:hint="eastAsia"/>
          <w:bCs/>
          <w:szCs w:val="21"/>
        </w:rPr>
        <w:t>的观点和论证过程，使整篇文章更具说服力。</w:t>
      </w:r>
    </w:p>
    <w:p w14:paraId="006F1D50" w14:textId="77777777" w:rsidR="000E6A5D" w:rsidRPr="00A52DCB" w:rsidRDefault="000E6A5D" w:rsidP="000E6A5D">
      <w:pPr>
        <w:shd w:val="clear" w:color="auto" w:fill="FFFFFF"/>
        <w:spacing w:line="276" w:lineRule="auto"/>
        <w:ind w:firstLineChars="200" w:firstLine="420"/>
        <w:rPr>
          <w:rFonts w:ascii="宋体" w:hAnsi="宋体"/>
          <w:bCs/>
          <w:szCs w:val="21"/>
        </w:rPr>
      </w:pPr>
      <w:r>
        <w:rPr>
          <w:rFonts w:ascii="宋体" w:hAnsi="宋体" w:hint="eastAsia"/>
          <w:bCs/>
          <w:szCs w:val="21"/>
        </w:rPr>
        <w:t>笔者通过</w:t>
      </w:r>
      <w:r w:rsidRPr="00414A31">
        <w:rPr>
          <w:rFonts w:ascii="宋体" w:hAnsi="宋体" w:hint="eastAsia"/>
          <w:bCs/>
          <w:szCs w:val="21"/>
        </w:rPr>
        <w:t>观察</w:t>
      </w:r>
      <w:r>
        <w:rPr>
          <w:rFonts w:ascii="宋体" w:hAnsi="宋体" w:hint="eastAsia"/>
          <w:bCs/>
          <w:szCs w:val="21"/>
        </w:rPr>
        <w:t>发现，高中学生的英语议论文写作中，学生通常</w:t>
      </w:r>
      <w:r w:rsidRPr="00414A31">
        <w:rPr>
          <w:rFonts w:ascii="宋体" w:hAnsi="宋体" w:hint="eastAsia"/>
          <w:bCs/>
          <w:szCs w:val="21"/>
        </w:rPr>
        <w:t>想到什么写什么，</w:t>
      </w:r>
      <w:r>
        <w:rPr>
          <w:rFonts w:ascii="宋体" w:hAnsi="宋体" w:hint="eastAsia"/>
          <w:bCs/>
          <w:szCs w:val="21"/>
        </w:rPr>
        <w:t>这从一定程度上暴露出</w:t>
      </w:r>
      <w:r w:rsidRPr="00414A31">
        <w:rPr>
          <w:rFonts w:ascii="宋体" w:hAnsi="宋体" w:hint="eastAsia"/>
          <w:bCs/>
          <w:szCs w:val="21"/>
        </w:rPr>
        <w:t>学生在英语议论文的段落结构和逻辑结构方面存在一定的问题。</w:t>
      </w:r>
      <w:r>
        <w:rPr>
          <w:rFonts w:ascii="宋体" w:hAnsi="宋体" w:hint="eastAsia"/>
          <w:bCs/>
          <w:szCs w:val="21"/>
        </w:rPr>
        <w:t>以英语学科核心素养及其表现水平为主要维度的学业质量标准，明确将学业质量</w:t>
      </w:r>
      <w:r w:rsidRPr="00A52DCB">
        <w:rPr>
          <w:rFonts w:ascii="宋体" w:hAnsi="宋体" w:hint="eastAsia"/>
          <w:bCs/>
          <w:szCs w:val="21"/>
        </w:rPr>
        <w:t>划分为不同水平。根据《课程标准》，</w:t>
      </w:r>
      <w:r>
        <w:rPr>
          <w:rFonts w:ascii="宋体" w:hAnsi="宋体" w:hint="eastAsia"/>
          <w:bCs/>
          <w:szCs w:val="21"/>
        </w:rPr>
        <w:t>“</w:t>
      </w:r>
      <w:r w:rsidRPr="00A52DCB">
        <w:rPr>
          <w:rFonts w:ascii="宋体" w:hAnsi="宋体" w:hint="eastAsia"/>
          <w:bCs/>
          <w:szCs w:val="21"/>
        </w:rPr>
        <w:t>高中英语学业质量水平一</w:t>
      </w:r>
      <w:r>
        <w:rPr>
          <w:rFonts w:ascii="宋体" w:hAnsi="宋体" w:hint="eastAsia"/>
          <w:bCs/>
          <w:szCs w:val="21"/>
        </w:rPr>
        <w:t>”</w:t>
      </w:r>
      <w:r w:rsidRPr="00A52DCB">
        <w:rPr>
          <w:rFonts w:ascii="宋体" w:hAnsi="宋体" w:hint="eastAsia"/>
          <w:bCs/>
          <w:szCs w:val="21"/>
        </w:rPr>
        <w:t>明确了高中学生在英语学科应达到的合格要求，其中，1-14明确提出：能运用语篇的衔接手段构建书面语篇、表达意义，体现意义的逻辑关联性。针对</w:t>
      </w:r>
      <w:r>
        <w:rPr>
          <w:rFonts w:ascii="宋体" w:hAnsi="宋体" w:hint="eastAsia"/>
          <w:bCs/>
          <w:szCs w:val="21"/>
        </w:rPr>
        <w:t>“</w:t>
      </w:r>
      <w:r w:rsidRPr="00A52DCB">
        <w:rPr>
          <w:rFonts w:ascii="宋体" w:hAnsi="宋体" w:hint="eastAsia"/>
          <w:bCs/>
          <w:szCs w:val="21"/>
        </w:rPr>
        <w:t>结构维度</w:t>
      </w:r>
      <w:r>
        <w:rPr>
          <w:rFonts w:ascii="宋体" w:hAnsi="宋体" w:hint="eastAsia"/>
          <w:bCs/>
          <w:szCs w:val="21"/>
        </w:rPr>
        <w:t>”</w:t>
      </w:r>
      <w:r w:rsidRPr="00A52DCB">
        <w:rPr>
          <w:rFonts w:ascii="宋体" w:hAnsi="宋体" w:hint="eastAsia"/>
          <w:bCs/>
          <w:szCs w:val="21"/>
        </w:rPr>
        <w:t>的</w:t>
      </w:r>
      <w:r>
        <w:rPr>
          <w:rFonts w:ascii="宋体" w:hAnsi="宋体" w:hint="eastAsia"/>
          <w:bCs/>
          <w:szCs w:val="21"/>
        </w:rPr>
        <w:t>核查工具表</w:t>
      </w:r>
      <w:r w:rsidRPr="00A52DCB">
        <w:rPr>
          <w:rFonts w:ascii="宋体" w:hAnsi="宋体" w:hint="eastAsia"/>
          <w:bCs/>
          <w:szCs w:val="21"/>
        </w:rPr>
        <w:t>，正是从文章的段落结构和篇章结构出发，旨在帮助学生掌握严密的、逻辑的议论文结构的写作结构。</w:t>
      </w:r>
      <w:r w:rsidRPr="00A52DCB">
        <w:rPr>
          <w:rFonts w:ascii="宋体" w:hAnsi="宋体"/>
          <w:bCs/>
          <w:szCs w:val="21"/>
        </w:rPr>
        <w:t xml:space="preserve"> </w:t>
      </w:r>
    </w:p>
    <w:p w14:paraId="41C43904" w14:textId="77777777" w:rsidR="000E6A5D" w:rsidRPr="00771982" w:rsidRDefault="000E6A5D" w:rsidP="000E6A5D">
      <w:pPr>
        <w:shd w:val="clear" w:color="auto" w:fill="FFFFFF"/>
        <w:spacing w:line="276" w:lineRule="auto"/>
        <w:ind w:firstLine="420"/>
        <w:rPr>
          <w:rFonts w:ascii="宋体" w:hAnsi="宋体"/>
          <w:b/>
          <w:bCs/>
          <w:szCs w:val="21"/>
        </w:rPr>
      </w:pPr>
      <w:r w:rsidRPr="00771982">
        <w:rPr>
          <w:rFonts w:ascii="宋体" w:hAnsi="宋体" w:hint="eastAsia"/>
          <w:b/>
          <w:bCs/>
          <w:szCs w:val="21"/>
        </w:rPr>
        <w:t>【写作实例</w:t>
      </w:r>
      <w:r w:rsidR="00DF744F">
        <w:rPr>
          <w:rFonts w:ascii="宋体" w:hAnsi="宋体" w:hint="eastAsia"/>
          <w:b/>
          <w:bCs/>
          <w:szCs w:val="21"/>
        </w:rPr>
        <w:t>5</w:t>
      </w:r>
      <w:r w:rsidRPr="00771982">
        <w:rPr>
          <w:rFonts w:ascii="宋体" w:hAnsi="宋体" w:hint="eastAsia"/>
          <w:b/>
          <w:bCs/>
          <w:szCs w:val="21"/>
        </w:rPr>
        <w:t>】：</w:t>
      </w:r>
    </w:p>
    <w:p w14:paraId="1FCC15B7" w14:textId="77777777" w:rsidR="000E6A5D"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w:t>
      </w:r>
      <w:r w:rsidRPr="00B52A93">
        <w:rPr>
          <w:rFonts w:ascii="宋体" w:hAnsi="宋体" w:hint="eastAsia"/>
          <w:bCs/>
          <w:szCs w:val="21"/>
        </w:rPr>
        <w:t>写作题目</w:t>
      </w:r>
      <w:r>
        <w:rPr>
          <w:rFonts w:ascii="宋体" w:hAnsi="宋体" w:hint="eastAsia"/>
          <w:bCs/>
          <w:szCs w:val="21"/>
        </w:rPr>
        <w:t>]</w:t>
      </w:r>
      <w:r w:rsidRPr="00B52A93">
        <w:rPr>
          <w:rFonts w:ascii="宋体" w:hAnsi="宋体" w:hint="eastAsia"/>
          <w:bCs/>
          <w:szCs w:val="21"/>
        </w:rPr>
        <w:t>：</w:t>
      </w:r>
    </w:p>
    <w:p w14:paraId="7369C274" w14:textId="77777777" w:rsidR="000E6A5D" w:rsidRDefault="000E6A5D" w:rsidP="000E6A5D">
      <w:pPr>
        <w:shd w:val="clear" w:color="auto" w:fill="FFFFFF"/>
        <w:spacing w:line="276" w:lineRule="auto"/>
        <w:ind w:firstLine="420"/>
        <w:rPr>
          <w:rFonts w:ascii="宋体" w:hAnsi="宋体"/>
          <w:bCs/>
          <w:szCs w:val="21"/>
        </w:rPr>
      </w:pPr>
      <w:r w:rsidRPr="00FF1CDA">
        <w:rPr>
          <w:rFonts w:ascii="宋体" w:hAnsi="宋体" w:hint="eastAsia"/>
          <w:bCs/>
          <w:szCs w:val="21"/>
        </w:rPr>
        <w:t>学生是否都应该穿校服？请你谈谈你的看法。</w:t>
      </w:r>
    </w:p>
    <w:p w14:paraId="3B55C617" w14:textId="77777777" w:rsidR="000E6A5D" w:rsidRPr="00B52A93"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作为典型的发表观点的文章，学生写作实例如下。</w:t>
      </w:r>
    </w:p>
    <w:p w14:paraId="649D3433" w14:textId="77777777" w:rsidR="000E6A5D" w:rsidRDefault="000E6A5D" w:rsidP="000E6A5D">
      <w:pPr>
        <w:ind w:firstLineChars="200" w:firstLine="420"/>
        <w:rPr>
          <w:rFonts w:ascii="Times New Roman" w:eastAsia="宋体" w:hAnsi="Times New Roman" w:cs="Times New Roman"/>
          <w:szCs w:val="21"/>
        </w:rPr>
      </w:pPr>
      <w:r>
        <w:rPr>
          <w:rFonts w:ascii="Times New Roman" w:eastAsia="宋体" w:hAnsi="Times New Roman" w:cs="Times New Roman"/>
          <w:szCs w:val="21"/>
        </w:rPr>
        <w:t>With uniforms, students don’t need to spend lots of time choosing what to wear in the morning, so that they can pay more attention to their stud</w:t>
      </w:r>
      <w:r w:rsidR="00F705D7">
        <w:rPr>
          <w:rFonts w:ascii="Times New Roman" w:eastAsia="宋体" w:hAnsi="Times New Roman" w:cs="Times New Roman"/>
          <w:szCs w:val="21"/>
        </w:rPr>
        <w:t>ies</w:t>
      </w:r>
      <w:r>
        <w:rPr>
          <w:rFonts w:ascii="Times New Roman" w:eastAsia="宋体" w:hAnsi="Times New Roman" w:cs="Times New Roman"/>
          <w:szCs w:val="21"/>
        </w:rPr>
        <w:t xml:space="preserve"> but not to the new trends in fashion. Wearing the same uniforms with school badges on them really also gives students a sense of belonging and creates students’ school pride. What is more, they reduce students’ peer pressure.</w:t>
      </w:r>
    </w:p>
    <w:p w14:paraId="7DE86C2E" w14:textId="77777777" w:rsidR="000E6A5D" w:rsidRPr="00872876"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w:t>
      </w:r>
      <w:r w:rsidRPr="00872876">
        <w:rPr>
          <w:rFonts w:ascii="宋体" w:hAnsi="宋体"/>
          <w:bCs/>
          <w:szCs w:val="21"/>
        </w:rPr>
        <w:t>实例</w:t>
      </w:r>
      <w:r w:rsidRPr="00872876">
        <w:rPr>
          <w:rFonts w:ascii="宋体" w:hAnsi="宋体" w:hint="eastAsia"/>
          <w:bCs/>
          <w:szCs w:val="21"/>
        </w:rPr>
        <w:t>提示</w:t>
      </w:r>
      <w:r>
        <w:rPr>
          <w:rFonts w:ascii="宋体" w:hAnsi="宋体" w:hint="eastAsia"/>
          <w:bCs/>
          <w:szCs w:val="21"/>
        </w:rPr>
        <w:t>]</w:t>
      </w:r>
      <w:r w:rsidRPr="00872876">
        <w:rPr>
          <w:rFonts w:ascii="宋体" w:hAnsi="宋体" w:hint="eastAsia"/>
          <w:bCs/>
          <w:szCs w:val="21"/>
        </w:rPr>
        <w:t>：</w:t>
      </w:r>
    </w:p>
    <w:p w14:paraId="588B10E1" w14:textId="77777777" w:rsidR="000E6A5D" w:rsidRDefault="000E6A5D" w:rsidP="000E6A5D">
      <w:pPr>
        <w:shd w:val="clear" w:color="auto" w:fill="FFFFFF"/>
        <w:spacing w:line="276" w:lineRule="auto"/>
        <w:ind w:firstLine="420"/>
        <w:rPr>
          <w:rFonts w:ascii="宋体" w:hAnsi="宋体"/>
          <w:szCs w:val="21"/>
        </w:rPr>
      </w:pPr>
      <w:r>
        <w:rPr>
          <w:rFonts w:ascii="宋体" w:hAnsi="宋体" w:hint="eastAsia"/>
          <w:szCs w:val="21"/>
        </w:rPr>
        <w:t>这一段落主要表达：如果学生穿着校服，就不需要花费很多时间在早上思考穿什么，从而可以更加关注学习，而非时尚潮流。同时，穿着学校校服可以给学生一种学校的归属感和认同感。此外，穿着校服也减少了同伴压力。</w:t>
      </w:r>
    </w:p>
    <w:p w14:paraId="6A135E6E" w14:textId="77777777" w:rsidR="000E6A5D" w:rsidRDefault="000E6A5D" w:rsidP="000E6A5D">
      <w:pPr>
        <w:shd w:val="clear" w:color="auto" w:fill="FFFFFF"/>
        <w:spacing w:line="276" w:lineRule="auto"/>
        <w:ind w:firstLine="420"/>
        <w:rPr>
          <w:rFonts w:ascii="宋体" w:hAnsi="宋体"/>
          <w:szCs w:val="21"/>
        </w:rPr>
      </w:pPr>
      <w:r>
        <w:rPr>
          <w:rFonts w:ascii="宋体" w:hAnsi="宋体" w:hint="eastAsia"/>
          <w:szCs w:val="21"/>
        </w:rPr>
        <w:lastRenderedPageBreak/>
        <w:t>通过观察可以发现，写作实例1中，仅仅平铺陈述了穿着校服的具体好处，缺少主题句，中心不明确、不清晰，段落缺乏整体性。学生在进行议论文段落写作的时候，首先应该有明确的中心思想，通过一个完整的句子，即主题句来表达。随后，段落中应补充有其他的细节或者例子，来支撑中心思想，这样才能构成一个完整的议论文段落。</w:t>
      </w:r>
    </w:p>
    <w:p w14:paraId="041A81E0" w14:textId="77777777" w:rsidR="000E6A5D" w:rsidRDefault="000E6A5D" w:rsidP="000E6A5D">
      <w:pPr>
        <w:ind w:firstLineChars="200" w:firstLine="420"/>
        <w:rPr>
          <w:rFonts w:ascii="宋体" w:hAnsi="宋体"/>
          <w:bCs/>
          <w:szCs w:val="21"/>
        </w:rPr>
      </w:pPr>
      <w:r w:rsidRPr="00FF1CDA">
        <w:rPr>
          <w:rFonts w:ascii="宋体" w:hAnsi="宋体" w:hint="eastAsia"/>
          <w:bCs/>
          <w:szCs w:val="21"/>
        </w:rPr>
        <w:t>【写作实例</w:t>
      </w:r>
      <w:r w:rsidR="00DF744F">
        <w:rPr>
          <w:rFonts w:ascii="宋体" w:hAnsi="宋体" w:hint="eastAsia"/>
          <w:bCs/>
          <w:szCs w:val="21"/>
        </w:rPr>
        <w:t>6</w:t>
      </w:r>
      <w:r w:rsidRPr="00FF1CDA">
        <w:rPr>
          <w:rFonts w:ascii="宋体" w:hAnsi="宋体" w:hint="eastAsia"/>
          <w:bCs/>
          <w:szCs w:val="21"/>
        </w:rPr>
        <w:t>】</w:t>
      </w:r>
    </w:p>
    <w:p w14:paraId="07F50EAC" w14:textId="77777777" w:rsidR="000E6A5D"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w:t>
      </w:r>
      <w:r w:rsidRPr="00B52A93">
        <w:rPr>
          <w:rFonts w:ascii="宋体" w:hAnsi="宋体" w:hint="eastAsia"/>
          <w:bCs/>
          <w:szCs w:val="21"/>
        </w:rPr>
        <w:t>写作题目</w:t>
      </w:r>
      <w:r>
        <w:rPr>
          <w:rFonts w:ascii="宋体" w:hAnsi="宋体" w:hint="eastAsia"/>
          <w:bCs/>
          <w:szCs w:val="21"/>
        </w:rPr>
        <w:t>]</w:t>
      </w:r>
      <w:r w:rsidRPr="00B52A93">
        <w:rPr>
          <w:rFonts w:ascii="宋体" w:hAnsi="宋体" w:hint="eastAsia"/>
          <w:bCs/>
          <w:szCs w:val="21"/>
        </w:rPr>
        <w:t>：</w:t>
      </w:r>
    </w:p>
    <w:p w14:paraId="5F409AF9" w14:textId="77777777" w:rsidR="000E6A5D" w:rsidRDefault="000E6A5D" w:rsidP="000E6A5D">
      <w:pPr>
        <w:shd w:val="clear" w:color="auto" w:fill="FFFFFF"/>
        <w:spacing w:line="276" w:lineRule="auto"/>
        <w:ind w:firstLine="420"/>
        <w:rPr>
          <w:rFonts w:ascii="宋体" w:hAnsi="宋体"/>
          <w:bCs/>
          <w:szCs w:val="21"/>
        </w:rPr>
      </w:pPr>
      <w:r w:rsidRPr="00FF1CDA">
        <w:rPr>
          <w:rFonts w:ascii="宋体" w:hAnsi="宋体" w:hint="eastAsia"/>
          <w:bCs/>
          <w:szCs w:val="21"/>
        </w:rPr>
        <w:t>学生是否都应该穿校服？请你谈谈你的看法。</w:t>
      </w:r>
    </w:p>
    <w:p w14:paraId="4C862F07" w14:textId="77777777" w:rsidR="000E6A5D" w:rsidRDefault="000E6A5D" w:rsidP="000E6A5D">
      <w:pPr>
        <w:ind w:firstLineChars="200" w:firstLine="420"/>
        <w:rPr>
          <w:rFonts w:ascii="Times New Roman" w:eastAsia="宋体" w:hAnsi="Times New Roman" w:cs="Times New Roman"/>
          <w:szCs w:val="21"/>
        </w:rPr>
      </w:pPr>
      <w:r>
        <w:rPr>
          <w:rFonts w:ascii="Times New Roman" w:eastAsia="宋体" w:hAnsi="Times New Roman" w:cs="Times New Roman"/>
          <w:szCs w:val="21"/>
        </w:rPr>
        <w:t xml:space="preserve">With regard to schools, uniforms also have many benefits. Uniforms reduce school violence by stopping students’ wearing gang colors. </w:t>
      </w:r>
      <w:r>
        <w:rPr>
          <w:rFonts w:ascii="Times New Roman" w:eastAsia="宋体" w:hAnsi="Times New Roman" w:cs="Times New Roman" w:hint="eastAsia"/>
          <w:szCs w:val="21"/>
        </w:rPr>
        <w:t xml:space="preserve">Many schools design very beautiful and fashionable school uniforms, which are warmly welcomed by their students. </w:t>
      </w:r>
      <w:r>
        <w:rPr>
          <w:rFonts w:ascii="Times New Roman" w:eastAsia="宋体" w:hAnsi="Times New Roman" w:cs="Times New Roman"/>
          <w:szCs w:val="21"/>
        </w:rPr>
        <w:t>Students with neat and tidy uniforms also present their best to the public.</w:t>
      </w:r>
    </w:p>
    <w:p w14:paraId="52C700F3" w14:textId="77777777" w:rsidR="000E6A5D" w:rsidRPr="00872876"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w:t>
      </w:r>
      <w:r w:rsidRPr="00872876">
        <w:rPr>
          <w:rFonts w:ascii="宋体" w:hAnsi="宋体"/>
          <w:bCs/>
          <w:szCs w:val="21"/>
        </w:rPr>
        <w:t>实例</w:t>
      </w:r>
      <w:r w:rsidRPr="00872876">
        <w:rPr>
          <w:rFonts w:ascii="宋体" w:hAnsi="宋体" w:hint="eastAsia"/>
          <w:bCs/>
          <w:szCs w:val="21"/>
        </w:rPr>
        <w:t>提示</w:t>
      </w:r>
      <w:r>
        <w:rPr>
          <w:rFonts w:ascii="宋体" w:hAnsi="宋体" w:hint="eastAsia"/>
          <w:bCs/>
          <w:szCs w:val="21"/>
        </w:rPr>
        <w:t>]</w:t>
      </w:r>
      <w:r w:rsidRPr="00872876">
        <w:rPr>
          <w:rFonts w:ascii="宋体" w:hAnsi="宋体" w:hint="eastAsia"/>
          <w:bCs/>
          <w:szCs w:val="21"/>
        </w:rPr>
        <w:t>：</w:t>
      </w:r>
    </w:p>
    <w:p w14:paraId="377C4936" w14:textId="77777777" w:rsidR="000E6A5D" w:rsidRDefault="000E6A5D" w:rsidP="000E6A5D">
      <w:pPr>
        <w:shd w:val="clear" w:color="auto" w:fill="FFFFFF"/>
        <w:spacing w:line="276" w:lineRule="auto"/>
        <w:ind w:firstLine="420"/>
        <w:rPr>
          <w:rFonts w:ascii="宋体" w:hAnsi="宋体"/>
          <w:szCs w:val="21"/>
        </w:rPr>
      </w:pPr>
      <w:r>
        <w:rPr>
          <w:rFonts w:ascii="宋体" w:hAnsi="宋体" w:hint="eastAsia"/>
          <w:szCs w:val="21"/>
        </w:rPr>
        <w:t>实例2中，第一句话是段落的主题句，作者提出学生应该穿校服，穿校服有许多好处。第二句话，作者提出校服能够减少校园暴力。但是，第三句话却提到许多学校设计了许多漂亮时尚的校服，受到学生的热烈欢迎。第四句话，作者提出学生穿着干净整洁的校服可以向公众展现他们的最佳风采。实例2，观点不明确，主题不唯一，整个段落看上去比较凌乱。</w:t>
      </w:r>
    </w:p>
    <w:p w14:paraId="36117BC7" w14:textId="77777777" w:rsidR="000E6A5D"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综上两个实例可以发现，议论文展开论述的段落，需要有一个主题句来表达清晰的中心思想，同时有与主题句相关或者支撑主题句的细节或者例子进行支撑。</w:t>
      </w:r>
    </w:p>
    <w:p w14:paraId="57C64EFE" w14:textId="77777777" w:rsidR="000E6A5D" w:rsidRDefault="000E6A5D" w:rsidP="000E6A5D">
      <w:pPr>
        <w:ind w:firstLineChars="200" w:firstLine="420"/>
        <w:rPr>
          <w:rFonts w:ascii="宋体" w:hAnsi="宋体"/>
          <w:bCs/>
          <w:szCs w:val="21"/>
        </w:rPr>
      </w:pPr>
      <w:r w:rsidRPr="00FF1CDA">
        <w:rPr>
          <w:rFonts w:ascii="宋体" w:hAnsi="宋体" w:hint="eastAsia"/>
          <w:bCs/>
          <w:szCs w:val="21"/>
        </w:rPr>
        <w:t>【写作实例</w:t>
      </w:r>
      <w:r w:rsidR="00DF744F">
        <w:rPr>
          <w:rFonts w:ascii="宋体" w:hAnsi="宋体" w:hint="eastAsia"/>
          <w:bCs/>
          <w:szCs w:val="21"/>
        </w:rPr>
        <w:t>7</w:t>
      </w:r>
      <w:r w:rsidRPr="00FF1CDA">
        <w:rPr>
          <w:rFonts w:ascii="宋体" w:hAnsi="宋体" w:hint="eastAsia"/>
          <w:bCs/>
          <w:szCs w:val="21"/>
        </w:rPr>
        <w:t>】</w:t>
      </w:r>
    </w:p>
    <w:p w14:paraId="6DD14DF9" w14:textId="77777777" w:rsidR="000E6A5D"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以上教版《英语》必修第二册第二单元写作板块中，对于校服持赞同或者反对态度的范文为例。</w:t>
      </w:r>
    </w:p>
    <w:p w14:paraId="11A93249" w14:textId="77777777" w:rsidR="000E6A5D"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 xml:space="preserve"> [</w:t>
      </w:r>
      <w:r w:rsidRPr="00B52A93">
        <w:rPr>
          <w:rFonts w:ascii="宋体" w:hAnsi="宋体" w:hint="eastAsia"/>
          <w:bCs/>
          <w:szCs w:val="21"/>
        </w:rPr>
        <w:t>写作题目</w:t>
      </w:r>
      <w:r>
        <w:rPr>
          <w:rFonts w:ascii="宋体" w:hAnsi="宋体" w:hint="eastAsia"/>
          <w:bCs/>
          <w:szCs w:val="21"/>
        </w:rPr>
        <w:t>]</w:t>
      </w:r>
      <w:r w:rsidRPr="00B52A93">
        <w:rPr>
          <w:rFonts w:ascii="宋体" w:hAnsi="宋体" w:hint="eastAsia"/>
          <w:bCs/>
          <w:szCs w:val="21"/>
        </w:rPr>
        <w:t>：</w:t>
      </w:r>
    </w:p>
    <w:p w14:paraId="22FAD27E" w14:textId="77777777" w:rsidR="000E6A5D" w:rsidRPr="00062723" w:rsidRDefault="000E6A5D" w:rsidP="000E6A5D">
      <w:pPr>
        <w:shd w:val="clear" w:color="auto" w:fill="FFFFFF"/>
        <w:spacing w:line="276" w:lineRule="auto"/>
        <w:ind w:firstLine="420"/>
        <w:rPr>
          <w:rFonts w:ascii="Times New Roman" w:eastAsia="宋体" w:hAnsi="Times New Roman" w:cs="Times New Roman"/>
          <w:szCs w:val="21"/>
        </w:rPr>
      </w:pPr>
      <w:r w:rsidRPr="00062723">
        <w:rPr>
          <w:rFonts w:ascii="Times New Roman" w:eastAsia="宋体" w:hAnsi="Times New Roman" w:cs="Times New Roman" w:hint="eastAsia"/>
          <w:szCs w:val="21"/>
        </w:rPr>
        <w:t>What are the arguments for and against school uniforms?</w:t>
      </w:r>
    </w:p>
    <w:p w14:paraId="0B69F98D" w14:textId="77777777" w:rsidR="000E6A5D" w:rsidRPr="00062723" w:rsidRDefault="000E6A5D" w:rsidP="000E6A5D">
      <w:pPr>
        <w:shd w:val="clear" w:color="auto" w:fill="FFFFFF"/>
        <w:spacing w:line="276" w:lineRule="auto"/>
        <w:ind w:firstLine="420"/>
        <w:rPr>
          <w:rFonts w:ascii="Times New Roman" w:eastAsia="宋体" w:hAnsi="Times New Roman" w:cs="Times New Roman"/>
          <w:szCs w:val="21"/>
        </w:rPr>
      </w:pPr>
      <w:r w:rsidRPr="00062723">
        <w:rPr>
          <w:rFonts w:ascii="Times New Roman" w:eastAsia="宋体" w:hAnsi="Times New Roman" w:cs="Times New Roman"/>
          <w:szCs w:val="21"/>
        </w:rPr>
        <w:t>There have always been a lot of arguments about school uniforms. People have different opinions on whether school uniforms should be a necessary part of school life.</w:t>
      </w:r>
    </w:p>
    <w:p w14:paraId="7B975E86" w14:textId="77777777" w:rsidR="000E6A5D" w:rsidRPr="00062723" w:rsidRDefault="000E6A5D" w:rsidP="000E6A5D">
      <w:pPr>
        <w:shd w:val="clear" w:color="auto" w:fill="FFFFFF"/>
        <w:spacing w:line="276" w:lineRule="auto"/>
        <w:ind w:firstLine="420"/>
        <w:rPr>
          <w:rFonts w:ascii="Times New Roman" w:eastAsia="宋体" w:hAnsi="Times New Roman" w:cs="Times New Roman"/>
          <w:szCs w:val="21"/>
        </w:rPr>
      </w:pPr>
      <w:r w:rsidRPr="00062723">
        <w:rPr>
          <w:rFonts w:ascii="Times New Roman" w:eastAsia="宋体" w:hAnsi="Times New Roman" w:cs="Times New Roman"/>
          <w:szCs w:val="21"/>
        </w:rPr>
        <w:t>A survey shows that 65% of students don't like them. Many of them think school uniforms are boring because everyone looks the same in a uniform, which means they can't express themselves.</w:t>
      </w:r>
    </w:p>
    <w:p w14:paraId="791245BE" w14:textId="77777777" w:rsidR="000E6A5D" w:rsidRPr="00062723" w:rsidRDefault="000E6A5D" w:rsidP="000E6A5D">
      <w:pPr>
        <w:shd w:val="clear" w:color="auto" w:fill="FFFFFF"/>
        <w:spacing w:line="276" w:lineRule="auto"/>
        <w:ind w:firstLine="420"/>
        <w:rPr>
          <w:rFonts w:ascii="Times New Roman" w:eastAsia="宋体" w:hAnsi="Times New Roman" w:cs="Times New Roman"/>
          <w:szCs w:val="21"/>
        </w:rPr>
      </w:pPr>
      <w:r w:rsidRPr="00062723">
        <w:rPr>
          <w:rFonts w:ascii="Times New Roman" w:eastAsia="宋体" w:hAnsi="Times New Roman" w:cs="Times New Roman"/>
          <w:szCs w:val="21"/>
        </w:rPr>
        <w:t>Still, others argue that school uniforms can save parents money because they are cheaper than fashionable clothes. Besides, wearing school uniforms will help to reduce pressure in students' daily lives: if students all wear the same uniform, they won't be judged by the clothes they wear. Most importantly, school uniforms express a group identity and a sense of belonging, which encourages students to take pride in their school.</w:t>
      </w:r>
    </w:p>
    <w:p w14:paraId="4D0A8F05" w14:textId="77777777" w:rsidR="000E6A5D" w:rsidRDefault="000E6A5D" w:rsidP="000E6A5D">
      <w:pPr>
        <w:shd w:val="clear" w:color="auto" w:fill="FFFFFF"/>
        <w:spacing w:line="276" w:lineRule="auto"/>
        <w:ind w:firstLine="420"/>
        <w:rPr>
          <w:rFonts w:ascii="宋体" w:hAnsi="宋体"/>
          <w:szCs w:val="21"/>
        </w:rPr>
      </w:pPr>
      <w:r w:rsidRPr="00062723">
        <w:rPr>
          <w:rFonts w:ascii="Times New Roman" w:eastAsia="宋体" w:hAnsi="Times New Roman" w:cs="Times New Roman"/>
          <w:szCs w:val="21"/>
        </w:rPr>
        <w:t>To sum up, while school uniforms prevent one form of self-expression, they play a positive role in students' school life. Therefore, I believe school uniforms are a good idea.</w:t>
      </w:r>
    </w:p>
    <w:p w14:paraId="291D9C8B" w14:textId="77777777" w:rsidR="000E6A5D" w:rsidRPr="00872876" w:rsidRDefault="000E6A5D" w:rsidP="000E6A5D">
      <w:pPr>
        <w:shd w:val="clear" w:color="auto" w:fill="FFFFFF"/>
        <w:spacing w:line="276" w:lineRule="auto"/>
        <w:ind w:firstLine="420"/>
        <w:rPr>
          <w:rFonts w:ascii="宋体" w:hAnsi="宋体"/>
          <w:bCs/>
          <w:szCs w:val="21"/>
        </w:rPr>
      </w:pPr>
      <w:r>
        <w:rPr>
          <w:rFonts w:ascii="宋体" w:hAnsi="宋体" w:hint="eastAsia"/>
          <w:bCs/>
          <w:szCs w:val="21"/>
        </w:rPr>
        <w:t>[</w:t>
      </w:r>
      <w:r w:rsidRPr="00872876">
        <w:rPr>
          <w:rFonts w:ascii="宋体" w:hAnsi="宋体"/>
          <w:bCs/>
          <w:szCs w:val="21"/>
        </w:rPr>
        <w:t>实例</w:t>
      </w:r>
      <w:r w:rsidRPr="00872876">
        <w:rPr>
          <w:rFonts w:ascii="宋体" w:hAnsi="宋体" w:hint="eastAsia"/>
          <w:bCs/>
          <w:szCs w:val="21"/>
        </w:rPr>
        <w:t>提示</w:t>
      </w:r>
      <w:r>
        <w:rPr>
          <w:rFonts w:ascii="宋体" w:hAnsi="宋体" w:hint="eastAsia"/>
          <w:bCs/>
          <w:szCs w:val="21"/>
        </w:rPr>
        <w:t>]</w:t>
      </w:r>
      <w:r w:rsidRPr="00872876">
        <w:rPr>
          <w:rFonts w:ascii="宋体" w:hAnsi="宋体" w:hint="eastAsia"/>
          <w:bCs/>
          <w:szCs w:val="21"/>
        </w:rPr>
        <w:t>：</w:t>
      </w:r>
    </w:p>
    <w:p w14:paraId="700B3F49" w14:textId="77777777" w:rsidR="000E6A5D" w:rsidRPr="000D0CE8" w:rsidRDefault="000E6A5D" w:rsidP="000E6A5D">
      <w:pPr>
        <w:shd w:val="clear" w:color="auto" w:fill="FFFFFF"/>
        <w:spacing w:line="276" w:lineRule="auto"/>
        <w:ind w:firstLine="420"/>
        <w:rPr>
          <w:rFonts w:ascii="宋体" w:hAnsi="宋体"/>
          <w:szCs w:val="21"/>
        </w:rPr>
      </w:pPr>
      <w:r>
        <w:rPr>
          <w:rFonts w:ascii="宋体" w:hAnsi="宋体" w:hint="eastAsia"/>
          <w:szCs w:val="21"/>
        </w:rPr>
        <w:t>上述四个段落中，有明确的引言</w:t>
      </w:r>
      <w:r w:rsidRPr="00870489">
        <w:rPr>
          <w:rFonts w:ascii="Times New Roman" w:eastAsia="宋体" w:hAnsi="Times New Roman" w:cs="Times New Roman" w:hint="eastAsia"/>
          <w:szCs w:val="21"/>
        </w:rPr>
        <w:t>o</w:t>
      </w:r>
      <w:r w:rsidRPr="00870489">
        <w:rPr>
          <w:rFonts w:ascii="Times New Roman" w:eastAsia="宋体" w:hAnsi="Times New Roman" w:cs="Times New Roman"/>
          <w:szCs w:val="21"/>
        </w:rPr>
        <w:t>pening paragraph</w:t>
      </w:r>
      <w:r>
        <w:rPr>
          <w:rFonts w:ascii="宋体" w:hAnsi="宋体" w:hint="eastAsia"/>
          <w:szCs w:val="21"/>
        </w:rPr>
        <w:t>,主体</w:t>
      </w:r>
      <w:r w:rsidRPr="00870489">
        <w:rPr>
          <w:rFonts w:ascii="Times New Roman" w:eastAsia="宋体" w:hAnsi="Times New Roman" w:cs="Times New Roman"/>
          <w:szCs w:val="21"/>
        </w:rPr>
        <w:t xml:space="preserve">main </w:t>
      </w:r>
      <w:r w:rsidRPr="00870489">
        <w:rPr>
          <w:rFonts w:ascii="Times New Roman" w:eastAsia="宋体" w:hAnsi="Times New Roman" w:cs="Times New Roman" w:hint="eastAsia"/>
          <w:szCs w:val="21"/>
        </w:rPr>
        <w:t>b</w:t>
      </w:r>
      <w:r w:rsidRPr="00870489">
        <w:rPr>
          <w:rFonts w:ascii="Times New Roman" w:eastAsia="宋体" w:hAnsi="Times New Roman" w:cs="Times New Roman"/>
          <w:szCs w:val="21"/>
        </w:rPr>
        <w:t>ody</w:t>
      </w:r>
      <w:r w:rsidRPr="000D0CE8">
        <w:rPr>
          <w:rFonts w:ascii="宋体" w:hAnsi="宋体" w:hint="eastAsia"/>
          <w:szCs w:val="21"/>
        </w:rPr>
        <w:t>和结尾</w:t>
      </w:r>
      <w:r w:rsidRPr="00870489">
        <w:rPr>
          <w:rFonts w:ascii="Times New Roman" w:eastAsia="宋体" w:hAnsi="Times New Roman" w:cs="Times New Roman" w:hint="eastAsia"/>
          <w:szCs w:val="21"/>
        </w:rPr>
        <w:t>c</w:t>
      </w:r>
      <w:r w:rsidRPr="00870489">
        <w:rPr>
          <w:rFonts w:ascii="Times New Roman" w:eastAsia="宋体" w:hAnsi="Times New Roman" w:cs="Times New Roman"/>
          <w:szCs w:val="21"/>
        </w:rPr>
        <w:t>onclusion</w:t>
      </w:r>
      <w:r>
        <w:rPr>
          <w:rFonts w:ascii="宋体" w:hAnsi="宋体" w:hint="eastAsia"/>
          <w:szCs w:val="21"/>
        </w:rPr>
        <w:t>部分。第二，第三段是</w:t>
      </w:r>
      <w:r w:rsidRPr="000D0CE8">
        <w:rPr>
          <w:rFonts w:ascii="宋体" w:hAnsi="宋体" w:hint="eastAsia"/>
          <w:szCs w:val="21"/>
        </w:rPr>
        <w:t>文章</w:t>
      </w:r>
      <w:r>
        <w:rPr>
          <w:rFonts w:ascii="宋体" w:hAnsi="宋体" w:hint="eastAsia"/>
          <w:szCs w:val="21"/>
        </w:rPr>
        <w:t>的论述部分。第二段中提出了反对穿校服的观点，有事实、有数据，使用了例证的段落架构方式。第三段，从经济角度、时尚角度、压力角度、归属感和认同感的角度，提出了穿校服的好处。整个论述部分有清晰的思路和条理，逻辑结构有层次。</w:t>
      </w:r>
    </w:p>
    <w:p w14:paraId="7A87B599" w14:textId="77777777" w:rsidR="000E6A5D" w:rsidRDefault="000E6A5D" w:rsidP="000E6A5D">
      <w:pPr>
        <w:shd w:val="clear" w:color="auto" w:fill="FFFFFF"/>
        <w:spacing w:line="276" w:lineRule="auto"/>
        <w:ind w:firstLine="420"/>
        <w:rPr>
          <w:rFonts w:ascii="宋体" w:hAnsi="宋体"/>
          <w:szCs w:val="21"/>
        </w:rPr>
      </w:pPr>
      <w:r>
        <w:rPr>
          <w:rFonts w:ascii="宋体" w:hAnsi="宋体" w:hint="eastAsia"/>
          <w:szCs w:val="21"/>
        </w:rPr>
        <w:lastRenderedPageBreak/>
        <w:t>根据议论文重辨析、重逻辑的特点，而学生议论文写作中还容易暴露出难以有逻辑、有思辨地展开论证过程的写作困境，文体意识、读者意识欠缺等问题，笔者建议设计如下针对“结构维度”的议论文核查工具表：</w:t>
      </w:r>
    </w:p>
    <w:p w14:paraId="434EA5F1" w14:textId="77777777" w:rsidR="000E6A5D" w:rsidRPr="00AC59CA" w:rsidRDefault="000E6A5D" w:rsidP="000E6A5D">
      <w:pPr>
        <w:shd w:val="clear" w:color="auto" w:fill="FFFFFF"/>
        <w:spacing w:line="276" w:lineRule="auto"/>
        <w:ind w:firstLine="420"/>
        <w:rPr>
          <w:rFonts w:ascii="Times New Roman" w:eastAsia="宋体" w:hAnsi="Times New Roman" w:cs="Times New Roman"/>
          <w:szCs w:val="21"/>
        </w:rPr>
      </w:pPr>
    </w:p>
    <w:tbl>
      <w:tblPr>
        <w:tblStyle w:val="a7"/>
        <w:tblW w:w="8522" w:type="dxa"/>
        <w:tblLayout w:type="fixed"/>
        <w:tblLook w:val="04A0" w:firstRow="1" w:lastRow="0" w:firstColumn="1" w:lastColumn="0" w:noHBand="0" w:noVBand="1"/>
      </w:tblPr>
      <w:tblGrid>
        <w:gridCol w:w="8522"/>
      </w:tblGrid>
      <w:tr w:rsidR="000E6A5D" w14:paraId="462B3E76" w14:textId="77777777" w:rsidTr="00984476">
        <w:tc>
          <w:tcPr>
            <w:tcW w:w="8522" w:type="dxa"/>
          </w:tcPr>
          <w:p w14:paraId="3B40F607" w14:textId="77777777" w:rsidR="000E6A5D" w:rsidRDefault="000E6A5D" w:rsidP="00984476">
            <w:pPr>
              <w:shd w:val="clear" w:color="auto" w:fill="FFFFFF"/>
              <w:spacing w:line="276" w:lineRule="auto"/>
              <w:ind w:firstLine="420"/>
              <w:jc w:val="center"/>
              <w:rPr>
                <w:rFonts w:ascii="宋体" w:hAnsi="宋体"/>
                <w:szCs w:val="21"/>
              </w:rPr>
            </w:pPr>
            <w:r>
              <w:rPr>
                <w:rFonts w:ascii="宋体" w:hAnsi="宋体" w:hint="eastAsia"/>
                <w:b/>
                <w:bCs/>
                <w:szCs w:val="21"/>
              </w:rPr>
              <w:t>针对结构的议论文核查工具表</w:t>
            </w:r>
            <w:r w:rsidRPr="00DE2C28">
              <w:rPr>
                <w:rFonts w:ascii="Times New Roman" w:hAnsi="Times New Roman" w:cs="Times New Roman"/>
                <w:szCs w:val="21"/>
              </w:rPr>
              <w:t>An argumentative writing checklist for structure</w:t>
            </w:r>
          </w:p>
        </w:tc>
      </w:tr>
      <w:tr w:rsidR="000E6A5D" w14:paraId="72AB617E" w14:textId="77777777" w:rsidTr="00984476">
        <w:tc>
          <w:tcPr>
            <w:tcW w:w="8522" w:type="dxa"/>
          </w:tcPr>
          <w:p w14:paraId="04081F7E" w14:textId="77777777" w:rsidR="000E6A5D" w:rsidRDefault="000E6A5D" w:rsidP="00984476">
            <w:pPr>
              <w:numPr>
                <w:ilvl w:val="0"/>
                <w:numId w:val="3"/>
              </w:numPr>
              <w:spacing w:line="276" w:lineRule="auto"/>
              <w:ind w:firstLineChars="200" w:firstLine="420"/>
              <w:jc w:val="left"/>
              <w:rPr>
                <w:rFonts w:ascii="Times New Roman" w:hAnsi="Times New Roman" w:cs="Times New Roman"/>
                <w:szCs w:val="21"/>
              </w:rPr>
            </w:pPr>
            <w:r>
              <w:rPr>
                <w:rFonts w:ascii="Times New Roman" w:hAnsi="Times New Roman" w:cs="Times New Roman"/>
                <w:szCs w:val="21"/>
              </w:rPr>
              <w:t xml:space="preserve">Does the </w:t>
            </w:r>
            <w:r>
              <w:rPr>
                <w:rFonts w:ascii="Times New Roman" w:hAnsi="Times New Roman" w:cs="Times New Roman" w:hint="eastAsia"/>
                <w:szCs w:val="21"/>
              </w:rPr>
              <w:t>passage</w:t>
            </w:r>
            <w:r>
              <w:rPr>
                <w:rFonts w:ascii="Times New Roman" w:hAnsi="Times New Roman" w:cs="Times New Roman"/>
                <w:szCs w:val="21"/>
              </w:rPr>
              <w:t xml:space="preserve"> have </w:t>
            </w:r>
            <w:r>
              <w:rPr>
                <w:rFonts w:ascii="Times New Roman" w:hAnsi="Times New Roman" w:cs="Times New Roman" w:hint="eastAsia"/>
                <w:szCs w:val="21"/>
              </w:rPr>
              <w:t>an opening, main body and conclusion paragraph</w:t>
            </w:r>
            <w:r>
              <w:rPr>
                <w:rFonts w:ascii="Times New Roman" w:hAnsi="Times New Roman" w:cs="Times New Roman"/>
                <w:szCs w:val="21"/>
              </w:rPr>
              <w:t>?</w:t>
            </w:r>
            <w:r>
              <w:rPr>
                <w:rFonts w:ascii="Times New Roman" w:hAnsi="Times New Roman" w:cs="Times New Roman" w:hint="eastAsia"/>
                <w:szCs w:val="21"/>
              </w:rPr>
              <w:t xml:space="preserve"> </w:t>
            </w:r>
          </w:p>
          <w:p w14:paraId="46ACEA75" w14:textId="77777777" w:rsidR="000E6A5D" w:rsidRDefault="000E6A5D" w:rsidP="00984476">
            <w:pPr>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文章是否包含引言、主体和结论部分？</w:t>
            </w:r>
          </w:p>
        </w:tc>
      </w:tr>
      <w:tr w:rsidR="000E6A5D" w14:paraId="511F099D" w14:textId="77777777" w:rsidTr="00984476">
        <w:tc>
          <w:tcPr>
            <w:tcW w:w="8522" w:type="dxa"/>
          </w:tcPr>
          <w:p w14:paraId="33C81A8E" w14:textId="77777777" w:rsidR="000E6A5D" w:rsidRDefault="000E6A5D" w:rsidP="00984476">
            <w:pPr>
              <w:numPr>
                <w:ilvl w:val="0"/>
                <w:numId w:val="3"/>
              </w:numPr>
              <w:shd w:val="clear" w:color="auto" w:fill="FFFFFF"/>
              <w:spacing w:line="276" w:lineRule="auto"/>
              <w:jc w:val="left"/>
              <w:rPr>
                <w:rFonts w:ascii="Times New Roman" w:hAnsi="Times New Roman" w:cs="Times New Roman"/>
                <w:szCs w:val="21"/>
              </w:rPr>
            </w:pPr>
            <w:r>
              <w:rPr>
                <w:rFonts w:ascii="Times New Roman" w:hAnsi="Times New Roman" w:cs="Times New Roman" w:hint="eastAsia"/>
                <w:szCs w:val="21"/>
              </w:rPr>
              <w:t>Does the writer put the reasons in a logical order with the strongest argument</w:t>
            </w:r>
            <w:r>
              <w:rPr>
                <w:rFonts w:ascii="Times New Roman" w:hAnsi="Times New Roman" w:cs="Times New Roman" w:hint="eastAsia"/>
                <w:szCs w:val="21"/>
              </w:rPr>
              <w:t>？</w:t>
            </w:r>
          </w:p>
          <w:p w14:paraId="1EAF9620" w14:textId="77777777" w:rsidR="000E6A5D" w:rsidRDefault="000E6A5D" w:rsidP="00984476">
            <w:pPr>
              <w:shd w:val="clear" w:color="auto" w:fill="FFFFFF"/>
              <w:spacing w:line="276" w:lineRule="auto"/>
              <w:ind w:left="400"/>
              <w:jc w:val="left"/>
              <w:rPr>
                <w:rFonts w:ascii="Times New Roman" w:hAnsi="Times New Roman" w:cs="Times New Roman"/>
                <w:szCs w:val="21"/>
              </w:rPr>
            </w:pPr>
            <w:r>
              <w:rPr>
                <w:rFonts w:ascii="Times New Roman" w:hAnsi="Times New Roman" w:cs="Times New Roman" w:hint="eastAsia"/>
                <w:szCs w:val="21"/>
              </w:rPr>
              <w:t>文章是否有逻辑地论述理由？</w:t>
            </w:r>
          </w:p>
        </w:tc>
      </w:tr>
      <w:tr w:rsidR="000E6A5D" w14:paraId="1CBACEF9" w14:textId="77777777" w:rsidTr="00984476">
        <w:tc>
          <w:tcPr>
            <w:tcW w:w="8522" w:type="dxa"/>
          </w:tcPr>
          <w:p w14:paraId="2EC0AA85" w14:textId="77777777" w:rsidR="000E6A5D" w:rsidRDefault="000E6A5D" w:rsidP="00984476">
            <w:pPr>
              <w:numPr>
                <w:ilvl w:val="0"/>
                <w:numId w:val="3"/>
              </w:numPr>
              <w:shd w:val="clear" w:color="auto" w:fill="FFFFFF"/>
              <w:spacing w:line="276" w:lineRule="auto"/>
              <w:jc w:val="left"/>
              <w:rPr>
                <w:rFonts w:ascii="Times New Roman" w:hAnsi="Times New Roman" w:cs="Times New Roman"/>
                <w:szCs w:val="21"/>
              </w:rPr>
            </w:pPr>
            <w:r>
              <w:rPr>
                <w:rFonts w:ascii="Times New Roman" w:hAnsi="Times New Roman" w:cs="Times New Roman" w:hint="eastAsia"/>
                <w:szCs w:val="21"/>
              </w:rPr>
              <w:t>Do the paragraphs have a topic sentence and supporting details?</w:t>
            </w:r>
          </w:p>
          <w:p w14:paraId="305A8C08" w14:textId="77777777" w:rsidR="000E6A5D" w:rsidRDefault="000E6A5D" w:rsidP="00984476">
            <w:pPr>
              <w:shd w:val="clear" w:color="auto" w:fill="FFFFFF"/>
              <w:spacing w:line="276" w:lineRule="auto"/>
              <w:ind w:leftChars="200" w:left="420"/>
              <w:jc w:val="left"/>
              <w:rPr>
                <w:rFonts w:ascii="Times New Roman" w:hAnsi="Times New Roman" w:cs="Times New Roman"/>
                <w:szCs w:val="21"/>
              </w:rPr>
            </w:pPr>
            <w:r>
              <w:rPr>
                <w:rFonts w:ascii="Times New Roman" w:hAnsi="Times New Roman" w:cs="Times New Roman" w:hint="eastAsia"/>
                <w:szCs w:val="21"/>
              </w:rPr>
              <w:t>文章段落是否包含主题句和拓展句？</w:t>
            </w:r>
          </w:p>
        </w:tc>
      </w:tr>
    </w:tbl>
    <w:p w14:paraId="45A2E58C" w14:textId="77777777" w:rsidR="00735A85" w:rsidRDefault="00735A85" w:rsidP="000E6A5D">
      <w:pPr>
        <w:shd w:val="clear" w:color="auto" w:fill="FFFFFF"/>
        <w:spacing w:line="276" w:lineRule="auto"/>
        <w:ind w:firstLineChars="200" w:firstLine="420"/>
        <w:rPr>
          <w:rFonts w:ascii="Times New Roman" w:hAnsi="Times New Roman" w:cs="Times New Roman"/>
          <w:szCs w:val="21"/>
        </w:rPr>
      </w:pPr>
    </w:p>
    <w:p w14:paraId="154D0374" w14:textId="77777777" w:rsidR="000E6A5D" w:rsidRPr="00277D27" w:rsidRDefault="000E6A5D" w:rsidP="000E6A5D">
      <w:pPr>
        <w:shd w:val="clear" w:color="auto" w:fill="FFFFFF"/>
        <w:spacing w:line="276" w:lineRule="auto"/>
        <w:ind w:firstLineChars="200" w:firstLine="420"/>
        <w:rPr>
          <w:rFonts w:ascii="Times New Roman" w:hAnsi="Times New Roman" w:cs="Times New Roman"/>
          <w:szCs w:val="21"/>
        </w:rPr>
      </w:pPr>
      <w:r w:rsidRPr="00277D27">
        <w:rPr>
          <w:rFonts w:ascii="Times New Roman" w:hAnsi="Times New Roman" w:cs="Times New Roman" w:hint="eastAsia"/>
          <w:szCs w:val="21"/>
        </w:rPr>
        <w:t>在评价文章结构时，针对“结构维度”设计</w:t>
      </w:r>
      <w:r>
        <w:rPr>
          <w:rFonts w:ascii="Times New Roman" w:hAnsi="Times New Roman" w:cs="Times New Roman" w:hint="eastAsia"/>
          <w:szCs w:val="21"/>
        </w:rPr>
        <w:t>核查工具表</w:t>
      </w:r>
      <w:r w:rsidRPr="00277D27">
        <w:rPr>
          <w:rFonts w:ascii="Times New Roman" w:hAnsi="Times New Roman" w:cs="Times New Roman" w:hint="eastAsia"/>
          <w:szCs w:val="21"/>
        </w:rPr>
        <w:t>，不仅要考虑到文章的逻辑性和连贯性，还要考虑到文章的条理性和层次感</w:t>
      </w:r>
      <w:r>
        <w:rPr>
          <w:rFonts w:ascii="Times New Roman" w:hAnsi="Times New Roman" w:cs="Times New Roman" w:hint="eastAsia"/>
          <w:szCs w:val="21"/>
        </w:rPr>
        <w:t>，上述核查工具表，</w:t>
      </w:r>
      <w:r w:rsidRPr="00277D27">
        <w:rPr>
          <w:rFonts w:ascii="Times New Roman" w:hAnsi="Times New Roman" w:cs="Times New Roman" w:hint="eastAsia"/>
          <w:szCs w:val="21"/>
        </w:rPr>
        <w:t>有助于</w:t>
      </w:r>
      <w:r>
        <w:rPr>
          <w:rFonts w:ascii="Times New Roman" w:hAnsi="Times New Roman" w:cs="Times New Roman" w:hint="eastAsia"/>
          <w:szCs w:val="21"/>
        </w:rPr>
        <w:t>帮助学生在实际写作过程中，搭建清晰明了的议论文文本框架。</w:t>
      </w:r>
    </w:p>
    <w:p w14:paraId="468A3994" w14:textId="77777777" w:rsidR="003B217F" w:rsidRPr="005C1403" w:rsidRDefault="003B217F" w:rsidP="003B6972">
      <w:pPr>
        <w:shd w:val="clear" w:color="auto" w:fill="FFFFFF"/>
        <w:spacing w:line="276" w:lineRule="auto"/>
        <w:ind w:firstLineChars="200" w:firstLine="420"/>
        <w:rPr>
          <w:rFonts w:ascii="宋体" w:hAnsi="宋体"/>
          <w:color w:val="FF0000"/>
          <w:szCs w:val="21"/>
        </w:rPr>
      </w:pPr>
    </w:p>
    <w:p w14:paraId="3FCFC4B2" w14:textId="77777777" w:rsidR="00F25E83" w:rsidRPr="009D26D9" w:rsidRDefault="009D26D9" w:rsidP="009D26D9">
      <w:pPr>
        <w:pStyle w:val="a8"/>
        <w:numPr>
          <w:ilvl w:val="0"/>
          <w:numId w:val="12"/>
        </w:numPr>
        <w:shd w:val="clear" w:color="auto" w:fill="FFFFFF"/>
        <w:spacing w:line="276" w:lineRule="auto"/>
        <w:ind w:firstLineChars="0"/>
        <w:rPr>
          <w:rFonts w:ascii="宋体" w:hAnsi="宋体"/>
          <w:b/>
          <w:szCs w:val="21"/>
        </w:rPr>
      </w:pPr>
      <w:r w:rsidRPr="009D26D9">
        <w:rPr>
          <w:rFonts w:ascii="宋体" w:hAnsi="宋体" w:hint="eastAsia"/>
          <w:b/>
          <w:szCs w:val="21"/>
        </w:rPr>
        <w:t xml:space="preserve"> </w:t>
      </w:r>
      <w:r w:rsidR="0018602D" w:rsidRPr="009D26D9">
        <w:rPr>
          <w:rFonts w:ascii="宋体" w:hAnsi="宋体" w:hint="eastAsia"/>
          <w:b/>
          <w:szCs w:val="21"/>
        </w:rPr>
        <w:t>“三维度”</w:t>
      </w:r>
      <w:r w:rsidR="00930D2F">
        <w:rPr>
          <w:rFonts w:ascii="宋体" w:hAnsi="宋体" w:hint="eastAsia"/>
          <w:b/>
          <w:szCs w:val="21"/>
        </w:rPr>
        <w:t>核查工具表</w:t>
      </w:r>
      <w:r w:rsidR="0018602D" w:rsidRPr="009D26D9">
        <w:rPr>
          <w:rFonts w:ascii="宋体" w:hAnsi="宋体" w:hint="eastAsia"/>
          <w:b/>
          <w:szCs w:val="21"/>
        </w:rPr>
        <w:t>设计的</w:t>
      </w:r>
      <w:r w:rsidR="00535298">
        <w:rPr>
          <w:rFonts w:ascii="宋体" w:hAnsi="宋体" w:hint="eastAsia"/>
          <w:b/>
          <w:szCs w:val="21"/>
        </w:rPr>
        <w:t>实践</w:t>
      </w:r>
      <w:r w:rsidR="0018602D" w:rsidRPr="009D26D9">
        <w:rPr>
          <w:rFonts w:ascii="宋体" w:hAnsi="宋体" w:hint="eastAsia"/>
          <w:b/>
          <w:szCs w:val="21"/>
        </w:rPr>
        <w:t>思考</w:t>
      </w:r>
    </w:p>
    <w:p w14:paraId="20B9CA04" w14:textId="77777777" w:rsidR="00815656" w:rsidRDefault="00815656" w:rsidP="00281BCD">
      <w:pPr>
        <w:shd w:val="clear" w:color="auto" w:fill="FFFFFF"/>
        <w:spacing w:line="276" w:lineRule="auto"/>
        <w:ind w:firstLineChars="200" w:firstLine="420"/>
        <w:rPr>
          <w:bCs/>
          <w:szCs w:val="21"/>
        </w:rPr>
      </w:pPr>
      <w:r>
        <w:rPr>
          <w:rFonts w:hint="eastAsia"/>
          <w:bCs/>
          <w:szCs w:val="21"/>
        </w:rPr>
        <w:t>笔者认为，</w:t>
      </w:r>
      <w:r w:rsidR="007224CE">
        <w:rPr>
          <w:rFonts w:hint="eastAsia"/>
          <w:bCs/>
          <w:szCs w:val="21"/>
        </w:rPr>
        <w:t>首先，</w:t>
      </w:r>
      <w:r w:rsidR="009C6151">
        <w:rPr>
          <w:rFonts w:hint="eastAsia"/>
          <w:bCs/>
          <w:szCs w:val="21"/>
        </w:rPr>
        <w:t xml:space="preserve"> </w:t>
      </w:r>
      <w:r w:rsidR="009C6151">
        <w:rPr>
          <w:rFonts w:hint="eastAsia"/>
          <w:bCs/>
          <w:szCs w:val="21"/>
        </w:rPr>
        <w:t>“三维度”</w:t>
      </w:r>
      <w:r w:rsidR="00930D2F">
        <w:rPr>
          <w:rFonts w:hint="eastAsia"/>
          <w:bCs/>
          <w:szCs w:val="21"/>
        </w:rPr>
        <w:t>核查工具表</w:t>
      </w:r>
      <w:r w:rsidR="009C6151">
        <w:rPr>
          <w:rFonts w:hint="eastAsia"/>
          <w:bCs/>
          <w:szCs w:val="21"/>
        </w:rPr>
        <w:t>的设计，</w:t>
      </w:r>
      <w:r w:rsidR="007224CE">
        <w:rPr>
          <w:rFonts w:hint="eastAsia"/>
          <w:bCs/>
          <w:szCs w:val="21"/>
        </w:rPr>
        <w:t>有助于</w:t>
      </w:r>
      <w:r w:rsidR="007224CE" w:rsidRPr="00A53EAE">
        <w:rPr>
          <w:rFonts w:ascii="宋体" w:hAnsi="宋体" w:hint="eastAsia"/>
          <w:bCs/>
          <w:szCs w:val="21"/>
        </w:rPr>
        <w:t>促成有效的议论文写作</w:t>
      </w:r>
      <w:r w:rsidR="004F20E4">
        <w:rPr>
          <w:rFonts w:ascii="宋体" w:hAnsi="宋体" w:hint="eastAsia"/>
          <w:bCs/>
          <w:szCs w:val="21"/>
        </w:rPr>
        <w:t>。</w:t>
      </w:r>
      <w:r w:rsidR="004F20E4">
        <w:rPr>
          <w:rFonts w:hint="eastAsia"/>
          <w:szCs w:val="21"/>
        </w:rPr>
        <w:t>从</w:t>
      </w:r>
      <w:r w:rsidR="009C6151">
        <w:rPr>
          <w:rFonts w:hint="eastAsia"/>
          <w:szCs w:val="21"/>
        </w:rPr>
        <w:t>“</w:t>
      </w:r>
      <w:r w:rsidR="004F20E4">
        <w:rPr>
          <w:rFonts w:hint="eastAsia"/>
          <w:szCs w:val="21"/>
        </w:rPr>
        <w:t>内容、语言</w:t>
      </w:r>
      <w:r w:rsidR="000E6A5D">
        <w:rPr>
          <w:rFonts w:hint="eastAsia"/>
          <w:szCs w:val="21"/>
        </w:rPr>
        <w:t>、结构</w:t>
      </w:r>
      <w:r w:rsidR="009C6151">
        <w:rPr>
          <w:rFonts w:hint="eastAsia"/>
          <w:szCs w:val="21"/>
        </w:rPr>
        <w:t>”</w:t>
      </w:r>
      <w:r w:rsidR="004F20E4">
        <w:rPr>
          <w:rFonts w:hint="eastAsia"/>
          <w:szCs w:val="21"/>
        </w:rPr>
        <w:t>三个维度设计</w:t>
      </w:r>
      <w:r w:rsidR="00930D2F">
        <w:rPr>
          <w:rFonts w:hint="eastAsia"/>
          <w:szCs w:val="21"/>
        </w:rPr>
        <w:t>核查工具表</w:t>
      </w:r>
      <w:r w:rsidR="009C6151">
        <w:rPr>
          <w:rFonts w:hint="eastAsia"/>
          <w:szCs w:val="21"/>
        </w:rPr>
        <w:t>，能够帮助</w:t>
      </w:r>
      <w:r w:rsidR="009C6151">
        <w:rPr>
          <w:rFonts w:ascii="宋体" w:hAnsi="宋体" w:hint="eastAsia"/>
        </w:rPr>
        <w:t>学生从内容维度，</w:t>
      </w:r>
      <w:r w:rsidR="00F415D9">
        <w:rPr>
          <w:rFonts w:ascii="宋体" w:hAnsi="宋体" w:hint="eastAsia"/>
        </w:rPr>
        <w:t>评价</w:t>
      </w:r>
      <w:r w:rsidR="004F20E4" w:rsidRPr="00C03840">
        <w:rPr>
          <w:rFonts w:ascii="宋体" w:hAnsi="宋体" w:hint="eastAsia"/>
        </w:rPr>
        <w:t>自己是否能够清晰、准确地表达自己的观点和立场，是否能够提供足够的证据和例子来支持自己的观点；</w:t>
      </w:r>
      <w:r w:rsidR="009C6151">
        <w:rPr>
          <w:rFonts w:ascii="宋体" w:hAnsi="宋体" w:hint="eastAsia"/>
        </w:rPr>
        <w:t>能够帮助</w:t>
      </w:r>
      <w:r w:rsidR="004F20E4" w:rsidRPr="00C03840">
        <w:rPr>
          <w:rFonts w:ascii="宋体" w:hAnsi="宋体" w:hint="eastAsia"/>
        </w:rPr>
        <w:t>学生从语言维度</w:t>
      </w:r>
      <w:r w:rsidR="009C6151">
        <w:rPr>
          <w:rFonts w:ascii="宋体" w:hAnsi="宋体" w:hint="eastAsia"/>
        </w:rPr>
        <w:t>，</w:t>
      </w:r>
      <w:r w:rsidR="004F20E4" w:rsidRPr="00C03840">
        <w:rPr>
          <w:rFonts w:ascii="宋体" w:hAnsi="宋体"/>
        </w:rPr>
        <w:t>评估文章是否具有准确、恰当和生动的语言表达</w:t>
      </w:r>
      <w:r w:rsidR="00F415D9">
        <w:rPr>
          <w:rFonts w:ascii="宋体" w:hAnsi="宋体" w:hint="eastAsia"/>
        </w:rPr>
        <w:t>；</w:t>
      </w:r>
      <w:r w:rsidR="00F415D9">
        <w:rPr>
          <w:rFonts w:hint="eastAsia"/>
          <w:szCs w:val="21"/>
        </w:rPr>
        <w:t>能够帮助学生从结构维度，评价</w:t>
      </w:r>
      <w:r w:rsidR="00F415D9">
        <w:rPr>
          <w:rFonts w:ascii="Segoe UI" w:hAnsi="Segoe UI" w:cs="Segoe UI"/>
          <w:color w:val="27292C"/>
          <w:szCs w:val="21"/>
        </w:rPr>
        <w:t>文章的结构</w:t>
      </w:r>
      <w:r w:rsidR="00F415D9">
        <w:rPr>
          <w:rFonts w:ascii="Segoe UI" w:hAnsi="Segoe UI" w:cs="Segoe UI" w:hint="eastAsia"/>
          <w:color w:val="27292C"/>
          <w:szCs w:val="21"/>
        </w:rPr>
        <w:t>性</w:t>
      </w:r>
      <w:r w:rsidR="00F415D9">
        <w:rPr>
          <w:rFonts w:ascii="Segoe UI" w:hAnsi="Segoe UI" w:cs="Segoe UI"/>
          <w:color w:val="27292C"/>
          <w:szCs w:val="21"/>
        </w:rPr>
        <w:t>和逻辑</w:t>
      </w:r>
      <w:r w:rsidR="00F415D9">
        <w:rPr>
          <w:rFonts w:ascii="Segoe UI" w:hAnsi="Segoe UI" w:cs="Segoe UI" w:hint="eastAsia"/>
          <w:color w:val="27292C"/>
          <w:szCs w:val="21"/>
        </w:rPr>
        <w:t>性</w:t>
      </w:r>
      <w:r w:rsidR="00F415D9">
        <w:rPr>
          <w:rFonts w:ascii="Segoe UI" w:hAnsi="Segoe UI" w:cs="Segoe UI"/>
          <w:color w:val="27292C"/>
          <w:szCs w:val="21"/>
        </w:rPr>
        <w:t>，</w:t>
      </w:r>
      <w:r w:rsidR="00F415D9">
        <w:rPr>
          <w:rFonts w:ascii="Segoe UI" w:hAnsi="Segoe UI" w:cs="Segoe UI" w:hint="eastAsia"/>
          <w:color w:val="27292C"/>
          <w:szCs w:val="21"/>
        </w:rPr>
        <w:t>文章</w:t>
      </w:r>
      <w:r w:rsidR="00F415D9">
        <w:rPr>
          <w:rFonts w:ascii="Segoe UI" w:hAnsi="Segoe UI" w:cs="Segoe UI"/>
          <w:color w:val="27292C"/>
          <w:szCs w:val="21"/>
        </w:rPr>
        <w:t>是否按照一定的顺序和层次来展开论述</w:t>
      </w:r>
      <w:r w:rsidR="00F415D9">
        <w:rPr>
          <w:rFonts w:ascii="Segoe UI" w:hAnsi="Segoe UI" w:cs="Segoe UI" w:hint="eastAsia"/>
          <w:color w:val="27292C"/>
          <w:szCs w:val="21"/>
        </w:rPr>
        <w:t>。</w:t>
      </w:r>
    </w:p>
    <w:p w14:paraId="1287BDC5" w14:textId="77777777" w:rsidR="00521D8D" w:rsidRDefault="004439C4" w:rsidP="00521D8D">
      <w:pPr>
        <w:shd w:val="clear" w:color="auto" w:fill="FFFFFF"/>
        <w:spacing w:line="276" w:lineRule="auto"/>
        <w:ind w:firstLineChars="200" w:firstLine="420"/>
        <w:rPr>
          <w:rFonts w:ascii="Times New Roman" w:hAnsi="Times New Roman" w:cs="Times New Roman"/>
          <w:szCs w:val="21"/>
        </w:rPr>
      </w:pPr>
      <w:r>
        <w:rPr>
          <w:rFonts w:hint="eastAsia"/>
          <w:bCs/>
          <w:szCs w:val="21"/>
        </w:rPr>
        <w:t>其次，</w:t>
      </w:r>
      <w:r w:rsidR="00521D8D" w:rsidRPr="00D74D2E">
        <w:rPr>
          <w:rFonts w:ascii="Times New Roman" w:hAnsi="Times New Roman" w:cs="Times New Roman" w:hint="eastAsia"/>
          <w:szCs w:val="21"/>
        </w:rPr>
        <w:t>有助于激活写作评价模式</w:t>
      </w:r>
      <w:r w:rsidR="00521D8D">
        <w:rPr>
          <w:rFonts w:ascii="Times New Roman" w:hAnsi="Times New Roman" w:cs="Times New Roman" w:hint="eastAsia"/>
          <w:szCs w:val="21"/>
        </w:rPr>
        <w:t>。</w:t>
      </w:r>
      <w:r w:rsidR="00930D2F">
        <w:rPr>
          <w:rFonts w:hint="eastAsia"/>
          <w:bCs/>
          <w:szCs w:val="21"/>
        </w:rPr>
        <w:t>核查工具表</w:t>
      </w:r>
      <w:r w:rsidR="00521D8D" w:rsidRPr="005D1E03">
        <w:rPr>
          <w:rFonts w:hint="eastAsia"/>
          <w:bCs/>
          <w:szCs w:val="21"/>
        </w:rPr>
        <w:t>作为一种学习工具，可以帮助学生从多方面来审视自己的英语议论文写作</w:t>
      </w:r>
      <w:r w:rsidR="00540DC2">
        <w:rPr>
          <w:rFonts w:hint="eastAsia"/>
          <w:bCs/>
          <w:szCs w:val="21"/>
        </w:rPr>
        <w:t>，</w:t>
      </w:r>
      <w:r w:rsidR="00CD735E">
        <w:rPr>
          <w:rFonts w:hint="eastAsia"/>
          <w:bCs/>
          <w:szCs w:val="21"/>
        </w:rPr>
        <w:t>在写作前</w:t>
      </w:r>
      <w:r w:rsidR="00360717">
        <w:rPr>
          <w:rFonts w:hint="eastAsia"/>
          <w:bCs/>
          <w:szCs w:val="21"/>
        </w:rPr>
        <w:t>和写作中</w:t>
      </w:r>
      <w:r w:rsidR="00CD735E">
        <w:rPr>
          <w:rFonts w:hint="eastAsia"/>
          <w:bCs/>
          <w:szCs w:val="21"/>
        </w:rPr>
        <w:t>，给予学生一定的写作指导，</w:t>
      </w:r>
      <w:r w:rsidR="00360717">
        <w:rPr>
          <w:rFonts w:hint="eastAsia"/>
          <w:bCs/>
          <w:szCs w:val="21"/>
        </w:rPr>
        <w:t>帮助学生</w:t>
      </w:r>
      <w:r w:rsidR="00540DC2">
        <w:rPr>
          <w:rFonts w:ascii="Calibri" w:hAnsi="Calibri" w:hint="eastAsia"/>
        </w:rPr>
        <w:t>积极运用和主动调适英语学习策略、拓宽</w:t>
      </w:r>
      <w:r w:rsidR="00540DC2" w:rsidRPr="00C01C38">
        <w:rPr>
          <w:rFonts w:ascii="Calibri" w:hAnsi="Calibri" w:hint="eastAsia"/>
        </w:rPr>
        <w:t>英语学习渠道、努力提升英语学习效率</w:t>
      </w:r>
      <w:r w:rsidR="00540DC2">
        <w:rPr>
          <w:rFonts w:ascii="Calibri" w:hAnsi="Calibri" w:hint="eastAsia"/>
        </w:rPr>
        <w:t>，</w:t>
      </w:r>
      <w:r w:rsidR="00521D8D" w:rsidRPr="005D1E03">
        <w:rPr>
          <w:rFonts w:hint="eastAsia"/>
          <w:bCs/>
          <w:szCs w:val="21"/>
        </w:rPr>
        <w:t>提升在写作过程中对于自己的</w:t>
      </w:r>
      <w:r w:rsidR="00521D8D">
        <w:rPr>
          <w:rFonts w:hint="eastAsia"/>
          <w:bCs/>
          <w:szCs w:val="21"/>
        </w:rPr>
        <w:t>学习</w:t>
      </w:r>
      <w:r w:rsidR="00521D8D" w:rsidRPr="005D1E03">
        <w:rPr>
          <w:rFonts w:hint="eastAsia"/>
          <w:bCs/>
          <w:szCs w:val="21"/>
        </w:rPr>
        <w:t>监控。</w:t>
      </w:r>
      <w:r w:rsidR="00521D8D" w:rsidRPr="005C67D8">
        <w:rPr>
          <w:rFonts w:hint="eastAsia"/>
          <w:bCs/>
          <w:szCs w:val="21"/>
        </w:rPr>
        <w:t>《课程标准》中指出，“在实际教学中，教师应处理好评价与教和学之间的关系，推动教、学、评一体化实施”（教育部，</w:t>
      </w:r>
      <w:r w:rsidR="00521D8D" w:rsidRPr="005C67D8">
        <w:rPr>
          <w:rFonts w:hint="eastAsia"/>
          <w:bCs/>
          <w:szCs w:val="21"/>
        </w:rPr>
        <w:t>2020</w:t>
      </w:r>
      <w:r w:rsidR="00521D8D" w:rsidRPr="005C67D8">
        <w:rPr>
          <w:rFonts w:hint="eastAsia"/>
          <w:bCs/>
          <w:szCs w:val="21"/>
        </w:rPr>
        <w:t>）。“教一学一评”一体化设计成为落实英语课程的重要指导思想。</w:t>
      </w:r>
      <w:r w:rsidR="00521D8D">
        <w:rPr>
          <w:rFonts w:hint="eastAsia"/>
          <w:bCs/>
          <w:szCs w:val="21"/>
        </w:rPr>
        <w:t>在“评”</w:t>
      </w:r>
      <w:r w:rsidR="00521D8D" w:rsidRPr="005C67D8">
        <w:rPr>
          <w:rFonts w:hint="eastAsia"/>
          <w:bCs/>
          <w:szCs w:val="21"/>
        </w:rPr>
        <w:t>最后一个环节</w:t>
      </w:r>
      <w:r w:rsidR="00521D8D">
        <w:rPr>
          <w:rFonts w:hint="eastAsia"/>
          <w:bCs/>
          <w:szCs w:val="21"/>
        </w:rPr>
        <w:t>中</w:t>
      </w:r>
      <w:r w:rsidR="00521D8D" w:rsidRPr="005C67D8">
        <w:rPr>
          <w:rFonts w:hint="eastAsia"/>
          <w:bCs/>
          <w:szCs w:val="21"/>
        </w:rPr>
        <w:t>，</w:t>
      </w:r>
      <w:r w:rsidR="00521D8D">
        <w:rPr>
          <w:rFonts w:hint="eastAsia"/>
          <w:bCs/>
          <w:szCs w:val="21"/>
        </w:rPr>
        <w:t>建议</w:t>
      </w:r>
      <w:r w:rsidR="00521D8D" w:rsidRPr="005C67D8">
        <w:rPr>
          <w:rFonts w:hint="eastAsia"/>
          <w:bCs/>
          <w:szCs w:val="21"/>
        </w:rPr>
        <w:t>教师</w:t>
      </w:r>
      <w:r w:rsidR="00521D8D">
        <w:rPr>
          <w:rFonts w:hint="eastAsia"/>
          <w:bCs/>
          <w:szCs w:val="21"/>
        </w:rPr>
        <w:t>发挥</w:t>
      </w:r>
      <w:r w:rsidR="00521D8D" w:rsidRPr="005C67D8">
        <w:rPr>
          <w:rFonts w:hint="eastAsia"/>
          <w:bCs/>
          <w:szCs w:val="21"/>
        </w:rPr>
        <w:t>主导作用</w:t>
      </w:r>
      <w:r w:rsidR="00521D8D">
        <w:rPr>
          <w:rFonts w:hint="eastAsia"/>
          <w:bCs/>
          <w:szCs w:val="21"/>
        </w:rPr>
        <w:t>，鼓励学生积极主动地参与并设计针对“三个维度”</w:t>
      </w:r>
      <w:r w:rsidR="00521D8D" w:rsidRPr="005C67D8">
        <w:rPr>
          <w:rFonts w:hint="eastAsia"/>
          <w:bCs/>
          <w:szCs w:val="21"/>
        </w:rPr>
        <w:t>的</w:t>
      </w:r>
      <w:r w:rsidR="00930D2F">
        <w:rPr>
          <w:rFonts w:hint="eastAsia"/>
          <w:bCs/>
          <w:szCs w:val="21"/>
        </w:rPr>
        <w:t>核查工具表</w:t>
      </w:r>
      <w:r w:rsidR="00521D8D" w:rsidRPr="005C67D8">
        <w:rPr>
          <w:rFonts w:hint="eastAsia"/>
          <w:bCs/>
          <w:szCs w:val="21"/>
        </w:rPr>
        <w:t>，发挥</w:t>
      </w:r>
      <w:r w:rsidR="00521D8D">
        <w:rPr>
          <w:rFonts w:hint="eastAsia"/>
          <w:bCs/>
          <w:szCs w:val="21"/>
        </w:rPr>
        <w:t>学生在评价过程中的主体地位，激发学生的写作兴趣，激活学生的思维。</w:t>
      </w:r>
      <w:r w:rsidR="00521D8D">
        <w:rPr>
          <w:rFonts w:ascii="Times New Roman" w:hAnsi="Times New Roman" w:cs="Times New Roman" w:hint="eastAsia"/>
          <w:szCs w:val="21"/>
        </w:rPr>
        <w:t>为学生提供</w:t>
      </w:r>
      <w:r w:rsidR="00521D8D" w:rsidRPr="00D74D2E">
        <w:rPr>
          <w:rFonts w:ascii="Times New Roman" w:hAnsi="Times New Roman" w:cs="Times New Roman" w:hint="eastAsia"/>
          <w:szCs w:val="21"/>
        </w:rPr>
        <w:t>参照评价标准，为学生后续对作文开展自评和互评提供支架，监控学生的学习过程的目的，检测教与学的效果，实现“以评促学，以评促教”。将注重评价的结果转向注重评价的过程，也是教师评价学生学习效果的过程，可以借此经常提醒学生反思自己的学习兴趣和动机、学习方法和策略、语言能力现状和发展进程，养成自我反思的习惯，发展自主学习能力，成为有责任、有担当的学习者，发展批判性思维和创新性思维，提高学生的学习能力的发展，达到深度教学。</w:t>
      </w:r>
    </w:p>
    <w:p w14:paraId="7C87D886" w14:textId="77777777" w:rsidR="00732E11" w:rsidRPr="00C03840" w:rsidRDefault="00D74D2E" w:rsidP="00732E11">
      <w:pPr>
        <w:shd w:val="clear" w:color="auto" w:fill="FFFFFF"/>
        <w:spacing w:line="276" w:lineRule="auto"/>
        <w:ind w:firstLineChars="200" w:firstLine="420"/>
        <w:rPr>
          <w:rFonts w:ascii="宋体" w:hAnsi="宋体"/>
        </w:rPr>
      </w:pPr>
      <w:r>
        <w:rPr>
          <w:rFonts w:ascii="Times New Roman" w:hAnsi="Times New Roman" w:cs="Times New Roman" w:hint="eastAsia"/>
          <w:szCs w:val="21"/>
        </w:rPr>
        <w:t>最后，</w:t>
      </w:r>
      <w:r w:rsidR="00E15862">
        <w:rPr>
          <w:rFonts w:ascii="Times New Roman" w:hAnsi="Times New Roman" w:cs="Times New Roman" w:hint="eastAsia"/>
          <w:szCs w:val="21"/>
        </w:rPr>
        <w:t>有助于</w:t>
      </w:r>
      <w:r w:rsidR="00F364AC" w:rsidRPr="00A53EAE">
        <w:rPr>
          <w:rFonts w:ascii="宋体" w:hAnsi="宋体" w:hint="eastAsia"/>
          <w:bCs/>
          <w:szCs w:val="21"/>
        </w:rPr>
        <w:t>实践“</w:t>
      </w:r>
      <w:r w:rsidR="00F364AC" w:rsidRPr="00A53EAE">
        <w:rPr>
          <w:rFonts w:ascii="宋体" w:hAnsi="宋体" w:hint="eastAsia"/>
          <w:szCs w:val="21"/>
        </w:rPr>
        <w:t>以学生为本”的生态教学模式</w:t>
      </w:r>
      <w:r w:rsidR="00EC6429">
        <w:rPr>
          <w:rFonts w:ascii="宋体" w:hAnsi="宋体" w:hint="eastAsia"/>
          <w:szCs w:val="21"/>
        </w:rPr>
        <w:t>。</w:t>
      </w:r>
      <w:r w:rsidR="00082547">
        <w:rPr>
          <w:rFonts w:ascii="宋体" w:hAnsi="宋体" w:hint="eastAsia"/>
          <w:szCs w:val="21"/>
        </w:rPr>
        <w:t>从“结构</w:t>
      </w:r>
      <w:r w:rsidR="0018602D">
        <w:rPr>
          <w:rFonts w:ascii="宋体" w:hAnsi="宋体" w:hint="eastAsia"/>
          <w:szCs w:val="21"/>
        </w:rPr>
        <w:t>维度</w:t>
      </w:r>
      <w:r w:rsidR="00082547">
        <w:rPr>
          <w:rFonts w:ascii="宋体" w:hAnsi="宋体" w:hint="eastAsia"/>
          <w:szCs w:val="21"/>
        </w:rPr>
        <w:t>”</w:t>
      </w:r>
      <w:r w:rsidR="0018602D">
        <w:rPr>
          <w:rFonts w:ascii="宋体" w:hAnsi="宋体" w:hint="eastAsia"/>
          <w:szCs w:val="21"/>
        </w:rPr>
        <w:t>设计</w:t>
      </w:r>
      <w:r w:rsidR="00930D2F">
        <w:rPr>
          <w:rFonts w:ascii="宋体" w:hAnsi="宋体" w:hint="eastAsia"/>
          <w:szCs w:val="21"/>
        </w:rPr>
        <w:t>核查工具表</w:t>
      </w:r>
      <w:r w:rsidR="00082547">
        <w:rPr>
          <w:rFonts w:ascii="宋体" w:hAnsi="宋体" w:hint="eastAsia"/>
          <w:szCs w:val="21"/>
        </w:rPr>
        <w:t>，</w:t>
      </w:r>
      <w:r w:rsidR="0018602D">
        <w:rPr>
          <w:rFonts w:ascii="宋体" w:hAnsi="宋体" w:hint="eastAsia"/>
          <w:szCs w:val="21"/>
        </w:rPr>
        <w:t>是以教师为主体和主导，参与设计的；随着深入到</w:t>
      </w:r>
      <w:r w:rsidR="00082547">
        <w:rPr>
          <w:rFonts w:ascii="宋体" w:hAnsi="宋体" w:hint="eastAsia"/>
          <w:szCs w:val="21"/>
        </w:rPr>
        <w:t>“</w:t>
      </w:r>
      <w:r w:rsidR="0018602D">
        <w:rPr>
          <w:rFonts w:ascii="宋体" w:hAnsi="宋体" w:hint="eastAsia"/>
          <w:szCs w:val="21"/>
        </w:rPr>
        <w:t>内容维度</w:t>
      </w:r>
      <w:r w:rsidR="00082547">
        <w:rPr>
          <w:rFonts w:ascii="宋体" w:hAnsi="宋体" w:hint="eastAsia"/>
          <w:szCs w:val="21"/>
        </w:rPr>
        <w:t>”</w:t>
      </w:r>
      <w:r w:rsidR="0018602D">
        <w:rPr>
          <w:rFonts w:ascii="宋体" w:hAnsi="宋体" w:hint="eastAsia"/>
          <w:szCs w:val="21"/>
        </w:rPr>
        <w:t>和</w:t>
      </w:r>
      <w:r w:rsidR="00082547">
        <w:rPr>
          <w:rFonts w:ascii="宋体" w:hAnsi="宋体" w:hint="eastAsia"/>
          <w:szCs w:val="21"/>
        </w:rPr>
        <w:t>“</w:t>
      </w:r>
      <w:r w:rsidR="0018602D">
        <w:rPr>
          <w:rFonts w:ascii="宋体" w:hAnsi="宋体" w:hint="eastAsia"/>
          <w:szCs w:val="21"/>
        </w:rPr>
        <w:t>语言维度</w:t>
      </w:r>
      <w:r w:rsidR="00082547">
        <w:rPr>
          <w:rFonts w:ascii="宋体" w:hAnsi="宋体" w:hint="eastAsia"/>
          <w:szCs w:val="21"/>
        </w:rPr>
        <w:t>”，</w:t>
      </w:r>
      <w:r w:rsidR="0018602D">
        <w:rPr>
          <w:rFonts w:ascii="宋体" w:hAnsi="宋体" w:hint="eastAsia"/>
          <w:szCs w:val="21"/>
        </w:rPr>
        <w:t>设计</w:t>
      </w:r>
      <w:r w:rsidR="00082547">
        <w:rPr>
          <w:rFonts w:ascii="宋体" w:hAnsi="宋体" w:hint="eastAsia"/>
          <w:szCs w:val="21"/>
        </w:rPr>
        <w:t>过程中</w:t>
      </w:r>
      <w:r w:rsidR="0018602D">
        <w:rPr>
          <w:rFonts w:ascii="宋体" w:hAnsi="宋体" w:hint="eastAsia"/>
          <w:szCs w:val="21"/>
        </w:rPr>
        <w:t>，学生参与设计的角色会</w:t>
      </w:r>
      <w:r w:rsidR="00FD6C95">
        <w:rPr>
          <w:rFonts w:ascii="宋体" w:hAnsi="宋体" w:hint="eastAsia"/>
          <w:szCs w:val="21"/>
        </w:rPr>
        <w:t>越发</w:t>
      </w:r>
      <w:r w:rsidR="0018602D">
        <w:rPr>
          <w:rFonts w:ascii="宋体" w:hAnsi="宋体" w:hint="eastAsia"/>
          <w:szCs w:val="21"/>
        </w:rPr>
        <w:t>深入和丰富。三个维度的逐渐深入和递进的过程，是</w:t>
      </w:r>
      <w:r w:rsidR="00930D2F">
        <w:rPr>
          <w:rFonts w:ascii="宋体" w:hAnsi="宋体" w:hint="eastAsia"/>
          <w:szCs w:val="21"/>
        </w:rPr>
        <w:t>核查工</w:t>
      </w:r>
      <w:r w:rsidR="00930D2F">
        <w:rPr>
          <w:rFonts w:ascii="宋体" w:hAnsi="宋体" w:hint="eastAsia"/>
          <w:szCs w:val="21"/>
        </w:rPr>
        <w:lastRenderedPageBreak/>
        <w:t>具表</w:t>
      </w:r>
      <w:r w:rsidR="0018602D">
        <w:rPr>
          <w:rFonts w:ascii="宋体" w:hAnsi="宋体" w:hint="eastAsia"/>
          <w:szCs w:val="21"/>
        </w:rPr>
        <w:t>设计由标准化向个性化转变的过程，是</w:t>
      </w:r>
      <w:r w:rsidR="00930D2F">
        <w:rPr>
          <w:rFonts w:ascii="宋体" w:hAnsi="宋体" w:hint="eastAsia"/>
          <w:szCs w:val="21"/>
        </w:rPr>
        <w:t>核查工具表</w:t>
      </w:r>
      <w:r w:rsidR="0018602D">
        <w:rPr>
          <w:rFonts w:ascii="宋体" w:hAnsi="宋体" w:hint="eastAsia"/>
          <w:szCs w:val="21"/>
        </w:rPr>
        <w:t>设计从客观结构向主观表达转变的过程，也是</w:t>
      </w:r>
      <w:r w:rsidR="00930D2F">
        <w:rPr>
          <w:rFonts w:ascii="宋体" w:hAnsi="宋体" w:hint="eastAsia"/>
          <w:szCs w:val="21"/>
        </w:rPr>
        <w:t>核查工具表</w:t>
      </w:r>
      <w:r w:rsidR="0018602D">
        <w:rPr>
          <w:rFonts w:ascii="宋体" w:hAnsi="宋体" w:hint="eastAsia"/>
          <w:szCs w:val="21"/>
        </w:rPr>
        <w:t>设计从教师主导的传统教学模式向以学</w:t>
      </w:r>
      <w:r w:rsidR="00732E11">
        <w:rPr>
          <w:rFonts w:ascii="宋体" w:hAnsi="宋体" w:hint="eastAsia"/>
          <w:szCs w:val="21"/>
        </w:rPr>
        <w:t>生为本的生态教学模式转变的过程，</w:t>
      </w:r>
      <w:r w:rsidR="00732E11" w:rsidRPr="00C03840">
        <w:rPr>
          <w:rFonts w:ascii="宋体" w:hAnsi="宋体" w:hint="eastAsia"/>
        </w:rPr>
        <w:t>提高了学生的写作体验，可以实现英语教学的活动观，有助于切实有效地提升高中英语议论文写作的教学效益，助力新课程理念的全面落实，培养学生的核心素养。</w:t>
      </w:r>
    </w:p>
    <w:p w14:paraId="028A8219" w14:textId="77777777" w:rsidR="00F25E83" w:rsidRPr="00732E11" w:rsidRDefault="00F25E83" w:rsidP="00D74D2E">
      <w:pPr>
        <w:shd w:val="clear" w:color="auto" w:fill="FFFFFF"/>
        <w:spacing w:line="276" w:lineRule="auto"/>
        <w:ind w:firstLineChars="200" w:firstLine="420"/>
        <w:rPr>
          <w:rFonts w:ascii="宋体" w:hAnsi="宋体"/>
          <w:szCs w:val="21"/>
        </w:rPr>
      </w:pPr>
    </w:p>
    <w:p w14:paraId="16AD9E79" w14:textId="77777777" w:rsidR="00F25E83" w:rsidRDefault="00EC6429">
      <w:pPr>
        <w:shd w:val="clear" w:color="auto" w:fill="FFFFFF"/>
        <w:spacing w:line="276" w:lineRule="auto"/>
        <w:ind w:firstLineChars="200" w:firstLine="420"/>
        <w:jc w:val="left"/>
        <w:rPr>
          <w:rFonts w:ascii="宋体" w:hAnsi="宋体"/>
          <w:szCs w:val="21"/>
        </w:rPr>
      </w:pPr>
      <w:r>
        <w:rPr>
          <w:noProof/>
        </w:rPr>
        <mc:AlternateContent>
          <mc:Choice Requires="wpg">
            <w:drawing>
              <wp:anchor distT="0" distB="0" distL="114300" distR="114300" simplePos="0" relativeHeight="251660288" behindDoc="0" locked="0" layoutInCell="1" allowOverlap="1" wp14:anchorId="11EEF19E" wp14:editId="16B7EA81">
                <wp:simplePos x="0" y="0"/>
                <wp:positionH relativeFrom="margin">
                  <wp:posOffset>-933</wp:posOffset>
                </wp:positionH>
                <wp:positionV relativeFrom="paragraph">
                  <wp:posOffset>38230</wp:posOffset>
                </wp:positionV>
                <wp:extent cx="5225143" cy="1679510"/>
                <wp:effectExtent l="0" t="38100" r="0" b="0"/>
                <wp:wrapNone/>
                <wp:docPr id="31" name="组合 31"/>
                <wp:cNvGraphicFramePr/>
                <a:graphic xmlns:a="http://schemas.openxmlformats.org/drawingml/2006/main">
                  <a:graphicData uri="http://schemas.microsoft.com/office/word/2010/wordprocessingGroup">
                    <wpg:wgp>
                      <wpg:cNvGrpSpPr/>
                      <wpg:grpSpPr>
                        <a:xfrm>
                          <a:off x="0" y="0"/>
                          <a:ext cx="5225143" cy="1679510"/>
                          <a:chOff x="2344" y="97254"/>
                          <a:chExt cx="7064" cy="2750"/>
                        </a:xfrm>
                      </wpg:grpSpPr>
                      <wps:wsp>
                        <wps:cNvPr id="10" name="直接箭头连接符 10"/>
                        <wps:cNvCnPr/>
                        <wps:spPr>
                          <a:xfrm flipV="1">
                            <a:off x="3606" y="99387"/>
                            <a:ext cx="5281" cy="6"/>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g:grpSp>
                        <wpg:cNvPr id="21" name="组合 21"/>
                        <wpg:cNvGrpSpPr/>
                        <wpg:grpSpPr>
                          <a:xfrm>
                            <a:off x="2344" y="97254"/>
                            <a:ext cx="7065" cy="2751"/>
                            <a:chOff x="1907" y="109006"/>
                            <a:chExt cx="7065" cy="2503"/>
                          </a:xfrm>
                        </wpg:grpSpPr>
                        <wps:wsp>
                          <wps:cNvPr id="5" name="直接箭头连接符 5"/>
                          <wps:cNvCnPr/>
                          <wps:spPr>
                            <a:xfrm flipV="1">
                              <a:off x="3181" y="109066"/>
                              <a:ext cx="6" cy="1889"/>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11" name="文本框 11"/>
                          <wps:cNvSpPr txBox="1"/>
                          <wps:spPr>
                            <a:xfrm>
                              <a:off x="1907" y="109006"/>
                              <a:ext cx="1162" cy="51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905A11A" w14:textId="77777777" w:rsidR="00052FE0" w:rsidRPr="00EC6429" w:rsidRDefault="00052FE0" w:rsidP="00EC6429">
                                <w:pPr>
                                  <w:rPr>
                                    <w:rFonts w:ascii="华文仿宋" w:eastAsia="华文仿宋" w:hAnsi="华文仿宋" w:cs="华文仿宋"/>
                                    <w:b/>
                                    <w:bCs/>
                                    <w:sz w:val="16"/>
                                    <w:szCs w:val="16"/>
                                  </w:rPr>
                                </w:pPr>
                                <w:r w:rsidRPr="00EC6429">
                                  <w:rPr>
                                    <w:rFonts w:ascii="华文仿宋" w:eastAsia="华文仿宋" w:hAnsi="华文仿宋" w:cs="华文仿宋" w:hint="eastAsia"/>
                                    <w:b/>
                                    <w:bCs/>
                                    <w:sz w:val="16"/>
                                    <w:szCs w:val="16"/>
                                  </w:rPr>
                                  <w:t>教师为主</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文本框 12"/>
                          <wps:cNvSpPr txBox="1"/>
                          <wps:spPr>
                            <a:xfrm>
                              <a:off x="1916" y="110597"/>
                              <a:ext cx="1243" cy="51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5011A08" w14:textId="77777777" w:rsidR="00052FE0" w:rsidRPr="00EC6429" w:rsidRDefault="00052FE0" w:rsidP="00EC6429">
                                <w:pPr>
                                  <w:rPr>
                                    <w:rFonts w:ascii="华文仿宋" w:eastAsia="华文仿宋" w:hAnsi="华文仿宋" w:cs="华文仿宋"/>
                                    <w:b/>
                                    <w:bCs/>
                                    <w:sz w:val="18"/>
                                    <w:szCs w:val="22"/>
                                  </w:rPr>
                                </w:pPr>
                                <w:r w:rsidRPr="00EC6429">
                                  <w:rPr>
                                    <w:rFonts w:ascii="华文仿宋" w:eastAsia="华文仿宋" w:hAnsi="华文仿宋" w:cs="华文仿宋" w:hint="eastAsia"/>
                                    <w:b/>
                                    <w:bCs/>
                                    <w:sz w:val="18"/>
                                    <w:szCs w:val="22"/>
                                  </w:rPr>
                                  <w:t>学生为主</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14"/>
                          <wps:cNvSpPr txBox="1"/>
                          <wps:spPr>
                            <a:xfrm>
                              <a:off x="3129" y="110989"/>
                              <a:ext cx="1629" cy="51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B6E3C4B" w14:textId="77777777" w:rsidR="00052FE0" w:rsidRDefault="00052FE0" w:rsidP="00EC6429">
                                <w:pPr>
                                  <w:rPr>
                                    <w:rFonts w:ascii="华文仿宋" w:eastAsia="华文仿宋" w:hAnsi="华文仿宋" w:cs="华文仿宋"/>
                                    <w:b/>
                                    <w:bCs/>
                                    <w:sz w:val="20"/>
                                    <w:szCs w:val="22"/>
                                  </w:rPr>
                                </w:pPr>
                                <w:r>
                                  <w:rPr>
                                    <w:rFonts w:ascii="华文仿宋" w:eastAsia="华文仿宋" w:hAnsi="华文仿宋" w:cs="华文仿宋" w:hint="eastAsia"/>
                                    <w:b/>
                                    <w:bCs/>
                                    <w:sz w:val="20"/>
                                    <w:szCs w:val="22"/>
                                  </w:rPr>
                                  <w:t>标准化设计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文本框 15"/>
                          <wps:cNvSpPr txBox="1"/>
                          <wps:spPr>
                            <a:xfrm>
                              <a:off x="7343" y="110998"/>
                              <a:ext cx="1629" cy="51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EE9A72D" w14:textId="77777777" w:rsidR="00052FE0" w:rsidRDefault="00052FE0" w:rsidP="00EC6429">
                                <w:pPr>
                                  <w:rPr>
                                    <w:rFonts w:ascii="华文仿宋" w:eastAsia="华文仿宋" w:hAnsi="华文仿宋" w:cs="华文仿宋"/>
                                    <w:b/>
                                    <w:bCs/>
                                    <w:sz w:val="20"/>
                                    <w:szCs w:val="22"/>
                                  </w:rPr>
                                </w:pPr>
                                <w:r>
                                  <w:rPr>
                                    <w:rFonts w:ascii="华文仿宋" w:eastAsia="华文仿宋" w:hAnsi="华文仿宋" w:cs="华文仿宋" w:hint="eastAsia"/>
                                    <w:b/>
                                    <w:bCs/>
                                    <w:sz w:val="20"/>
                                    <w:szCs w:val="22"/>
                                  </w:rPr>
                                  <w:t>个性化设计</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圆角矩形 17"/>
                          <wps:cNvSpPr/>
                          <wps:spPr>
                            <a:xfrm>
                              <a:off x="3368" y="109017"/>
                              <a:ext cx="788" cy="456"/>
                            </a:xfrm>
                            <a:prstGeom prst="roundRect">
                              <a:avLst/>
                            </a:prstGeom>
                          </wps:spPr>
                          <wps:style>
                            <a:lnRef idx="2">
                              <a:schemeClr val="dk1"/>
                            </a:lnRef>
                            <a:fillRef idx="1">
                              <a:schemeClr val="lt1"/>
                            </a:fillRef>
                            <a:effectRef idx="0">
                              <a:schemeClr val="dk1"/>
                            </a:effectRef>
                            <a:fontRef idx="minor">
                              <a:schemeClr val="dk1"/>
                            </a:fontRef>
                          </wps:style>
                          <wps:txbx>
                            <w:txbxContent>
                              <w:p w14:paraId="35C3F9AA" w14:textId="77777777" w:rsidR="00052FE0" w:rsidRPr="00EC6429" w:rsidRDefault="00052FE0" w:rsidP="00EC6429">
                                <w:pPr>
                                  <w:jc w:val="center"/>
                                  <w:rPr>
                                    <w:rFonts w:ascii="华文仿宋" w:eastAsia="华文仿宋" w:hAnsi="华文仿宋" w:cs="华文仿宋"/>
                                    <w:sz w:val="18"/>
                                  </w:rPr>
                                </w:pPr>
                                <w:r w:rsidRPr="00EC6429">
                                  <w:rPr>
                                    <w:rFonts w:ascii="华文仿宋" w:eastAsia="华文仿宋" w:hAnsi="华文仿宋" w:cs="华文仿宋" w:hint="eastAsia"/>
                                    <w:sz w:val="18"/>
                                  </w:rPr>
                                  <w:t>结构</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圆角矩形 18"/>
                          <wps:cNvSpPr/>
                          <wps:spPr>
                            <a:xfrm>
                              <a:off x="5051" y="109657"/>
                              <a:ext cx="788" cy="456"/>
                            </a:xfrm>
                            <a:prstGeom prst="roundRect">
                              <a:avLst/>
                            </a:prstGeom>
                          </wps:spPr>
                          <wps:style>
                            <a:lnRef idx="2">
                              <a:schemeClr val="dk1"/>
                            </a:lnRef>
                            <a:fillRef idx="1">
                              <a:schemeClr val="lt1"/>
                            </a:fillRef>
                            <a:effectRef idx="0">
                              <a:schemeClr val="dk1"/>
                            </a:effectRef>
                            <a:fontRef idx="minor">
                              <a:schemeClr val="dk1"/>
                            </a:fontRef>
                          </wps:style>
                          <wps:txbx>
                            <w:txbxContent>
                              <w:p w14:paraId="563A9A10" w14:textId="77777777" w:rsidR="00052FE0" w:rsidRDefault="00052FE0" w:rsidP="00EC6429">
                                <w:pPr>
                                  <w:jc w:val="center"/>
                                  <w:rPr>
                                    <w:rFonts w:ascii="华文仿宋" w:eastAsia="华文仿宋" w:hAnsi="华文仿宋" w:cs="华文仿宋"/>
                                  </w:rPr>
                                </w:pPr>
                                <w:r>
                                  <w:rPr>
                                    <w:rFonts w:ascii="华文仿宋" w:eastAsia="华文仿宋" w:hAnsi="华文仿宋" w:cs="华文仿宋" w:hint="eastAsia"/>
                                  </w:rPr>
                                  <w:t>内容</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圆角矩形 19"/>
                          <wps:cNvSpPr/>
                          <wps:spPr>
                            <a:xfrm>
                              <a:off x="6803" y="110341"/>
                              <a:ext cx="788" cy="456"/>
                            </a:xfrm>
                            <a:prstGeom prst="roundRect">
                              <a:avLst/>
                            </a:prstGeom>
                          </wps:spPr>
                          <wps:style>
                            <a:lnRef idx="2">
                              <a:schemeClr val="dk1"/>
                            </a:lnRef>
                            <a:fillRef idx="1">
                              <a:schemeClr val="lt1"/>
                            </a:fillRef>
                            <a:effectRef idx="0">
                              <a:schemeClr val="dk1"/>
                            </a:effectRef>
                            <a:fontRef idx="minor">
                              <a:schemeClr val="dk1"/>
                            </a:fontRef>
                          </wps:style>
                          <wps:txbx>
                            <w:txbxContent>
                              <w:p w14:paraId="10ECA346" w14:textId="77777777" w:rsidR="00052FE0" w:rsidRDefault="00052FE0" w:rsidP="00EC6429">
                                <w:pPr>
                                  <w:jc w:val="center"/>
                                  <w:rPr>
                                    <w:rFonts w:ascii="华文仿宋" w:eastAsia="华文仿宋" w:hAnsi="华文仿宋" w:cs="华文仿宋"/>
                                  </w:rPr>
                                </w:pPr>
                                <w:r>
                                  <w:rPr>
                                    <w:rFonts w:ascii="华文仿宋" w:eastAsia="华文仿宋" w:hAnsi="华文仿宋" w:cs="华文仿宋" w:hint="eastAsia"/>
                                  </w:rPr>
                                  <w:t>语言</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13" name="文本框 13"/>
                        <wps:cNvSpPr txBox="1"/>
                        <wps:spPr>
                          <a:xfrm>
                            <a:off x="5387" y="99115"/>
                            <a:ext cx="1629" cy="62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06BAF1C" w14:textId="77777777" w:rsidR="00052FE0" w:rsidRPr="00EC6429" w:rsidRDefault="00052FE0" w:rsidP="00EC6429">
                              <w:pPr>
                                <w:rPr>
                                  <w:rFonts w:ascii="华文隶书" w:eastAsia="华文隶书" w:hAnsi="华文隶书" w:cs="华文隶书"/>
                                  <w:b/>
                                  <w:bCs/>
                                  <w:sz w:val="16"/>
                                  <w:szCs w:val="22"/>
                                </w:rPr>
                              </w:pPr>
                              <w:r w:rsidRPr="00EC6429">
                                <w:rPr>
                                  <w:rFonts w:ascii="华文隶书" w:eastAsia="华文隶书" w:hAnsi="华文隶书" w:cs="华文隶书" w:hint="eastAsia"/>
                                  <w:b/>
                                  <w:bCs/>
                                  <w:sz w:val="16"/>
                                  <w:szCs w:val="22"/>
                                </w:rPr>
                                <w:t>写作设计过程</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w:pict>
              <v:group w14:anchorId="0834A5EF" id="组合 31" o:spid="_x0000_s1026" style="position:absolute;left:0;text-align:left;margin-left:-.05pt;margin-top:3pt;width:411.45pt;height:132.25pt;z-index:251660288;mso-position-horizontal-relative:margin;mso-width-relative:margin;mso-height-relative:margin" coordorigin="2344,97254" coordsize="7064,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">
                <v:shapetype id="_x0000_t32" coordsize="21600,21600" o:spt="32" o:oned="t" path="m,l21600,21600e" filled="f">
                  <v:path arrowok="t" fillok="f" o:connecttype="none"/>
                  <o:lock v:ext="edit" shapetype="t"/>
                </v:shapetype>
                <v:shape id="直接箭头连接符 10" o:spid="_x0000_s1027" type="#_x0000_t32" style="position:absolute;left:3606;top:99387;width:5281;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" strokecolor="black [3200]" strokeweight=".5pt">
                  <v:stroke endarrow="open" joinstyle="miter"/>
                </v:shape>
                <v:group id="组合 21" o:spid="_x0000_s1028" style="position:absolute;left:2344;top:97254;width:7065;height:2751" coordorigin="1907,109006" coordsize="7065,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直接箭头连接符 5" o:spid="_x0000_s1029" type="#_x0000_t32" style="position:absolute;left:3181;top:109066;width:6;height:18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" strokecolor="black [3200]" strokeweight=".5pt">
                    <v:stroke endarrow="open" joinstyle="miter"/>
                  </v:shape>
                  <v:shapetype id="_x0000_t202" coordsize="21600,21600" o:spt="202" path="m,l,21600r21600,l21600,xe">
                    <v:stroke joinstyle="miter"/>
                    <v:path gradientshapeok="t" o:connecttype="rect"/>
                  </v:shapetype>
                  <v:shape id="文本框 11" o:spid="_x0000_s1030" type="#_x0000_t202" style="position:absolute;left:1907;top:109006;width:1162;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rsidR="00052FE0" w:rsidRPr="00EC6429" w:rsidRDefault="00052FE0" w:rsidP="00EC6429">
                          <w:pPr>
                            <w:rPr>
                              <w:rFonts w:ascii="华文仿宋" w:eastAsia="华文仿宋" w:hAnsi="华文仿宋" w:cs="华文仿宋"/>
                              <w:b/>
                              <w:bCs/>
                              <w:sz w:val="16"/>
                              <w:szCs w:val="16"/>
                            </w:rPr>
                          </w:pPr>
                          <w:r w:rsidRPr="00EC6429">
                            <w:rPr>
                              <w:rFonts w:ascii="华文仿宋" w:eastAsia="华文仿宋" w:hAnsi="华文仿宋" w:cs="华文仿宋" w:hint="eastAsia"/>
                              <w:b/>
                              <w:bCs/>
                              <w:sz w:val="16"/>
                              <w:szCs w:val="16"/>
                            </w:rPr>
                            <w:t>教师为主</w:t>
                          </w:r>
                        </w:p>
                      </w:txbxContent>
                    </v:textbox>
                  </v:shape>
                  <v:shape id="文本框 12" o:spid="_x0000_s1031" type="#_x0000_t202" style="position:absolute;left:1916;top:110597;width:1243;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rsidR="00052FE0" w:rsidRPr="00EC6429" w:rsidRDefault="00052FE0" w:rsidP="00EC6429">
                          <w:pPr>
                            <w:rPr>
                              <w:rFonts w:ascii="华文仿宋" w:eastAsia="华文仿宋" w:hAnsi="华文仿宋" w:cs="华文仿宋"/>
                              <w:b/>
                              <w:bCs/>
                              <w:sz w:val="18"/>
                              <w:szCs w:val="22"/>
                            </w:rPr>
                          </w:pPr>
                          <w:r w:rsidRPr="00EC6429">
                            <w:rPr>
                              <w:rFonts w:ascii="华文仿宋" w:eastAsia="华文仿宋" w:hAnsi="华文仿宋" w:cs="华文仿宋" w:hint="eastAsia"/>
                              <w:b/>
                              <w:bCs/>
                              <w:sz w:val="18"/>
                              <w:szCs w:val="22"/>
                            </w:rPr>
                            <w:t>学生为主</w:t>
                          </w:r>
                        </w:p>
                      </w:txbxContent>
                    </v:textbox>
                  </v:shape>
                  <v:shape id="文本框 14" o:spid="_x0000_s1032" type="#_x0000_t202" style="position:absolute;left:3129;top:110989;width:1629;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" fillcolor="white [3201]" stroked="f" strokeweight=".5pt">
                    <v:textbox>
                      <w:txbxContent>
                        <w:p w:rsidR="00052FE0" w:rsidRDefault="00052FE0" w:rsidP="00EC6429">
                          <w:pPr>
                            <w:rPr>
                              <w:rFonts w:ascii="华文仿宋" w:eastAsia="华文仿宋" w:hAnsi="华文仿宋" w:cs="华文仿宋"/>
                              <w:b/>
                              <w:bCs/>
                              <w:sz w:val="20"/>
                              <w:szCs w:val="22"/>
                            </w:rPr>
                          </w:pPr>
                          <w:r>
                            <w:rPr>
                              <w:rFonts w:ascii="华文仿宋" w:eastAsia="华文仿宋" w:hAnsi="华文仿宋" w:cs="华文仿宋" w:hint="eastAsia"/>
                              <w:b/>
                              <w:bCs/>
                              <w:sz w:val="20"/>
                              <w:szCs w:val="22"/>
                            </w:rPr>
                            <w:t>标准化设计</w:t>
                          </w:r>
                        </w:p>
                      </w:txbxContent>
                    </v:textbox>
                  </v:shape>
                  <v:shape id="文本框 15" o:spid="_x0000_s1033" type="#_x0000_t202" style="position:absolute;left:7343;top:110998;width:1629;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rsidR="00052FE0" w:rsidRDefault="00052FE0" w:rsidP="00EC6429">
                          <w:pPr>
                            <w:rPr>
                              <w:rFonts w:ascii="华文仿宋" w:eastAsia="华文仿宋" w:hAnsi="华文仿宋" w:cs="华文仿宋"/>
                              <w:b/>
                              <w:bCs/>
                              <w:sz w:val="20"/>
                              <w:szCs w:val="22"/>
                            </w:rPr>
                          </w:pPr>
                          <w:r>
                            <w:rPr>
                              <w:rFonts w:ascii="华文仿宋" w:eastAsia="华文仿宋" w:hAnsi="华文仿宋" w:cs="华文仿宋" w:hint="eastAsia"/>
                              <w:b/>
                              <w:bCs/>
                              <w:sz w:val="20"/>
                              <w:szCs w:val="22"/>
                            </w:rPr>
                            <w:t>个性化设计</w:t>
                          </w:r>
                        </w:p>
                      </w:txbxContent>
                    </v:textbox>
                  </v:shape>
                  <v:roundrect id="圆角矩形 17" o:spid="_x0000_s1034" style="position:absolute;left:3368;top:109017;width:788;height:4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" fillcolor="white [3201]" strokecolor="black [3200]" strokeweight="1pt">
                    <v:stroke joinstyle="miter"/>
                    <v:textbox>
                      <w:txbxContent>
                        <w:p w:rsidR="00052FE0" w:rsidRPr="00EC6429" w:rsidRDefault="00052FE0" w:rsidP="00EC6429">
                          <w:pPr>
                            <w:jc w:val="center"/>
                            <w:rPr>
                              <w:rFonts w:ascii="华文仿宋" w:eastAsia="华文仿宋" w:hAnsi="华文仿宋" w:cs="华文仿宋"/>
                              <w:sz w:val="18"/>
                            </w:rPr>
                          </w:pPr>
                          <w:r w:rsidRPr="00EC6429">
                            <w:rPr>
                              <w:rFonts w:ascii="华文仿宋" w:eastAsia="华文仿宋" w:hAnsi="华文仿宋" w:cs="华文仿宋" w:hint="eastAsia"/>
                              <w:sz w:val="18"/>
                            </w:rPr>
                            <w:t>结构</w:t>
                          </w:r>
                        </w:p>
                      </w:txbxContent>
                    </v:textbox>
                  </v:roundrect>
                  <v:roundrect id="圆角矩形 18" o:spid="_x0000_s1035" style="position:absolute;left:5051;top:109657;width:788;height:4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" fillcolor="white [3201]" strokecolor="black [3200]" strokeweight="1pt">
                    <v:stroke joinstyle="miter"/>
                    <v:textbox>
                      <w:txbxContent>
                        <w:p w:rsidR="00052FE0" w:rsidRDefault="00052FE0" w:rsidP="00EC6429">
                          <w:pPr>
                            <w:jc w:val="center"/>
                            <w:rPr>
                              <w:rFonts w:ascii="华文仿宋" w:eastAsia="华文仿宋" w:hAnsi="华文仿宋" w:cs="华文仿宋"/>
                            </w:rPr>
                          </w:pPr>
                          <w:r>
                            <w:rPr>
                              <w:rFonts w:ascii="华文仿宋" w:eastAsia="华文仿宋" w:hAnsi="华文仿宋" w:cs="华文仿宋" w:hint="eastAsia"/>
                            </w:rPr>
                            <w:t>内容</w:t>
                          </w:r>
                        </w:p>
                      </w:txbxContent>
                    </v:textbox>
                  </v:roundrect>
                  <v:roundrect id="圆角矩形 19" o:spid="_x0000_s1036" style="position:absolute;left:6803;top:110341;width:788;height:4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" fillcolor="white [3201]" strokecolor="black [3200]" strokeweight="1pt">
                    <v:stroke joinstyle="miter"/>
                    <v:textbox>
                      <w:txbxContent>
                        <w:p w:rsidR="00052FE0" w:rsidRDefault="00052FE0" w:rsidP="00EC6429">
                          <w:pPr>
                            <w:jc w:val="center"/>
                            <w:rPr>
                              <w:rFonts w:ascii="华文仿宋" w:eastAsia="华文仿宋" w:hAnsi="华文仿宋" w:cs="华文仿宋"/>
                            </w:rPr>
                          </w:pPr>
                          <w:r>
                            <w:rPr>
                              <w:rFonts w:ascii="华文仿宋" w:eastAsia="华文仿宋" w:hAnsi="华文仿宋" w:cs="华文仿宋" w:hint="eastAsia"/>
                            </w:rPr>
                            <w:t>语言</w:t>
                          </w:r>
                        </w:p>
                      </w:txbxContent>
                    </v:textbox>
                  </v:roundrect>
                </v:group>
                <v:shape id="文本框 13" o:spid="_x0000_s1037" type="#_x0000_t202" style="position:absolute;left:5387;top:99115;width:1629;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" fillcolor="white [3201]" stroked="f" strokeweight=".5pt">
                  <v:textbox>
                    <w:txbxContent>
                      <w:p w:rsidR="00052FE0" w:rsidRPr="00EC6429" w:rsidRDefault="00052FE0" w:rsidP="00EC6429">
                        <w:pPr>
                          <w:rPr>
                            <w:rFonts w:ascii="华文隶书" w:eastAsia="华文隶书" w:hAnsi="华文隶书" w:cs="华文隶书"/>
                            <w:b/>
                            <w:bCs/>
                            <w:sz w:val="16"/>
                            <w:szCs w:val="22"/>
                          </w:rPr>
                        </w:pPr>
                        <w:r w:rsidRPr="00EC6429">
                          <w:rPr>
                            <w:rFonts w:ascii="华文隶书" w:eastAsia="华文隶书" w:hAnsi="华文隶书" w:cs="华文隶书" w:hint="eastAsia"/>
                            <w:b/>
                            <w:bCs/>
                            <w:sz w:val="16"/>
                            <w:szCs w:val="22"/>
                          </w:rPr>
                          <w:t>写作设计过程</w:t>
                        </w:r>
                      </w:p>
                    </w:txbxContent>
                  </v:textbox>
                </v:shape>
                <w10:wrap anchorx="margin"/>
              </v:group>
            </w:pict>
          </mc:Fallback>
        </mc:AlternateContent>
      </w:r>
    </w:p>
    <w:p w14:paraId="1DA553F0" w14:textId="77777777" w:rsidR="000747BE" w:rsidRDefault="000747BE">
      <w:pPr>
        <w:shd w:val="clear" w:color="auto" w:fill="FFFFFF"/>
        <w:spacing w:line="276" w:lineRule="auto"/>
        <w:ind w:firstLineChars="200" w:firstLine="420"/>
        <w:jc w:val="left"/>
        <w:rPr>
          <w:rFonts w:ascii="宋体" w:hAnsi="宋体"/>
          <w:szCs w:val="21"/>
        </w:rPr>
      </w:pPr>
    </w:p>
    <w:p w14:paraId="6A91EFB5" w14:textId="77777777" w:rsidR="000747BE" w:rsidRDefault="000747BE">
      <w:pPr>
        <w:shd w:val="clear" w:color="auto" w:fill="FFFFFF"/>
        <w:spacing w:line="276" w:lineRule="auto"/>
        <w:ind w:firstLineChars="200" w:firstLine="420"/>
        <w:jc w:val="left"/>
        <w:rPr>
          <w:rFonts w:ascii="宋体" w:hAnsi="宋体"/>
          <w:szCs w:val="21"/>
        </w:rPr>
      </w:pPr>
    </w:p>
    <w:p w14:paraId="7BA5E491" w14:textId="77777777" w:rsidR="000747BE" w:rsidRDefault="000747BE">
      <w:pPr>
        <w:shd w:val="clear" w:color="auto" w:fill="FFFFFF"/>
        <w:spacing w:line="276" w:lineRule="auto"/>
        <w:ind w:firstLineChars="200" w:firstLine="420"/>
        <w:jc w:val="left"/>
        <w:rPr>
          <w:rFonts w:ascii="宋体" w:hAnsi="宋体"/>
          <w:szCs w:val="21"/>
        </w:rPr>
      </w:pPr>
    </w:p>
    <w:p w14:paraId="263E8B82" w14:textId="77777777" w:rsidR="000747BE" w:rsidRDefault="000747BE">
      <w:pPr>
        <w:shd w:val="clear" w:color="auto" w:fill="FFFFFF"/>
        <w:spacing w:line="276" w:lineRule="auto"/>
        <w:ind w:firstLineChars="200" w:firstLine="420"/>
        <w:jc w:val="left"/>
        <w:rPr>
          <w:rFonts w:ascii="宋体" w:hAnsi="宋体"/>
          <w:szCs w:val="21"/>
        </w:rPr>
      </w:pPr>
    </w:p>
    <w:p w14:paraId="487AC561" w14:textId="77777777" w:rsidR="000747BE" w:rsidRDefault="000747BE">
      <w:pPr>
        <w:shd w:val="clear" w:color="auto" w:fill="FFFFFF"/>
        <w:spacing w:line="276" w:lineRule="auto"/>
        <w:ind w:firstLineChars="200" w:firstLine="420"/>
        <w:jc w:val="left"/>
        <w:rPr>
          <w:rFonts w:ascii="宋体" w:hAnsi="宋体"/>
          <w:szCs w:val="21"/>
        </w:rPr>
      </w:pPr>
    </w:p>
    <w:p w14:paraId="28F2FB32" w14:textId="77777777" w:rsidR="00F25E83" w:rsidRDefault="00F25E83">
      <w:pPr>
        <w:shd w:val="clear" w:color="auto" w:fill="FFFFFF"/>
        <w:spacing w:line="276" w:lineRule="auto"/>
        <w:ind w:firstLineChars="200" w:firstLine="420"/>
        <w:jc w:val="left"/>
        <w:rPr>
          <w:rFonts w:ascii="宋体" w:hAnsi="宋体"/>
          <w:szCs w:val="21"/>
        </w:rPr>
      </w:pPr>
    </w:p>
    <w:p w14:paraId="0C9B88A8" w14:textId="77777777" w:rsidR="000747BE" w:rsidRDefault="000747BE">
      <w:pPr>
        <w:shd w:val="clear" w:color="auto" w:fill="FFFFFF"/>
        <w:spacing w:line="276" w:lineRule="auto"/>
        <w:ind w:firstLineChars="200" w:firstLine="420"/>
        <w:jc w:val="left"/>
        <w:rPr>
          <w:rFonts w:ascii="宋体" w:hAnsi="宋体"/>
          <w:szCs w:val="21"/>
        </w:rPr>
      </w:pPr>
    </w:p>
    <w:p w14:paraId="45D64031" w14:textId="77777777" w:rsidR="00F25E83" w:rsidRPr="00C03840" w:rsidRDefault="00212527" w:rsidP="00212527">
      <w:pPr>
        <w:shd w:val="clear" w:color="auto" w:fill="FFFFFF"/>
        <w:spacing w:line="276" w:lineRule="auto"/>
        <w:ind w:firstLineChars="200" w:firstLine="420"/>
        <w:rPr>
          <w:rFonts w:ascii="宋体" w:hAnsi="宋体"/>
        </w:rPr>
      </w:pPr>
      <w:r>
        <w:rPr>
          <w:rFonts w:ascii="宋体" w:hAnsi="宋体" w:hint="eastAsia"/>
        </w:rPr>
        <w:t>但是，由于目前写作表的设计还在探索阶段，无论在实践探索还是理论支撑方面，都有待进一步的深入和完善，</w:t>
      </w:r>
      <w:r w:rsidR="00930D2F">
        <w:rPr>
          <w:rFonts w:ascii="宋体" w:hAnsi="宋体" w:hint="eastAsia"/>
        </w:rPr>
        <w:t>核查工具表</w:t>
      </w:r>
      <w:r>
        <w:rPr>
          <w:rFonts w:ascii="宋体" w:hAnsi="宋体" w:hint="eastAsia"/>
        </w:rPr>
        <w:t>的合理性、指标的完善性、观察点的全面性</w:t>
      </w:r>
      <w:r w:rsidR="007A2988">
        <w:rPr>
          <w:rFonts w:ascii="宋体" w:hAnsi="宋体" w:hint="eastAsia"/>
        </w:rPr>
        <w:t>，还有待进一步调整和完善。因此，在后续的议论文写作</w:t>
      </w:r>
      <w:r>
        <w:rPr>
          <w:rFonts w:ascii="宋体" w:hAnsi="宋体" w:hint="eastAsia"/>
        </w:rPr>
        <w:t>评价中，笔者将夯实理论基础，积极探索，进行合理化、科学化的完善。</w:t>
      </w:r>
    </w:p>
    <w:p w14:paraId="47696341" w14:textId="77777777" w:rsidR="00F25E83" w:rsidRDefault="00F25E83">
      <w:pPr>
        <w:shd w:val="clear" w:color="auto" w:fill="FFFFFF"/>
        <w:spacing w:line="276" w:lineRule="auto"/>
        <w:ind w:firstLineChars="200" w:firstLine="420"/>
        <w:rPr>
          <w:rFonts w:ascii="宋体" w:hAnsi="宋体"/>
        </w:rPr>
      </w:pPr>
    </w:p>
    <w:p w14:paraId="31118B15" w14:textId="77777777" w:rsidR="00F25E83" w:rsidRPr="00B95F17" w:rsidRDefault="0018602D">
      <w:pPr>
        <w:shd w:val="clear" w:color="auto" w:fill="FFFFFF"/>
        <w:spacing w:line="360" w:lineRule="auto"/>
        <w:rPr>
          <w:rFonts w:ascii="宋体" w:eastAsia="宋体" w:hAnsi="宋体"/>
          <w:sz w:val="18"/>
        </w:rPr>
      </w:pPr>
      <w:r w:rsidRPr="00B95F17">
        <w:rPr>
          <w:rFonts w:ascii="宋体" w:eastAsia="宋体" w:hAnsi="宋体" w:hint="eastAsia"/>
          <w:sz w:val="18"/>
        </w:rPr>
        <w:t>参考文献：</w:t>
      </w:r>
    </w:p>
    <w:p w14:paraId="09116FA3" w14:textId="77777777" w:rsidR="00024A70" w:rsidRPr="00B95F17"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[1]耿峰,于书林.英语议论文写作中学习者对同伴反馈的投入研究[J].外语教育研究前沿,2023,6(01):67-74+95.DOI:10.20083/j.cnki.fleic.2023.01.067.</w:t>
      </w:r>
    </w:p>
    <w:p w14:paraId="7CF46CDE" w14:textId="77777777" w:rsidR="00024A70" w:rsidRPr="00B95F17"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B95F17">
        <w:rPr>
          <w:rFonts w:ascii="宋体" w:eastAsia="宋体" w:hAnsi="宋体" w:cs="Arial" w:hint="eastAsia"/>
          <w:color w:val="333333"/>
          <w:kern w:val="0"/>
          <w:sz w:val="15"/>
          <w:szCs w:val="18"/>
        </w:rPr>
        <w:t>[</w:t>
      </w:r>
      <w:r w:rsidRPr="00B95F17">
        <w:rPr>
          <w:rFonts w:ascii="宋体" w:eastAsia="宋体" w:hAnsi="宋体" w:cs="Arial"/>
          <w:color w:val="333333"/>
          <w:kern w:val="0"/>
          <w:sz w:val="15"/>
          <w:szCs w:val="18"/>
        </w:rPr>
        <w:t>2]</w:t>
      </w:r>
      <w:r w:rsidRPr="00B95F17">
        <w:rPr>
          <w:rFonts w:ascii="宋体" w:eastAsia="宋体" w:hAnsi="宋体" w:cs="Arial" w:hint="eastAsia"/>
          <w:color w:val="333333"/>
          <w:kern w:val="0"/>
          <w:sz w:val="15"/>
          <w:szCs w:val="18"/>
        </w:rPr>
        <w:t>教育部.</w:t>
      </w:r>
      <w:r w:rsidRPr="00B95F17">
        <w:rPr>
          <w:rFonts w:ascii="宋体" w:eastAsia="宋体" w:hAnsi="宋体" w:cs="Arial"/>
          <w:color w:val="333333"/>
          <w:kern w:val="0"/>
          <w:sz w:val="15"/>
          <w:szCs w:val="18"/>
        </w:rPr>
        <w:t>2020</w:t>
      </w:r>
      <w:r w:rsidRPr="00B95F17">
        <w:rPr>
          <w:rFonts w:ascii="宋体" w:eastAsia="宋体" w:hAnsi="宋体" w:cs="Arial" w:hint="eastAsia"/>
          <w:color w:val="333333"/>
          <w:kern w:val="0"/>
          <w:sz w:val="15"/>
          <w:szCs w:val="18"/>
        </w:rPr>
        <w:t>《普通高中英语课程标准（2017版2</w:t>
      </w:r>
      <w:r w:rsidRPr="00B95F17">
        <w:rPr>
          <w:rFonts w:ascii="宋体" w:eastAsia="宋体" w:hAnsi="宋体" w:cs="Arial"/>
          <w:color w:val="333333"/>
          <w:kern w:val="0"/>
          <w:sz w:val="15"/>
          <w:szCs w:val="18"/>
        </w:rPr>
        <w:t>020</w:t>
      </w:r>
      <w:r w:rsidRPr="00B95F17">
        <w:rPr>
          <w:rFonts w:ascii="宋体" w:eastAsia="宋体" w:hAnsi="宋体" w:cs="Arial" w:hint="eastAsia"/>
          <w:color w:val="333333"/>
          <w:kern w:val="0"/>
          <w:sz w:val="15"/>
          <w:szCs w:val="18"/>
        </w:rPr>
        <w:t>年修订）》[M].人民教育出版社.</w:t>
      </w:r>
    </w:p>
    <w:p w14:paraId="48018ABE" w14:textId="77777777" w:rsidR="00024A70" w:rsidRPr="00B95F17" w:rsidRDefault="00024A70" w:rsidP="0081544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B95F17">
        <w:rPr>
          <w:rFonts w:ascii="宋体" w:eastAsia="宋体" w:hAnsi="宋体" w:cs="Arial" w:hint="eastAsia"/>
          <w:color w:val="333333"/>
          <w:kern w:val="0"/>
          <w:sz w:val="15"/>
          <w:szCs w:val="18"/>
        </w:rPr>
        <w:t>[</w:t>
      </w:r>
      <w:r w:rsidRPr="00B95F17">
        <w:rPr>
          <w:rFonts w:ascii="宋体" w:eastAsia="宋体" w:hAnsi="宋体" w:cs="Arial"/>
          <w:color w:val="333333"/>
          <w:kern w:val="0"/>
          <w:sz w:val="15"/>
          <w:szCs w:val="18"/>
        </w:rPr>
        <w:t>3]</w:t>
      </w:r>
      <w:r w:rsidRPr="00B95F17">
        <w:rPr>
          <w:rFonts w:ascii="宋体" w:eastAsia="宋体" w:hAnsi="宋体" w:cs="Arial" w:hint="eastAsia"/>
          <w:color w:val="333333"/>
          <w:kern w:val="0"/>
          <w:sz w:val="15"/>
          <w:szCs w:val="18"/>
        </w:rPr>
        <w:t>汤青.2015英语写作教学与研究.[M].上海教育出版社.</w:t>
      </w:r>
    </w:p>
    <w:p w14:paraId="7E346BDE"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w:t>
      </w:r>
      <w:r w:rsidRPr="00B95F17">
        <w:rPr>
          <w:rFonts w:ascii="宋体" w:eastAsia="宋体" w:hAnsi="宋体" w:cs="Arial"/>
          <w:color w:val="333333"/>
          <w:kern w:val="0"/>
          <w:sz w:val="15"/>
          <w:szCs w:val="18"/>
        </w:rPr>
        <w:t>4</w:t>
      </w:r>
      <w:r w:rsidRPr="00024A70">
        <w:rPr>
          <w:rFonts w:ascii="宋体" w:eastAsia="宋体" w:hAnsi="宋体" w:cs="Arial"/>
          <w:color w:val="333333"/>
          <w:kern w:val="0"/>
          <w:sz w:val="15"/>
          <w:szCs w:val="18"/>
        </w:rPr>
        <w:t>]赵琪源,杨树芳.中外大学生英语议论文写作语言复杂度对比分析[J].河南工业大学学报(社会科学版),2022,38(04):112-120.DOI:10.16433/j.cnki.cn41-1379.2022.04.009.</w:t>
      </w:r>
    </w:p>
    <w:p w14:paraId="3C1B237A"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w:t>
      </w:r>
      <w:r w:rsidRPr="00B95F17">
        <w:rPr>
          <w:rFonts w:ascii="宋体" w:eastAsia="宋体" w:hAnsi="宋体" w:cs="Arial"/>
          <w:color w:val="333333"/>
          <w:kern w:val="0"/>
          <w:sz w:val="15"/>
          <w:szCs w:val="18"/>
        </w:rPr>
        <w:t>5</w:t>
      </w:r>
      <w:r w:rsidRPr="00024A70">
        <w:rPr>
          <w:rFonts w:ascii="宋体" w:eastAsia="宋体" w:hAnsi="宋体" w:cs="Arial"/>
          <w:color w:val="333333"/>
          <w:kern w:val="0"/>
          <w:sz w:val="15"/>
          <w:szCs w:val="18"/>
        </w:rPr>
        <w:t>]李兵绒,冯素素.中美大学生英语议论文写作中立场动词对比研究——以中北大学和德州农工大学为例[J].中北大学学报(社会科学版),2022,38(05):118-123.</w:t>
      </w:r>
    </w:p>
    <w:p w14:paraId="782CD4A9"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w:t>
      </w:r>
      <w:r w:rsidRPr="00B95F17">
        <w:rPr>
          <w:rFonts w:ascii="宋体" w:eastAsia="宋体" w:hAnsi="宋体" w:cs="Arial"/>
          <w:color w:val="333333"/>
          <w:kern w:val="0"/>
          <w:sz w:val="15"/>
          <w:szCs w:val="18"/>
        </w:rPr>
        <w:t>6</w:t>
      </w:r>
      <w:r w:rsidRPr="00024A70">
        <w:rPr>
          <w:rFonts w:ascii="宋体" w:eastAsia="宋体" w:hAnsi="宋体" w:cs="Arial"/>
          <w:color w:val="333333"/>
          <w:kern w:val="0"/>
          <w:sz w:val="15"/>
          <w:szCs w:val="18"/>
        </w:rPr>
        <w:t>]黄勇. 中国英语学习者英汉议论文写作中修辞诉诸策略比较研究[D].华中师范大学,2022.DOI:10.27159/d.cnki.ghzsu.2022.001487.</w:t>
      </w:r>
    </w:p>
    <w:p w14:paraId="6AE75353"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w:t>
      </w:r>
      <w:r w:rsidRPr="00B95F17">
        <w:rPr>
          <w:rFonts w:ascii="宋体" w:eastAsia="宋体" w:hAnsi="宋体" w:cs="Arial"/>
          <w:color w:val="333333"/>
          <w:kern w:val="0"/>
          <w:sz w:val="15"/>
          <w:szCs w:val="18"/>
        </w:rPr>
        <w:t>7</w:t>
      </w:r>
      <w:r w:rsidRPr="00024A70">
        <w:rPr>
          <w:rFonts w:ascii="宋体" w:eastAsia="宋体" w:hAnsi="宋体" w:cs="Arial"/>
          <w:color w:val="333333"/>
          <w:kern w:val="0"/>
          <w:sz w:val="15"/>
          <w:szCs w:val="18"/>
        </w:rPr>
        <w:t>]卢慧霞.“产出导向法”指导下英语议论文写作教学促成活动设计[J].浙江海洋大学学报(人文科学版),2022,39(02):89-93+100.</w:t>
      </w:r>
    </w:p>
    <w:p w14:paraId="477481C6"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w:t>
      </w:r>
      <w:r w:rsidRPr="00B95F17">
        <w:rPr>
          <w:rFonts w:ascii="宋体" w:eastAsia="宋体" w:hAnsi="宋体" w:cs="Arial"/>
          <w:color w:val="333333"/>
          <w:kern w:val="0"/>
          <w:sz w:val="15"/>
          <w:szCs w:val="18"/>
        </w:rPr>
        <w:t>8</w:t>
      </w:r>
      <w:r w:rsidRPr="00024A70">
        <w:rPr>
          <w:rFonts w:ascii="宋体" w:eastAsia="宋体" w:hAnsi="宋体" w:cs="Arial"/>
          <w:color w:val="333333"/>
          <w:kern w:val="0"/>
          <w:sz w:val="15"/>
          <w:szCs w:val="18"/>
        </w:rPr>
        <w:t>]习梦. 中国大学生英语议论文写作中的评价资源研究[D].武汉理工大学,2021.DOI:10.27381/d.cnki.gwlgu.2021.000192.</w:t>
      </w:r>
    </w:p>
    <w:p w14:paraId="5BA3750D"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lastRenderedPageBreak/>
        <w:t>[</w:t>
      </w:r>
      <w:r w:rsidRPr="00B95F17">
        <w:rPr>
          <w:rFonts w:ascii="宋体" w:eastAsia="宋体" w:hAnsi="宋体" w:cs="Arial"/>
          <w:color w:val="333333"/>
          <w:kern w:val="0"/>
          <w:sz w:val="15"/>
          <w:szCs w:val="18"/>
        </w:rPr>
        <w:t>9</w:t>
      </w:r>
      <w:r w:rsidRPr="00024A70">
        <w:rPr>
          <w:rFonts w:ascii="宋体" w:eastAsia="宋体" w:hAnsi="宋体" w:cs="Arial"/>
          <w:color w:val="333333"/>
          <w:kern w:val="0"/>
          <w:sz w:val="15"/>
          <w:szCs w:val="18"/>
        </w:rPr>
        <w:t>]沈国全,杨丽琴.促进写作学习：论述类文本评价工具研制[J].语文建设,2021(01):19-23.DOI:10.16412/j.cnki.1001-8476.2021.01.005.</w:t>
      </w:r>
    </w:p>
    <w:p w14:paraId="28CE51AF"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w:t>
      </w:r>
      <w:r w:rsidRPr="00B95F17">
        <w:rPr>
          <w:rFonts w:ascii="宋体" w:eastAsia="宋体" w:hAnsi="宋体" w:cs="Arial"/>
          <w:color w:val="333333"/>
          <w:kern w:val="0"/>
          <w:sz w:val="15"/>
          <w:szCs w:val="18"/>
        </w:rPr>
        <w:t>10</w:t>
      </w:r>
      <w:r w:rsidRPr="00024A70">
        <w:rPr>
          <w:rFonts w:ascii="宋体" w:eastAsia="宋体" w:hAnsi="宋体" w:cs="Arial"/>
          <w:color w:val="333333"/>
          <w:kern w:val="0"/>
          <w:sz w:val="15"/>
          <w:szCs w:val="18"/>
        </w:rPr>
        <w:t>]彭素飞.聚焦深度学习 优化写作教学——以英语议论文写作教学为例[J].教学月刊·中学版(教学参考),2020(11):23-28.</w:t>
      </w:r>
    </w:p>
    <w:p w14:paraId="0E2077E0"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w:t>
      </w:r>
      <w:r w:rsidRPr="00B95F17">
        <w:rPr>
          <w:rFonts w:ascii="宋体" w:eastAsia="宋体" w:hAnsi="宋体" w:cs="Arial"/>
          <w:color w:val="333333"/>
          <w:kern w:val="0"/>
          <w:sz w:val="15"/>
          <w:szCs w:val="18"/>
        </w:rPr>
        <w:t>11</w:t>
      </w:r>
      <w:r w:rsidRPr="00024A70">
        <w:rPr>
          <w:rFonts w:ascii="宋体" w:eastAsia="宋体" w:hAnsi="宋体" w:cs="Arial"/>
          <w:color w:val="333333"/>
          <w:kern w:val="0"/>
          <w:sz w:val="15"/>
          <w:szCs w:val="18"/>
        </w:rPr>
        <w:t>]刘应亮,习梦,陈愿.学习者英语议论文写作中论据使用特点分析[J].外国语文,2020,36(05):141-149.</w:t>
      </w:r>
    </w:p>
    <w:p w14:paraId="0EA382ED"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[1</w:t>
      </w:r>
      <w:r w:rsidRPr="00B95F17">
        <w:rPr>
          <w:rFonts w:ascii="宋体" w:eastAsia="宋体" w:hAnsi="宋体" w:cs="Arial"/>
          <w:color w:val="333333"/>
          <w:kern w:val="0"/>
          <w:sz w:val="15"/>
          <w:szCs w:val="18"/>
        </w:rPr>
        <w:t>2</w:t>
      </w:r>
      <w:r w:rsidRPr="00024A70">
        <w:rPr>
          <w:rFonts w:ascii="宋体" w:eastAsia="宋体" w:hAnsi="宋体" w:cs="Arial"/>
          <w:color w:val="333333"/>
          <w:kern w:val="0"/>
          <w:sz w:val="15"/>
          <w:szCs w:val="18"/>
        </w:rPr>
        <w:t>]黄珊. 中美高中生英语议论文写作体裁对比分析[D].吉林外国语大学,2020.DOI:10.27833/d.cnki.gjlhw.2020.000048.</w:t>
      </w:r>
    </w:p>
    <w:p w14:paraId="31E27A91"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[1</w:t>
      </w:r>
      <w:r w:rsidRPr="00B95F17">
        <w:rPr>
          <w:rFonts w:ascii="宋体" w:eastAsia="宋体" w:hAnsi="宋体" w:cs="Arial"/>
          <w:color w:val="333333"/>
          <w:kern w:val="0"/>
          <w:sz w:val="15"/>
          <w:szCs w:val="18"/>
        </w:rPr>
        <w:t>3</w:t>
      </w:r>
      <w:r w:rsidRPr="00024A70">
        <w:rPr>
          <w:rFonts w:ascii="宋体" w:eastAsia="宋体" w:hAnsi="宋体" w:cs="Arial"/>
          <w:color w:val="333333"/>
          <w:kern w:val="0"/>
          <w:sz w:val="15"/>
          <w:szCs w:val="18"/>
        </w:rPr>
        <w:t>]杨修平.基础英语议论文写作教学“二四四二”方案[J].教师博览(科研版),2017(01):8-10.</w:t>
      </w:r>
    </w:p>
    <w:p w14:paraId="5884D68E"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[1</w:t>
      </w:r>
      <w:r w:rsidRPr="00B95F17">
        <w:rPr>
          <w:rFonts w:ascii="宋体" w:eastAsia="宋体" w:hAnsi="宋体" w:cs="Arial"/>
          <w:color w:val="333333"/>
          <w:kern w:val="0"/>
          <w:sz w:val="15"/>
          <w:szCs w:val="18"/>
        </w:rPr>
        <w:t>4</w:t>
      </w:r>
      <w:r w:rsidRPr="00024A70">
        <w:rPr>
          <w:rFonts w:ascii="宋体" w:eastAsia="宋体" w:hAnsi="宋体" w:cs="Arial"/>
          <w:color w:val="333333"/>
          <w:kern w:val="0"/>
          <w:sz w:val="15"/>
          <w:szCs w:val="18"/>
        </w:rPr>
        <w:t>]符强.高中英语写作教学中基于检查列表的写作评价[J].上海课程教学研究,2016(09):39-43+50.</w:t>
      </w:r>
    </w:p>
    <w:p w14:paraId="7B27E32B" w14:textId="77777777" w:rsidR="00024A70" w:rsidRP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B95F17">
        <w:rPr>
          <w:rFonts w:ascii="宋体" w:eastAsia="宋体" w:hAnsi="宋体" w:cs="Arial"/>
          <w:color w:val="333333"/>
          <w:kern w:val="0"/>
          <w:sz w:val="15"/>
          <w:szCs w:val="18"/>
        </w:rPr>
        <w:t>[15</w:t>
      </w:r>
      <w:r w:rsidRPr="00024A70">
        <w:rPr>
          <w:rFonts w:ascii="宋体" w:eastAsia="宋体" w:hAnsi="宋体" w:cs="Arial"/>
          <w:color w:val="333333"/>
          <w:kern w:val="0"/>
          <w:sz w:val="15"/>
          <w:szCs w:val="18"/>
        </w:rPr>
        <w:t>]方静.中学英语议论文写作常见错误浅析[J].英语画刊(高级版),2014(04):25-26.</w:t>
      </w:r>
    </w:p>
    <w:p w14:paraId="4442E3CE" w14:textId="77777777" w:rsidR="00024A70" w:rsidRDefault="00024A70" w:rsidP="00024A70">
      <w:pPr>
        <w:widowControl/>
        <w:numPr>
          <w:ilvl w:val="0"/>
          <w:numId w:val="15"/>
        </w:numPr>
        <w:shd w:val="clear" w:color="auto" w:fill="FFFFFF"/>
        <w:wordWrap w:val="0"/>
        <w:spacing w:line="480" w:lineRule="atLeast"/>
        <w:ind w:left="0"/>
        <w:jc w:val="left"/>
        <w:rPr>
          <w:rFonts w:ascii="宋体" w:eastAsia="宋体" w:hAnsi="宋体" w:cs="Arial"/>
          <w:color w:val="333333"/>
          <w:kern w:val="0"/>
          <w:sz w:val="15"/>
          <w:szCs w:val="18"/>
        </w:rPr>
      </w:pPr>
      <w:r w:rsidRPr="00024A70">
        <w:rPr>
          <w:rFonts w:ascii="宋体" w:eastAsia="宋体" w:hAnsi="宋体" w:cs="Arial"/>
          <w:color w:val="333333"/>
          <w:kern w:val="0"/>
          <w:sz w:val="15"/>
          <w:szCs w:val="18"/>
        </w:rPr>
        <w:t>[1</w:t>
      </w:r>
      <w:r w:rsidRPr="00B95F17">
        <w:rPr>
          <w:rFonts w:ascii="宋体" w:eastAsia="宋体" w:hAnsi="宋体" w:cs="Arial"/>
          <w:color w:val="333333"/>
          <w:kern w:val="0"/>
          <w:sz w:val="15"/>
          <w:szCs w:val="18"/>
        </w:rPr>
        <w:t>6</w:t>
      </w:r>
      <w:r w:rsidRPr="00024A70">
        <w:rPr>
          <w:rFonts w:ascii="宋体" w:eastAsia="宋体" w:hAnsi="宋体" w:cs="Arial"/>
          <w:color w:val="333333"/>
          <w:kern w:val="0"/>
          <w:sz w:val="15"/>
          <w:szCs w:val="18"/>
        </w:rPr>
        <w:t>]赵金桂.大学英语写作教学中同伴互评模式实施的影响因素及策略探讨[J].教育理论与实践,2012,32(15):45-47.</w:t>
      </w:r>
    </w:p>
    <w:p w14:paraId="552A20FD" w14:textId="77777777" w:rsidR="001D21CA" w:rsidRPr="00024A70" w:rsidRDefault="001D21CA" w:rsidP="004A3676">
      <w:pPr>
        <w:widowControl/>
        <w:shd w:val="clear" w:color="auto" w:fill="FFFFFF"/>
        <w:wordWrap w:val="0"/>
        <w:spacing w:line="480" w:lineRule="atLeast"/>
        <w:jc w:val="left"/>
        <w:rPr>
          <w:rFonts w:ascii="宋体" w:eastAsia="宋体" w:hAnsi="宋体" w:cs="Arial"/>
          <w:color w:val="333333"/>
          <w:kern w:val="0"/>
          <w:sz w:val="15"/>
          <w:szCs w:val="18"/>
        </w:rPr>
      </w:pPr>
    </w:p>
    <w:p w14:paraId="4C406ADE" w14:textId="77777777" w:rsidR="00024A70" w:rsidRPr="00B95F17" w:rsidRDefault="00024A70" w:rsidP="00106245">
      <w:pPr>
        <w:jc w:val="left"/>
        <w:rPr>
          <w:rFonts w:ascii="宋体" w:eastAsia="宋体" w:hAnsi="宋体"/>
          <w:iCs/>
          <w:sz w:val="18"/>
          <w:szCs w:val="21"/>
        </w:rPr>
      </w:pPr>
    </w:p>
    <w:sectPr w:rsidR="00024A70" w:rsidRPr="00B95F17">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502879" w14:textId="77777777" w:rsidR="006826BA" w:rsidRDefault="006826BA">
      <w:r>
        <w:separator/>
      </w:r>
    </w:p>
  </w:endnote>
  <w:endnote w:type="continuationSeparator" w:id="0">
    <w:p w14:paraId="46ECA8E1" w14:textId="77777777" w:rsidR="006826BA" w:rsidRDefault="00682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ourceHanSerifCN-Regular">
    <w:altName w:val="Times New Roman"/>
    <w:panose1 w:val="00000000000000000000"/>
    <w:charset w:val="00"/>
    <w:family w:val="roman"/>
    <w:notTrueType/>
    <w:pitch w:val="default"/>
  </w:font>
  <w:font w:name="Sa3mSerifCN-Regular">
    <w:panose1 w:val="00000000000000000000"/>
    <w:charset w:val="00"/>
    <w:family w:val="roman"/>
    <w:notTrueType/>
    <w:pitch w:val="default"/>
  </w:font>
  <w:font w:name="Times-Roman">
    <w:altName w:val="Times New Roman"/>
    <w:panose1 w:val="00000000000000000000"/>
    <w:charset w:val="00"/>
    <w:family w:val="roman"/>
    <w:notTrueType/>
    <w:pitch w:val="default"/>
  </w:font>
  <w:font w:name="KTJ+ZMNBGi-1">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仿宋">
    <w:altName w:val="STFangsong"/>
    <w:panose1 w:val="02010600040101010101"/>
    <w:charset w:val="86"/>
    <w:family w:val="auto"/>
    <w:pitch w:val="variable"/>
    <w:sig w:usb0="00000287" w:usb1="080F0000" w:usb2="00000010" w:usb3="00000000" w:csb0="0004009F" w:csb1="00000000"/>
  </w:font>
  <w:font w:name="华文隶书">
    <w:panose1 w:val="02010800040101010101"/>
    <w:charset w:val="86"/>
    <w:family w:val="auto"/>
    <w:pitch w:val="variable"/>
    <w:sig w:usb0="00000001" w:usb1="080F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5369096"/>
      <w:docPartObj>
        <w:docPartGallery w:val="Page Numbers (Bottom of Page)"/>
        <w:docPartUnique/>
      </w:docPartObj>
    </w:sdtPr>
    <w:sdtContent>
      <w:p w14:paraId="0153D993" w14:textId="77777777" w:rsidR="00631435" w:rsidRDefault="00631435">
        <w:pPr>
          <w:pStyle w:val="a3"/>
          <w:jc w:val="center"/>
        </w:pPr>
        <w:r>
          <w:fldChar w:fldCharType="begin"/>
        </w:r>
        <w:r>
          <w:instrText>PAGE   \* MERGEFORMAT</w:instrText>
        </w:r>
        <w:r>
          <w:fldChar w:fldCharType="separate"/>
        </w:r>
        <w:r>
          <w:rPr>
            <w:lang w:val="zh-CN"/>
          </w:rPr>
          <w:t>2</w:t>
        </w:r>
        <w:r>
          <w:fldChar w:fldCharType="end"/>
        </w:r>
      </w:p>
    </w:sdtContent>
  </w:sdt>
  <w:p w14:paraId="08CE967A" w14:textId="77777777" w:rsidR="00052FE0" w:rsidRDefault="00052F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94D2F3" w14:textId="77777777" w:rsidR="006826BA" w:rsidRDefault="006826BA">
      <w:r>
        <w:separator/>
      </w:r>
    </w:p>
  </w:footnote>
  <w:footnote w:type="continuationSeparator" w:id="0">
    <w:p w14:paraId="0B4B0291" w14:textId="77777777" w:rsidR="006826BA" w:rsidRDefault="006826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C8CAA56"/>
    <w:multiLevelType w:val="singleLevel"/>
    <w:tmpl w:val="AC8CAA56"/>
    <w:lvl w:ilvl="0">
      <w:start w:val="1"/>
      <w:numFmt w:val="bullet"/>
      <w:lvlText w:val=""/>
      <w:lvlJc w:val="left"/>
      <w:pPr>
        <w:ind w:left="420" w:hanging="420"/>
      </w:pPr>
      <w:rPr>
        <w:rFonts w:ascii="Wingdings" w:hAnsi="Wingdings" w:hint="default"/>
      </w:rPr>
    </w:lvl>
  </w:abstractNum>
  <w:abstractNum w:abstractNumId="1" w15:restartNumberingAfterBreak="0">
    <w:nsid w:val="CC41A2F0"/>
    <w:multiLevelType w:val="singleLevel"/>
    <w:tmpl w:val="CC41A2F0"/>
    <w:lvl w:ilvl="0">
      <w:start w:val="1"/>
      <w:numFmt w:val="decimal"/>
      <w:suff w:val="nothing"/>
      <w:lvlText w:val="%1．"/>
      <w:lvlJc w:val="left"/>
      <w:pPr>
        <w:ind w:left="0" w:firstLine="400"/>
      </w:pPr>
      <w:rPr>
        <w:rFonts w:hint="default"/>
      </w:rPr>
    </w:lvl>
  </w:abstractNum>
  <w:abstractNum w:abstractNumId="2" w15:restartNumberingAfterBreak="0">
    <w:nsid w:val="CCE66493"/>
    <w:multiLevelType w:val="singleLevel"/>
    <w:tmpl w:val="CCE66493"/>
    <w:lvl w:ilvl="0">
      <w:start w:val="1"/>
      <w:numFmt w:val="decimal"/>
      <w:lvlText w:val="%1."/>
      <w:lvlJc w:val="left"/>
      <w:pPr>
        <w:ind w:left="425" w:hanging="425"/>
      </w:pPr>
      <w:rPr>
        <w:rFonts w:hint="default"/>
      </w:rPr>
    </w:lvl>
  </w:abstractNum>
  <w:abstractNum w:abstractNumId="3" w15:restartNumberingAfterBreak="0">
    <w:nsid w:val="D7A8A988"/>
    <w:multiLevelType w:val="singleLevel"/>
    <w:tmpl w:val="D7A8A988"/>
    <w:lvl w:ilvl="0">
      <w:start w:val="1"/>
      <w:numFmt w:val="chineseCounting"/>
      <w:suff w:val="nothing"/>
      <w:lvlText w:val="%1、"/>
      <w:lvlJc w:val="left"/>
      <w:pPr>
        <w:ind w:left="0" w:firstLine="420"/>
      </w:pPr>
      <w:rPr>
        <w:rFonts w:hint="eastAsia"/>
      </w:rPr>
    </w:lvl>
  </w:abstractNum>
  <w:abstractNum w:abstractNumId="4" w15:restartNumberingAfterBreak="0">
    <w:nsid w:val="E7C72201"/>
    <w:multiLevelType w:val="singleLevel"/>
    <w:tmpl w:val="E7C72201"/>
    <w:lvl w:ilvl="0">
      <w:start w:val="1"/>
      <w:numFmt w:val="decimal"/>
      <w:suff w:val="nothing"/>
      <w:lvlText w:val="%1．"/>
      <w:lvlJc w:val="left"/>
      <w:pPr>
        <w:ind w:left="0" w:firstLine="400"/>
      </w:pPr>
      <w:rPr>
        <w:rFonts w:hint="default"/>
      </w:rPr>
    </w:lvl>
  </w:abstractNum>
  <w:abstractNum w:abstractNumId="5" w15:restartNumberingAfterBreak="0">
    <w:nsid w:val="F38DAC64"/>
    <w:multiLevelType w:val="singleLevel"/>
    <w:tmpl w:val="F38DAC64"/>
    <w:lvl w:ilvl="0">
      <w:start w:val="1"/>
      <w:numFmt w:val="decimal"/>
      <w:lvlText w:val="%1)"/>
      <w:lvlJc w:val="left"/>
      <w:pPr>
        <w:ind w:left="425" w:hanging="425"/>
      </w:pPr>
      <w:rPr>
        <w:rFonts w:hint="default"/>
      </w:rPr>
    </w:lvl>
  </w:abstractNum>
  <w:abstractNum w:abstractNumId="6" w15:restartNumberingAfterBreak="0">
    <w:nsid w:val="08AF541D"/>
    <w:multiLevelType w:val="hybridMultilevel"/>
    <w:tmpl w:val="4440BCB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0C362E08"/>
    <w:multiLevelType w:val="hybridMultilevel"/>
    <w:tmpl w:val="47A01D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0011B99"/>
    <w:multiLevelType w:val="hybridMultilevel"/>
    <w:tmpl w:val="F7503AF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22C04FF3"/>
    <w:multiLevelType w:val="multilevel"/>
    <w:tmpl w:val="BCE64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3A2DE0"/>
    <w:multiLevelType w:val="hybridMultilevel"/>
    <w:tmpl w:val="9D0EA59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BFF22DB"/>
    <w:multiLevelType w:val="multilevel"/>
    <w:tmpl w:val="AB7E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702761"/>
    <w:multiLevelType w:val="singleLevel"/>
    <w:tmpl w:val="2D702761"/>
    <w:lvl w:ilvl="0">
      <w:start w:val="1"/>
      <w:numFmt w:val="decimal"/>
      <w:suff w:val="nothing"/>
      <w:lvlText w:val="%1．"/>
      <w:lvlJc w:val="left"/>
      <w:pPr>
        <w:ind w:left="0" w:firstLine="400"/>
      </w:pPr>
      <w:rPr>
        <w:rFonts w:hint="default"/>
      </w:rPr>
    </w:lvl>
  </w:abstractNum>
  <w:abstractNum w:abstractNumId="13" w15:restartNumberingAfterBreak="0">
    <w:nsid w:val="3BA906BD"/>
    <w:multiLevelType w:val="hybridMultilevel"/>
    <w:tmpl w:val="5A98DB7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F9462BC"/>
    <w:multiLevelType w:val="hybridMultilevel"/>
    <w:tmpl w:val="9D0EA59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2456F75"/>
    <w:multiLevelType w:val="hybridMultilevel"/>
    <w:tmpl w:val="2D267F56"/>
    <w:lvl w:ilvl="0" w:tplc="F9C2091E">
      <w:start w:val="1"/>
      <w:numFmt w:val="japaneseCounting"/>
      <w:lvlText w:val="第%1，"/>
      <w:lvlJc w:val="left"/>
      <w:pPr>
        <w:ind w:left="1140" w:hanging="720"/>
      </w:pPr>
      <w:rPr>
        <w:rFonts w:ascii="宋体" w:eastAsiaTheme="minorEastAsia" w:hAnsi="宋体" w:cstheme="minorBidi"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62E409EC"/>
    <w:multiLevelType w:val="hybridMultilevel"/>
    <w:tmpl w:val="D098E9E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15:restartNumberingAfterBreak="0">
    <w:nsid w:val="68CA5DD3"/>
    <w:multiLevelType w:val="hybridMultilevel"/>
    <w:tmpl w:val="5BAAFC7C"/>
    <w:lvl w:ilvl="0" w:tplc="0972C55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75547154"/>
    <w:multiLevelType w:val="hybridMultilevel"/>
    <w:tmpl w:val="17DA5CD8"/>
    <w:lvl w:ilvl="0" w:tplc="8EB2DF2C">
      <w:start w:val="1"/>
      <w:numFmt w:val="decimal"/>
      <w:lvlText w:val="%1、"/>
      <w:lvlJc w:val="left"/>
      <w:pPr>
        <w:ind w:left="780" w:hanging="360"/>
      </w:pPr>
      <w:rPr>
        <w:rFonts w:ascii="宋体" w:eastAsiaTheme="minorEastAsia" w:hAnsi="宋体" w:cstheme="minorBidi"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15:restartNumberingAfterBreak="0">
    <w:nsid w:val="7C401D19"/>
    <w:multiLevelType w:val="singleLevel"/>
    <w:tmpl w:val="7C401D19"/>
    <w:lvl w:ilvl="0">
      <w:start w:val="1"/>
      <w:numFmt w:val="decimal"/>
      <w:lvlText w:val="%1)"/>
      <w:lvlJc w:val="left"/>
      <w:pPr>
        <w:ind w:left="425" w:hanging="425"/>
      </w:pPr>
      <w:rPr>
        <w:rFonts w:hint="default"/>
      </w:rPr>
    </w:lvl>
  </w:abstractNum>
  <w:num w:numId="1" w16cid:durableId="1580363384">
    <w:abstractNumId w:val="3"/>
  </w:num>
  <w:num w:numId="2" w16cid:durableId="266087621">
    <w:abstractNumId w:val="5"/>
  </w:num>
  <w:num w:numId="3" w16cid:durableId="210046359">
    <w:abstractNumId w:val="12"/>
  </w:num>
  <w:num w:numId="4" w16cid:durableId="1797941824">
    <w:abstractNumId w:val="4"/>
  </w:num>
  <w:num w:numId="5" w16cid:durableId="2027638143">
    <w:abstractNumId w:val="0"/>
  </w:num>
  <w:num w:numId="6" w16cid:durableId="1605528350">
    <w:abstractNumId w:val="1"/>
  </w:num>
  <w:num w:numId="7" w16cid:durableId="1875994720">
    <w:abstractNumId w:val="19"/>
  </w:num>
  <w:num w:numId="8" w16cid:durableId="105272039">
    <w:abstractNumId w:val="2"/>
  </w:num>
  <w:num w:numId="9" w16cid:durableId="1256864410">
    <w:abstractNumId w:val="17"/>
  </w:num>
  <w:num w:numId="10" w16cid:durableId="770976186">
    <w:abstractNumId w:val="8"/>
  </w:num>
  <w:num w:numId="11" w16cid:durableId="813109010">
    <w:abstractNumId w:val="14"/>
  </w:num>
  <w:num w:numId="12" w16cid:durableId="741223668">
    <w:abstractNumId w:val="13"/>
  </w:num>
  <w:num w:numId="13" w16cid:durableId="728571294">
    <w:abstractNumId w:val="7"/>
  </w:num>
  <w:num w:numId="14" w16cid:durableId="1012801887">
    <w:abstractNumId w:val="10"/>
  </w:num>
  <w:num w:numId="15" w16cid:durableId="1861964359">
    <w:abstractNumId w:val="11"/>
  </w:num>
  <w:num w:numId="16" w16cid:durableId="84768144">
    <w:abstractNumId w:val="6"/>
  </w:num>
  <w:num w:numId="17" w16cid:durableId="2059282755">
    <w:abstractNumId w:val="15"/>
  </w:num>
  <w:num w:numId="18" w16cid:durableId="481043408">
    <w:abstractNumId w:val="16"/>
  </w:num>
  <w:num w:numId="19" w16cid:durableId="1527671421">
    <w:abstractNumId w:val="18"/>
  </w:num>
  <w:num w:numId="20" w16cid:durableId="10511546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FC1EE0"/>
    <w:rsid w:val="00002C08"/>
    <w:rsid w:val="0000635F"/>
    <w:rsid w:val="000117BE"/>
    <w:rsid w:val="00014AE9"/>
    <w:rsid w:val="00023A49"/>
    <w:rsid w:val="00024A70"/>
    <w:rsid w:val="000269D5"/>
    <w:rsid w:val="00030261"/>
    <w:rsid w:val="00036569"/>
    <w:rsid w:val="000445BA"/>
    <w:rsid w:val="00046D87"/>
    <w:rsid w:val="00051103"/>
    <w:rsid w:val="000516D7"/>
    <w:rsid w:val="00052FE0"/>
    <w:rsid w:val="000574D2"/>
    <w:rsid w:val="00062723"/>
    <w:rsid w:val="000638ED"/>
    <w:rsid w:val="00064D4F"/>
    <w:rsid w:val="00071E12"/>
    <w:rsid w:val="00072A7B"/>
    <w:rsid w:val="000747BE"/>
    <w:rsid w:val="000768F9"/>
    <w:rsid w:val="00082547"/>
    <w:rsid w:val="00083AC7"/>
    <w:rsid w:val="00087D95"/>
    <w:rsid w:val="00090CAE"/>
    <w:rsid w:val="00093BAF"/>
    <w:rsid w:val="000A5C9E"/>
    <w:rsid w:val="000B49F0"/>
    <w:rsid w:val="000C23C7"/>
    <w:rsid w:val="000C45C3"/>
    <w:rsid w:val="000C6C33"/>
    <w:rsid w:val="000D0CE8"/>
    <w:rsid w:val="000D4BA1"/>
    <w:rsid w:val="000E4ECA"/>
    <w:rsid w:val="000E5AC7"/>
    <w:rsid w:val="000E6A5D"/>
    <w:rsid w:val="000F2E7B"/>
    <w:rsid w:val="000F3738"/>
    <w:rsid w:val="000F43F5"/>
    <w:rsid w:val="000F705A"/>
    <w:rsid w:val="00106245"/>
    <w:rsid w:val="00111F2A"/>
    <w:rsid w:val="00113ACA"/>
    <w:rsid w:val="00115C99"/>
    <w:rsid w:val="00117D15"/>
    <w:rsid w:val="001211B1"/>
    <w:rsid w:val="00123E10"/>
    <w:rsid w:val="00127FAE"/>
    <w:rsid w:val="001304BB"/>
    <w:rsid w:val="00136F84"/>
    <w:rsid w:val="001424E2"/>
    <w:rsid w:val="0015174C"/>
    <w:rsid w:val="00152613"/>
    <w:rsid w:val="00152E67"/>
    <w:rsid w:val="00154FCA"/>
    <w:rsid w:val="00155305"/>
    <w:rsid w:val="00155A73"/>
    <w:rsid w:val="00156EB8"/>
    <w:rsid w:val="00157C68"/>
    <w:rsid w:val="001741AB"/>
    <w:rsid w:val="001745E7"/>
    <w:rsid w:val="00185FA7"/>
    <w:rsid w:val="0018602D"/>
    <w:rsid w:val="001954F8"/>
    <w:rsid w:val="001A2FF2"/>
    <w:rsid w:val="001B4B44"/>
    <w:rsid w:val="001B5A4D"/>
    <w:rsid w:val="001B6422"/>
    <w:rsid w:val="001C5275"/>
    <w:rsid w:val="001D21CA"/>
    <w:rsid w:val="001D5560"/>
    <w:rsid w:val="001E2EA5"/>
    <w:rsid w:val="001E3CF4"/>
    <w:rsid w:val="001E6978"/>
    <w:rsid w:val="001F112D"/>
    <w:rsid w:val="001F22A8"/>
    <w:rsid w:val="001F3F65"/>
    <w:rsid w:val="001F5F86"/>
    <w:rsid w:val="001F65FB"/>
    <w:rsid w:val="001F6BD1"/>
    <w:rsid w:val="00201581"/>
    <w:rsid w:val="00202212"/>
    <w:rsid w:val="00205DC3"/>
    <w:rsid w:val="0020667F"/>
    <w:rsid w:val="00207DC0"/>
    <w:rsid w:val="002115CA"/>
    <w:rsid w:val="002123A9"/>
    <w:rsid w:val="00212527"/>
    <w:rsid w:val="00217983"/>
    <w:rsid w:val="00221F77"/>
    <w:rsid w:val="00222A79"/>
    <w:rsid w:val="00226E1C"/>
    <w:rsid w:val="0022761A"/>
    <w:rsid w:val="00230D5D"/>
    <w:rsid w:val="00233374"/>
    <w:rsid w:val="00245D66"/>
    <w:rsid w:val="00247F49"/>
    <w:rsid w:val="002625AA"/>
    <w:rsid w:val="002645F4"/>
    <w:rsid w:val="002715E7"/>
    <w:rsid w:val="00271D30"/>
    <w:rsid w:val="00273A75"/>
    <w:rsid w:val="00277D27"/>
    <w:rsid w:val="002813AC"/>
    <w:rsid w:val="00281BCD"/>
    <w:rsid w:val="00281BD3"/>
    <w:rsid w:val="0028378C"/>
    <w:rsid w:val="00285BAA"/>
    <w:rsid w:val="00286326"/>
    <w:rsid w:val="00294BC3"/>
    <w:rsid w:val="00294E68"/>
    <w:rsid w:val="00296415"/>
    <w:rsid w:val="002A3BC4"/>
    <w:rsid w:val="002A3E9D"/>
    <w:rsid w:val="002A65AC"/>
    <w:rsid w:val="002A68C6"/>
    <w:rsid w:val="002B29B0"/>
    <w:rsid w:val="002B5EEB"/>
    <w:rsid w:val="002C2945"/>
    <w:rsid w:val="002C4A02"/>
    <w:rsid w:val="002C5F8E"/>
    <w:rsid w:val="002C722D"/>
    <w:rsid w:val="002D0559"/>
    <w:rsid w:val="002D1800"/>
    <w:rsid w:val="002D2102"/>
    <w:rsid w:val="002D2C2D"/>
    <w:rsid w:val="002E16DB"/>
    <w:rsid w:val="002E29EB"/>
    <w:rsid w:val="002E5E00"/>
    <w:rsid w:val="002F042C"/>
    <w:rsid w:val="002F1138"/>
    <w:rsid w:val="002F56F1"/>
    <w:rsid w:val="002F75DF"/>
    <w:rsid w:val="0030030F"/>
    <w:rsid w:val="003022AD"/>
    <w:rsid w:val="0030657F"/>
    <w:rsid w:val="00314339"/>
    <w:rsid w:val="00314F4B"/>
    <w:rsid w:val="0031554F"/>
    <w:rsid w:val="003172FD"/>
    <w:rsid w:val="0033344E"/>
    <w:rsid w:val="00340F29"/>
    <w:rsid w:val="00343575"/>
    <w:rsid w:val="00345316"/>
    <w:rsid w:val="0034588F"/>
    <w:rsid w:val="003511A0"/>
    <w:rsid w:val="0035605C"/>
    <w:rsid w:val="003561C9"/>
    <w:rsid w:val="00357DEA"/>
    <w:rsid w:val="00360717"/>
    <w:rsid w:val="00361BDB"/>
    <w:rsid w:val="00362C0F"/>
    <w:rsid w:val="00364111"/>
    <w:rsid w:val="00364B6C"/>
    <w:rsid w:val="00371AC2"/>
    <w:rsid w:val="003755BA"/>
    <w:rsid w:val="00382B8D"/>
    <w:rsid w:val="00383938"/>
    <w:rsid w:val="00387679"/>
    <w:rsid w:val="00395A8E"/>
    <w:rsid w:val="00396F6B"/>
    <w:rsid w:val="0039773A"/>
    <w:rsid w:val="003A49DB"/>
    <w:rsid w:val="003A7A0D"/>
    <w:rsid w:val="003B01DF"/>
    <w:rsid w:val="003B217F"/>
    <w:rsid w:val="003B4ABB"/>
    <w:rsid w:val="003B6972"/>
    <w:rsid w:val="003C3DFB"/>
    <w:rsid w:val="003C4146"/>
    <w:rsid w:val="003C7DAB"/>
    <w:rsid w:val="003D2479"/>
    <w:rsid w:val="003D3306"/>
    <w:rsid w:val="003E001E"/>
    <w:rsid w:val="003E08F9"/>
    <w:rsid w:val="003E3D70"/>
    <w:rsid w:val="003E4AE7"/>
    <w:rsid w:val="003E4EE8"/>
    <w:rsid w:val="003E506A"/>
    <w:rsid w:val="003F714D"/>
    <w:rsid w:val="003F728E"/>
    <w:rsid w:val="00401F25"/>
    <w:rsid w:val="00402778"/>
    <w:rsid w:val="00404832"/>
    <w:rsid w:val="00405566"/>
    <w:rsid w:val="00406059"/>
    <w:rsid w:val="00410141"/>
    <w:rsid w:val="0041189D"/>
    <w:rsid w:val="00414A31"/>
    <w:rsid w:val="0041545B"/>
    <w:rsid w:val="00416AC3"/>
    <w:rsid w:val="00420710"/>
    <w:rsid w:val="0042079A"/>
    <w:rsid w:val="00420CF2"/>
    <w:rsid w:val="004240F1"/>
    <w:rsid w:val="004245A0"/>
    <w:rsid w:val="004251A2"/>
    <w:rsid w:val="004255C3"/>
    <w:rsid w:val="00427EA7"/>
    <w:rsid w:val="00431EA6"/>
    <w:rsid w:val="0043219B"/>
    <w:rsid w:val="004351C7"/>
    <w:rsid w:val="00442038"/>
    <w:rsid w:val="004439C4"/>
    <w:rsid w:val="00443FEA"/>
    <w:rsid w:val="004447FC"/>
    <w:rsid w:val="0045569A"/>
    <w:rsid w:val="004647A3"/>
    <w:rsid w:val="00472B95"/>
    <w:rsid w:val="0047597D"/>
    <w:rsid w:val="0047620E"/>
    <w:rsid w:val="004829C2"/>
    <w:rsid w:val="004863F1"/>
    <w:rsid w:val="004930EC"/>
    <w:rsid w:val="0049559B"/>
    <w:rsid w:val="004A20D4"/>
    <w:rsid w:val="004A3161"/>
    <w:rsid w:val="004A3676"/>
    <w:rsid w:val="004A4258"/>
    <w:rsid w:val="004A700B"/>
    <w:rsid w:val="004B138F"/>
    <w:rsid w:val="004B2015"/>
    <w:rsid w:val="004B4CFC"/>
    <w:rsid w:val="004B65F7"/>
    <w:rsid w:val="004B6CD6"/>
    <w:rsid w:val="004C1173"/>
    <w:rsid w:val="004C3635"/>
    <w:rsid w:val="004D3F03"/>
    <w:rsid w:val="004E0712"/>
    <w:rsid w:val="004E290C"/>
    <w:rsid w:val="004E2C54"/>
    <w:rsid w:val="004F20E4"/>
    <w:rsid w:val="00507DA9"/>
    <w:rsid w:val="0051248A"/>
    <w:rsid w:val="00514A5C"/>
    <w:rsid w:val="00521D8D"/>
    <w:rsid w:val="00524473"/>
    <w:rsid w:val="00525754"/>
    <w:rsid w:val="0052633C"/>
    <w:rsid w:val="00531E5F"/>
    <w:rsid w:val="005334CF"/>
    <w:rsid w:val="00535298"/>
    <w:rsid w:val="00535334"/>
    <w:rsid w:val="00536A97"/>
    <w:rsid w:val="00540DC2"/>
    <w:rsid w:val="0054542F"/>
    <w:rsid w:val="005476A3"/>
    <w:rsid w:val="00552232"/>
    <w:rsid w:val="00560F76"/>
    <w:rsid w:val="00571223"/>
    <w:rsid w:val="00572250"/>
    <w:rsid w:val="00583960"/>
    <w:rsid w:val="005876EF"/>
    <w:rsid w:val="00590511"/>
    <w:rsid w:val="005921C3"/>
    <w:rsid w:val="005951D9"/>
    <w:rsid w:val="005A0FF9"/>
    <w:rsid w:val="005A1BF8"/>
    <w:rsid w:val="005A3949"/>
    <w:rsid w:val="005A42B0"/>
    <w:rsid w:val="005A543D"/>
    <w:rsid w:val="005A69E4"/>
    <w:rsid w:val="005A6F9E"/>
    <w:rsid w:val="005B244E"/>
    <w:rsid w:val="005C1403"/>
    <w:rsid w:val="005C1A1A"/>
    <w:rsid w:val="005C2CF5"/>
    <w:rsid w:val="005C40E0"/>
    <w:rsid w:val="005C5F0B"/>
    <w:rsid w:val="005C67D8"/>
    <w:rsid w:val="005C759B"/>
    <w:rsid w:val="005D1E03"/>
    <w:rsid w:val="005D5DE8"/>
    <w:rsid w:val="005E0CD9"/>
    <w:rsid w:val="005E2891"/>
    <w:rsid w:val="005E5773"/>
    <w:rsid w:val="005F6B18"/>
    <w:rsid w:val="00601ED3"/>
    <w:rsid w:val="006045B1"/>
    <w:rsid w:val="00612743"/>
    <w:rsid w:val="00613388"/>
    <w:rsid w:val="00613738"/>
    <w:rsid w:val="006148C0"/>
    <w:rsid w:val="006161AA"/>
    <w:rsid w:val="00616F39"/>
    <w:rsid w:val="0061787A"/>
    <w:rsid w:val="00624885"/>
    <w:rsid w:val="00627D43"/>
    <w:rsid w:val="00631435"/>
    <w:rsid w:val="00636984"/>
    <w:rsid w:val="00637133"/>
    <w:rsid w:val="00637238"/>
    <w:rsid w:val="006400FD"/>
    <w:rsid w:val="006410FC"/>
    <w:rsid w:val="00642F0D"/>
    <w:rsid w:val="006467F8"/>
    <w:rsid w:val="00654626"/>
    <w:rsid w:val="00654FB8"/>
    <w:rsid w:val="00655C60"/>
    <w:rsid w:val="00671958"/>
    <w:rsid w:val="006725AC"/>
    <w:rsid w:val="00673F1A"/>
    <w:rsid w:val="00676352"/>
    <w:rsid w:val="006826BA"/>
    <w:rsid w:val="006863DB"/>
    <w:rsid w:val="00694379"/>
    <w:rsid w:val="006A1966"/>
    <w:rsid w:val="006A3ABE"/>
    <w:rsid w:val="006C4C74"/>
    <w:rsid w:val="006C6073"/>
    <w:rsid w:val="006D6BEC"/>
    <w:rsid w:val="006E2584"/>
    <w:rsid w:val="006E63D5"/>
    <w:rsid w:val="006F1795"/>
    <w:rsid w:val="006F1DF8"/>
    <w:rsid w:val="006F5AF8"/>
    <w:rsid w:val="006F6508"/>
    <w:rsid w:val="00701654"/>
    <w:rsid w:val="00702EDC"/>
    <w:rsid w:val="0070494F"/>
    <w:rsid w:val="00720875"/>
    <w:rsid w:val="007224CE"/>
    <w:rsid w:val="0073110B"/>
    <w:rsid w:val="00732E11"/>
    <w:rsid w:val="00735A85"/>
    <w:rsid w:val="00745C00"/>
    <w:rsid w:val="00751276"/>
    <w:rsid w:val="00753223"/>
    <w:rsid w:val="00756D20"/>
    <w:rsid w:val="00761E39"/>
    <w:rsid w:val="007644D9"/>
    <w:rsid w:val="00764AA4"/>
    <w:rsid w:val="00767A5E"/>
    <w:rsid w:val="00771982"/>
    <w:rsid w:val="00772CD0"/>
    <w:rsid w:val="007748D8"/>
    <w:rsid w:val="00775CCA"/>
    <w:rsid w:val="00780227"/>
    <w:rsid w:val="0078452E"/>
    <w:rsid w:val="00790870"/>
    <w:rsid w:val="00793B62"/>
    <w:rsid w:val="00796F3A"/>
    <w:rsid w:val="007A045D"/>
    <w:rsid w:val="007A2988"/>
    <w:rsid w:val="007A66C4"/>
    <w:rsid w:val="007A7A0E"/>
    <w:rsid w:val="007B1601"/>
    <w:rsid w:val="007B6EEC"/>
    <w:rsid w:val="007C1D26"/>
    <w:rsid w:val="007D016C"/>
    <w:rsid w:val="007D174C"/>
    <w:rsid w:val="007D1F93"/>
    <w:rsid w:val="007D64EA"/>
    <w:rsid w:val="007E4394"/>
    <w:rsid w:val="007F41DA"/>
    <w:rsid w:val="007F4F52"/>
    <w:rsid w:val="00800A81"/>
    <w:rsid w:val="00801019"/>
    <w:rsid w:val="00804D53"/>
    <w:rsid w:val="00805B99"/>
    <w:rsid w:val="00815656"/>
    <w:rsid w:val="00830599"/>
    <w:rsid w:val="00835295"/>
    <w:rsid w:val="00843096"/>
    <w:rsid w:val="0084757D"/>
    <w:rsid w:val="008505E6"/>
    <w:rsid w:val="008512F5"/>
    <w:rsid w:val="008513A9"/>
    <w:rsid w:val="00851EB3"/>
    <w:rsid w:val="008549BA"/>
    <w:rsid w:val="0085762D"/>
    <w:rsid w:val="00861283"/>
    <w:rsid w:val="008614F8"/>
    <w:rsid w:val="00863EB6"/>
    <w:rsid w:val="00864420"/>
    <w:rsid w:val="00864650"/>
    <w:rsid w:val="00865169"/>
    <w:rsid w:val="00865BBC"/>
    <w:rsid w:val="00867BBD"/>
    <w:rsid w:val="00870489"/>
    <w:rsid w:val="00870656"/>
    <w:rsid w:val="008714AF"/>
    <w:rsid w:val="00872876"/>
    <w:rsid w:val="008729CD"/>
    <w:rsid w:val="00880051"/>
    <w:rsid w:val="00882640"/>
    <w:rsid w:val="00883A53"/>
    <w:rsid w:val="00885210"/>
    <w:rsid w:val="00891D8E"/>
    <w:rsid w:val="008A098D"/>
    <w:rsid w:val="008A0AD2"/>
    <w:rsid w:val="008A1344"/>
    <w:rsid w:val="008B5126"/>
    <w:rsid w:val="008B5534"/>
    <w:rsid w:val="008B5EFB"/>
    <w:rsid w:val="008B64AA"/>
    <w:rsid w:val="008C5193"/>
    <w:rsid w:val="008D06CE"/>
    <w:rsid w:val="008D1034"/>
    <w:rsid w:val="008D3B2D"/>
    <w:rsid w:val="008D6F6A"/>
    <w:rsid w:val="008D713B"/>
    <w:rsid w:val="008E210D"/>
    <w:rsid w:val="008E261B"/>
    <w:rsid w:val="008E28EA"/>
    <w:rsid w:val="008F6585"/>
    <w:rsid w:val="009105E2"/>
    <w:rsid w:val="00912F0D"/>
    <w:rsid w:val="00915EB5"/>
    <w:rsid w:val="00916AE6"/>
    <w:rsid w:val="009242D9"/>
    <w:rsid w:val="00924DD3"/>
    <w:rsid w:val="009250D6"/>
    <w:rsid w:val="00930D2F"/>
    <w:rsid w:val="00932E80"/>
    <w:rsid w:val="009340CB"/>
    <w:rsid w:val="00947C5A"/>
    <w:rsid w:val="00957E27"/>
    <w:rsid w:val="00961EB4"/>
    <w:rsid w:val="00965ABC"/>
    <w:rsid w:val="00981335"/>
    <w:rsid w:val="0098320D"/>
    <w:rsid w:val="00984443"/>
    <w:rsid w:val="0099341B"/>
    <w:rsid w:val="009977FA"/>
    <w:rsid w:val="009A79D0"/>
    <w:rsid w:val="009B24C4"/>
    <w:rsid w:val="009B3B45"/>
    <w:rsid w:val="009C0184"/>
    <w:rsid w:val="009C5E2F"/>
    <w:rsid w:val="009C6151"/>
    <w:rsid w:val="009C66E9"/>
    <w:rsid w:val="009C7AA4"/>
    <w:rsid w:val="009D027A"/>
    <w:rsid w:val="009D1835"/>
    <w:rsid w:val="009D26D9"/>
    <w:rsid w:val="009D6815"/>
    <w:rsid w:val="009E1F65"/>
    <w:rsid w:val="009E3D43"/>
    <w:rsid w:val="009E5963"/>
    <w:rsid w:val="009E6680"/>
    <w:rsid w:val="009F1540"/>
    <w:rsid w:val="009F20EF"/>
    <w:rsid w:val="009F2A5B"/>
    <w:rsid w:val="009F549E"/>
    <w:rsid w:val="009F7364"/>
    <w:rsid w:val="009F7404"/>
    <w:rsid w:val="009F75AC"/>
    <w:rsid w:val="009F7EF4"/>
    <w:rsid w:val="00A040DC"/>
    <w:rsid w:val="00A10304"/>
    <w:rsid w:val="00A104FA"/>
    <w:rsid w:val="00A1168B"/>
    <w:rsid w:val="00A1267D"/>
    <w:rsid w:val="00A154AA"/>
    <w:rsid w:val="00A15980"/>
    <w:rsid w:val="00A25198"/>
    <w:rsid w:val="00A2615F"/>
    <w:rsid w:val="00A26CE5"/>
    <w:rsid w:val="00A41434"/>
    <w:rsid w:val="00A4158A"/>
    <w:rsid w:val="00A42BFA"/>
    <w:rsid w:val="00A42EEE"/>
    <w:rsid w:val="00A467AF"/>
    <w:rsid w:val="00A50520"/>
    <w:rsid w:val="00A52DCB"/>
    <w:rsid w:val="00A53EAE"/>
    <w:rsid w:val="00A660A5"/>
    <w:rsid w:val="00A67078"/>
    <w:rsid w:val="00A67381"/>
    <w:rsid w:val="00A679D9"/>
    <w:rsid w:val="00A72B63"/>
    <w:rsid w:val="00A72B86"/>
    <w:rsid w:val="00A77D4E"/>
    <w:rsid w:val="00A802B4"/>
    <w:rsid w:val="00A84101"/>
    <w:rsid w:val="00A86CB3"/>
    <w:rsid w:val="00A870DF"/>
    <w:rsid w:val="00A93992"/>
    <w:rsid w:val="00A946F1"/>
    <w:rsid w:val="00A97462"/>
    <w:rsid w:val="00A97C02"/>
    <w:rsid w:val="00AA4066"/>
    <w:rsid w:val="00AA72B2"/>
    <w:rsid w:val="00AB0C35"/>
    <w:rsid w:val="00AB2574"/>
    <w:rsid w:val="00AC0142"/>
    <w:rsid w:val="00AC59CA"/>
    <w:rsid w:val="00AD3152"/>
    <w:rsid w:val="00AD4442"/>
    <w:rsid w:val="00AD47A4"/>
    <w:rsid w:val="00AE13EC"/>
    <w:rsid w:val="00AE7B0B"/>
    <w:rsid w:val="00AF1BC7"/>
    <w:rsid w:val="00AF1F55"/>
    <w:rsid w:val="00AF24F3"/>
    <w:rsid w:val="00AF2703"/>
    <w:rsid w:val="00AF364B"/>
    <w:rsid w:val="00B00C9C"/>
    <w:rsid w:val="00B01041"/>
    <w:rsid w:val="00B05E36"/>
    <w:rsid w:val="00B07431"/>
    <w:rsid w:val="00B1034C"/>
    <w:rsid w:val="00B12171"/>
    <w:rsid w:val="00B134EB"/>
    <w:rsid w:val="00B143CC"/>
    <w:rsid w:val="00B14497"/>
    <w:rsid w:val="00B1486F"/>
    <w:rsid w:val="00B150E9"/>
    <w:rsid w:val="00B217EB"/>
    <w:rsid w:val="00B2211A"/>
    <w:rsid w:val="00B23CDE"/>
    <w:rsid w:val="00B464FA"/>
    <w:rsid w:val="00B52A93"/>
    <w:rsid w:val="00B601B5"/>
    <w:rsid w:val="00B61026"/>
    <w:rsid w:val="00B65DEF"/>
    <w:rsid w:val="00B85018"/>
    <w:rsid w:val="00B878AC"/>
    <w:rsid w:val="00B90B59"/>
    <w:rsid w:val="00B9561F"/>
    <w:rsid w:val="00B95F17"/>
    <w:rsid w:val="00BA168A"/>
    <w:rsid w:val="00BA1D6F"/>
    <w:rsid w:val="00BA3901"/>
    <w:rsid w:val="00BA436B"/>
    <w:rsid w:val="00BA4DDF"/>
    <w:rsid w:val="00BB0CC8"/>
    <w:rsid w:val="00BB0EAB"/>
    <w:rsid w:val="00BC06E2"/>
    <w:rsid w:val="00BC0E74"/>
    <w:rsid w:val="00BC3F4C"/>
    <w:rsid w:val="00BC3F60"/>
    <w:rsid w:val="00BC6C53"/>
    <w:rsid w:val="00BC6D06"/>
    <w:rsid w:val="00BC7904"/>
    <w:rsid w:val="00BC7F84"/>
    <w:rsid w:val="00BD6157"/>
    <w:rsid w:val="00BD75AC"/>
    <w:rsid w:val="00BE766B"/>
    <w:rsid w:val="00BE79C3"/>
    <w:rsid w:val="00BF566D"/>
    <w:rsid w:val="00BF5E3F"/>
    <w:rsid w:val="00BF66BA"/>
    <w:rsid w:val="00C016B5"/>
    <w:rsid w:val="00C02AF3"/>
    <w:rsid w:val="00C03840"/>
    <w:rsid w:val="00C07E8D"/>
    <w:rsid w:val="00C230BA"/>
    <w:rsid w:val="00C25F80"/>
    <w:rsid w:val="00C268CF"/>
    <w:rsid w:val="00C26C15"/>
    <w:rsid w:val="00C310E8"/>
    <w:rsid w:val="00C31AEB"/>
    <w:rsid w:val="00C36212"/>
    <w:rsid w:val="00C36689"/>
    <w:rsid w:val="00C36B18"/>
    <w:rsid w:val="00C41396"/>
    <w:rsid w:val="00C43043"/>
    <w:rsid w:val="00C44E2A"/>
    <w:rsid w:val="00C455B8"/>
    <w:rsid w:val="00C45C0F"/>
    <w:rsid w:val="00C4602E"/>
    <w:rsid w:val="00C51826"/>
    <w:rsid w:val="00C51A92"/>
    <w:rsid w:val="00C546AA"/>
    <w:rsid w:val="00C5648F"/>
    <w:rsid w:val="00C576DB"/>
    <w:rsid w:val="00C61CC3"/>
    <w:rsid w:val="00C639B9"/>
    <w:rsid w:val="00C64500"/>
    <w:rsid w:val="00C66D4D"/>
    <w:rsid w:val="00C67540"/>
    <w:rsid w:val="00C71EDC"/>
    <w:rsid w:val="00C721F8"/>
    <w:rsid w:val="00C77BDC"/>
    <w:rsid w:val="00C801A3"/>
    <w:rsid w:val="00C80468"/>
    <w:rsid w:val="00C85784"/>
    <w:rsid w:val="00C92D02"/>
    <w:rsid w:val="00CA10F3"/>
    <w:rsid w:val="00CA1F92"/>
    <w:rsid w:val="00CA21F3"/>
    <w:rsid w:val="00CA6153"/>
    <w:rsid w:val="00CB3C31"/>
    <w:rsid w:val="00CB4EA7"/>
    <w:rsid w:val="00CB548F"/>
    <w:rsid w:val="00CB7279"/>
    <w:rsid w:val="00CC24E1"/>
    <w:rsid w:val="00CC25CF"/>
    <w:rsid w:val="00CC6644"/>
    <w:rsid w:val="00CD2942"/>
    <w:rsid w:val="00CD67A0"/>
    <w:rsid w:val="00CD735E"/>
    <w:rsid w:val="00CE2C01"/>
    <w:rsid w:val="00CE573F"/>
    <w:rsid w:val="00CF4223"/>
    <w:rsid w:val="00D00C1A"/>
    <w:rsid w:val="00D0174E"/>
    <w:rsid w:val="00D07C61"/>
    <w:rsid w:val="00D13FD2"/>
    <w:rsid w:val="00D14EE2"/>
    <w:rsid w:val="00D15019"/>
    <w:rsid w:val="00D16284"/>
    <w:rsid w:val="00D16F2E"/>
    <w:rsid w:val="00D171F3"/>
    <w:rsid w:val="00D313E6"/>
    <w:rsid w:val="00D32683"/>
    <w:rsid w:val="00D32AAC"/>
    <w:rsid w:val="00D34049"/>
    <w:rsid w:val="00D35655"/>
    <w:rsid w:val="00D41DF7"/>
    <w:rsid w:val="00D43866"/>
    <w:rsid w:val="00D43E12"/>
    <w:rsid w:val="00D45284"/>
    <w:rsid w:val="00D46641"/>
    <w:rsid w:val="00D47F5A"/>
    <w:rsid w:val="00D52004"/>
    <w:rsid w:val="00D543D9"/>
    <w:rsid w:val="00D612F2"/>
    <w:rsid w:val="00D62645"/>
    <w:rsid w:val="00D62848"/>
    <w:rsid w:val="00D63A70"/>
    <w:rsid w:val="00D66837"/>
    <w:rsid w:val="00D70567"/>
    <w:rsid w:val="00D709CF"/>
    <w:rsid w:val="00D72E3F"/>
    <w:rsid w:val="00D72F51"/>
    <w:rsid w:val="00D74D2E"/>
    <w:rsid w:val="00D81059"/>
    <w:rsid w:val="00D8313B"/>
    <w:rsid w:val="00D84B50"/>
    <w:rsid w:val="00D936F4"/>
    <w:rsid w:val="00D957E2"/>
    <w:rsid w:val="00D95A60"/>
    <w:rsid w:val="00D97C23"/>
    <w:rsid w:val="00DA00B0"/>
    <w:rsid w:val="00DA54C3"/>
    <w:rsid w:val="00DA6C80"/>
    <w:rsid w:val="00DB2885"/>
    <w:rsid w:val="00DB2BAA"/>
    <w:rsid w:val="00DB36FA"/>
    <w:rsid w:val="00DB389F"/>
    <w:rsid w:val="00DB64D3"/>
    <w:rsid w:val="00DC2AB3"/>
    <w:rsid w:val="00DC4211"/>
    <w:rsid w:val="00DC5EAD"/>
    <w:rsid w:val="00DC6216"/>
    <w:rsid w:val="00DD066C"/>
    <w:rsid w:val="00DD2BE9"/>
    <w:rsid w:val="00DD547D"/>
    <w:rsid w:val="00DD5DFC"/>
    <w:rsid w:val="00DD7420"/>
    <w:rsid w:val="00DD75F1"/>
    <w:rsid w:val="00DD7EFF"/>
    <w:rsid w:val="00DE09B1"/>
    <w:rsid w:val="00DE1874"/>
    <w:rsid w:val="00DE2C28"/>
    <w:rsid w:val="00DE33A8"/>
    <w:rsid w:val="00DE6F37"/>
    <w:rsid w:val="00DE7EEC"/>
    <w:rsid w:val="00DF08E6"/>
    <w:rsid w:val="00DF143D"/>
    <w:rsid w:val="00DF744F"/>
    <w:rsid w:val="00E00287"/>
    <w:rsid w:val="00E03788"/>
    <w:rsid w:val="00E060D6"/>
    <w:rsid w:val="00E11FED"/>
    <w:rsid w:val="00E12A47"/>
    <w:rsid w:val="00E14B8A"/>
    <w:rsid w:val="00E15862"/>
    <w:rsid w:val="00E23B06"/>
    <w:rsid w:val="00E25F13"/>
    <w:rsid w:val="00E25FD5"/>
    <w:rsid w:val="00E26218"/>
    <w:rsid w:val="00E31861"/>
    <w:rsid w:val="00E3350E"/>
    <w:rsid w:val="00E347A8"/>
    <w:rsid w:val="00E40540"/>
    <w:rsid w:val="00E421CF"/>
    <w:rsid w:val="00E46CCD"/>
    <w:rsid w:val="00E52851"/>
    <w:rsid w:val="00E56A81"/>
    <w:rsid w:val="00E6233B"/>
    <w:rsid w:val="00E63C9C"/>
    <w:rsid w:val="00E65E15"/>
    <w:rsid w:val="00E65F54"/>
    <w:rsid w:val="00E66B12"/>
    <w:rsid w:val="00E6740A"/>
    <w:rsid w:val="00E67D55"/>
    <w:rsid w:val="00E71ED4"/>
    <w:rsid w:val="00E72C8A"/>
    <w:rsid w:val="00E76A7A"/>
    <w:rsid w:val="00E82873"/>
    <w:rsid w:val="00E82C42"/>
    <w:rsid w:val="00E866CE"/>
    <w:rsid w:val="00E90E46"/>
    <w:rsid w:val="00E952CF"/>
    <w:rsid w:val="00E95867"/>
    <w:rsid w:val="00E96327"/>
    <w:rsid w:val="00EA0422"/>
    <w:rsid w:val="00EA57C7"/>
    <w:rsid w:val="00EA59DD"/>
    <w:rsid w:val="00EB3380"/>
    <w:rsid w:val="00EB6FD7"/>
    <w:rsid w:val="00EB70F9"/>
    <w:rsid w:val="00EC14CD"/>
    <w:rsid w:val="00EC18BA"/>
    <w:rsid w:val="00EC20A4"/>
    <w:rsid w:val="00EC22D1"/>
    <w:rsid w:val="00EC3F1A"/>
    <w:rsid w:val="00EC6429"/>
    <w:rsid w:val="00ED037B"/>
    <w:rsid w:val="00ED1DAC"/>
    <w:rsid w:val="00EE07F1"/>
    <w:rsid w:val="00EE71D8"/>
    <w:rsid w:val="00EE7E4E"/>
    <w:rsid w:val="00F0441E"/>
    <w:rsid w:val="00F06000"/>
    <w:rsid w:val="00F15CE3"/>
    <w:rsid w:val="00F21FCF"/>
    <w:rsid w:val="00F24363"/>
    <w:rsid w:val="00F25E83"/>
    <w:rsid w:val="00F3154B"/>
    <w:rsid w:val="00F31CDE"/>
    <w:rsid w:val="00F31E48"/>
    <w:rsid w:val="00F364AC"/>
    <w:rsid w:val="00F415D9"/>
    <w:rsid w:val="00F4366E"/>
    <w:rsid w:val="00F457C1"/>
    <w:rsid w:val="00F47AE1"/>
    <w:rsid w:val="00F50F71"/>
    <w:rsid w:val="00F5250C"/>
    <w:rsid w:val="00F530A2"/>
    <w:rsid w:val="00F66564"/>
    <w:rsid w:val="00F67217"/>
    <w:rsid w:val="00F705D7"/>
    <w:rsid w:val="00F707B6"/>
    <w:rsid w:val="00F73F7D"/>
    <w:rsid w:val="00F76113"/>
    <w:rsid w:val="00F804F4"/>
    <w:rsid w:val="00F85A7F"/>
    <w:rsid w:val="00F91210"/>
    <w:rsid w:val="00F9270A"/>
    <w:rsid w:val="00F939A5"/>
    <w:rsid w:val="00FA546F"/>
    <w:rsid w:val="00FB0929"/>
    <w:rsid w:val="00FB09D1"/>
    <w:rsid w:val="00FB1940"/>
    <w:rsid w:val="00FB30CE"/>
    <w:rsid w:val="00FB382F"/>
    <w:rsid w:val="00FB3BE7"/>
    <w:rsid w:val="00FC05AF"/>
    <w:rsid w:val="00FC23DE"/>
    <w:rsid w:val="00FC34F7"/>
    <w:rsid w:val="00FC3F2B"/>
    <w:rsid w:val="00FD5B14"/>
    <w:rsid w:val="00FD6C95"/>
    <w:rsid w:val="00FE3004"/>
    <w:rsid w:val="00FE3278"/>
    <w:rsid w:val="00FE7034"/>
    <w:rsid w:val="00FE717A"/>
    <w:rsid w:val="00FF0282"/>
    <w:rsid w:val="00FF19F5"/>
    <w:rsid w:val="00FF1CDA"/>
    <w:rsid w:val="00FF3112"/>
    <w:rsid w:val="00FF55D9"/>
    <w:rsid w:val="012A5857"/>
    <w:rsid w:val="01404C37"/>
    <w:rsid w:val="0161256A"/>
    <w:rsid w:val="01721438"/>
    <w:rsid w:val="01822773"/>
    <w:rsid w:val="01AF06D4"/>
    <w:rsid w:val="01BF720E"/>
    <w:rsid w:val="01D66059"/>
    <w:rsid w:val="01E906CF"/>
    <w:rsid w:val="0204572E"/>
    <w:rsid w:val="02341DC8"/>
    <w:rsid w:val="0241489D"/>
    <w:rsid w:val="024823C8"/>
    <w:rsid w:val="024D24AD"/>
    <w:rsid w:val="025019D5"/>
    <w:rsid w:val="025306FA"/>
    <w:rsid w:val="02567115"/>
    <w:rsid w:val="02592799"/>
    <w:rsid w:val="025E53E3"/>
    <w:rsid w:val="029534A4"/>
    <w:rsid w:val="02A93DF6"/>
    <w:rsid w:val="02E46F21"/>
    <w:rsid w:val="02EA732D"/>
    <w:rsid w:val="02F445FB"/>
    <w:rsid w:val="03222F46"/>
    <w:rsid w:val="0369450B"/>
    <w:rsid w:val="03790DE5"/>
    <w:rsid w:val="037F3BD2"/>
    <w:rsid w:val="03932F90"/>
    <w:rsid w:val="03980D9F"/>
    <w:rsid w:val="03AA7FEF"/>
    <w:rsid w:val="03F52253"/>
    <w:rsid w:val="0425333B"/>
    <w:rsid w:val="04516491"/>
    <w:rsid w:val="047C1C07"/>
    <w:rsid w:val="04977A2A"/>
    <w:rsid w:val="04B82BD3"/>
    <w:rsid w:val="04C84150"/>
    <w:rsid w:val="04D16131"/>
    <w:rsid w:val="04DB397B"/>
    <w:rsid w:val="05080622"/>
    <w:rsid w:val="05104592"/>
    <w:rsid w:val="052E246F"/>
    <w:rsid w:val="053051B5"/>
    <w:rsid w:val="055C0847"/>
    <w:rsid w:val="056B5B87"/>
    <w:rsid w:val="058F48C0"/>
    <w:rsid w:val="05A37B53"/>
    <w:rsid w:val="05AA5C0E"/>
    <w:rsid w:val="05D62395"/>
    <w:rsid w:val="05D97DCD"/>
    <w:rsid w:val="05E5154F"/>
    <w:rsid w:val="05FA4821"/>
    <w:rsid w:val="062D6F40"/>
    <w:rsid w:val="0638113E"/>
    <w:rsid w:val="06415F21"/>
    <w:rsid w:val="067B69E7"/>
    <w:rsid w:val="068F214A"/>
    <w:rsid w:val="069E436F"/>
    <w:rsid w:val="06BC66AC"/>
    <w:rsid w:val="071A571C"/>
    <w:rsid w:val="07207683"/>
    <w:rsid w:val="07225612"/>
    <w:rsid w:val="072266EB"/>
    <w:rsid w:val="072F0BFB"/>
    <w:rsid w:val="073571D0"/>
    <w:rsid w:val="07386206"/>
    <w:rsid w:val="078370A0"/>
    <w:rsid w:val="07901C43"/>
    <w:rsid w:val="07A00ACA"/>
    <w:rsid w:val="07A721CA"/>
    <w:rsid w:val="07B77507"/>
    <w:rsid w:val="07BC20DA"/>
    <w:rsid w:val="07CA187E"/>
    <w:rsid w:val="07DC47C2"/>
    <w:rsid w:val="07E77F85"/>
    <w:rsid w:val="07F82A43"/>
    <w:rsid w:val="080D33BD"/>
    <w:rsid w:val="08161B55"/>
    <w:rsid w:val="082C79D5"/>
    <w:rsid w:val="085F1FA1"/>
    <w:rsid w:val="08705581"/>
    <w:rsid w:val="08881AC8"/>
    <w:rsid w:val="0897682F"/>
    <w:rsid w:val="08AD4A27"/>
    <w:rsid w:val="08B41F59"/>
    <w:rsid w:val="08EE4695"/>
    <w:rsid w:val="08F220AD"/>
    <w:rsid w:val="091948CB"/>
    <w:rsid w:val="0923098B"/>
    <w:rsid w:val="0926084E"/>
    <w:rsid w:val="09302A22"/>
    <w:rsid w:val="09420CE8"/>
    <w:rsid w:val="09680D8C"/>
    <w:rsid w:val="097A1754"/>
    <w:rsid w:val="098625E5"/>
    <w:rsid w:val="0990470A"/>
    <w:rsid w:val="099A0240"/>
    <w:rsid w:val="099D0F6D"/>
    <w:rsid w:val="09A0784C"/>
    <w:rsid w:val="09A930C5"/>
    <w:rsid w:val="09E37A46"/>
    <w:rsid w:val="0A3935C0"/>
    <w:rsid w:val="0A3C4660"/>
    <w:rsid w:val="0A3D71D5"/>
    <w:rsid w:val="0A4A226D"/>
    <w:rsid w:val="0A6064A0"/>
    <w:rsid w:val="0AA31E5E"/>
    <w:rsid w:val="0AB3609D"/>
    <w:rsid w:val="0ABE04CD"/>
    <w:rsid w:val="0ACE63B5"/>
    <w:rsid w:val="0B0B36A1"/>
    <w:rsid w:val="0B1F75DD"/>
    <w:rsid w:val="0B575F7A"/>
    <w:rsid w:val="0BA572AE"/>
    <w:rsid w:val="0BD738B6"/>
    <w:rsid w:val="0BDA17BC"/>
    <w:rsid w:val="0BDE2603"/>
    <w:rsid w:val="0BFE5391"/>
    <w:rsid w:val="0C113818"/>
    <w:rsid w:val="0C2A643E"/>
    <w:rsid w:val="0C4177C1"/>
    <w:rsid w:val="0C48203C"/>
    <w:rsid w:val="0C6C0D40"/>
    <w:rsid w:val="0C6C438B"/>
    <w:rsid w:val="0C706824"/>
    <w:rsid w:val="0C750E44"/>
    <w:rsid w:val="0C9012B7"/>
    <w:rsid w:val="0CAD2271"/>
    <w:rsid w:val="0CC268A1"/>
    <w:rsid w:val="0CDA749E"/>
    <w:rsid w:val="0CDC5FE1"/>
    <w:rsid w:val="0CFC5856"/>
    <w:rsid w:val="0CFE50F9"/>
    <w:rsid w:val="0D70753F"/>
    <w:rsid w:val="0D850805"/>
    <w:rsid w:val="0DAB79EB"/>
    <w:rsid w:val="0DAC0C97"/>
    <w:rsid w:val="0DBB6D80"/>
    <w:rsid w:val="0DDE5090"/>
    <w:rsid w:val="0DE23AC5"/>
    <w:rsid w:val="0E084CDC"/>
    <w:rsid w:val="0E1052AC"/>
    <w:rsid w:val="0E452515"/>
    <w:rsid w:val="0E5859B1"/>
    <w:rsid w:val="0E7847D9"/>
    <w:rsid w:val="0E986FDE"/>
    <w:rsid w:val="0E9C53C9"/>
    <w:rsid w:val="0EEC7A59"/>
    <w:rsid w:val="0F4B1F11"/>
    <w:rsid w:val="0F5079D1"/>
    <w:rsid w:val="0F6A057E"/>
    <w:rsid w:val="0F780B36"/>
    <w:rsid w:val="0FB40401"/>
    <w:rsid w:val="0FBD432E"/>
    <w:rsid w:val="0FD57C54"/>
    <w:rsid w:val="0FDF4947"/>
    <w:rsid w:val="101F23B1"/>
    <w:rsid w:val="102A0564"/>
    <w:rsid w:val="10335819"/>
    <w:rsid w:val="10470238"/>
    <w:rsid w:val="104F3538"/>
    <w:rsid w:val="10535E94"/>
    <w:rsid w:val="10543DF7"/>
    <w:rsid w:val="105573F1"/>
    <w:rsid w:val="10733695"/>
    <w:rsid w:val="107455C9"/>
    <w:rsid w:val="10891A5F"/>
    <w:rsid w:val="108C3923"/>
    <w:rsid w:val="109116CD"/>
    <w:rsid w:val="10B46A76"/>
    <w:rsid w:val="10BF4186"/>
    <w:rsid w:val="10C722E4"/>
    <w:rsid w:val="10D4771C"/>
    <w:rsid w:val="11064083"/>
    <w:rsid w:val="110711FF"/>
    <w:rsid w:val="11230864"/>
    <w:rsid w:val="112B141D"/>
    <w:rsid w:val="11300F40"/>
    <w:rsid w:val="113C71F1"/>
    <w:rsid w:val="114047DF"/>
    <w:rsid w:val="11565488"/>
    <w:rsid w:val="115759CB"/>
    <w:rsid w:val="116D1046"/>
    <w:rsid w:val="11AB2775"/>
    <w:rsid w:val="11AC1A7A"/>
    <w:rsid w:val="11F27787"/>
    <w:rsid w:val="120D61D2"/>
    <w:rsid w:val="120E7015"/>
    <w:rsid w:val="12150D8C"/>
    <w:rsid w:val="121F7F33"/>
    <w:rsid w:val="122C3758"/>
    <w:rsid w:val="12451EBD"/>
    <w:rsid w:val="124715C3"/>
    <w:rsid w:val="124933A1"/>
    <w:rsid w:val="12656EC1"/>
    <w:rsid w:val="126B4E3F"/>
    <w:rsid w:val="127B63D8"/>
    <w:rsid w:val="12C60FF9"/>
    <w:rsid w:val="12D40D27"/>
    <w:rsid w:val="12E6142F"/>
    <w:rsid w:val="12E86B05"/>
    <w:rsid w:val="12F7297B"/>
    <w:rsid w:val="130C235D"/>
    <w:rsid w:val="133B70EC"/>
    <w:rsid w:val="1347345E"/>
    <w:rsid w:val="137616DE"/>
    <w:rsid w:val="138A1D7C"/>
    <w:rsid w:val="13936A19"/>
    <w:rsid w:val="13E52886"/>
    <w:rsid w:val="13EF080C"/>
    <w:rsid w:val="13F31D72"/>
    <w:rsid w:val="13FC3515"/>
    <w:rsid w:val="140A66EF"/>
    <w:rsid w:val="142A0C19"/>
    <w:rsid w:val="1430270C"/>
    <w:rsid w:val="14644B1F"/>
    <w:rsid w:val="146E3407"/>
    <w:rsid w:val="147C38C2"/>
    <w:rsid w:val="14881C8D"/>
    <w:rsid w:val="14A40730"/>
    <w:rsid w:val="14B5347A"/>
    <w:rsid w:val="14E2369A"/>
    <w:rsid w:val="14F25118"/>
    <w:rsid w:val="14FC7E85"/>
    <w:rsid w:val="15143D1A"/>
    <w:rsid w:val="1530651D"/>
    <w:rsid w:val="1556378F"/>
    <w:rsid w:val="15604E29"/>
    <w:rsid w:val="156B39C7"/>
    <w:rsid w:val="156C672C"/>
    <w:rsid w:val="1571504C"/>
    <w:rsid w:val="157F208D"/>
    <w:rsid w:val="158C7FAA"/>
    <w:rsid w:val="159F0BCF"/>
    <w:rsid w:val="15B31545"/>
    <w:rsid w:val="15CC3226"/>
    <w:rsid w:val="15D32E28"/>
    <w:rsid w:val="15EC49B8"/>
    <w:rsid w:val="160B44C9"/>
    <w:rsid w:val="160F5A4B"/>
    <w:rsid w:val="162B7EF3"/>
    <w:rsid w:val="1639214C"/>
    <w:rsid w:val="1655340D"/>
    <w:rsid w:val="166E0817"/>
    <w:rsid w:val="1689763E"/>
    <w:rsid w:val="16935A2D"/>
    <w:rsid w:val="1695156C"/>
    <w:rsid w:val="16AC6C6A"/>
    <w:rsid w:val="16BC05EE"/>
    <w:rsid w:val="16D30DF5"/>
    <w:rsid w:val="176A66F1"/>
    <w:rsid w:val="17742A5F"/>
    <w:rsid w:val="177736EF"/>
    <w:rsid w:val="17995D82"/>
    <w:rsid w:val="17AA6A21"/>
    <w:rsid w:val="17B7592B"/>
    <w:rsid w:val="17C71DDB"/>
    <w:rsid w:val="17CC14C3"/>
    <w:rsid w:val="17D2669D"/>
    <w:rsid w:val="17D96788"/>
    <w:rsid w:val="17F12BDA"/>
    <w:rsid w:val="17F7601C"/>
    <w:rsid w:val="17FA642C"/>
    <w:rsid w:val="182C7A81"/>
    <w:rsid w:val="185159A1"/>
    <w:rsid w:val="185219BB"/>
    <w:rsid w:val="18744932"/>
    <w:rsid w:val="18A50CC1"/>
    <w:rsid w:val="18FA6B11"/>
    <w:rsid w:val="19115378"/>
    <w:rsid w:val="19216A37"/>
    <w:rsid w:val="19224868"/>
    <w:rsid w:val="19757D26"/>
    <w:rsid w:val="19A11BC1"/>
    <w:rsid w:val="19D231BD"/>
    <w:rsid w:val="19D76E5E"/>
    <w:rsid w:val="19D91185"/>
    <w:rsid w:val="19EA4731"/>
    <w:rsid w:val="19F428D5"/>
    <w:rsid w:val="19FF2AD1"/>
    <w:rsid w:val="1A1A4F37"/>
    <w:rsid w:val="1A1C44A3"/>
    <w:rsid w:val="1A346052"/>
    <w:rsid w:val="1A4B5054"/>
    <w:rsid w:val="1A591B74"/>
    <w:rsid w:val="1A78396F"/>
    <w:rsid w:val="1A877A71"/>
    <w:rsid w:val="1A9A6572"/>
    <w:rsid w:val="1AA3405E"/>
    <w:rsid w:val="1ACC5941"/>
    <w:rsid w:val="1ACF340C"/>
    <w:rsid w:val="1AD12DD6"/>
    <w:rsid w:val="1AF842AC"/>
    <w:rsid w:val="1B304EFB"/>
    <w:rsid w:val="1B38179A"/>
    <w:rsid w:val="1B3D538C"/>
    <w:rsid w:val="1B567E30"/>
    <w:rsid w:val="1B5E4C80"/>
    <w:rsid w:val="1B716D89"/>
    <w:rsid w:val="1B75365D"/>
    <w:rsid w:val="1B9C2C56"/>
    <w:rsid w:val="1BA42459"/>
    <w:rsid w:val="1BC31880"/>
    <w:rsid w:val="1BD4794A"/>
    <w:rsid w:val="1C1304F5"/>
    <w:rsid w:val="1C1B6A1F"/>
    <w:rsid w:val="1C331D42"/>
    <w:rsid w:val="1C396744"/>
    <w:rsid w:val="1C4112F9"/>
    <w:rsid w:val="1C4F1ABF"/>
    <w:rsid w:val="1C5E393F"/>
    <w:rsid w:val="1C6A45A0"/>
    <w:rsid w:val="1C6B50F6"/>
    <w:rsid w:val="1C81072E"/>
    <w:rsid w:val="1CB8664F"/>
    <w:rsid w:val="1CBD4C42"/>
    <w:rsid w:val="1CC278CF"/>
    <w:rsid w:val="1CD2509C"/>
    <w:rsid w:val="1CE6012F"/>
    <w:rsid w:val="1CF022BA"/>
    <w:rsid w:val="1D2322BE"/>
    <w:rsid w:val="1D3D6993"/>
    <w:rsid w:val="1D4B55F9"/>
    <w:rsid w:val="1D4B5CEE"/>
    <w:rsid w:val="1D5C1F06"/>
    <w:rsid w:val="1D65604E"/>
    <w:rsid w:val="1D6F73F4"/>
    <w:rsid w:val="1D786446"/>
    <w:rsid w:val="1D851302"/>
    <w:rsid w:val="1D89098E"/>
    <w:rsid w:val="1D9E73CF"/>
    <w:rsid w:val="1D9F5349"/>
    <w:rsid w:val="1E3C55A0"/>
    <w:rsid w:val="1E557007"/>
    <w:rsid w:val="1E7442EC"/>
    <w:rsid w:val="1E867F46"/>
    <w:rsid w:val="1E943E8F"/>
    <w:rsid w:val="1EA56CD5"/>
    <w:rsid w:val="1EB608F0"/>
    <w:rsid w:val="1ECF321B"/>
    <w:rsid w:val="1EE543FD"/>
    <w:rsid w:val="1EFF7EB6"/>
    <w:rsid w:val="1F051FBD"/>
    <w:rsid w:val="1F0A599D"/>
    <w:rsid w:val="1F23109D"/>
    <w:rsid w:val="1F2E4B08"/>
    <w:rsid w:val="1F481F0B"/>
    <w:rsid w:val="1F4E5912"/>
    <w:rsid w:val="1F601DD4"/>
    <w:rsid w:val="1F6822A5"/>
    <w:rsid w:val="1FBF2990"/>
    <w:rsid w:val="1FC20581"/>
    <w:rsid w:val="2004647D"/>
    <w:rsid w:val="20312FB8"/>
    <w:rsid w:val="20634072"/>
    <w:rsid w:val="207B5C19"/>
    <w:rsid w:val="20927298"/>
    <w:rsid w:val="20BA521F"/>
    <w:rsid w:val="20BF28E1"/>
    <w:rsid w:val="20ED1BAF"/>
    <w:rsid w:val="20FD16B3"/>
    <w:rsid w:val="21073E9D"/>
    <w:rsid w:val="212A3A0D"/>
    <w:rsid w:val="21523BA9"/>
    <w:rsid w:val="21595A1E"/>
    <w:rsid w:val="217D5E84"/>
    <w:rsid w:val="21AB7304"/>
    <w:rsid w:val="21B609EF"/>
    <w:rsid w:val="21E73255"/>
    <w:rsid w:val="2214163A"/>
    <w:rsid w:val="2218420F"/>
    <w:rsid w:val="22285A54"/>
    <w:rsid w:val="2229583E"/>
    <w:rsid w:val="22314705"/>
    <w:rsid w:val="223A3DA1"/>
    <w:rsid w:val="2243037B"/>
    <w:rsid w:val="22482F50"/>
    <w:rsid w:val="225B263B"/>
    <w:rsid w:val="2262485F"/>
    <w:rsid w:val="229A5BE7"/>
    <w:rsid w:val="22A737E3"/>
    <w:rsid w:val="22DD14D2"/>
    <w:rsid w:val="22E409EE"/>
    <w:rsid w:val="2301382A"/>
    <w:rsid w:val="2304627F"/>
    <w:rsid w:val="230E6FCC"/>
    <w:rsid w:val="235911CC"/>
    <w:rsid w:val="23896849"/>
    <w:rsid w:val="23965137"/>
    <w:rsid w:val="23A27F60"/>
    <w:rsid w:val="23E37066"/>
    <w:rsid w:val="23EC2127"/>
    <w:rsid w:val="23F860D8"/>
    <w:rsid w:val="24393173"/>
    <w:rsid w:val="24644DA2"/>
    <w:rsid w:val="24BA29C8"/>
    <w:rsid w:val="24BA693B"/>
    <w:rsid w:val="24BF25DD"/>
    <w:rsid w:val="24F31445"/>
    <w:rsid w:val="24FC59C1"/>
    <w:rsid w:val="25112347"/>
    <w:rsid w:val="254104B8"/>
    <w:rsid w:val="25556431"/>
    <w:rsid w:val="2556340E"/>
    <w:rsid w:val="259F5C69"/>
    <w:rsid w:val="25B554D9"/>
    <w:rsid w:val="25BE1095"/>
    <w:rsid w:val="25D81399"/>
    <w:rsid w:val="25EF0072"/>
    <w:rsid w:val="260E1D35"/>
    <w:rsid w:val="261F7D63"/>
    <w:rsid w:val="26256977"/>
    <w:rsid w:val="26830559"/>
    <w:rsid w:val="26C26CED"/>
    <w:rsid w:val="271923D5"/>
    <w:rsid w:val="2734312A"/>
    <w:rsid w:val="273B5A01"/>
    <w:rsid w:val="2751604F"/>
    <w:rsid w:val="276574B3"/>
    <w:rsid w:val="27707FD6"/>
    <w:rsid w:val="277C1768"/>
    <w:rsid w:val="27B42725"/>
    <w:rsid w:val="27C92F20"/>
    <w:rsid w:val="27DF2686"/>
    <w:rsid w:val="27E55A72"/>
    <w:rsid w:val="27E857E9"/>
    <w:rsid w:val="28132BA5"/>
    <w:rsid w:val="281F6CAD"/>
    <w:rsid w:val="283275D6"/>
    <w:rsid w:val="28423860"/>
    <w:rsid w:val="284F7968"/>
    <w:rsid w:val="28577860"/>
    <w:rsid w:val="287A47DF"/>
    <w:rsid w:val="287F49A3"/>
    <w:rsid w:val="2894485B"/>
    <w:rsid w:val="28A125A9"/>
    <w:rsid w:val="28A73118"/>
    <w:rsid w:val="28AE159B"/>
    <w:rsid w:val="28BA1716"/>
    <w:rsid w:val="28BF733D"/>
    <w:rsid w:val="28D85E93"/>
    <w:rsid w:val="28F6687C"/>
    <w:rsid w:val="290408F4"/>
    <w:rsid w:val="29165DCD"/>
    <w:rsid w:val="291C3F44"/>
    <w:rsid w:val="292D5529"/>
    <w:rsid w:val="295C2250"/>
    <w:rsid w:val="297833D9"/>
    <w:rsid w:val="297E0A6B"/>
    <w:rsid w:val="29A129A7"/>
    <w:rsid w:val="29A40D2D"/>
    <w:rsid w:val="29C95A53"/>
    <w:rsid w:val="2A0A138F"/>
    <w:rsid w:val="2A0C1D80"/>
    <w:rsid w:val="2A111E36"/>
    <w:rsid w:val="2A196C4B"/>
    <w:rsid w:val="2A3C6123"/>
    <w:rsid w:val="2A4B36AA"/>
    <w:rsid w:val="2A9B25F9"/>
    <w:rsid w:val="2AD54FEB"/>
    <w:rsid w:val="2ADB4670"/>
    <w:rsid w:val="2ADF2A32"/>
    <w:rsid w:val="2AF404D7"/>
    <w:rsid w:val="2B085B9D"/>
    <w:rsid w:val="2B846F2B"/>
    <w:rsid w:val="2B91219B"/>
    <w:rsid w:val="2B93266D"/>
    <w:rsid w:val="2BAA043D"/>
    <w:rsid w:val="2C4706D9"/>
    <w:rsid w:val="2C5704E4"/>
    <w:rsid w:val="2C7B4373"/>
    <w:rsid w:val="2C972630"/>
    <w:rsid w:val="2CA375C0"/>
    <w:rsid w:val="2CA64E98"/>
    <w:rsid w:val="2CC94A2D"/>
    <w:rsid w:val="2CFB7DB3"/>
    <w:rsid w:val="2D061AEE"/>
    <w:rsid w:val="2D0E4AC2"/>
    <w:rsid w:val="2D6E4295"/>
    <w:rsid w:val="2D925783"/>
    <w:rsid w:val="2DAE566F"/>
    <w:rsid w:val="2E063F59"/>
    <w:rsid w:val="2E210B52"/>
    <w:rsid w:val="2E7241F8"/>
    <w:rsid w:val="2E8D68DD"/>
    <w:rsid w:val="2E8F598C"/>
    <w:rsid w:val="2E906DC6"/>
    <w:rsid w:val="2E9B4B8F"/>
    <w:rsid w:val="2E9D4EB5"/>
    <w:rsid w:val="2EA2489F"/>
    <w:rsid w:val="2EAF2713"/>
    <w:rsid w:val="2EB94449"/>
    <w:rsid w:val="2ECB4591"/>
    <w:rsid w:val="2EF11094"/>
    <w:rsid w:val="2EF7226C"/>
    <w:rsid w:val="2F193234"/>
    <w:rsid w:val="2F277735"/>
    <w:rsid w:val="2F2F1637"/>
    <w:rsid w:val="2F3F0674"/>
    <w:rsid w:val="2F6C358F"/>
    <w:rsid w:val="2F802ED7"/>
    <w:rsid w:val="2F827F11"/>
    <w:rsid w:val="2F842E88"/>
    <w:rsid w:val="2FE61E42"/>
    <w:rsid w:val="2FED3915"/>
    <w:rsid w:val="3001078C"/>
    <w:rsid w:val="303754A2"/>
    <w:rsid w:val="304C740D"/>
    <w:rsid w:val="306B4658"/>
    <w:rsid w:val="30721918"/>
    <w:rsid w:val="307E5594"/>
    <w:rsid w:val="308C06B7"/>
    <w:rsid w:val="309B21E2"/>
    <w:rsid w:val="30E741C4"/>
    <w:rsid w:val="31120B1A"/>
    <w:rsid w:val="3125085C"/>
    <w:rsid w:val="31332937"/>
    <w:rsid w:val="315A564C"/>
    <w:rsid w:val="315B096A"/>
    <w:rsid w:val="317E65C1"/>
    <w:rsid w:val="318A6C79"/>
    <w:rsid w:val="318C4635"/>
    <w:rsid w:val="31AB3EAE"/>
    <w:rsid w:val="31B3409C"/>
    <w:rsid w:val="31DA204F"/>
    <w:rsid w:val="31EE2758"/>
    <w:rsid w:val="31F465B4"/>
    <w:rsid w:val="321B0282"/>
    <w:rsid w:val="32311AD7"/>
    <w:rsid w:val="32395068"/>
    <w:rsid w:val="324E5EBA"/>
    <w:rsid w:val="32664D64"/>
    <w:rsid w:val="32AA7CC6"/>
    <w:rsid w:val="32AD5496"/>
    <w:rsid w:val="32BC6F9C"/>
    <w:rsid w:val="32C36656"/>
    <w:rsid w:val="32EE655F"/>
    <w:rsid w:val="33052E83"/>
    <w:rsid w:val="33116B34"/>
    <w:rsid w:val="334537C7"/>
    <w:rsid w:val="33544AE9"/>
    <w:rsid w:val="33726EB4"/>
    <w:rsid w:val="339F49E7"/>
    <w:rsid w:val="33B570B6"/>
    <w:rsid w:val="33FB745E"/>
    <w:rsid w:val="343727B0"/>
    <w:rsid w:val="34387A11"/>
    <w:rsid w:val="3448562C"/>
    <w:rsid w:val="34506F6B"/>
    <w:rsid w:val="345177DE"/>
    <w:rsid w:val="34856398"/>
    <w:rsid w:val="348B5966"/>
    <w:rsid w:val="34A96190"/>
    <w:rsid w:val="34BF4C52"/>
    <w:rsid w:val="34CB75CF"/>
    <w:rsid w:val="34D171EC"/>
    <w:rsid w:val="34DB259A"/>
    <w:rsid w:val="34EB3E41"/>
    <w:rsid w:val="34F4226E"/>
    <w:rsid w:val="351D76F0"/>
    <w:rsid w:val="352942BD"/>
    <w:rsid w:val="355A3778"/>
    <w:rsid w:val="357E47B4"/>
    <w:rsid w:val="35842B35"/>
    <w:rsid w:val="35A4423D"/>
    <w:rsid w:val="35B56D65"/>
    <w:rsid w:val="35FA6DD0"/>
    <w:rsid w:val="36297327"/>
    <w:rsid w:val="362A1FEF"/>
    <w:rsid w:val="362A312F"/>
    <w:rsid w:val="36430326"/>
    <w:rsid w:val="364A6640"/>
    <w:rsid w:val="364C14F7"/>
    <w:rsid w:val="36514F1A"/>
    <w:rsid w:val="365D1EE0"/>
    <w:rsid w:val="365D6D0B"/>
    <w:rsid w:val="36643357"/>
    <w:rsid w:val="36700FC9"/>
    <w:rsid w:val="36902E76"/>
    <w:rsid w:val="36AA1914"/>
    <w:rsid w:val="36F21F56"/>
    <w:rsid w:val="36FF07D0"/>
    <w:rsid w:val="372D3651"/>
    <w:rsid w:val="373F666E"/>
    <w:rsid w:val="37531A9B"/>
    <w:rsid w:val="375E53B4"/>
    <w:rsid w:val="37881CE7"/>
    <w:rsid w:val="379037E4"/>
    <w:rsid w:val="37CA1F94"/>
    <w:rsid w:val="37D0535E"/>
    <w:rsid w:val="37E22B9C"/>
    <w:rsid w:val="37E86466"/>
    <w:rsid w:val="389C74C3"/>
    <w:rsid w:val="38D33607"/>
    <w:rsid w:val="38EB5D79"/>
    <w:rsid w:val="390D47D9"/>
    <w:rsid w:val="39244599"/>
    <w:rsid w:val="3930537A"/>
    <w:rsid w:val="39352AE4"/>
    <w:rsid w:val="39517D76"/>
    <w:rsid w:val="396471DB"/>
    <w:rsid w:val="396E13E8"/>
    <w:rsid w:val="39B6634C"/>
    <w:rsid w:val="39BE3015"/>
    <w:rsid w:val="39E2590E"/>
    <w:rsid w:val="39EF6161"/>
    <w:rsid w:val="39F418DF"/>
    <w:rsid w:val="3A043072"/>
    <w:rsid w:val="3A1C3FDF"/>
    <w:rsid w:val="3A295B2C"/>
    <w:rsid w:val="3A423FD3"/>
    <w:rsid w:val="3A5916EF"/>
    <w:rsid w:val="3A896E90"/>
    <w:rsid w:val="3AD421AB"/>
    <w:rsid w:val="3AE73B67"/>
    <w:rsid w:val="3AE913F0"/>
    <w:rsid w:val="3AF26CD2"/>
    <w:rsid w:val="3AFF2BCC"/>
    <w:rsid w:val="3B230CF5"/>
    <w:rsid w:val="3B2E4B76"/>
    <w:rsid w:val="3B500AEF"/>
    <w:rsid w:val="3B5D3579"/>
    <w:rsid w:val="3B68227E"/>
    <w:rsid w:val="3B953F33"/>
    <w:rsid w:val="3B96512C"/>
    <w:rsid w:val="3BB35F7D"/>
    <w:rsid w:val="3BD77D87"/>
    <w:rsid w:val="3BE408E4"/>
    <w:rsid w:val="3BFE03D5"/>
    <w:rsid w:val="3C19445A"/>
    <w:rsid w:val="3C1B0F6B"/>
    <w:rsid w:val="3C1B7BC5"/>
    <w:rsid w:val="3C302BF6"/>
    <w:rsid w:val="3C4229D7"/>
    <w:rsid w:val="3C5E6FDC"/>
    <w:rsid w:val="3C6C3B9C"/>
    <w:rsid w:val="3C7035D7"/>
    <w:rsid w:val="3CB4606E"/>
    <w:rsid w:val="3CBF2ABB"/>
    <w:rsid w:val="3CDD6ED4"/>
    <w:rsid w:val="3CEF7FC9"/>
    <w:rsid w:val="3CF076DD"/>
    <w:rsid w:val="3D4222C0"/>
    <w:rsid w:val="3D424B00"/>
    <w:rsid w:val="3D4B23FE"/>
    <w:rsid w:val="3D4D69B1"/>
    <w:rsid w:val="3D5564A9"/>
    <w:rsid w:val="3D6571BC"/>
    <w:rsid w:val="3D690B6B"/>
    <w:rsid w:val="3D7B2BB7"/>
    <w:rsid w:val="3DD21987"/>
    <w:rsid w:val="3DEC588E"/>
    <w:rsid w:val="3DF55514"/>
    <w:rsid w:val="3DFA45C2"/>
    <w:rsid w:val="3DFC7781"/>
    <w:rsid w:val="3E2402C1"/>
    <w:rsid w:val="3E2C3C24"/>
    <w:rsid w:val="3E5718AC"/>
    <w:rsid w:val="3E5867C0"/>
    <w:rsid w:val="3E6438AE"/>
    <w:rsid w:val="3E670314"/>
    <w:rsid w:val="3E6C4449"/>
    <w:rsid w:val="3E892177"/>
    <w:rsid w:val="3E9F5405"/>
    <w:rsid w:val="3ECF5988"/>
    <w:rsid w:val="3ED22BEA"/>
    <w:rsid w:val="3EFA3A91"/>
    <w:rsid w:val="3F0241AF"/>
    <w:rsid w:val="3F287B63"/>
    <w:rsid w:val="3F501291"/>
    <w:rsid w:val="3F654153"/>
    <w:rsid w:val="3F654462"/>
    <w:rsid w:val="3F9430DE"/>
    <w:rsid w:val="3FA61D3E"/>
    <w:rsid w:val="3FCD7FA9"/>
    <w:rsid w:val="3FD70AD9"/>
    <w:rsid w:val="3FEC04BC"/>
    <w:rsid w:val="3FF962DA"/>
    <w:rsid w:val="3FFC37F0"/>
    <w:rsid w:val="401F74BF"/>
    <w:rsid w:val="4068693A"/>
    <w:rsid w:val="4099162D"/>
    <w:rsid w:val="40B01DA8"/>
    <w:rsid w:val="40DC585F"/>
    <w:rsid w:val="40E3789B"/>
    <w:rsid w:val="4107164E"/>
    <w:rsid w:val="41140886"/>
    <w:rsid w:val="415B07B7"/>
    <w:rsid w:val="4163784F"/>
    <w:rsid w:val="41764CDE"/>
    <w:rsid w:val="421A43DE"/>
    <w:rsid w:val="42240C53"/>
    <w:rsid w:val="42241BDA"/>
    <w:rsid w:val="4224224B"/>
    <w:rsid w:val="42267476"/>
    <w:rsid w:val="425357B7"/>
    <w:rsid w:val="425A5A95"/>
    <w:rsid w:val="42773D9D"/>
    <w:rsid w:val="42BC3245"/>
    <w:rsid w:val="42D62F0B"/>
    <w:rsid w:val="42E63A08"/>
    <w:rsid w:val="430235D0"/>
    <w:rsid w:val="430F0D6F"/>
    <w:rsid w:val="431479D5"/>
    <w:rsid w:val="431E4AF5"/>
    <w:rsid w:val="4320401A"/>
    <w:rsid w:val="435F0789"/>
    <w:rsid w:val="43AB1BCB"/>
    <w:rsid w:val="43D34057"/>
    <w:rsid w:val="43F47DBB"/>
    <w:rsid w:val="43F75974"/>
    <w:rsid w:val="441310A0"/>
    <w:rsid w:val="441E2971"/>
    <w:rsid w:val="441E3EBC"/>
    <w:rsid w:val="44327F40"/>
    <w:rsid w:val="443B2840"/>
    <w:rsid w:val="444B1774"/>
    <w:rsid w:val="445076BA"/>
    <w:rsid w:val="44517063"/>
    <w:rsid w:val="44A649A2"/>
    <w:rsid w:val="44B831A5"/>
    <w:rsid w:val="44B859C3"/>
    <w:rsid w:val="44C80B46"/>
    <w:rsid w:val="44CE1356"/>
    <w:rsid w:val="44FD3588"/>
    <w:rsid w:val="451722EC"/>
    <w:rsid w:val="451A0BC5"/>
    <w:rsid w:val="45335808"/>
    <w:rsid w:val="455004ED"/>
    <w:rsid w:val="457F0702"/>
    <w:rsid w:val="459C48C2"/>
    <w:rsid w:val="45A344CF"/>
    <w:rsid w:val="45AD21F8"/>
    <w:rsid w:val="45AE28BD"/>
    <w:rsid w:val="45CB6E85"/>
    <w:rsid w:val="45CF59CD"/>
    <w:rsid w:val="45DD04E1"/>
    <w:rsid w:val="45DF36C1"/>
    <w:rsid w:val="45E06435"/>
    <w:rsid w:val="45EC13EF"/>
    <w:rsid w:val="45F11096"/>
    <w:rsid w:val="461C0B24"/>
    <w:rsid w:val="4640530B"/>
    <w:rsid w:val="46850F86"/>
    <w:rsid w:val="46857EAA"/>
    <w:rsid w:val="469358BB"/>
    <w:rsid w:val="469712E6"/>
    <w:rsid w:val="469A0321"/>
    <w:rsid w:val="46B12FB3"/>
    <w:rsid w:val="46E56856"/>
    <w:rsid w:val="471D455D"/>
    <w:rsid w:val="47217C7C"/>
    <w:rsid w:val="473258E2"/>
    <w:rsid w:val="473A4B22"/>
    <w:rsid w:val="47476F77"/>
    <w:rsid w:val="475E7D7D"/>
    <w:rsid w:val="47683533"/>
    <w:rsid w:val="477F1A90"/>
    <w:rsid w:val="47AE321B"/>
    <w:rsid w:val="47BD10EC"/>
    <w:rsid w:val="47BD37B4"/>
    <w:rsid w:val="47D97BC0"/>
    <w:rsid w:val="47E570C5"/>
    <w:rsid w:val="47F5369B"/>
    <w:rsid w:val="480037E1"/>
    <w:rsid w:val="48385F54"/>
    <w:rsid w:val="48412C76"/>
    <w:rsid w:val="485F01AB"/>
    <w:rsid w:val="4883698E"/>
    <w:rsid w:val="48964C3C"/>
    <w:rsid w:val="48AA3940"/>
    <w:rsid w:val="48AC6947"/>
    <w:rsid w:val="48B53A6D"/>
    <w:rsid w:val="48DF4344"/>
    <w:rsid w:val="49077BCE"/>
    <w:rsid w:val="492C5468"/>
    <w:rsid w:val="49434DEF"/>
    <w:rsid w:val="496E3D32"/>
    <w:rsid w:val="496F26AA"/>
    <w:rsid w:val="498C3307"/>
    <w:rsid w:val="499C7FB1"/>
    <w:rsid w:val="49F94DA0"/>
    <w:rsid w:val="4A136AAA"/>
    <w:rsid w:val="4A165087"/>
    <w:rsid w:val="4A372EB2"/>
    <w:rsid w:val="4A3C5B90"/>
    <w:rsid w:val="4A6679C0"/>
    <w:rsid w:val="4A7937E0"/>
    <w:rsid w:val="4A9664B7"/>
    <w:rsid w:val="4AB07EDA"/>
    <w:rsid w:val="4AC82AB2"/>
    <w:rsid w:val="4ADC7B3C"/>
    <w:rsid w:val="4B10254F"/>
    <w:rsid w:val="4B15694F"/>
    <w:rsid w:val="4B2A788D"/>
    <w:rsid w:val="4B3B3093"/>
    <w:rsid w:val="4B455FF0"/>
    <w:rsid w:val="4B6F45EA"/>
    <w:rsid w:val="4B76757E"/>
    <w:rsid w:val="4B7F2984"/>
    <w:rsid w:val="4B84377B"/>
    <w:rsid w:val="4B9E3A29"/>
    <w:rsid w:val="4BAB0F06"/>
    <w:rsid w:val="4BFF4503"/>
    <w:rsid w:val="4C3F0CD4"/>
    <w:rsid w:val="4C4E319F"/>
    <w:rsid w:val="4C61664B"/>
    <w:rsid w:val="4C6B4DE4"/>
    <w:rsid w:val="4C797268"/>
    <w:rsid w:val="4C805C61"/>
    <w:rsid w:val="4C8E3F35"/>
    <w:rsid w:val="4C8E71DD"/>
    <w:rsid w:val="4CA242E8"/>
    <w:rsid w:val="4CB6496A"/>
    <w:rsid w:val="4CFE4C73"/>
    <w:rsid w:val="4D296A67"/>
    <w:rsid w:val="4D415412"/>
    <w:rsid w:val="4D5B605F"/>
    <w:rsid w:val="4D865945"/>
    <w:rsid w:val="4DCA1D57"/>
    <w:rsid w:val="4DCF777E"/>
    <w:rsid w:val="4DE61ED3"/>
    <w:rsid w:val="4DEE0B92"/>
    <w:rsid w:val="4E02082D"/>
    <w:rsid w:val="4E1F7C2D"/>
    <w:rsid w:val="4E28108E"/>
    <w:rsid w:val="4E3B3047"/>
    <w:rsid w:val="4E486840"/>
    <w:rsid w:val="4E531CA3"/>
    <w:rsid w:val="4E703EAC"/>
    <w:rsid w:val="4E910428"/>
    <w:rsid w:val="4EAF149B"/>
    <w:rsid w:val="4ECF1241"/>
    <w:rsid w:val="4F13022D"/>
    <w:rsid w:val="4F83500A"/>
    <w:rsid w:val="4FA10C43"/>
    <w:rsid w:val="4FA11188"/>
    <w:rsid w:val="4FA260E3"/>
    <w:rsid w:val="4FA54EA9"/>
    <w:rsid w:val="4FBC24F1"/>
    <w:rsid w:val="4FBD0E5E"/>
    <w:rsid w:val="4FDE4AC3"/>
    <w:rsid w:val="500940C9"/>
    <w:rsid w:val="5025554B"/>
    <w:rsid w:val="502832DD"/>
    <w:rsid w:val="503D7379"/>
    <w:rsid w:val="50531F44"/>
    <w:rsid w:val="50734B60"/>
    <w:rsid w:val="5080051F"/>
    <w:rsid w:val="508E70BE"/>
    <w:rsid w:val="50931E7D"/>
    <w:rsid w:val="50986F50"/>
    <w:rsid w:val="50DE1589"/>
    <w:rsid w:val="511F1454"/>
    <w:rsid w:val="51395018"/>
    <w:rsid w:val="514227E3"/>
    <w:rsid w:val="51655DF2"/>
    <w:rsid w:val="51700163"/>
    <w:rsid w:val="517222D7"/>
    <w:rsid w:val="518B5EEE"/>
    <w:rsid w:val="519F437F"/>
    <w:rsid w:val="51A0280D"/>
    <w:rsid w:val="51C20FC1"/>
    <w:rsid w:val="51EF4955"/>
    <w:rsid w:val="520B55C0"/>
    <w:rsid w:val="520D59F3"/>
    <w:rsid w:val="521837DD"/>
    <w:rsid w:val="52395A9D"/>
    <w:rsid w:val="523B20DA"/>
    <w:rsid w:val="5296646E"/>
    <w:rsid w:val="52C737D6"/>
    <w:rsid w:val="52D0728A"/>
    <w:rsid w:val="531A4C19"/>
    <w:rsid w:val="53296C46"/>
    <w:rsid w:val="53527166"/>
    <w:rsid w:val="535A6A90"/>
    <w:rsid w:val="537F3366"/>
    <w:rsid w:val="53C87FE1"/>
    <w:rsid w:val="53CF780A"/>
    <w:rsid w:val="53D50823"/>
    <w:rsid w:val="53DE458B"/>
    <w:rsid w:val="53EA2485"/>
    <w:rsid w:val="53EF1253"/>
    <w:rsid w:val="53F6631B"/>
    <w:rsid w:val="54232EEB"/>
    <w:rsid w:val="543812C5"/>
    <w:rsid w:val="543E0B7C"/>
    <w:rsid w:val="545863AC"/>
    <w:rsid w:val="54894718"/>
    <w:rsid w:val="54975086"/>
    <w:rsid w:val="54A13B79"/>
    <w:rsid w:val="54AC7414"/>
    <w:rsid w:val="54B363BE"/>
    <w:rsid w:val="54FC1EE0"/>
    <w:rsid w:val="551432DF"/>
    <w:rsid w:val="551902B9"/>
    <w:rsid w:val="552557E5"/>
    <w:rsid w:val="55302EC3"/>
    <w:rsid w:val="55374AFE"/>
    <w:rsid w:val="55393CB5"/>
    <w:rsid w:val="553A1E90"/>
    <w:rsid w:val="554F0D99"/>
    <w:rsid w:val="5552311B"/>
    <w:rsid w:val="555B7AD7"/>
    <w:rsid w:val="5596466B"/>
    <w:rsid w:val="559C339C"/>
    <w:rsid w:val="55B93D29"/>
    <w:rsid w:val="55BE03B6"/>
    <w:rsid w:val="55C33C90"/>
    <w:rsid w:val="55E13679"/>
    <w:rsid w:val="55E517FD"/>
    <w:rsid w:val="55F003C1"/>
    <w:rsid w:val="562E47D3"/>
    <w:rsid w:val="563C6B8D"/>
    <w:rsid w:val="56E740B5"/>
    <w:rsid w:val="56F428A3"/>
    <w:rsid w:val="5721622A"/>
    <w:rsid w:val="573B5513"/>
    <w:rsid w:val="573E4725"/>
    <w:rsid w:val="577953CE"/>
    <w:rsid w:val="57BB4795"/>
    <w:rsid w:val="57DF0BFA"/>
    <w:rsid w:val="580D5EF7"/>
    <w:rsid w:val="58182D90"/>
    <w:rsid w:val="58440E81"/>
    <w:rsid w:val="5859317D"/>
    <w:rsid w:val="58684D2F"/>
    <w:rsid w:val="586D0495"/>
    <w:rsid w:val="587705BB"/>
    <w:rsid w:val="587E4FB2"/>
    <w:rsid w:val="588D0314"/>
    <w:rsid w:val="58B92567"/>
    <w:rsid w:val="58CF53C4"/>
    <w:rsid w:val="58D16B00"/>
    <w:rsid w:val="5902022A"/>
    <w:rsid w:val="59127E2E"/>
    <w:rsid w:val="592D1CBA"/>
    <w:rsid w:val="598F1F1F"/>
    <w:rsid w:val="59937981"/>
    <w:rsid w:val="59B53D2A"/>
    <w:rsid w:val="59BA71E5"/>
    <w:rsid w:val="59BF4D73"/>
    <w:rsid w:val="59E176A7"/>
    <w:rsid w:val="59EB4BD9"/>
    <w:rsid w:val="59EB4C5F"/>
    <w:rsid w:val="5A0E4058"/>
    <w:rsid w:val="5A0F41D5"/>
    <w:rsid w:val="5A351557"/>
    <w:rsid w:val="5A3B06A6"/>
    <w:rsid w:val="5A3E7A58"/>
    <w:rsid w:val="5A435AD8"/>
    <w:rsid w:val="5A6C7DF2"/>
    <w:rsid w:val="5A7D2C13"/>
    <w:rsid w:val="5AAE1363"/>
    <w:rsid w:val="5AD423E1"/>
    <w:rsid w:val="5AD87130"/>
    <w:rsid w:val="5AEF6AEE"/>
    <w:rsid w:val="5B325EEB"/>
    <w:rsid w:val="5B376540"/>
    <w:rsid w:val="5B482126"/>
    <w:rsid w:val="5B494E82"/>
    <w:rsid w:val="5B574B42"/>
    <w:rsid w:val="5BB03FBA"/>
    <w:rsid w:val="5BB26ECC"/>
    <w:rsid w:val="5BCE657D"/>
    <w:rsid w:val="5BED0C2E"/>
    <w:rsid w:val="5C01444D"/>
    <w:rsid w:val="5C3019B3"/>
    <w:rsid w:val="5C4F01B3"/>
    <w:rsid w:val="5C7B3EC5"/>
    <w:rsid w:val="5CA5777E"/>
    <w:rsid w:val="5CA702FE"/>
    <w:rsid w:val="5CC92AEE"/>
    <w:rsid w:val="5CF808E2"/>
    <w:rsid w:val="5D05242B"/>
    <w:rsid w:val="5D1702D6"/>
    <w:rsid w:val="5D285F86"/>
    <w:rsid w:val="5D346EEC"/>
    <w:rsid w:val="5D3857B7"/>
    <w:rsid w:val="5D3B68AF"/>
    <w:rsid w:val="5D4E5DA7"/>
    <w:rsid w:val="5D503EED"/>
    <w:rsid w:val="5D5336CB"/>
    <w:rsid w:val="5D536F0B"/>
    <w:rsid w:val="5D5C186D"/>
    <w:rsid w:val="5D6B7DA8"/>
    <w:rsid w:val="5D886778"/>
    <w:rsid w:val="5D9D5074"/>
    <w:rsid w:val="5DA60834"/>
    <w:rsid w:val="5DC96881"/>
    <w:rsid w:val="5DD05582"/>
    <w:rsid w:val="5DE470E2"/>
    <w:rsid w:val="5DE6395E"/>
    <w:rsid w:val="5DE87EAF"/>
    <w:rsid w:val="5DFC279F"/>
    <w:rsid w:val="5E0C7192"/>
    <w:rsid w:val="5E152E43"/>
    <w:rsid w:val="5E1A38CE"/>
    <w:rsid w:val="5E547B7C"/>
    <w:rsid w:val="5E595AEE"/>
    <w:rsid w:val="5E5E13CD"/>
    <w:rsid w:val="5E6E3AD6"/>
    <w:rsid w:val="5E7446DE"/>
    <w:rsid w:val="5E776789"/>
    <w:rsid w:val="5E953613"/>
    <w:rsid w:val="5E9C27FD"/>
    <w:rsid w:val="5EB72346"/>
    <w:rsid w:val="5EBA4024"/>
    <w:rsid w:val="5ECD7DF4"/>
    <w:rsid w:val="5EDD7040"/>
    <w:rsid w:val="5EF00056"/>
    <w:rsid w:val="5F0845E1"/>
    <w:rsid w:val="5F0F1C81"/>
    <w:rsid w:val="5F176E18"/>
    <w:rsid w:val="5F7A299D"/>
    <w:rsid w:val="5F7E46CE"/>
    <w:rsid w:val="5F99080D"/>
    <w:rsid w:val="5FDE2E59"/>
    <w:rsid w:val="5FF361FF"/>
    <w:rsid w:val="600973B2"/>
    <w:rsid w:val="60122F3F"/>
    <w:rsid w:val="6082676C"/>
    <w:rsid w:val="61024FB3"/>
    <w:rsid w:val="610B6819"/>
    <w:rsid w:val="61220F0D"/>
    <w:rsid w:val="614479BC"/>
    <w:rsid w:val="6151733B"/>
    <w:rsid w:val="6154213A"/>
    <w:rsid w:val="618E5C44"/>
    <w:rsid w:val="619957E6"/>
    <w:rsid w:val="619D7E03"/>
    <w:rsid w:val="61B44C57"/>
    <w:rsid w:val="61CC0606"/>
    <w:rsid w:val="61CE6E21"/>
    <w:rsid w:val="61D260B9"/>
    <w:rsid w:val="61E12DFA"/>
    <w:rsid w:val="61E36943"/>
    <w:rsid w:val="62113B9C"/>
    <w:rsid w:val="6218456A"/>
    <w:rsid w:val="62365C68"/>
    <w:rsid w:val="62582EE0"/>
    <w:rsid w:val="62A36390"/>
    <w:rsid w:val="62C4580C"/>
    <w:rsid w:val="62F04B38"/>
    <w:rsid w:val="63652728"/>
    <w:rsid w:val="638E0AB9"/>
    <w:rsid w:val="63D9026E"/>
    <w:rsid w:val="63E813E4"/>
    <w:rsid w:val="63E84ADD"/>
    <w:rsid w:val="641114DC"/>
    <w:rsid w:val="641958AE"/>
    <w:rsid w:val="64520068"/>
    <w:rsid w:val="64A20884"/>
    <w:rsid w:val="64A515DE"/>
    <w:rsid w:val="64A7667F"/>
    <w:rsid w:val="64BE0961"/>
    <w:rsid w:val="64D23A3E"/>
    <w:rsid w:val="64D67886"/>
    <w:rsid w:val="651143B9"/>
    <w:rsid w:val="65362D5B"/>
    <w:rsid w:val="656600B9"/>
    <w:rsid w:val="6567473E"/>
    <w:rsid w:val="659475D0"/>
    <w:rsid w:val="65B322C1"/>
    <w:rsid w:val="65C35E0B"/>
    <w:rsid w:val="65C412E8"/>
    <w:rsid w:val="65F923A2"/>
    <w:rsid w:val="66251D87"/>
    <w:rsid w:val="66275505"/>
    <w:rsid w:val="663437EB"/>
    <w:rsid w:val="66515EB9"/>
    <w:rsid w:val="666069AD"/>
    <w:rsid w:val="6660796F"/>
    <w:rsid w:val="66852F4B"/>
    <w:rsid w:val="6688711D"/>
    <w:rsid w:val="66E91154"/>
    <w:rsid w:val="671A446E"/>
    <w:rsid w:val="6725047C"/>
    <w:rsid w:val="673F0FCE"/>
    <w:rsid w:val="67670FB9"/>
    <w:rsid w:val="6772569C"/>
    <w:rsid w:val="677A1D37"/>
    <w:rsid w:val="67951A0E"/>
    <w:rsid w:val="679757D4"/>
    <w:rsid w:val="67C317A9"/>
    <w:rsid w:val="67CB0F93"/>
    <w:rsid w:val="67CF557A"/>
    <w:rsid w:val="67F4193F"/>
    <w:rsid w:val="68052DEE"/>
    <w:rsid w:val="68193875"/>
    <w:rsid w:val="681C7055"/>
    <w:rsid w:val="685F7A56"/>
    <w:rsid w:val="68604CB9"/>
    <w:rsid w:val="686D5C02"/>
    <w:rsid w:val="689015BC"/>
    <w:rsid w:val="68A065E7"/>
    <w:rsid w:val="68A114BE"/>
    <w:rsid w:val="68B67974"/>
    <w:rsid w:val="68BF5587"/>
    <w:rsid w:val="68C11D26"/>
    <w:rsid w:val="68D37BF6"/>
    <w:rsid w:val="68F51290"/>
    <w:rsid w:val="691635D9"/>
    <w:rsid w:val="692F4A8F"/>
    <w:rsid w:val="69336145"/>
    <w:rsid w:val="693B29E1"/>
    <w:rsid w:val="695A2008"/>
    <w:rsid w:val="695F71D4"/>
    <w:rsid w:val="69671763"/>
    <w:rsid w:val="697315B9"/>
    <w:rsid w:val="69997C4D"/>
    <w:rsid w:val="69E877B9"/>
    <w:rsid w:val="69EC652E"/>
    <w:rsid w:val="6A0A09B7"/>
    <w:rsid w:val="6A392B9B"/>
    <w:rsid w:val="6A4F0992"/>
    <w:rsid w:val="6A526061"/>
    <w:rsid w:val="6A97370D"/>
    <w:rsid w:val="6AA95E54"/>
    <w:rsid w:val="6AAD5E23"/>
    <w:rsid w:val="6AB2306E"/>
    <w:rsid w:val="6ABF3CFA"/>
    <w:rsid w:val="6AE4122D"/>
    <w:rsid w:val="6B0D7ACC"/>
    <w:rsid w:val="6B101267"/>
    <w:rsid w:val="6B2030FF"/>
    <w:rsid w:val="6B4D0F60"/>
    <w:rsid w:val="6B7A31D8"/>
    <w:rsid w:val="6B815518"/>
    <w:rsid w:val="6B885096"/>
    <w:rsid w:val="6BDF3310"/>
    <w:rsid w:val="6C0B0DEB"/>
    <w:rsid w:val="6C215475"/>
    <w:rsid w:val="6C4160EC"/>
    <w:rsid w:val="6C5975BC"/>
    <w:rsid w:val="6C9925C6"/>
    <w:rsid w:val="6CA836D4"/>
    <w:rsid w:val="6CC40A70"/>
    <w:rsid w:val="6CD3041A"/>
    <w:rsid w:val="6CD54CE2"/>
    <w:rsid w:val="6CF87487"/>
    <w:rsid w:val="6CFD3A09"/>
    <w:rsid w:val="6D201E31"/>
    <w:rsid w:val="6D5736CD"/>
    <w:rsid w:val="6D9B7EE7"/>
    <w:rsid w:val="6DA76557"/>
    <w:rsid w:val="6DB158FF"/>
    <w:rsid w:val="6DB71A0F"/>
    <w:rsid w:val="6DBA606F"/>
    <w:rsid w:val="6DBB4D03"/>
    <w:rsid w:val="6DCC7E43"/>
    <w:rsid w:val="6DD7094F"/>
    <w:rsid w:val="6DE64186"/>
    <w:rsid w:val="6DEB7B30"/>
    <w:rsid w:val="6E063973"/>
    <w:rsid w:val="6E226139"/>
    <w:rsid w:val="6E353667"/>
    <w:rsid w:val="6E383C2A"/>
    <w:rsid w:val="6E470946"/>
    <w:rsid w:val="6E603724"/>
    <w:rsid w:val="6E794A75"/>
    <w:rsid w:val="6E931FA8"/>
    <w:rsid w:val="6EB03965"/>
    <w:rsid w:val="6ECE43BC"/>
    <w:rsid w:val="6F2021BB"/>
    <w:rsid w:val="6F6970A9"/>
    <w:rsid w:val="6F7007AB"/>
    <w:rsid w:val="6FA55C51"/>
    <w:rsid w:val="6FAA5ABC"/>
    <w:rsid w:val="6FAE4740"/>
    <w:rsid w:val="6FC124E0"/>
    <w:rsid w:val="6FD65EEC"/>
    <w:rsid w:val="6FDE297B"/>
    <w:rsid w:val="6FE43C3E"/>
    <w:rsid w:val="6FEF1F32"/>
    <w:rsid w:val="6FFD1CE3"/>
    <w:rsid w:val="700921C5"/>
    <w:rsid w:val="70171021"/>
    <w:rsid w:val="701E4EA7"/>
    <w:rsid w:val="705A2D84"/>
    <w:rsid w:val="706263B0"/>
    <w:rsid w:val="70811FA6"/>
    <w:rsid w:val="70904A99"/>
    <w:rsid w:val="70B173DA"/>
    <w:rsid w:val="70B215FF"/>
    <w:rsid w:val="70BC1A62"/>
    <w:rsid w:val="70C25AAB"/>
    <w:rsid w:val="70D15388"/>
    <w:rsid w:val="70D30BAA"/>
    <w:rsid w:val="70E07BC6"/>
    <w:rsid w:val="70FF4C87"/>
    <w:rsid w:val="710B2718"/>
    <w:rsid w:val="71157619"/>
    <w:rsid w:val="71247A28"/>
    <w:rsid w:val="713C731E"/>
    <w:rsid w:val="715E7CAD"/>
    <w:rsid w:val="7168279E"/>
    <w:rsid w:val="71A435C9"/>
    <w:rsid w:val="71E01CF5"/>
    <w:rsid w:val="71EE5510"/>
    <w:rsid w:val="71F9326F"/>
    <w:rsid w:val="720C13A6"/>
    <w:rsid w:val="72195215"/>
    <w:rsid w:val="721E053A"/>
    <w:rsid w:val="72455588"/>
    <w:rsid w:val="724B6B60"/>
    <w:rsid w:val="725A7EE9"/>
    <w:rsid w:val="725B631E"/>
    <w:rsid w:val="725F14AC"/>
    <w:rsid w:val="726D6210"/>
    <w:rsid w:val="72723DAB"/>
    <w:rsid w:val="728E545A"/>
    <w:rsid w:val="72A25316"/>
    <w:rsid w:val="72C10E3B"/>
    <w:rsid w:val="72CA1E1B"/>
    <w:rsid w:val="72EC11B6"/>
    <w:rsid w:val="72ED6120"/>
    <w:rsid w:val="73206E1D"/>
    <w:rsid w:val="73380612"/>
    <w:rsid w:val="734752E3"/>
    <w:rsid w:val="735879F1"/>
    <w:rsid w:val="736F2433"/>
    <w:rsid w:val="73777ED7"/>
    <w:rsid w:val="737B1CE6"/>
    <w:rsid w:val="73883545"/>
    <w:rsid w:val="73995661"/>
    <w:rsid w:val="73A56A29"/>
    <w:rsid w:val="73BA423E"/>
    <w:rsid w:val="73BF0C51"/>
    <w:rsid w:val="73CA5C32"/>
    <w:rsid w:val="73F712EE"/>
    <w:rsid w:val="741C6D58"/>
    <w:rsid w:val="741F7E69"/>
    <w:rsid w:val="743A7374"/>
    <w:rsid w:val="743E1122"/>
    <w:rsid w:val="746B6722"/>
    <w:rsid w:val="74AA0ED4"/>
    <w:rsid w:val="74AC2573"/>
    <w:rsid w:val="74DA0C36"/>
    <w:rsid w:val="74DB38F7"/>
    <w:rsid w:val="74FF3CD9"/>
    <w:rsid w:val="75044B59"/>
    <w:rsid w:val="75302EE5"/>
    <w:rsid w:val="753423A8"/>
    <w:rsid w:val="75676BCF"/>
    <w:rsid w:val="75873D01"/>
    <w:rsid w:val="75B21DD9"/>
    <w:rsid w:val="75B67F57"/>
    <w:rsid w:val="75C67053"/>
    <w:rsid w:val="75C67FC0"/>
    <w:rsid w:val="75D26C5D"/>
    <w:rsid w:val="75DA4BFB"/>
    <w:rsid w:val="76066A5D"/>
    <w:rsid w:val="760F302A"/>
    <w:rsid w:val="761F1FD7"/>
    <w:rsid w:val="76516488"/>
    <w:rsid w:val="76950911"/>
    <w:rsid w:val="76963999"/>
    <w:rsid w:val="76B84E20"/>
    <w:rsid w:val="76C27DCD"/>
    <w:rsid w:val="771C666A"/>
    <w:rsid w:val="772676A5"/>
    <w:rsid w:val="775B0E7F"/>
    <w:rsid w:val="775D7259"/>
    <w:rsid w:val="776459F0"/>
    <w:rsid w:val="77844CF0"/>
    <w:rsid w:val="779E5919"/>
    <w:rsid w:val="77D1456F"/>
    <w:rsid w:val="77EF0E39"/>
    <w:rsid w:val="7800347A"/>
    <w:rsid w:val="78060799"/>
    <w:rsid w:val="78213639"/>
    <w:rsid w:val="78216DAB"/>
    <w:rsid w:val="78282250"/>
    <w:rsid w:val="783A552C"/>
    <w:rsid w:val="784F6E24"/>
    <w:rsid w:val="785E3166"/>
    <w:rsid w:val="78924EBA"/>
    <w:rsid w:val="78A76918"/>
    <w:rsid w:val="78B17B54"/>
    <w:rsid w:val="78DF15E3"/>
    <w:rsid w:val="78E72FD8"/>
    <w:rsid w:val="78EB29F9"/>
    <w:rsid w:val="78F94FF9"/>
    <w:rsid w:val="790936AC"/>
    <w:rsid w:val="7921007A"/>
    <w:rsid w:val="792B3E59"/>
    <w:rsid w:val="7957686B"/>
    <w:rsid w:val="796B6EE8"/>
    <w:rsid w:val="799870CF"/>
    <w:rsid w:val="79AA6DAF"/>
    <w:rsid w:val="79B54735"/>
    <w:rsid w:val="7A315DD1"/>
    <w:rsid w:val="7A342375"/>
    <w:rsid w:val="7A4141A5"/>
    <w:rsid w:val="7A43128D"/>
    <w:rsid w:val="7A455F09"/>
    <w:rsid w:val="7A6B6EDB"/>
    <w:rsid w:val="7A6C608D"/>
    <w:rsid w:val="7A7F7EC3"/>
    <w:rsid w:val="7A862A3E"/>
    <w:rsid w:val="7A884582"/>
    <w:rsid w:val="7ABA28A4"/>
    <w:rsid w:val="7AD10B49"/>
    <w:rsid w:val="7AF42A9B"/>
    <w:rsid w:val="7B1A4D8E"/>
    <w:rsid w:val="7B2A2C9F"/>
    <w:rsid w:val="7B4E5C1B"/>
    <w:rsid w:val="7BA54C8D"/>
    <w:rsid w:val="7BBC6769"/>
    <w:rsid w:val="7BC12D79"/>
    <w:rsid w:val="7BC65581"/>
    <w:rsid w:val="7BD258C0"/>
    <w:rsid w:val="7BDD55A9"/>
    <w:rsid w:val="7BFB641D"/>
    <w:rsid w:val="7C1969FE"/>
    <w:rsid w:val="7C1B2334"/>
    <w:rsid w:val="7C2807E9"/>
    <w:rsid w:val="7C4A040C"/>
    <w:rsid w:val="7C4B7C9D"/>
    <w:rsid w:val="7C7F1BC1"/>
    <w:rsid w:val="7C86535C"/>
    <w:rsid w:val="7C8D1560"/>
    <w:rsid w:val="7CA82ED1"/>
    <w:rsid w:val="7CAB5B1E"/>
    <w:rsid w:val="7CC04C44"/>
    <w:rsid w:val="7CDD5E68"/>
    <w:rsid w:val="7CFF77E9"/>
    <w:rsid w:val="7D0E32F3"/>
    <w:rsid w:val="7D1B583E"/>
    <w:rsid w:val="7D24226E"/>
    <w:rsid w:val="7D373DBB"/>
    <w:rsid w:val="7D4C4453"/>
    <w:rsid w:val="7D586B2A"/>
    <w:rsid w:val="7D662BED"/>
    <w:rsid w:val="7D6C1E4A"/>
    <w:rsid w:val="7D6F10F5"/>
    <w:rsid w:val="7D9A36BC"/>
    <w:rsid w:val="7DD63627"/>
    <w:rsid w:val="7DDE707F"/>
    <w:rsid w:val="7DE00D36"/>
    <w:rsid w:val="7DE96283"/>
    <w:rsid w:val="7DF15ACD"/>
    <w:rsid w:val="7DFC5B8C"/>
    <w:rsid w:val="7E214CA0"/>
    <w:rsid w:val="7E2F1536"/>
    <w:rsid w:val="7E435A85"/>
    <w:rsid w:val="7E475A04"/>
    <w:rsid w:val="7E6B09A6"/>
    <w:rsid w:val="7E792054"/>
    <w:rsid w:val="7ED45170"/>
    <w:rsid w:val="7EDE424E"/>
    <w:rsid w:val="7EED38EB"/>
    <w:rsid w:val="7EFE015A"/>
    <w:rsid w:val="7F196BA8"/>
    <w:rsid w:val="7F332B86"/>
    <w:rsid w:val="7F61560C"/>
    <w:rsid w:val="7F644647"/>
    <w:rsid w:val="7F6D280A"/>
    <w:rsid w:val="7F7E4174"/>
    <w:rsid w:val="7F837744"/>
    <w:rsid w:val="7F874D8A"/>
    <w:rsid w:val="7FE518C8"/>
    <w:rsid w:val="7FFF0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2D26417"/>
  <w15:docId w15:val="{1351033F-2EC3-41FF-9406-F8981DD6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0"/>
    <w:uiPriority w:val="9"/>
    <w:qFormat/>
    <w:rsid w:val="00113AC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样式1"/>
    <w:basedOn w:val="a"/>
    <w:qFormat/>
    <w:pPr>
      <w:spacing w:line="312" w:lineRule="auto"/>
    </w:pPr>
    <w:rPr>
      <w:szCs w:val="20"/>
    </w:rPr>
  </w:style>
  <w:style w:type="paragraph" w:styleId="a8">
    <w:name w:val="List Paragraph"/>
    <w:basedOn w:val="a"/>
    <w:uiPriority w:val="99"/>
    <w:rsid w:val="002645F4"/>
    <w:pPr>
      <w:ind w:firstLineChars="200" w:firstLine="420"/>
    </w:pPr>
  </w:style>
  <w:style w:type="character" w:customStyle="1" w:styleId="fontstyle01">
    <w:name w:val="fontstyle01"/>
    <w:basedOn w:val="a0"/>
    <w:rsid w:val="00FC23DE"/>
    <w:rPr>
      <w:rFonts w:ascii="SourceHanSerifCN-Regular" w:hAnsi="SourceHanSerifCN-Regular" w:hint="default"/>
      <w:b w:val="0"/>
      <w:bCs w:val="0"/>
      <w:i w:val="0"/>
      <w:iCs w:val="0"/>
      <w:color w:val="000007"/>
      <w:sz w:val="28"/>
      <w:szCs w:val="28"/>
    </w:rPr>
  </w:style>
  <w:style w:type="character" w:customStyle="1" w:styleId="fontstyle21">
    <w:name w:val="fontstyle21"/>
    <w:basedOn w:val="a0"/>
    <w:rsid w:val="00FC23DE"/>
    <w:rPr>
      <w:rFonts w:ascii="Sa3mSerifCN-Regular" w:hAnsi="Sa3mSerifCN-Regular" w:hint="default"/>
      <w:b w:val="0"/>
      <w:bCs w:val="0"/>
      <w:i w:val="0"/>
      <w:iCs w:val="0"/>
      <w:color w:val="000007"/>
      <w:sz w:val="28"/>
      <w:szCs w:val="28"/>
    </w:rPr>
  </w:style>
  <w:style w:type="character" w:customStyle="1" w:styleId="fontstyle31">
    <w:name w:val="fontstyle31"/>
    <w:basedOn w:val="a0"/>
    <w:rsid w:val="00FC23DE"/>
    <w:rPr>
      <w:rFonts w:ascii="Times-Roman" w:hAnsi="Times-Roman" w:hint="default"/>
      <w:b w:val="0"/>
      <w:bCs w:val="0"/>
      <w:i w:val="0"/>
      <w:iCs w:val="0"/>
      <w:color w:val="000007"/>
      <w:sz w:val="28"/>
      <w:szCs w:val="28"/>
    </w:rPr>
  </w:style>
  <w:style w:type="character" w:customStyle="1" w:styleId="fontstyle11">
    <w:name w:val="fontstyle11"/>
    <w:basedOn w:val="a0"/>
    <w:rsid w:val="00525754"/>
    <w:rPr>
      <w:rFonts w:ascii="KTJ+ZMNBGi-1" w:hAnsi="KTJ+ZMNBGi-1" w:hint="default"/>
      <w:b w:val="0"/>
      <w:bCs w:val="0"/>
      <w:i w:val="0"/>
      <w:iCs w:val="0"/>
      <w:color w:val="231F20"/>
      <w:sz w:val="20"/>
      <w:szCs w:val="20"/>
    </w:rPr>
  </w:style>
  <w:style w:type="character" w:styleId="a9">
    <w:name w:val="Emphasis"/>
    <w:basedOn w:val="a0"/>
    <w:uiPriority w:val="20"/>
    <w:qFormat/>
    <w:rsid w:val="008714AF"/>
    <w:rPr>
      <w:i/>
      <w:iCs/>
    </w:rPr>
  </w:style>
  <w:style w:type="character" w:customStyle="1" w:styleId="10">
    <w:name w:val="标题 1 字符"/>
    <w:basedOn w:val="a0"/>
    <w:link w:val="1"/>
    <w:uiPriority w:val="9"/>
    <w:rsid w:val="00113ACA"/>
    <w:rPr>
      <w:rFonts w:ascii="宋体" w:hAnsi="宋体" w:cs="宋体"/>
      <w:b/>
      <w:bCs/>
      <w:kern w:val="36"/>
      <w:sz w:val="48"/>
      <w:szCs w:val="48"/>
    </w:rPr>
  </w:style>
  <w:style w:type="character" w:styleId="aa">
    <w:name w:val="Hyperlink"/>
    <w:basedOn w:val="a0"/>
    <w:uiPriority w:val="99"/>
    <w:unhideWhenUsed/>
    <w:rsid w:val="00106245"/>
    <w:rPr>
      <w:color w:val="0000FF"/>
      <w:u w:val="single"/>
    </w:rPr>
  </w:style>
  <w:style w:type="character" w:customStyle="1" w:styleId="a4">
    <w:name w:val="页脚 字符"/>
    <w:basedOn w:val="a0"/>
    <w:link w:val="a3"/>
    <w:uiPriority w:val="99"/>
    <w:rsid w:val="00631435"/>
    <w:rPr>
      <w:rFonts w:asciiTheme="minorHAnsi" w:eastAsiaTheme="minorEastAsia" w:hAnsiTheme="minorHAnsi" w:cstheme="minorBidi"/>
      <w:kern w:val="2"/>
      <w:sz w:val="18"/>
      <w:szCs w:val="24"/>
    </w:rPr>
  </w:style>
  <w:style w:type="character" w:customStyle="1" w:styleId="canreplaceword">
    <w:name w:val="canreplaceword"/>
    <w:basedOn w:val="a0"/>
    <w:rsid w:val="0085762D"/>
  </w:style>
  <w:style w:type="character" w:customStyle="1" w:styleId="temp-ins-true">
    <w:name w:val="temp-ins-true"/>
    <w:basedOn w:val="a0"/>
    <w:rsid w:val="0085762D"/>
  </w:style>
  <w:style w:type="character" w:customStyle="1" w:styleId="user-insert-661d315dc4189a7919a6a075">
    <w:name w:val="user-insert-661d315dc4189a7919a6a075"/>
    <w:basedOn w:val="a0"/>
    <w:rsid w:val="008B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184695">
      <w:bodyDiv w:val="1"/>
      <w:marLeft w:val="0"/>
      <w:marRight w:val="0"/>
      <w:marTop w:val="0"/>
      <w:marBottom w:val="0"/>
      <w:divBdr>
        <w:top w:val="none" w:sz="0" w:space="0" w:color="auto"/>
        <w:left w:val="none" w:sz="0" w:space="0" w:color="auto"/>
        <w:bottom w:val="none" w:sz="0" w:space="0" w:color="auto"/>
        <w:right w:val="none" w:sz="0" w:space="0" w:color="auto"/>
      </w:divBdr>
    </w:div>
    <w:div w:id="375738367">
      <w:bodyDiv w:val="1"/>
      <w:marLeft w:val="0"/>
      <w:marRight w:val="0"/>
      <w:marTop w:val="0"/>
      <w:marBottom w:val="0"/>
      <w:divBdr>
        <w:top w:val="none" w:sz="0" w:space="0" w:color="auto"/>
        <w:left w:val="none" w:sz="0" w:space="0" w:color="auto"/>
        <w:bottom w:val="none" w:sz="0" w:space="0" w:color="auto"/>
        <w:right w:val="none" w:sz="0" w:space="0" w:color="auto"/>
      </w:divBdr>
    </w:div>
    <w:div w:id="377323478">
      <w:bodyDiv w:val="1"/>
      <w:marLeft w:val="0"/>
      <w:marRight w:val="0"/>
      <w:marTop w:val="0"/>
      <w:marBottom w:val="0"/>
      <w:divBdr>
        <w:top w:val="none" w:sz="0" w:space="0" w:color="auto"/>
        <w:left w:val="none" w:sz="0" w:space="0" w:color="auto"/>
        <w:bottom w:val="none" w:sz="0" w:space="0" w:color="auto"/>
        <w:right w:val="none" w:sz="0" w:space="0" w:color="auto"/>
      </w:divBdr>
    </w:div>
    <w:div w:id="581597733">
      <w:bodyDiv w:val="1"/>
      <w:marLeft w:val="0"/>
      <w:marRight w:val="0"/>
      <w:marTop w:val="0"/>
      <w:marBottom w:val="0"/>
      <w:divBdr>
        <w:top w:val="none" w:sz="0" w:space="0" w:color="auto"/>
        <w:left w:val="none" w:sz="0" w:space="0" w:color="auto"/>
        <w:bottom w:val="none" w:sz="0" w:space="0" w:color="auto"/>
        <w:right w:val="none" w:sz="0" w:space="0" w:color="auto"/>
      </w:divBdr>
    </w:div>
    <w:div w:id="965625348">
      <w:bodyDiv w:val="1"/>
      <w:marLeft w:val="0"/>
      <w:marRight w:val="0"/>
      <w:marTop w:val="0"/>
      <w:marBottom w:val="0"/>
      <w:divBdr>
        <w:top w:val="none" w:sz="0" w:space="0" w:color="auto"/>
        <w:left w:val="none" w:sz="0" w:space="0" w:color="auto"/>
        <w:bottom w:val="none" w:sz="0" w:space="0" w:color="auto"/>
        <w:right w:val="none" w:sz="0" w:space="0" w:color="auto"/>
      </w:divBdr>
    </w:div>
    <w:div w:id="1087115781">
      <w:bodyDiv w:val="1"/>
      <w:marLeft w:val="0"/>
      <w:marRight w:val="0"/>
      <w:marTop w:val="0"/>
      <w:marBottom w:val="0"/>
      <w:divBdr>
        <w:top w:val="none" w:sz="0" w:space="0" w:color="auto"/>
        <w:left w:val="none" w:sz="0" w:space="0" w:color="auto"/>
        <w:bottom w:val="none" w:sz="0" w:space="0" w:color="auto"/>
        <w:right w:val="none" w:sz="0" w:space="0" w:color="auto"/>
      </w:divBdr>
    </w:div>
    <w:div w:id="1384477847">
      <w:bodyDiv w:val="1"/>
      <w:marLeft w:val="0"/>
      <w:marRight w:val="0"/>
      <w:marTop w:val="0"/>
      <w:marBottom w:val="0"/>
      <w:divBdr>
        <w:top w:val="none" w:sz="0" w:space="0" w:color="auto"/>
        <w:left w:val="none" w:sz="0" w:space="0" w:color="auto"/>
        <w:bottom w:val="none" w:sz="0" w:space="0" w:color="auto"/>
        <w:right w:val="none" w:sz="0" w:space="0" w:color="auto"/>
      </w:divBdr>
    </w:div>
    <w:div w:id="1385135859">
      <w:bodyDiv w:val="1"/>
      <w:marLeft w:val="0"/>
      <w:marRight w:val="0"/>
      <w:marTop w:val="0"/>
      <w:marBottom w:val="0"/>
      <w:divBdr>
        <w:top w:val="none" w:sz="0" w:space="0" w:color="auto"/>
        <w:left w:val="none" w:sz="0" w:space="0" w:color="auto"/>
        <w:bottom w:val="none" w:sz="0" w:space="0" w:color="auto"/>
        <w:right w:val="none" w:sz="0" w:space="0" w:color="auto"/>
      </w:divBdr>
    </w:div>
    <w:div w:id="1633946767">
      <w:bodyDiv w:val="1"/>
      <w:marLeft w:val="0"/>
      <w:marRight w:val="0"/>
      <w:marTop w:val="0"/>
      <w:marBottom w:val="0"/>
      <w:divBdr>
        <w:top w:val="none" w:sz="0" w:space="0" w:color="auto"/>
        <w:left w:val="none" w:sz="0" w:space="0" w:color="auto"/>
        <w:bottom w:val="none" w:sz="0" w:space="0" w:color="auto"/>
        <w:right w:val="none" w:sz="0" w:space="0" w:color="auto"/>
      </w:divBdr>
    </w:div>
    <w:div w:id="2040620435">
      <w:bodyDiv w:val="1"/>
      <w:marLeft w:val="0"/>
      <w:marRight w:val="0"/>
      <w:marTop w:val="0"/>
      <w:marBottom w:val="0"/>
      <w:divBdr>
        <w:top w:val="none" w:sz="0" w:space="0" w:color="auto"/>
        <w:left w:val="none" w:sz="0" w:space="0" w:color="auto"/>
        <w:bottom w:val="none" w:sz="0" w:space="0" w:color="auto"/>
        <w:right w:val="none" w:sz="0" w:space="0" w:color="auto"/>
      </w:divBdr>
    </w:div>
    <w:div w:id="2091732957">
      <w:bodyDiv w:val="1"/>
      <w:marLeft w:val="0"/>
      <w:marRight w:val="0"/>
      <w:marTop w:val="0"/>
      <w:marBottom w:val="0"/>
      <w:divBdr>
        <w:top w:val="none" w:sz="0" w:space="0" w:color="auto"/>
        <w:left w:val="none" w:sz="0" w:space="0" w:color="auto"/>
        <w:bottom w:val="none" w:sz="0" w:space="0" w:color="auto"/>
        <w:right w:val="none" w:sz="0" w:space="0" w:color="auto"/>
      </w:divBdr>
    </w:div>
    <w:div w:id="2106458558">
      <w:bodyDiv w:val="1"/>
      <w:marLeft w:val="0"/>
      <w:marRight w:val="0"/>
      <w:marTop w:val="0"/>
      <w:marBottom w:val="0"/>
      <w:divBdr>
        <w:top w:val="none" w:sz="0" w:space="0" w:color="auto"/>
        <w:left w:val="none" w:sz="0" w:space="0" w:color="auto"/>
        <w:bottom w:val="none" w:sz="0" w:space="0" w:color="auto"/>
        <w:right w:val="none" w:sz="0" w:space="0" w:color="auto"/>
      </w:divBdr>
    </w:div>
    <w:div w:id="2111967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2319</Words>
  <Characters>13222</Characters>
  <Application>Microsoft Office Word</Application>
  <DocSecurity>0</DocSecurity>
  <Lines>110</Lines>
  <Paragraphs>31</Paragraphs>
  <ScaleCrop>false</ScaleCrop>
  <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徐文漪</dc:creator>
  <cp:lastModifiedBy>helen_mengs@outlook.com</cp:lastModifiedBy>
  <cp:revision>2</cp:revision>
  <cp:lastPrinted>2020-04-05T07:48:00Z</cp:lastPrinted>
  <dcterms:created xsi:type="dcterms:W3CDTF">2024-04-17T13:55:00Z</dcterms:created>
  <dcterms:modified xsi:type="dcterms:W3CDTF">2024-04-17T13:55:00Z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