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681163" w14:textId="77777777" w:rsidR="001C2A70" w:rsidRDefault="00000000">
      <w:pPr>
        <w:jc w:val="center"/>
        <w:rPr>
          <w:rFonts w:ascii="宋体" w:eastAsia="宋体" w:hAnsi="宋体"/>
          <w:b/>
          <w:bCs/>
          <w:sz w:val="24"/>
          <w:szCs w:val="24"/>
        </w:rPr>
      </w:pPr>
      <w:r>
        <w:rPr>
          <w:rFonts w:ascii="宋体" w:eastAsia="宋体" w:hAnsi="宋体" w:hint="eastAsia"/>
          <w:b/>
          <w:bCs/>
          <w:sz w:val="30"/>
          <w:szCs w:val="30"/>
        </w:rPr>
        <w:t>基于主题意义探究的高中英语读写结合</w:t>
      </w:r>
      <w:r>
        <w:rPr>
          <w:rFonts w:ascii="宋体" w:eastAsia="宋体" w:hAnsi="宋体"/>
          <w:b/>
          <w:bCs/>
          <w:sz w:val="30"/>
          <w:szCs w:val="30"/>
        </w:rPr>
        <w:t>教学</w:t>
      </w:r>
      <w:r>
        <w:rPr>
          <w:rFonts w:ascii="宋体" w:eastAsia="宋体" w:hAnsi="宋体" w:hint="eastAsia"/>
          <w:b/>
          <w:bCs/>
          <w:sz w:val="30"/>
          <w:szCs w:val="30"/>
        </w:rPr>
        <w:t>设计与实践</w:t>
      </w:r>
    </w:p>
    <w:p w14:paraId="2076FEEA" w14:textId="77777777" w:rsidR="00EE747C" w:rsidRDefault="00EE747C" w:rsidP="00EE747C">
      <w:pPr>
        <w:widowControl/>
        <w:spacing w:line="300" w:lineRule="auto"/>
        <w:ind w:firstLineChars="200" w:firstLine="420"/>
        <w:jc w:val="center"/>
        <w:rPr>
          <w:rFonts w:ascii="Calibri" w:eastAsia="宋体" w:hAnsi="Calibri" w:cs="Arial"/>
          <w:szCs w:val="21"/>
        </w:rPr>
      </w:pPr>
      <w:r>
        <w:rPr>
          <w:rFonts w:ascii="Calibri" w:eastAsia="宋体" w:hAnsi="Calibri" w:cs="Arial" w:hint="eastAsia"/>
          <w:szCs w:val="21"/>
        </w:rPr>
        <w:t>张佳佳</w:t>
      </w:r>
    </w:p>
    <w:p w14:paraId="101E0E3C" w14:textId="77777777" w:rsidR="00EE747C" w:rsidRDefault="00EE747C" w:rsidP="00EE747C">
      <w:pPr>
        <w:widowControl/>
        <w:spacing w:line="300" w:lineRule="auto"/>
        <w:ind w:firstLineChars="200" w:firstLine="420"/>
        <w:jc w:val="center"/>
        <w:rPr>
          <w:rFonts w:ascii="Calibri" w:eastAsia="宋体" w:hAnsi="Calibri" w:cs="Arial"/>
          <w:szCs w:val="21"/>
        </w:rPr>
      </w:pPr>
      <w:r>
        <w:rPr>
          <w:rFonts w:ascii="Calibri" w:eastAsia="宋体" w:hAnsi="Calibri" w:cs="Arial" w:hint="eastAsia"/>
          <w:szCs w:val="21"/>
        </w:rPr>
        <w:t>（上海市位育中学）</w:t>
      </w:r>
    </w:p>
    <w:p w14:paraId="257FEA29" w14:textId="77777777" w:rsidR="001C2A70" w:rsidRPr="00EE747C" w:rsidRDefault="001C2A70">
      <w:pPr>
        <w:jc w:val="center"/>
        <w:rPr>
          <w:rFonts w:ascii="宋体" w:eastAsia="宋体" w:hAnsi="宋体"/>
        </w:rPr>
      </w:pPr>
    </w:p>
    <w:p w14:paraId="21757BA0" w14:textId="0008A9C8" w:rsidR="001C2A70" w:rsidRPr="00EE747C" w:rsidRDefault="00000000">
      <w:pPr>
        <w:rPr>
          <w:rFonts w:ascii="宋体" w:eastAsia="宋体" w:hAnsi="宋体"/>
        </w:rPr>
      </w:pPr>
      <w:r>
        <w:rPr>
          <w:rFonts w:ascii="宋体" w:eastAsia="宋体" w:hAnsi="宋体" w:hint="eastAsia"/>
          <w:b/>
          <w:bCs/>
        </w:rPr>
        <w:t>摘要</w:t>
      </w:r>
      <w:r>
        <w:rPr>
          <w:rFonts w:ascii="宋体" w:eastAsia="宋体" w:hAnsi="宋体" w:hint="eastAsia"/>
        </w:rPr>
        <w:t>：</w:t>
      </w:r>
      <w:r w:rsidR="00EE747C">
        <w:rPr>
          <w:rFonts w:ascii="宋体" w:eastAsia="宋体" w:hAnsi="宋体"/>
        </w:rPr>
        <w:t xml:space="preserve"> </w:t>
      </w:r>
      <w:r w:rsidRPr="00EE747C">
        <w:rPr>
          <w:rFonts w:ascii="宋体" w:eastAsia="宋体" w:hAnsi="宋体" w:hint="eastAsia"/>
        </w:rPr>
        <w:t>读写能力是英语学习中的两大重要语言技能，阅读和写作也是新课程单元教学中的两大重要板块。本文以《高中英语》上教版必修二第四单元阅读文本《老人与海》为例，探</w:t>
      </w:r>
      <w:r w:rsidR="00EE747C" w:rsidRPr="00EE747C">
        <w:rPr>
          <w:rFonts w:ascii="宋体" w:eastAsia="宋体" w:hAnsi="宋体" w:hint="eastAsia"/>
        </w:rPr>
        <w:t>讨</w:t>
      </w:r>
      <w:r w:rsidRPr="00EE747C">
        <w:rPr>
          <w:rFonts w:ascii="宋体" w:eastAsia="宋体" w:hAnsi="宋体" w:hint="eastAsia"/>
        </w:rPr>
        <w:t>在基于单元主题意义探究的读写结合教学中，教师如何在英语学习活动观的指导下，引领学生通过阅读分析和内化主题，并结合写作实现对</w:t>
      </w:r>
      <w:r w:rsidR="00EE747C" w:rsidRPr="00EE747C">
        <w:rPr>
          <w:rFonts w:ascii="宋体" w:eastAsia="宋体" w:hAnsi="宋体" w:hint="eastAsia"/>
        </w:rPr>
        <w:t>单元</w:t>
      </w:r>
      <w:r w:rsidRPr="00EE747C">
        <w:rPr>
          <w:rFonts w:ascii="宋体" w:eastAsia="宋体" w:hAnsi="宋体" w:hint="eastAsia"/>
        </w:rPr>
        <w:t>主题的应用和迁移，最终达成学科核心素养中语言能力、文化意识、思维品质和学习能力的融合发展。</w:t>
      </w:r>
    </w:p>
    <w:p w14:paraId="309001D7" w14:textId="77777777" w:rsidR="001C2A70" w:rsidRDefault="001C2A70">
      <w:pPr>
        <w:rPr>
          <w:rFonts w:ascii="宋体" w:eastAsia="宋体" w:hAnsi="宋体"/>
        </w:rPr>
      </w:pPr>
    </w:p>
    <w:p w14:paraId="1FA36A73" w14:textId="77777777" w:rsidR="001C2A70" w:rsidRDefault="00000000">
      <w:pPr>
        <w:rPr>
          <w:rFonts w:ascii="宋体" w:eastAsia="宋体" w:hAnsi="宋体"/>
        </w:rPr>
      </w:pPr>
      <w:r>
        <w:rPr>
          <w:rFonts w:ascii="宋体" w:eastAsia="宋体" w:hAnsi="宋体" w:hint="eastAsia"/>
          <w:b/>
          <w:bCs/>
        </w:rPr>
        <w:t>关键词</w:t>
      </w:r>
      <w:r>
        <w:rPr>
          <w:rFonts w:ascii="宋体" w:eastAsia="宋体" w:hAnsi="宋体" w:hint="eastAsia"/>
        </w:rPr>
        <w:t>：主题意义；读写结合；核心素养；</w:t>
      </w:r>
    </w:p>
    <w:p w14:paraId="5B379358" w14:textId="77777777" w:rsidR="001C2A70" w:rsidRDefault="001C2A70">
      <w:pPr>
        <w:rPr>
          <w:rFonts w:ascii="宋体" w:eastAsia="宋体" w:hAnsi="宋体"/>
        </w:rPr>
      </w:pPr>
    </w:p>
    <w:p w14:paraId="2FCA749D" w14:textId="65850E32" w:rsidR="001C2A70" w:rsidRPr="0039430A" w:rsidRDefault="00000000" w:rsidP="0039430A">
      <w:pPr>
        <w:ind w:firstLineChars="200" w:firstLine="422"/>
        <w:rPr>
          <w:rFonts w:ascii="宋体" w:eastAsia="宋体" w:hAnsi="宋体"/>
          <w:b/>
          <w:bCs/>
        </w:rPr>
      </w:pPr>
      <w:r>
        <w:rPr>
          <w:rFonts w:ascii="宋体" w:eastAsia="宋体" w:hAnsi="宋体" w:hint="eastAsia"/>
          <w:b/>
          <w:bCs/>
        </w:rPr>
        <w:t>一、引言</w:t>
      </w:r>
      <w:r>
        <w:rPr>
          <w:rFonts w:ascii="宋体" w:eastAsia="宋体" w:hAnsi="宋体"/>
          <w:b/>
          <w:bCs/>
        </w:rPr>
        <w:t xml:space="preserve"> </w:t>
      </w:r>
    </w:p>
    <w:p w14:paraId="04E86DE0" w14:textId="77777777" w:rsidR="001C2A70" w:rsidRPr="0039430A" w:rsidRDefault="00000000">
      <w:pPr>
        <w:ind w:firstLineChars="200" w:firstLine="420"/>
        <w:rPr>
          <w:rFonts w:ascii="宋体" w:eastAsia="宋体" w:hAnsi="宋体"/>
          <w:szCs w:val="21"/>
        </w:rPr>
      </w:pPr>
      <w:r w:rsidRPr="0039430A">
        <w:rPr>
          <w:rFonts w:ascii="宋体" w:eastAsia="宋体" w:hAnsi="宋体" w:hint="eastAsia"/>
          <w:szCs w:val="21"/>
        </w:rPr>
        <w:t>作为语言学习中两大重要技能，阅读和写作共享多个维度的知识，是培养学生英语学科核心素养的主要途径。但是目前的高中英语读写教学中仍存在碎片化的知识学习和孤立的板块教学。具体表现为教师在阅读教学中对单元主题意义探究不足，语言输入不足，从而影响写作教学中的语言输出，导致学生写作内容空洞，语言贫乏，思想不足，从而失去对英语读写的兴趣。要改变碎片化，表层化的教学方式就必须进行整体性的读写规划与设计。显然，通过单一板块教学是无法实现的，只有从多角度建构单元主题知识，挖掘单元主题的深层意义，才能使学生对单元形成相对完整的主题认知和价值判断。</w:t>
      </w:r>
    </w:p>
    <w:p w14:paraId="63CBDEBF" w14:textId="50EE6AD3" w:rsidR="001C2A70" w:rsidRPr="0039430A" w:rsidRDefault="00000000">
      <w:pPr>
        <w:ind w:firstLineChars="200" w:firstLine="420"/>
        <w:rPr>
          <w:rFonts w:ascii="宋体" w:eastAsia="宋体" w:hAnsi="宋体"/>
          <w:szCs w:val="21"/>
        </w:rPr>
      </w:pPr>
      <w:r w:rsidRPr="0039430A">
        <w:rPr>
          <w:rFonts w:ascii="宋体" w:eastAsia="宋体" w:hAnsi="宋体" w:hint="eastAsia"/>
          <w:szCs w:val="21"/>
        </w:rPr>
        <w:t>针对以上问题，本文将以《高中英语》上教版必修二第四单元阅读文本《老人与海》为例，探</w:t>
      </w:r>
      <w:r w:rsidR="0039430A" w:rsidRPr="0039430A">
        <w:rPr>
          <w:rFonts w:ascii="宋体" w:eastAsia="宋体" w:hAnsi="宋体" w:hint="eastAsia"/>
          <w:szCs w:val="21"/>
        </w:rPr>
        <w:t>讨</w:t>
      </w:r>
      <w:r w:rsidRPr="0039430A">
        <w:rPr>
          <w:rFonts w:ascii="宋体" w:eastAsia="宋体" w:hAnsi="宋体" w:hint="eastAsia"/>
          <w:szCs w:val="21"/>
        </w:rPr>
        <w:t>在基于单元主题意义探究的读写结合教学中，教师如何在英语学习活动观的指导下，引领学生通过阅读分析和内化主题，并结合写作实现对主题的应用和迁移，最终达成学科核心素养中语言能力、文化意识、思维品质和学习能力的融合发展。</w:t>
      </w:r>
    </w:p>
    <w:p w14:paraId="48BCA34A" w14:textId="77777777" w:rsidR="001C2A70" w:rsidRDefault="001C2A70" w:rsidP="0039430A">
      <w:pPr>
        <w:rPr>
          <w:rFonts w:ascii="宋体" w:eastAsia="宋体" w:hAnsi="宋体"/>
        </w:rPr>
      </w:pPr>
    </w:p>
    <w:p w14:paraId="07D13C1B" w14:textId="77777777" w:rsidR="001C2A70" w:rsidRDefault="00000000">
      <w:pPr>
        <w:ind w:firstLineChars="200" w:firstLine="422"/>
        <w:rPr>
          <w:rFonts w:ascii="宋体" w:eastAsia="宋体" w:hAnsi="宋体"/>
          <w:b/>
          <w:bCs/>
        </w:rPr>
      </w:pPr>
      <w:r>
        <w:rPr>
          <w:rFonts w:ascii="宋体" w:eastAsia="宋体" w:hAnsi="宋体" w:hint="eastAsia"/>
          <w:b/>
          <w:bCs/>
        </w:rPr>
        <w:t>二、设计理念</w:t>
      </w:r>
    </w:p>
    <w:p w14:paraId="00FB92B5" w14:textId="76850B7F" w:rsidR="001C2A70" w:rsidRPr="004177DB" w:rsidRDefault="00000000">
      <w:pPr>
        <w:ind w:firstLineChars="200" w:firstLine="420"/>
        <w:rPr>
          <w:rFonts w:ascii="宋体" w:eastAsia="宋体" w:hAnsi="宋体"/>
        </w:rPr>
      </w:pPr>
      <w:r w:rsidRPr="004177DB">
        <w:rPr>
          <w:rFonts w:ascii="宋体" w:eastAsia="宋体" w:hAnsi="宋体" w:hint="eastAsia"/>
        </w:rPr>
        <w:t>《普通高中英语课程标准（2</w:t>
      </w:r>
      <w:r w:rsidRPr="004177DB">
        <w:rPr>
          <w:rFonts w:ascii="宋体" w:eastAsia="宋体" w:hAnsi="宋体"/>
        </w:rPr>
        <w:t>017</w:t>
      </w:r>
      <w:r w:rsidRPr="004177DB">
        <w:rPr>
          <w:rFonts w:ascii="宋体" w:eastAsia="宋体" w:hAnsi="宋体" w:hint="eastAsia"/>
        </w:rPr>
        <w:t>年版）》（以下简称《课程标准》）明确指出：</w:t>
      </w:r>
      <w:r w:rsidRPr="00B36EE1">
        <w:rPr>
          <w:rFonts w:ascii="楷体" w:eastAsia="楷体" w:hAnsi="楷体" w:hint="eastAsia"/>
        </w:rPr>
        <w:t>主题为语言学习提供主题语境，学生对主题意义的探究应是学生学习语言的最重要内容，直接影响学生</w:t>
      </w:r>
      <w:r w:rsidR="0039430A" w:rsidRPr="00B36EE1">
        <w:rPr>
          <w:rFonts w:ascii="楷体" w:eastAsia="楷体" w:hAnsi="楷体" w:hint="eastAsia"/>
        </w:rPr>
        <w:t>对</w:t>
      </w:r>
      <w:r w:rsidR="00866DD2" w:rsidRPr="00B36EE1">
        <w:rPr>
          <w:rFonts w:ascii="楷体" w:eastAsia="楷体" w:hAnsi="楷体" w:hint="eastAsia"/>
        </w:rPr>
        <w:t>文本</w:t>
      </w:r>
      <w:r w:rsidRPr="00B36EE1">
        <w:rPr>
          <w:rFonts w:ascii="楷体" w:eastAsia="楷体" w:hAnsi="楷体" w:hint="eastAsia"/>
        </w:rPr>
        <w:t>理解的程度、思维发展的水平和语言学习的成效；英语教学要在主题意义引领下通过学习理解、应用实践、迁移创新等具有综合性、关联性和实践性的英语学习活动来落实核心素养。</w:t>
      </w:r>
      <w:r w:rsidRPr="00B36EE1">
        <w:rPr>
          <w:rFonts w:ascii="宋体" w:eastAsia="宋体" w:hAnsi="宋体" w:hint="eastAsia"/>
        </w:rPr>
        <w:t>学生通过参与主题意义探究活动可以获取语言知识、发展语言技能、汲取文化素养、促进多元思维，并塑造良好品格</w:t>
      </w:r>
      <w:r w:rsidRPr="004177DB">
        <w:rPr>
          <w:rFonts w:ascii="宋体" w:eastAsia="宋体" w:hAnsi="宋体" w:hint="eastAsia"/>
        </w:rPr>
        <w:t>。最终实现语言能力、文化意识、思维品质和学习能力的同步提升。</w:t>
      </w:r>
      <w:r w:rsidRPr="004177DB">
        <w:rPr>
          <w:rStyle w:val="ac"/>
          <w:rFonts w:ascii="宋体" w:eastAsia="宋体" w:hAnsi="宋体" w:hint="eastAsia"/>
        </w:rPr>
        <w:footnoteReference w:id="1"/>
      </w:r>
    </w:p>
    <w:p w14:paraId="4E37D463" w14:textId="0A16A624" w:rsidR="001C2A70" w:rsidRPr="004177DB" w:rsidRDefault="00000000">
      <w:pPr>
        <w:ind w:firstLineChars="200" w:firstLine="420"/>
        <w:rPr>
          <w:rFonts w:ascii="宋体" w:eastAsia="宋体" w:hAnsi="宋体"/>
        </w:rPr>
      </w:pPr>
      <w:r w:rsidRPr="004177DB">
        <w:rPr>
          <w:rFonts w:ascii="宋体" w:eastAsia="宋体" w:hAnsi="宋体" w:hint="eastAsia"/>
        </w:rPr>
        <w:t>基于主题意义探究的高中英语读写结合教学设计是指从多角度建构单元主题知识，挖掘单元主题的深层意义，使学生对单元形成相对完整的主题认知和价值判断。</w:t>
      </w:r>
      <w:r w:rsidRPr="00392F3E">
        <w:rPr>
          <w:rFonts w:ascii="楷体" w:eastAsia="楷体" w:hAnsi="楷体" w:hint="eastAsia"/>
        </w:rPr>
        <w:t>教师要在研读阅读文本并找出阅读文本与写作文本之间关联的基础上，设计基于内容或基于形式进行创新迁移的写作任务，并参照英语学习活动观进行教学</w:t>
      </w:r>
      <w:r w:rsidRPr="004177DB">
        <w:rPr>
          <w:rFonts w:ascii="宋体" w:eastAsia="宋体" w:hAnsi="宋体" w:hint="eastAsia"/>
        </w:rPr>
        <w:t>（钱小芳、王蔷，2020）。</w:t>
      </w:r>
      <w:r w:rsidR="002F6FDF">
        <w:rPr>
          <w:rStyle w:val="ac"/>
          <w:rFonts w:ascii="宋体" w:eastAsia="宋体" w:hAnsi="宋体"/>
        </w:rPr>
        <w:footnoteReference w:id="2"/>
      </w:r>
    </w:p>
    <w:p w14:paraId="311F2DE4" w14:textId="7F945DE2" w:rsidR="004E21E1" w:rsidRPr="004E21E1" w:rsidRDefault="00000000" w:rsidP="004E21E1">
      <w:pPr>
        <w:spacing w:line="340" w:lineRule="exact"/>
        <w:ind w:firstLineChars="200" w:firstLine="420"/>
        <w:rPr>
          <w:rFonts w:ascii="Times New Roman" w:eastAsia="宋体" w:hAnsi="Times New Roman" w:cs="Times New Roman"/>
          <w:szCs w:val="21"/>
        </w:rPr>
      </w:pPr>
      <w:r w:rsidRPr="004177DB">
        <w:rPr>
          <w:rFonts w:ascii="宋体" w:eastAsia="宋体" w:hAnsi="宋体" w:hint="eastAsia"/>
        </w:rPr>
        <w:t>上教版必修二第四单元的</w:t>
      </w:r>
      <w:r>
        <w:rPr>
          <w:rFonts w:ascii="Times New Roman" w:eastAsia="宋体" w:hAnsi="Times New Roman" w:cs="Times New Roman"/>
          <w:szCs w:val="21"/>
        </w:rPr>
        <w:t>主题语境属于</w:t>
      </w:r>
      <w:r>
        <w:rPr>
          <w:rFonts w:ascii="Times New Roman" w:eastAsia="宋体" w:hAnsi="Times New Roman" w:cs="Times New Roman" w:hint="eastAsia"/>
          <w:szCs w:val="21"/>
        </w:rPr>
        <w:t>“</w:t>
      </w:r>
      <w:r>
        <w:rPr>
          <w:rFonts w:ascii="Times New Roman" w:eastAsia="宋体" w:hAnsi="Times New Roman" w:cs="Times New Roman"/>
          <w:szCs w:val="21"/>
        </w:rPr>
        <w:t>人与自我</w:t>
      </w:r>
      <w:r>
        <w:rPr>
          <w:rFonts w:ascii="Times New Roman" w:eastAsia="宋体" w:hAnsi="Times New Roman" w:cs="Times New Roman" w:hint="eastAsia"/>
          <w:szCs w:val="21"/>
        </w:rPr>
        <w:t>”</w:t>
      </w:r>
      <w:r>
        <w:rPr>
          <w:rFonts w:ascii="Times New Roman" w:eastAsia="宋体" w:hAnsi="Times New Roman" w:cs="Times New Roman"/>
          <w:szCs w:val="21"/>
        </w:rPr>
        <w:t>和</w:t>
      </w:r>
      <w:r>
        <w:rPr>
          <w:rFonts w:ascii="Times New Roman" w:eastAsia="宋体" w:hAnsi="Times New Roman" w:cs="Times New Roman" w:hint="eastAsia"/>
          <w:szCs w:val="21"/>
        </w:rPr>
        <w:t>“</w:t>
      </w:r>
      <w:r>
        <w:rPr>
          <w:rFonts w:ascii="Times New Roman" w:eastAsia="宋体" w:hAnsi="Times New Roman" w:cs="Times New Roman"/>
          <w:szCs w:val="21"/>
        </w:rPr>
        <w:t>人与社会</w:t>
      </w:r>
      <w:r>
        <w:rPr>
          <w:rFonts w:ascii="Times New Roman" w:eastAsia="宋体" w:hAnsi="Times New Roman" w:cs="Times New Roman" w:hint="eastAsia"/>
          <w:szCs w:val="21"/>
        </w:rPr>
        <w:t>”</w:t>
      </w:r>
      <w:r>
        <w:rPr>
          <w:rFonts w:ascii="Times New Roman" w:eastAsia="宋体" w:hAnsi="Times New Roman" w:cs="Times New Roman"/>
          <w:szCs w:val="21"/>
        </w:rPr>
        <w:t>范畴。</w:t>
      </w:r>
      <w:r>
        <w:rPr>
          <w:rFonts w:ascii="宋体" w:eastAsia="宋体" w:hAnsi="宋体" w:hint="eastAsia"/>
        </w:rPr>
        <w:t>单元所有教学板块内容均</w:t>
      </w:r>
      <w:r>
        <w:rPr>
          <w:rFonts w:ascii="宋体" w:eastAsia="宋体" w:hAnsi="宋体"/>
        </w:rPr>
        <w:t>围绕人类成就展开，</w:t>
      </w:r>
      <w:r>
        <w:rPr>
          <w:rFonts w:ascii="宋体" w:eastAsia="宋体" w:hAnsi="宋体" w:hint="eastAsia"/>
        </w:rPr>
        <w:t>重点</w:t>
      </w:r>
      <w:r>
        <w:rPr>
          <w:rFonts w:ascii="宋体" w:eastAsia="宋体" w:hAnsi="宋体"/>
        </w:rPr>
        <w:t>探讨人类</w:t>
      </w:r>
      <w:r>
        <w:rPr>
          <w:rFonts w:ascii="宋体" w:eastAsia="宋体" w:hAnsi="宋体" w:hint="eastAsia"/>
        </w:rPr>
        <w:t>在</w:t>
      </w:r>
      <w:r>
        <w:rPr>
          <w:rFonts w:ascii="宋体" w:eastAsia="宋体" w:hAnsi="宋体"/>
        </w:rPr>
        <w:t>不同领域的成就以及人们对成就的</w:t>
      </w:r>
      <w:r>
        <w:rPr>
          <w:rFonts w:ascii="宋体" w:eastAsia="宋体" w:hAnsi="宋体" w:hint="eastAsia"/>
        </w:rPr>
        <w:t>不同</w:t>
      </w:r>
      <w:r>
        <w:rPr>
          <w:rFonts w:ascii="宋体" w:eastAsia="宋体" w:hAnsi="宋体"/>
        </w:rPr>
        <w:t>理</w:t>
      </w:r>
      <w:r>
        <w:rPr>
          <w:rFonts w:ascii="宋体" w:eastAsia="宋体" w:hAnsi="宋体"/>
        </w:rPr>
        <w:lastRenderedPageBreak/>
        <w:t>解</w:t>
      </w:r>
      <w:r>
        <w:rPr>
          <w:rFonts w:ascii="Times New Roman" w:eastAsia="宋体" w:hAnsi="Times New Roman" w:cs="Times New Roman"/>
          <w:szCs w:val="21"/>
        </w:rPr>
        <w:t>。</w:t>
      </w:r>
      <w:r>
        <w:rPr>
          <w:rFonts w:ascii="Times New Roman" w:eastAsia="宋体" w:hAnsi="Times New Roman" w:cs="Times New Roman"/>
          <w:szCs w:val="21"/>
        </w:rPr>
        <w:t>Reading and interaction</w:t>
      </w:r>
      <w:r>
        <w:rPr>
          <w:rFonts w:ascii="Times New Roman" w:eastAsia="宋体" w:hAnsi="Times New Roman" w:cs="Times New Roman"/>
          <w:szCs w:val="21"/>
        </w:rPr>
        <w:t>板块选取了海明威的中篇小说《老人与海》中老渔夫与鲨鱼搏斗，最终杀死鲨鱼的片段。</w:t>
      </w:r>
      <w:r>
        <w:rPr>
          <w:rFonts w:ascii="Times New Roman" w:eastAsia="宋体" w:hAnsi="Times New Roman" w:cs="Times New Roman"/>
          <w:szCs w:val="21"/>
        </w:rPr>
        <w:t>Grammar Activity</w:t>
      </w:r>
      <w:r>
        <w:rPr>
          <w:rFonts w:ascii="Times New Roman" w:eastAsia="宋体" w:hAnsi="Times New Roman" w:cs="Times New Roman"/>
          <w:szCs w:val="21"/>
        </w:rPr>
        <w:t>板块介绍了袁隆平</w:t>
      </w:r>
      <w:r w:rsidR="004E21E1">
        <w:rPr>
          <w:rFonts w:ascii="Times New Roman" w:eastAsia="宋体" w:hAnsi="Times New Roman" w:cs="Times New Roman" w:hint="eastAsia"/>
          <w:szCs w:val="21"/>
        </w:rPr>
        <w:t>和樊锦诗</w:t>
      </w:r>
      <w:r>
        <w:rPr>
          <w:rFonts w:ascii="Times New Roman" w:eastAsia="宋体" w:hAnsi="Times New Roman" w:cs="Times New Roman"/>
          <w:szCs w:val="21"/>
        </w:rPr>
        <w:t>在农业</w:t>
      </w:r>
      <w:r w:rsidR="004E21E1">
        <w:rPr>
          <w:rFonts w:ascii="Times New Roman" w:eastAsia="宋体" w:hAnsi="Times New Roman" w:cs="Times New Roman" w:hint="eastAsia"/>
          <w:szCs w:val="21"/>
        </w:rPr>
        <w:t>和文物保护</w:t>
      </w:r>
      <w:r>
        <w:rPr>
          <w:rFonts w:ascii="Times New Roman" w:eastAsia="宋体" w:hAnsi="Times New Roman" w:cs="Times New Roman"/>
          <w:szCs w:val="21"/>
        </w:rPr>
        <w:t>领域取得的巨大成就。</w:t>
      </w:r>
      <w:r>
        <w:rPr>
          <w:rFonts w:ascii="Times New Roman" w:eastAsia="宋体" w:hAnsi="Times New Roman" w:cs="Times New Roman"/>
          <w:szCs w:val="21"/>
        </w:rPr>
        <w:t xml:space="preserve">Listening and speaking </w:t>
      </w:r>
      <w:r>
        <w:rPr>
          <w:rFonts w:ascii="Times New Roman" w:eastAsia="宋体" w:hAnsi="Times New Roman" w:cs="Times New Roman"/>
          <w:szCs w:val="21"/>
        </w:rPr>
        <w:t>内容以介绍人类史上的巨大成就，同时要求学生描述</w:t>
      </w:r>
      <w:r>
        <w:rPr>
          <w:rFonts w:ascii="Times New Roman" w:eastAsia="宋体" w:hAnsi="Times New Roman" w:cs="Times New Roman" w:hint="eastAsia"/>
          <w:szCs w:val="21"/>
        </w:rPr>
        <w:t>历史上的</w:t>
      </w:r>
      <w:r>
        <w:rPr>
          <w:rFonts w:ascii="Times New Roman" w:eastAsia="宋体" w:hAnsi="Times New Roman" w:cs="Times New Roman"/>
          <w:szCs w:val="21"/>
        </w:rPr>
        <w:t>杰出人物</w:t>
      </w:r>
      <w:r>
        <w:rPr>
          <w:rFonts w:ascii="Times New Roman" w:eastAsia="宋体" w:hAnsi="Times New Roman" w:cs="Times New Roman" w:hint="eastAsia"/>
          <w:szCs w:val="21"/>
        </w:rPr>
        <w:t>及其成就</w:t>
      </w:r>
      <w:r w:rsidRPr="00CC7004">
        <w:rPr>
          <w:rFonts w:ascii="Times New Roman" w:eastAsia="宋体" w:hAnsi="Times New Roman" w:cs="Times New Roman"/>
          <w:szCs w:val="21"/>
        </w:rPr>
        <w:t>。</w:t>
      </w:r>
      <w:r w:rsidRPr="00CC7004">
        <w:rPr>
          <w:rFonts w:ascii="Times New Roman" w:eastAsia="宋体" w:hAnsi="Times New Roman" w:cs="Times New Roman"/>
          <w:szCs w:val="21"/>
        </w:rPr>
        <w:t>Writing</w:t>
      </w:r>
      <w:r w:rsidRPr="00CC7004">
        <w:rPr>
          <w:rFonts w:ascii="Times New Roman" w:eastAsia="宋体" w:hAnsi="Times New Roman" w:cs="Times New Roman"/>
          <w:szCs w:val="21"/>
        </w:rPr>
        <w:t>要求学生</w:t>
      </w:r>
      <w:r w:rsidR="00CC7004" w:rsidRPr="00CC7004">
        <w:rPr>
          <w:rFonts w:ascii="Times New Roman" w:eastAsia="宋体" w:hAnsi="Times New Roman" w:cs="Times New Roman" w:hint="eastAsia"/>
          <w:szCs w:val="21"/>
        </w:rPr>
        <w:t>读完关于高中体育课现状的文本</w:t>
      </w:r>
      <w:r w:rsidR="004E21E1">
        <w:rPr>
          <w:rFonts w:ascii="Times New Roman" w:eastAsia="宋体" w:hAnsi="Times New Roman" w:cs="Times New Roman" w:hint="eastAsia"/>
          <w:szCs w:val="21"/>
        </w:rPr>
        <w:t>，通过探讨</w:t>
      </w:r>
      <w:r w:rsidR="00CC7004" w:rsidRPr="00CC7004">
        <w:rPr>
          <w:rFonts w:ascii="Times New Roman" w:eastAsia="宋体" w:hAnsi="Times New Roman" w:cs="Times New Roman" w:hint="eastAsia"/>
          <w:szCs w:val="21"/>
        </w:rPr>
        <w:t>竞争和成就意义</w:t>
      </w:r>
      <w:r w:rsidR="004E21E1" w:rsidRPr="00CC7004">
        <w:rPr>
          <w:rFonts w:ascii="Times New Roman" w:eastAsia="宋体" w:hAnsi="Times New Roman" w:cs="Times New Roman"/>
          <w:szCs w:val="21"/>
        </w:rPr>
        <w:t>完</w:t>
      </w:r>
      <w:r w:rsidR="004E21E1" w:rsidRPr="00CC7004">
        <w:rPr>
          <w:rFonts w:ascii="Times New Roman" w:eastAsia="宋体" w:hAnsi="Times New Roman" w:cs="Times New Roman" w:hint="eastAsia"/>
          <w:szCs w:val="21"/>
        </w:rPr>
        <w:t>成一篇</w:t>
      </w:r>
      <w:r w:rsidR="004E21E1">
        <w:rPr>
          <w:rFonts w:ascii="Times New Roman" w:eastAsia="宋体" w:hAnsi="Times New Roman" w:cs="Times New Roman" w:hint="eastAsia"/>
          <w:szCs w:val="21"/>
        </w:rPr>
        <w:t>议论文</w:t>
      </w:r>
      <w:r w:rsidR="00CC7004" w:rsidRPr="00CC7004">
        <w:rPr>
          <w:rFonts w:ascii="Times New Roman" w:eastAsia="宋体" w:hAnsi="Times New Roman" w:cs="Times New Roman" w:hint="eastAsia"/>
          <w:szCs w:val="21"/>
        </w:rPr>
        <w:t>写作</w:t>
      </w:r>
      <w:r w:rsidRPr="00CC7004">
        <w:rPr>
          <w:rFonts w:ascii="Times New Roman" w:eastAsia="宋体" w:hAnsi="Times New Roman" w:cs="Times New Roman"/>
          <w:szCs w:val="21"/>
        </w:rPr>
        <w:t>。</w:t>
      </w:r>
      <w:r>
        <w:rPr>
          <w:rFonts w:ascii="Times New Roman" w:eastAsia="宋体" w:hAnsi="Times New Roman" w:cs="Times New Roman"/>
          <w:szCs w:val="21"/>
        </w:rPr>
        <w:t xml:space="preserve">Cultural Focus </w:t>
      </w:r>
      <w:r>
        <w:rPr>
          <w:rFonts w:ascii="Times New Roman" w:eastAsia="宋体" w:hAnsi="Times New Roman" w:cs="Times New Roman"/>
          <w:szCs w:val="21"/>
        </w:rPr>
        <w:t>阅读语篇介绍了爱因斯坦、梵高和华罗庚三位不同领域的中外大师历经坎坷、最终成功的故事。视频介绍了三位少年追逐乒乓球梦想的故事。</w:t>
      </w:r>
      <w:r w:rsidRPr="00ED7677">
        <w:rPr>
          <w:rFonts w:ascii="Times New Roman" w:eastAsia="宋体" w:hAnsi="Times New Roman" w:cs="Times New Roman" w:hint="eastAsia"/>
          <w:szCs w:val="21"/>
        </w:rPr>
        <w:t>通过研读各个板块内容，可以确定本单元的主题意义为：</w:t>
      </w:r>
      <w:r w:rsidR="004E21E1" w:rsidRPr="004E21E1">
        <w:rPr>
          <w:rFonts w:ascii="Times New Roman" w:eastAsia="宋体" w:hAnsi="Times New Roman" w:cs="Times New Roman" w:hint="eastAsia"/>
          <w:szCs w:val="21"/>
        </w:rPr>
        <w:t>通过听、说、读、看、写等活动，了解不同时期、不同领域的成功人物与成就，理解成功道路上的挑战与困难以及应对之法，培养不惧困难、积极进取的精神品质</w:t>
      </w:r>
      <w:r w:rsidR="004E21E1">
        <w:rPr>
          <w:rFonts w:ascii="Times New Roman" w:eastAsia="宋体" w:hAnsi="Times New Roman" w:cs="Times New Roman" w:hint="eastAsia"/>
          <w:szCs w:val="21"/>
        </w:rPr>
        <w:t>，</w:t>
      </w:r>
      <w:r w:rsidR="004E21E1" w:rsidRPr="00ED7677">
        <w:rPr>
          <w:rFonts w:ascii="Times New Roman" w:eastAsia="宋体" w:hAnsi="Times New Roman" w:cs="Times New Roman" w:hint="eastAsia"/>
          <w:szCs w:val="21"/>
        </w:rPr>
        <w:t>树立对待人生成就和挑战的正确态度。</w:t>
      </w:r>
    </w:p>
    <w:p w14:paraId="5F960B90" w14:textId="77777777" w:rsidR="001C2A70" w:rsidRDefault="001C2A70" w:rsidP="00182EF6">
      <w:pPr>
        <w:spacing w:line="340" w:lineRule="exact"/>
        <w:rPr>
          <w:rFonts w:ascii="Times New Roman" w:eastAsia="宋体" w:hAnsi="Times New Roman" w:cs="Times New Roman"/>
          <w:szCs w:val="21"/>
          <w:highlight w:val="yellow"/>
        </w:rPr>
      </w:pPr>
    </w:p>
    <w:tbl>
      <w:tblPr>
        <w:tblStyle w:val="aa"/>
        <w:tblW w:w="0" w:type="auto"/>
        <w:tblLook w:val="04A0" w:firstRow="1" w:lastRow="0" w:firstColumn="1" w:lastColumn="0" w:noHBand="0" w:noVBand="1"/>
      </w:tblPr>
      <w:tblGrid>
        <w:gridCol w:w="7101"/>
      </w:tblGrid>
      <w:tr w:rsidR="001C2A70" w14:paraId="1CC4AC99" w14:textId="77777777" w:rsidTr="00BF09F3">
        <w:tc>
          <w:tcPr>
            <w:tcW w:w="7083" w:type="dxa"/>
          </w:tcPr>
          <w:p w14:paraId="1A467A0B" w14:textId="7C3815DF" w:rsidR="001C2A70" w:rsidRDefault="00182EF6">
            <w:pPr>
              <w:rPr>
                <w:rFonts w:ascii="宋体" w:eastAsia="宋体" w:hAnsi="宋体"/>
              </w:rPr>
            </w:pPr>
            <w:r>
              <w:rPr>
                <w:rFonts w:ascii="宋体" w:eastAsia="宋体" w:hAnsi="宋体"/>
                <w:noProof/>
              </w:rPr>
              <w:drawing>
                <wp:inline distT="0" distB="0" distL="0" distR="0" wp14:anchorId="0EABF7E9" wp14:editId="4A6B6EF2">
                  <wp:extent cx="4371975" cy="3117124"/>
                  <wp:effectExtent l="0" t="0" r="0" b="7620"/>
                  <wp:docPr id="1667227924" name="图片 2" descr="图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227924" name="图片 2" descr="图示&#10;&#10;中度可信度描述已自动生成"/>
                          <pic:cNvPicPr/>
                        </pic:nvPicPr>
                        <pic:blipFill>
                          <a:blip r:embed="rId8">
                            <a:extLst>
                              <a:ext uri="{28A0092B-C50C-407E-A947-70E740481C1C}">
                                <a14:useLocalDpi xmlns:a14="http://schemas.microsoft.com/office/drawing/2010/main" val="0"/>
                              </a:ext>
                            </a:extLst>
                          </a:blip>
                          <a:stretch>
                            <a:fillRect/>
                          </a:stretch>
                        </pic:blipFill>
                        <pic:spPr>
                          <a:xfrm>
                            <a:off x="0" y="0"/>
                            <a:ext cx="4381342" cy="3123802"/>
                          </a:xfrm>
                          <a:prstGeom prst="rect">
                            <a:avLst/>
                          </a:prstGeom>
                        </pic:spPr>
                      </pic:pic>
                    </a:graphicData>
                  </a:graphic>
                </wp:inline>
              </w:drawing>
            </w:r>
          </w:p>
        </w:tc>
      </w:tr>
    </w:tbl>
    <w:p w14:paraId="401E30B0" w14:textId="77777777" w:rsidR="001C2A70" w:rsidRDefault="00000000">
      <w:pPr>
        <w:ind w:firstLineChars="200" w:firstLine="420"/>
        <w:jc w:val="center"/>
        <w:rPr>
          <w:rFonts w:ascii="宋体" w:eastAsia="宋体" w:hAnsi="宋体"/>
        </w:rPr>
      </w:pPr>
      <w:r>
        <w:rPr>
          <w:rFonts w:ascii="宋体" w:eastAsia="宋体" w:hAnsi="宋体" w:hint="eastAsia"/>
        </w:rPr>
        <w:t>图1 单元板块内容和主题</w:t>
      </w:r>
    </w:p>
    <w:p w14:paraId="613EB83C" w14:textId="77777777" w:rsidR="001C2A70" w:rsidRDefault="001C2A70">
      <w:pPr>
        <w:ind w:firstLineChars="200" w:firstLine="420"/>
        <w:rPr>
          <w:rFonts w:ascii="宋体" w:eastAsia="宋体" w:hAnsi="宋体"/>
          <w:highlight w:val="yellow"/>
        </w:rPr>
      </w:pPr>
    </w:p>
    <w:p w14:paraId="70977B9E" w14:textId="43AE968A" w:rsidR="001C2A70" w:rsidRDefault="00000000" w:rsidP="00735B3F">
      <w:pPr>
        <w:ind w:firstLineChars="200" w:firstLine="422"/>
        <w:rPr>
          <w:rFonts w:ascii="宋体" w:eastAsia="宋体" w:hAnsi="宋体"/>
        </w:rPr>
      </w:pPr>
      <w:r>
        <w:rPr>
          <w:rFonts w:ascii="宋体" w:eastAsia="宋体" w:hAnsi="宋体" w:hint="eastAsia"/>
          <w:b/>
          <w:bCs/>
        </w:rPr>
        <w:t>三、教学实践</w:t>
      </w:r>
    </w:p>
    <w:p w14:paraId="7E6E5960" w14:textId="1BD1F783" w:rsidR="001C2A70" w:rsidRDefault="00000000">
      <w:pPr>
        <w:ind w:firstLineChars="200" w:firstLine="422"/>
        <w:rPr>
          <w:rFonts w:ascii="宋体" w:eastAsia="宋体" w:hAnsi="宋体"/>
          <w:b/>
          <w:bCs/>
        </w:rPr>
      </w:pPr>
      <w:r>
        <w:rPr>
          <w:rFonts w:ascii="宋体" w:eastAsia="宋体" w:hAnsi="宋体" w:hint="eastAsia"/>
          <w:b/>
          <w:bCs/>
        </w:rPr>
        <w:t>（一）</w:t>
      </w:r>
      <w:r w:rsidRPr="00F71144">
        <w:rPr>
          <w:rFonts w:ascii="宋体" w:eastAsia="宋体" w:hAnsi="宋体" w:hint="eastAsia"/>
          <w:b/>
          <w:bCs/>
        </w:rPr>
        <w:t>结合</w:t>
      </w:r>
      <w:r>
        <w:rPr>
          <w:rFonts w:ascii="宋体" w:eastAsia="宋体" w:hAnsi="宋体" w:hint="eastAsia"/>
          <w:b/>
          <w:bCs/>
        </w:rPr>
        <w:t>单元主题意义，整合内容，制定目标</w:t>
      </w:r>
    </w:p>
    <w:p w14:paraId="6A67B72D" w14:textId="54197AA4" w:rsidR="001C2A70" w:rsidRDefault="00000000">
      <w:pPr>
        <w:ind w:firstLineChars="200" w:firstLine="420"/>
        <w:rPr>
          <w:rFonts w:ascii="宋体" w:eastAsia="宋体" w:hAnsi="宋体"/>
        </w:rPr>
      </w:pPr>
      <w:r>
        <w:rPr>
          <w:rFonts w:ascii="宋体" w:eastAsia="宋体" w:hAnsi="宋体" w:hint="eastAsia"/>
        </w:rPr>
        <w:t>在确定单元</w:t>
      </w:r>
      <w:r>
        <w:rPr>
          <w:rFonts w:ascii="宋体" w:eastAsia="宋体" w:hAnsi="宋体"/>
        </w:rPr>
        <w:t>主题</w:t>
      </w:r>
      <w:r>
        <w:rPr>
          <w:rFonts w:ascii="宋体" w:eastAsia="宋体" w:hAnsi="宋体" w:hint="eastAsia"/>
        </w:rPr>
        <w:t>与核心内容后，教师需要研读各个板块内容，以主题意义为引领，把具有内在联系的板块整合，</w:t>
      </w:r>
      <w:r w:rsidRPr="005C3C3E">
        <w:rPr>
          <w:rFonts w:ascii="楷体" w:eastAsia="楷体" w:hAnsi="楷体" w:hint="eastAsia"/>
        </w:rPr>
        <w:t>可进行适度拆分、重组、增删或拓展。使知识更加完整</w:t>
      </w:r>
      <w:r w:rsidR="007F7B10" w:rsidRPr="005C3C3E">
        <w:rPr>
          <w:rFonts w:ascii="楷体" w:eastAsia="楷体" w:hAnsi="楷体" w:hint="eastAsia"/>
        </w:rPr>
        <w:t>化</w:t>
      </w:r>
      <w:r w:rsidRPr="005C3C3E">
        <w:rPr>
          <w:rFonts w:ascii="楷体" w:eastAsia="楷体" w:hAnsi="楷体" w:hint="eastAsia"/>
        </w:rPr>
        <w:t>和结构化。单元内容</w:t>
      </w:r>
      <w:r w:rsidR="00C54D84" w:rsidRPr="005C3C3E">
        <w:rPr>
          <w:rFonts w:ascii="楷体" w:eastAsia="楷体" w:hAnsi="楷体" w:hint="eastAsia"/>
        </w:rPr>
        <w:t>的</w:t>
      </w:r>
      <w:r w:rsidRPr="005C3C3E">
        <w:rPr>
          <w:rFonts w:ascii="楷体" w:eastAsia="楷体" w:hAnsi="楷体" w:hint="eastAsia"/>
        </w:rPr>
        <w:t>整合，教师可以从横向拓展和纵向深化两个角度入手</w:t>
      </w:r>
      <w:r>
        <w:rPr>
          <w:rFonts w:ascii="宋体" w:eastAsia="宋体" w:hAnsi="宋体" w:hint="eastAsia"/>
        </w:rPr>
        <w:t>（胡润、陈新忠，2</w:t>
      </w:r>
      <w:r>
        <w:rPr>
          <w:rFonts w:ascii="宋体" w:eastAsia="宋体" w:hAnsi="宋体"/>
        </w:rPr>
        <w:t>020</w:t>
      </w:r>
      <w:r>
        <w:rPr>
          <w:rFonts w:ascii="宋体" w:eastAsia="宋体" w:hAnsi="宋体" w:hint="eastAsia"/>
        </w:rPr>
        <w:t>）</w:t>
      </w:r>
      <w:r w:rsidR="00C54D84">
        <w:rPr>
          <w:rFonts w:ascii="宋体" w:eastAsia="宋体" w:hAnsi="宋体" w:hint="eastAsia"/>
        </w:rPr>
        <w:t>。</w:t>
      </w:r>
      <w:r w:rsidR="007F7B10">
        <w:rPr>
          <w:rStyle w:val="ac"/>
          <w:rFonts w:ascii="宋体" w:eastAsia="宋体" w:hAnsi="宋体"/>
        </w:rPr>
        <w:footnoteReference w:id="3"/>
      </w:r>
      <w:r>
        <w:rPr>
          <w:rFonts w:ascii="宋体" w:eastAsia="宋体" w:hAnsi="宋体" w:hint="eastAsia"/>
        </w:rPr>
        <w:t>通过多样化的学习活动，包括听力、口语、阅读和写作等类型，增强学生的语言能力。</w:t>
      </w:r>
    </w:p>
    <w:p w14:paraId="27EB2A91" w14:textId="703510B1" w:rsidR="001C2A70" w:rsidRDefault="00000000">
      <w:pPr>
        <w:ind w:firstLineChars="200" w:firstLine="420"/>
        <w:rPr>
          <w:rFonts w:ascii="宋体" w:eastAsia="宋体" w:hAnsi="宋体"/>
        </w:rPr>
      </w:pPr>
      <w:r w:rsidRPr="00C54D84">
        <w:rPr>
          <w:rFonts w:ascii="宋体" w:eastAsia="宋体" w:hAnsi="宋体" w:hint="eastAsia"/>
        </w:rPr>
        <w:t>《老人与海》</w:t>
      </w:r>
      <w:r>
        <w:rPr>
          <w:rFonts w:ascii="宋体" w:eastAsia="宋体" w:hAnsi="宋体" w:hint="eastAsia"/>
        </w:rPr>
        <w:t>选段阅读课教学的重点在于通过阅读老人与鲨鱼搏斗的过程，体会</w:t>
      </w:r>
      <w:r w:rsidRPr="00C54D84">
        <w:rPr>
          <w:rFonts w:ascii="宋体" w:eastAsia="宋体" w:hAnsi="宋体" w:hint="eastAsia"/>
        </w:rPr>
        <w:t>作者</w:t>
      </w:r>
      <w:r>
        <w:rPr>
          <w:rFonts w:ascii="宋体" w:eastAsia="宋体" w:hAnsi="宋体" w:hint="eastAsia"/>
        </w:rPr>
        <w:t>海明威是如何使用简练的</w:t>
      </w:r>
      <w:r>
        <w:rPr>
          <w:rFonts w:ascii="宋体" w:eastAsia="宋体" w:hAnsi="宋体"/>
        </w:rPr>
        <w:t>语言</w:t>
      </w:r>
      <w:r>
        <w:rPr>
          <w:rFonts w:ascii="宋体" w:eastAsia="宋体" w:hAnsi="宋体" w:hint="eastAsia"/>
        </w:rPr>
        <w:t>，</w:t>
      </w:r>
      <w:r w:rsidR="00DD23F5">
        <w:rPr>
          <w:rFonts w:ascii="宋体" w:eastAsia="宋体" w:hAnsi="宋体" w:hint="eastAsia"/>
        </w:rPr>
        <w:t>刻画</w:t>
      </w:r>
      <w:r>
        <w:rPr>
          <w:rFonts w:ascii="宋体" w:eastAsia="宋体" w:hAnsi="宋体" w:hint="eastAsia"/>
        </w:rPr>
        <w:t>主人公与鲨鱼</w:t>
      </w:r>
      <w:r w:rsidR="00DD23F5">
        <w:rPr>
          <w:rFonts w:ascii="宋体" w:eastAsia="宋体" w:hAnsi="宋体" w:hint="eastAsia"/>
        </w:rPr>
        <w:t>的</w:t>
      </w:r>
      <w:r>
        <w:rPr>
          <w:rFonts w:ascii="宋体" w:eastAsia="宋体" w:hAnsi="宋体" w:hint="eastAsia"/>
        </w:rPr>
        <w:t>搏斗张力。</w:t>
      </w:r>
      <w:r>
        <w:rPr>
          <w:rFonts w:ascii="宋体" w:eastAsia="宋体" w:hAnsi="宋体"/>
        </w:rPr>
        <w:t>尤其是</w:t>
      </w:r>
      <w:r>
        <w:rPr>
          <w:rFonts w:ascii="宋体" w:eastAsia="宋体" w:hAnsi="宋体" w:hint="eastAsia"/>
        </w:rPr>
        <w:t>体会作者如何通过动作刻画和心理描写来塑造</w:t>
      </w:r>
      <w:r w:rsidR="00DD23F5" w:rsidRPr="00DD23F5">
        <w:rPr>
          <w:rFonts w:ascii="宋体" w:eastAsia="宋体" w:hAnsi="宋体" w:hint="eastAsia"/>
        </w:rPr>
        <w:t>主人公的</w:t>
      </w:r>
      <w:r>
        <w:rPr>
          <w:rFonts w:ascii="宋体" w:eastAsia="宋体" w:hAnsi="宋体" w:hint="eastAsia"/>
        </w:rPr>
        <w:t>英雄形象：</w:t>
      </w:r>
      <w:r>
        <w:rPr>
          <w:rFonts w:ascii="宋体" w:eastAsia="宋体" w:hAnsi="宋体"/>
        </w:rPr>
        <w:t>不向命运低头</w:t>
      </w:r>
      <w:r>
        <w:rPr>
          <w:rFonts w:ascii="宋体" w:eastAsia="宋体" w:hAnsi="宋体" w:hint="eastAsia"/>
        </w:rPr>
        <w:t>、</w:t>
      </w:r>
      <w:r>
        <w:rPr>
          <w:rFonts w:ascii="宋体" w:eastAsia="宋体" w:hAnsi="宋体"/>
        </w:rPr>
        <w:t>永不服输的斗士</w:t>
      </w:r>
      <w:r>
        <w:rPr>
          <w:rFonts w:ascii="宋体" w:eastAsia="宋体" w:hAnsi="宋体" w:hint="eastAsia"/>
        </w:rPr>
        <w:t>。如何在读中和读后加深学生对主题意义的理解，并能够综合运用语言技能，进行多元思维，实现深度学习，促使能力向素养的转化是</w:t>
      </w:r>
      <w:r w:rsidR="00DD23F5" w:rsidRPr="004177DB">
        <w:rPr>
          <w:rFonts w:ascii="宋体" w:eastAsia="宋体" w:hAnsi="宋体" w:hint="eastAsia"/>
        </w:rPr>
        <w:t>《课程标准》</w:t>
      </w:r>
      <w:r>
        <w:rPr>
          <w:rFonts w:ascii="宋体" w:eastAsia="宋体" w:hAnsi="宋体" w:hint="eastAsia"/>
        </w:rPr>
        <w:t>对新教材背景下高中英语课堂提出的核心要求。读写</w:t>
      </w:r>
      <w:r w:rsidRPr="00DD23F5">
        <w:rPr>
          <w:rFonts w:ascii="宋体" w:eastAsia="宋体" w:hAnsi="宋体" w:hint="eastAsia"/>
        </w:rPr>
        <w:t>结合</w:t>
      </w:r>
      <w:r>
        <w:rPr>
          <w:rFonts w:ascii="宋体" w:eastAsia="宋体" w:hAnsi="宋体" w:hint="eastAsia"/>
        </w:rPr>
        <w:t xml:space="preserve">教学设计和实践的落脚点是能够在思维品质方面给与学生启发。 </w:t>
      </w:r>
    </w:p>
    <w:p w14:paraId="03CCC1C3" w14:textId="77777777" w:rsidR="001C2A70" w:rsidRPr="00DD23F5" w:rsidRDefault="00000000">
      <w:pPr>
        <w:ind w:firstLineChars="200" w:firstLine="420"/>
        <w:jc w:val="center"/>
        <w:rPr>
          <w:rFonts w:ascii="宋体" w:eastAsia="宋体" w:hAnsi="宋体"/>
        </w:rPr>
      </w:pPr>
      <w:r w:rsidRPr="00DD23F5">
        <w:rPr>
          <w:rFonts w:ascii="宋体" w:eastAsia="宋体" w:hAnsi="宋体" w:hint="eastAsia"/>
        </w:rPr>
        <w:t>表1 阅读和写作板块的内容整合和教学目标</w:t>
      </w:r>
    </w:p>
    <w:tbl>
      <w:tblPr>
        <w:tblStyle w:val="aa"/>
        <w:tblW w:w="0" w:type="auto"/>
        <w:tblLook w:val="04A0" w:firstRow="1" w:lastRow="0" w:firstColumn="1" w:lastColumn="0" w:noHBand="0" w:noVBand="1"/>
      </w:tblPr>
      <w:tblGrid>
        <w:gridCol w:w="1129"/>
        <w:gridCol w:w="2552"/>
        <w:gridCol w:w="4615"/>
      </w:tblGrid>
      <w:tr w:rsidR="001C2A70" w14:paraId="6B558340" w14:textId="77777777">
        <w:tc>
          <w:tcPr>
            <w:tcW w:w="1129" w:type="dxa"/>
          </w:tcPr>
          <w:p w14:paraId="61321B72" w14:textId="77777777" w:rsidR="001C2A70" w:rsidRDefault="00000000">
            <w:pPr>
              <w:jc w:val="center"/>
              <w:rPr>
                <w:rFonts w:ascii="宋体" w:eastAsia="宋体" w:hAnsi="宋体"/>
              </w:rPr>
            </w:pPr>
            <w:r>
              <w:rPr>
                <w:rFonts w:ascii="宋体" w:eastAsia="宋体" w:hAnsi="宋体" w:hint="eastAsia"/>
              </w:rPr>
              <w:t>课型</w:t>
            </w:r>
          </w:p>
        </w:tc>
        <w:tc>
          <w:tcPr>
            <w:tcW w:w="2552" w:type="dxa"/>
          </w:tcPr>
          <w:p w14:paraId="5A53DACD" w14:textId="77777777" w:rsidR="001C2A70" w:rsidRDefault="00000000">
            <w:pPr>
              <w:jc w:val="center"/>
              <w:rPr>
                <w:rFonts w:ascii="宋体" w:eastAsia="宋体" w:hAnsi="宋体"/>
              </w:rPr>
            </w:pPr>
            <w:r>
              <w:rPr>
                <w:rFonts w:ascii="宋体" w:eastAsia="宋体" w:hAnsi="宋体" w:hint="eastAsia"/>
              </w:rPr>
              <w:t>教学内容整合</w:t>
            </w:r>
          </w:p>
        </w:tc>
        <w:tc>
          <w:tcPr>
            <w:tcW w:w="4615" w:type="dxa"/>
          </w:tcPr>
          <w:p w14:paraId="5DFDC403" w14:textId="77777777" w:rsidR="001C2A70" w:rsidRDefault="00000000">
            <w:pPr>
              <w:jc w:val="center"/>
              <w:rPr>
                <w:rFonts w:ascii="宋体" w:eastAsia="宋体" w:hAnsi="宋体"/>
              </w:rPr>
            </w:pPr>
            <w:r>
              <w:rPr>
                <w:rFonts w:ascii="宋体" w:eastAsia="宋体" w:hAnsi="宋体" w:hint="eastAsia"/>
              </w:rPr>
              <w:t>课时教学目标</w:t>
            </w:r>
          </w:p>
        </w:tc>
      </w:tr>
      <w:tr w:rsidR="001C2A70" w14:paraId="4882D155" w14:textId="77777777">
        <w:trPr>
          <w:trHeight w:val="497"/>
        </w:trPr>
        <w:tc>
          <w:tcPr>
            <w:tcW w:w="1129" w:type="dxa"/>
          </w:tcPr>
          <w:p w14:paraId="4A991820" w14:textId="77777777" w:rsidR="001C2A70" w:rsidRDefault="00000000">
            <w:pPr>
              <w:rPr>
                <w:rFonts w:ascii="宋体" w:eastAsia="宋体" w:hAnsi="宋体"/>
              </w:rPr>
            </w:pPr>
            <w:r>
              <w:rPr>
                <w:rFonts w:ascii="宋体" w:eastAsia="宋体" w:hAnsi="宋体" w:hint="eastAsia"/>
              </w:rPr>
              <w:lastRenderedPageBreak/>
              <w:t>课文阅读</w:t>
            </w:r>
          </w:p>
        </w:tc>
        <w:tc>
          <w:tcPr>
            <w:tcW w:w="2552" w:type="dxa"/>
          </w:tcPr>
          <w:p w14:paraId="6E3F506D" w14:textId="77777777" w:rsidR="001C2A70" w:rsidRDefault="00000000">
            <w:pPr>
              <w:rPr>
                <w:rFonts w:ascii="宋体" w:eastAsia="宋体" w:hAnsi="宋体"/>
              </w:rPr>
            </w:pPr>
            <w:r>
              <w:rPr>
                <w:rFonts w:ascii="宋体" w:eastAsia="宋体" w:hAnsi="宋体" w:hint="eastAsia"/>
              </w:rPr>
              <w:t>语篇阅读中整合细节描述</w:t>
            </w:r>
          </w:p>
        </w:tc>
        <w:tc>
          <w:tcPr>
            <w:tcW w:w="4615" w:type="dxa"/>
          </w:tcPr>
          <w:p w14:paraId="0DFD4669" w14:textId="77777777" w:rsidR="001C2A70" w:rsidRDefault="00000000">
            <w:pPr>
              <w:rPr>
                <w:rFonts w:ascii="宋体" w:eastAsia="宋体" w:hAnsi="宋体"/>
              </w:rPr>
            </w:pPr>
            <w:r>
              <w:rPr>
                <w:rFonts w:ascii="宋体" w:eastAsia="宋体" w:hAnsi="宋体" w:hint="eastAsia"/>
              </w:rPr>
              <w:t>掌握语言特点：修辞，心理活动和感官细节</w:t>
            </w:r>
          </w:p>
        </w:tc>
      </w:tr>
      <w:tr w:rsidR="001C2A70" w14:paraId="26AC3DFE" w14:textId="77777777">
        <w:tc>
          <w:tcPr>
            <w:tcW w:w="1129" w:type="dxa"/>
          </w:tcPr>
          <w:p w14:paraId="5DA583A4" w14:textId="77777777" w:rsidR="001C2A70" w:rsidRDefault="00000000">
            <w:pPr>
              <w:rPr>
                <w:rFonts w:ascii="宋体" w:eastAsia="宋体" w:hAnsi="宋体"/>
              </w:rPr>
            </w:pPr>
            <w:r>
              <w:rPr>
                <w:rFonts w:ascii="宋体" w:eastAsia="宋体" w:hAnsi="宋体" w:hint="eastAsia"/>
              </w:rPr>
              <w:t>读写结合</w:t>
            </w:r>
            <w:r>
              <w:rPr>
                <w:rFonts w:ascii="宋体" w:eastAsia="宋体" w:hAnsi="宋体"/>
              </w:rPr>
              <w:t xml:space="preserve"> </w:t>
            </w:r>
          </w:p>
        </w:tc>
        <w:tc>
          <w:tcPr>
            <w:tcW w:w="2552" w:type="dxa"/>
          </w:tcPr>
          <w:p w14:paraId="31B81BA5" w14:textId="00BA6255" w:rsidR="001C2A70" w:rsidRDefault="00000000">
            <w:pPr>
              <w:rPr>
                <w:rFonts w:ascii="宋体" w:eastAsia="宋体" w:hAnsi="宋体"/>
              </w:rPr>
            </w:pPr>
            <w:r>
              <w:rPr>
                <w:rFonts w:ascii="宋体" w:eastAsia="宋体" w:hAnsi="宋体" w:hint="eastAsia"/>
              </w:rPr>
              <w:t>整合选段理解并创设新的写作情</w:t>
            </w:r>
            <w:r w:rsidR="00AE5A71" w:rsidRPr="00AE5A71">
              <w:rPr>
                <w:rFonts w:ascii="宋体" w:eastAsia="宋体" w:hAnsi="宋体" w:hint="eastAsia"/>
              </w:rPr>
              <w:t>境</w:t>
            </w:r>
          </w:p>
        </w:tc>
        <w:tc>
          <w:tcPr>
            <w:tcW w:w="4615" w:type="dxa"/>
          </w:tcPr>
          <w:p w14:paraId="7F096673" w14:textId="77777777" w:rsidR="001C2A70" w:rsidRDefault="00000000">
            <w:pPr>
              <w:rPr>
                <w:rFonts w:ascii="宋体" w:eastAsia="宋体" w:hAnsi="宋体"/>
              </w:rPr>
            </w:pPr>
            <w:r>
              <w:rPr>
                <w:rFonts w:ascii="宋体" w:eastAsia="宋体" w:hAnsi="宋体" w:cs="Times New Roman" w:hint="eastAsia"/>
                <w:szCs w:val="21"/>
              </w:rPr>
              <w:t>内化语言知识，创设情境，迁移创新，加深对主题意义理解</w:t>
            </w:r>
          </w:p>
        </w:tc>
      </w:tr>
    </w:tbl>
    <w:p w14:paraId="38D308A0" w14:textId="77777777" w:rsidR="001C2A70" w:rsidRDefault="001C2A70">
      <w:pPr>
        <w:ind w:firstLineChars="200" w:firstLine="420"/>
        <w:rPr>
          <w:rFonts w:ascii="宋体" w:eastAsia="宋体" w:hAnsi="宋体"/>
        </w:rPr>
      </w:pPr>
    </w:p>
    <w:p w14:paraId="12FEA351" w14:textId="7BC97369" w:rsidR="001C2A70" w:rsidRDefault="00000000">
      <w:pPr>
        <w:ind w:firstLineChars="200" w:firstLine="422"/>
        <w:rPr>
          <w:rFonts w:ascii="宋体" w:eastAsia="宋体" w:hAnsi="宋体"/>
          <w:b/>
          <w:bCs/>
        </w:rPr>
      </w:pPr>
      <w:r>
        <w:rPr>
          <w:rFonts w:ascii="宋体" w:eastAsia="宋体" w:hAnsi="宋体" w:hint="eastAsia"/>
          <w:b/>
          <w:bCs/>
        </w:rPr>
        <w:t>（二）探究单元主题意义，设计活动，内化语言</w:t>
      </w:r>
    </w:p>
    <w:p w14:paraId="4DCC0EF3" w14:textId="5E86B243" w:rsidR="001C2A70" w:rsidRDefault="00000000">
      <w:pPr>
        <w:ind w:firstLineChars="200" w:firstLine="420"/>
        <w:rPr>
          <w:rFonts w:ascii="宋体" w:eastAsia="宋体" w:hAnsi="宋体"/>
        </w:rPr>
      </w:pPr>
      <w:r>
        <w:rPr>
          <w:rFonts w:ascii="宋体" w:eastAsia="宋体" w:hAnsi="宋体" w:hint="eastAsia"/>
        </w:rPr>
        <w:t>作为文学载体，小说是高中英语阅读教学的重要材料。中短篇小说以塑造人物形象为中心，通过情节和环境的描写渲染并表达主题。在《老人与海》的阅读课教学中，如何引导学生主动探究文本的丰富内涵和语言魅力是本节课的重心，读懂文中关于鲨鱼和老人的细节描写是理解文本内涵，积累语言素材的关键。</w:t>
      </w:r>
    </w:p>
    <w:p w14:paraId="286666C8" w14:textId="796A7211" w:rsidR="001C2A70" w:rsidRDefault="00000000">
      <w:pPr>
        <w:ind w:firstLineChars="200" w:firstLine="420"/>
        <w:rPr>
          <w:rFonts w:ascii="宋体" w:eastAsia="宋体" w:hAnsi="宋体"/>
        </w:rPr>
      </w:pPr>
      <w:r w:rsidRPr="00827091">
        <w:rPr>
          <w:rFonts w:ascii="宋体" w:eastAsia="宋体" w:hAnsi="宋体"/>
          <w:noProof/>
        </w:rPr>
        <w:drawing>
          <wp:anchor distT="0" distB="0" distL="114300" distR="114300" simplePos="0" relativeHeight="251659264" behindDoc="0" locked="0" layoutInCell="1" allowOverlap="1" wp14:anchorId="527666BD" wp14:editId="2350436B">
            <wp:simplePos x="0" y="0"/>
            <wp:positionH relativeFrom="column">
              <wp:posOffset>2019300</wp:posOffset>
            </wp:positionH>
            <wp:positionV relativeFrom="paragraph">
              <wp:posOffset>1875155</wp:posOffset>
            </wp:positionV>
            <wp:extent cx="1680845" cy="1216025"/>
            <wp:effectExtent l="0" t="0" r="14605" b="3175"/>
            <wp:wrapSquare wrapText="bothSides"/>
            <wp:docPr id="2047495720" name="图片 3"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495720" name="图片 3" descr="卡通人物&#10;&#10;中度可信度描述已自动生成"/>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flipH="1">
                      <a:off x="0" y="0"/>
                      <a:ext cx="1680845" cy="1216025"/>
                    </a:xfrm>
                    <a:prstGeom prst="rect">
                      <a:avLst/>
                    </a:prstGeom>
                    <a:noFill/>
                    <a:ln>
                      <a:noFill/>
                    </a:ln>
                  </pic:spPr>
                </pic:pic>
              </a:graphicData>
            </a:graphic>
          </wp:anchor>
        </w:drawing>
      </w:r>
      <w:r w:rsidRPr="00827091">
        <w:rPr>
          <w:rFonts w:ascii="宋体" w:eastAsia="宋体" w:hAnsi="宋体" w:hint="eastAsia"/>
        </w:rPr>
        <w:t>【教学片段1】</w:t>
      </w:r>
      <w:r w:rsidR="00827091" w:rsidRPr="00827091">
        <w:rPr>
          <w:rFonts w:ascii="宋体" w:eastAsia="宋体" w:hAnsi="宋体" w:hint="eastAsia"/>
        </w:rPr>
        <w:t>本片段</w:t>
      </w:r>
      <w:r w:rsidR="00C43A38">
        <w:rPr>
          <w:rFonts w:ascii="宋体" w:eastAsia="宋体" w:hAnsi="宋体" w:hint="eastAsia"/>
        </w:rPr>
        <w:t>是</w:t>
      </w:r>
      <w:r w:rsidR="00827091" w:rsidRPr="00827091">
        <w:rPr>
          <w:rFonts w:ascii="宋体" w:eastAsia="宋体" w:hAnsi="宋体" w:hint="eastAsia"/>
        </w:rPr>
        <w:t>关于</w:t>
      </w:r>
      <w:r w:rsidRPr="00827091">
        <w:rPr>
          <w:rFonts w:ascii="宋体" w:eastAsia="宋体" w:hAnsi="宋体" w:hint="eastAsia"/>
        </w:rPr>
        <w:t>老人和鲨鱼的</w:t>
      </w:r>
      <w:r w:rsidR="00827091" w:rsidRPr="00827091">
        <w:rPr>
          <w:rFonts w:ascii="宋体" w:eastAsia="宋体" w:hAnsi="宋体" w:hint="eastAsia"/>
        </w:rPr>
        <w:t>正面相遇的</w:t>
      </w:r>
      <w:r w:rsidRPr="00827091">
        <w:rPr>
          <w:rFonts w:ascii="宋体" w:eastAsia="宋体" w:hAnsi="宋体" w:hint="eastAsia"/>
        </w:rPr>
        <w:t>决斗</w:t>
      </w:r>
      <w:r w:rsidR="00607642">
        <w:rPr>
          <w:rFonts w:ascii="宋体" w:eastAsia="宋体" w:hAnsi="宋体" w:hint="eastAsia"/>
        </w:rPr>
        <w:t>片段</w:t>
      </w:r>
      <w:r w:rsidRPr="00827091">
        <w:rPr>
          <w:rFonts w:ascii="宋体" w:eastAsia="宋体" w:hAnsi="宋体" w:hint="eastAsia"/>
        </w:rPr>
        <w:t>。在阅读此片段时，</w:t>
      </w:r>
      <w:r>
        <w:rPr>
          <w:rFonts w:ascii="宋体" w:eastAsia="宋体" w:hAnsi="宋体" w:hint="eastAsia"/>
        </w:rPr>
        <w:t>教师将班级学生随机分鲨鱼组和老人组。请两组同学找出文中对鲨鱼和老人细节描述</w:t>
      </w:r>
      <w:r w:rsidR="00827091">
        <w:rPr>
          <w:rFonts w:ascii="宋体" w:eastAsia="宋体" w:hAnsi="宋体" w:hint="eastAsia"/>
        </w:rPr>
        <w:t>，</w:t>
      </w:r>
      <w:r w:rsidRPr="00827091">
        <w:rPr>
          <w:rFonts w:ascii="宋体" w:eastAsia="宋体" w:hAnsi="宋体" w:hint="eastAsia"/>
        </w:rPr>
        <w:t>并在学习任务单上完成鲨鱼的卡通速写。</w:t>
      </w:r>
      <w:r>
        <w:rPr>
          <w:rFonts w:ascii="宋体" w:eastAsia="宋体" w:hAnsi="宋体" w:hint="eastAsia"/>
        </w:rPr>
        <w:t>学生在清楚了自己的角色任务之后，很快便在文中找出了相关的细节描述。如凸显鲨鱼凶猛的细节：</w:t>
      </w:r>
      <w:r w:rsidR="00E41AA0">
        <w:rPr>
          <w:rFonts w:ascii="Times New Roman" w:eastAsia="宋体" w:hAnsi="Times New Roman" w:cs="Times New Roman"/>
        </w:rPr>
        <w:t xml:space="preserve"> </w:t>
      </w:r>
      <w:r>
        <w:rPr>
          <w:rFonts w:ascii="Times New Roman" w:eastAsia="宋体" w:hAnsi="Times New Roman" w:cs="Times New Roman"/>
        </w:rPr>
        <w:t>mouth open, strange eyes, sharp teeth, heavy sharp blue head</w:t>
      </w:r>
      <w:r>
        <w:rPr>
          <w:rFonts w:ascii="Times New Roman" w:eastAsia="宋体" w:hAnsi="Times New Roman" w:cs="Times New Roman" w:hint="eastAsia"/>
        </w:rPr>
        <w:t>等。学生第一次感受到了鲨鱼凶猛的外观描写并不一定是通过直白的</w:t>
      </w:r>
      <w:r>
        <w:rPr>
          <w:rFonts w:ascii="Times New Roman" w:eastAsia="宋体" w:hAnsi="Times New Roman" w:cs="Times New Roman"/>
        </w:rPr>
        <w:t xml:space="preserve">fierce </w:t>
      </w:r>
      <w:r>
        <w:rPr>
          <w:rFonts w:ascii="Times New Roman" w:eastAsia="宋体" w:hAnsi="Times New Roman" w:cs="Times New Roman" w:hint="eastAsia"/>
        </w:rPr>
        <w:t>等形容词的突出才能显现，更多的是侧面和感官的细节，以间接的方式让读者感知是让语言变得更生动的关键和难点。</w:t>
      </w:r>
      <w:r>
        <w:rPr>
          <w:rFonts w:ascii="宋体" w:eastAsia="宋体" w:hAnsi="宋体" w:hint="eastAsia"/>
        </w:rPr>
        <w:t>通过绘画这一环节，学生发现海明威是通过正面的部分刻画（front</w:t>
      </w:r>
      <w:r>
        <w:rPr>
          <w:rFonts w:ascii="宋体" w:eastAsia="宋体" w:hAnsi="宋体"/>
        </w:rPr>
        <w:t xml:space="preserve"> view）</w:t>
      </w:r>
      <w:r>
        <w:rPr>
          <w:rFonts w:ascii="宋体" w:eastAsia="宋体" w:hAnsi="宋体" w:hint="eastAsia"/>
        </w:rPr>
        <w:t>来凸显鲨鱼的凶猛（图</w:t>
      </w:r>
      <w:r w:rsidR="00E41AA0">
        <w:rPr>
          <w:rFonts w:ascii="宋体" w:eastAsia="宋体" w:hAnsi="宋体" w:hint="eastAsia"/>
        </w:rPr>
        <w:t>2</w:t>
      </w:r>
      <w:r>
        <w:rPr>
          <w:rFonts w:ascii="宋体" w:eastAsia="宋体" w:hAnsi="宋体" w:hint="eastAsia"/>
        </w:rPr>
        <w:t>），并不是通过全景布局，体型庞大等常见描写方式。学生也在这一环节感受到描写性语言的新奇和有趣。</w:t>
      </w:r>
    </w:p>
    <w:p w14:paraId="7B81CCB6" w14:textId="77777777" w:rsidR="001C2A70" w:rsidRDefault="001C2A70">
      <w:pPr>
        <w:ind w:firstLineChars="200" w:firstLine="420"/>
        <w:rPr>
          <w:rFonts w:ascii="Times New Roman" w:eastAsia="宋体" w:hAnsi="Times New Roman" w:cs="Times New Roman"/>
        </w:rPr>
      </w:pPr>
    </w:p>
    <w:p w14:paraId="3D975BF3" w14:textId="77777777" w:rsidR="001C2A70" w:rsidRDefault="001C2A70">
      <w:pPr>
        <w:ind w:firstLineChars="200" w:firstLine="420"/>
        <w:rPr>
          <w:rFonts w:ascii="Times New Roman" w:eastAsia="宋体" w:hAnsi="Times New Roman" w:cs="Times New Roman"/>
        </w:rPr>
      </w:pPr>
    </w:p>
    <w:p w14:paraId="72AF609A" w14:textId="77777777" w:rsidR="001C2A70" w:rsidRDefault="001C2A70">
      <w:pPr>
        <w:ind w:firstLineChars="200" w:firstLine="420"/>
        <w:rPr>
          <w:rFonts w:ascii="Times New Roman" w:eastAsia="宋体" w:hAnsi="Times New Roman" w:cs="Times New Roman"/>
        </w:rPr>
      </w:pPr>
    </w:p>
    <w:p w14:paraId="4D19E04B" w14:textId="77777777" w:rsidR="001C2A70" w:rsidRDefault="001C2A70">
      <w:pPr>
        <w:ind w:firstLineChars="200" w:firstLine="420"/>
        <w:rPr>
          <w:rFonts w:ascii="Times New Roman" w:eastAsia="宋体" w:hAnsi="Times New Roman" w:cs="Times New Roman"/>
        </w:rPr>
      </w:pPr>
    </w:p>
    <w:p w14:paraId="74BE69E5" w14:textId="77777777" w:rsidR="001C2A70" w:rsidRDefault="001C2A70">
      <w:pPr>
        <w:ind w:firstLineChars="200" w:firstLine="420"/>
        <w:rPr>
          <w:rFonts w:ascii="Times New Roman" w:eastAsia="宋体" w:hAnsi="Times New Roman" w:cs="Times New Roman"/>
        </w:rPr>
      </w:pPr>
    </w:p>
    <w:p w14:paraId="47F16F6D" w14:textId="77777777" w:rsidR="001C2A70" w:rsidRDefault="001C2A70">
      <w:pPr>
        <w:ind w:firstLineChars="200" w:firstLine="420"/>
        <w:rPr>
          <w:rFonts w:ascii="Times New Roman" w:eastAsia="宋体" w:hAnsi="Times New Roman" w:cs="Times New Roman"/>
        </w:rPr>
      </w:pPr>
    </w:p>
    <w:p w14:paraId="559F5B15" w14:textId="77777777" w:rsidR="001C2A70" w:rsidRDefault="001C2A70">
      <w:pPr>
        <w:ind w:firstLineChars="200" w:firstLine="420"/>
        <w:rPr>
          <w:rFonts w:ascii="宋体" w:eastAsia="宋体" w:hAnsi="宋体"/>
        </w:rPr>
      </w:pPr>
    </w:p>
    <w:p w14:paraId="173314C2" w14:textId="77777777" w:rsidR="00E41AA0" w:rsidRDefault="00E41AA0" w:rsidP="00E41AA0">
      <w:pPr>
        <w:ind w:firstLineChars="200" w:firstLine="420"/>
        <w:jc w:val="center"/>
        <w:rPr>
          <w:rFonts w:ascii="宋体" w:eastAsia="宋体" w:hAnsi="宋体"/>
        </w:rPr>
      </w:pPr>
      <w:r>
        <w:rPr>
          <w:rFonts w:ascii="宋体" w:eastAsia="宋体" w:hAnsi="宋体" w:hint="eastAsia"/>
        </w:rPr>
        <w:t>图2 鲨鱼的正面刻画图</w:t>
      </w:r>
    </w:p>
    <w:p w14:paraId="5D76247F" w14:textId="77777777" w:rsidR="001C2A70" w:rsidRDefault="00000000">
      <w:pPr>
        <w:ind w:firstLineChars="200" w:firstLine="420"/>
        <w:rPr>
          <w:rFonts w:ascii="宋体" w:eastAsia="宋体" w:hAnsi="宋体"/>
        </w:rPr>
      </w:pPr>
      <w:r>
        <w:rPr>
          <w:rFonts w:ascii="宋体" w:eastAsia="宋体" w:hAnsi="宋体" w:hint="eastAsia"/>
        </w:rPr>
        <w:t xml:space="preserve">在这一环节中，教师引导学生从修辞，心理活动和感官细节三个方面理解，体会到了作者是如何通过心理，动作和描述性语言表述，传递出面对挑战时主人公展现出的不可征服的勇气，这有助于学生对单元主题的进一步探究和思考。 </w:t>
      </w:r>
    </w:p>
    <w:p w14:paraId="1862FD3F" w14:textId="77777777" w:rsidR="001C2A70" w:rsidRPr="00315B3A" w:rsidRDefault="00000000">
      <w:pPr>
        <w:ind w:firstLineChars="200" w:firstLine="422"/>
        <w:rPr>
          <w:rFonts w:ascii="宋体" w:eastAsia="宋体" w:hAnsi="宋体"/>
          <w:b/>
          <w:bCs/>
          <w:color w:val="FF0000"/>
        </w:rPr>
      </w:pPr>
      <w:r w:rsidRPr="00315B3A">
        <w:rPr>
          <w:rFonts w:ascii="宋体" w:eastAsia="宋体" w:hAnsi="宋体" w:hint="eastAsia"/>
          <w:b/>
          <w:bCs/>
        </w:rPr>
        <w:t>（三）基于单元主题意义，创设情境，</w:t>
      </w:r>
      <w:r w:rsidRPr="000B2BAB">
        <w:rPr>
          <w:rFonts w:ascii="宋体" w:eastAsia="宋体" w:hAnsi="宋体" w:hint="eastAsia"/>
          <w:b/>
          <w:bCs/>
        </w:rPr>
        <w:t>读写结合</w:t>
      </w:r>
    </w:p>
    <w:p w14:paraId="289A1CF3" w14:textId="1B67AEC9" w:rsidR="001C2A70" w:rsidRDefault="00000000">
      <w:pPr>
        <w:ind w:firstLineChars="200" w:firstLine="420"/>
        <w:rPr>
          <w:rFonts w:ascii="宋体" w:eastAsia="宋体" w:hAnsi="宋体"/>
        </w:rPr>
      </w:pPr>
      <w:r>
        <w:rPr>
          <w:rFonts w:ascii="宋体" w:eastAsia="宋体" w:hAnsi="宋体" w:hint="eastAsia"/>
        </w:rPr>
        <w:t>创设主题语境是指在教学活动中，创设与特定主题相关的实际情</w:t>
      </w:r>
      <w:r w:rsidR="00E9731B" w:rsidRPr="00E9731B">
        <w:rPr>
          <w:rFonts w:ascii="宋体" w:eastAsia="宋体" w:hAnsi="宋体" w:hint="eastAsia"/>
        </w:rPr>
        <w:t>境</w:t>
      </w:r>
      <w:r>
        <w:rPr>
          <w:rFonts w:ascii="宋体" w:eastAsia="宋体" w:hAnsi="宋体" w:hint="eastAsia"/>
        </w:rPr>
        <w:t>，以帮助学生更好地理解和应用所学知识，培养其综合思考能力和实际应用能力。</w:t>
      </w:r>
      <w:r w:rsidRPr="00326A91">
        <w:rPr>
          <w:rFonts w:ascii="宋体" w:eastAsia="宋体" w:hAnsi="宋体" w:hint="eastAsia"/>
        </w:rPr>
        <w:t>《课程</w:t>
      </w:r>
      <w:r w:rsidR="00326A91" w:rsidRPr="00326A91">
        <w:rPr>
          <w:rFonts w:ascii="宋体" w:eastAsia="宋体" w:hAnsi="宋体" w:hint="eastAsia"/>
        </w:rPr>
        <w:t>标准</w:t>
      </w:r>
      <w:r w:rsidRPr="00326A91">
        <w:rPr>
          <w:rFonts w:ascii="宋体" w:eastAsia="宋体" w:hAnsi="宋体" w:hint="eastAsia"/>
        </w:rPr>
        <w:t>》</w:t>
      </w:r>
      <w:r>
        <w:rPr>
          <w:rFonts w:ascii="宋体" w:eastAsia="宋体" w:hAnsi="宋体" w:hint="eastAsia"/>
        </w:rPr>
        <w:t>提出教师要有意识地创设有利于学生主动参与和探究主题意义的情景和空间。因此指向英语学科核心素养培养的教学活动设计的最终落脚点在于能否通过有效的教学活动帮助学生将所学化为实践</w:t>
      </w:r>
      <w:r>
        <w:rPr>
          <w:rFonts w:ascii="宋体" w:eastAsia="宋体" w:hAnsi="宋体"/>
        </w:rPr>
        <w:t>，</w:t>
      </w:r>
      <w:r>
        <w:rPr>
          <w:rFonts w:ascii="宋体" w:eastAsia="宋体" w:hAnsi="宋体" w:hint="eastAsia"/>
        </w:rPr>
        <w:t>实现语言能力向</w:t>
      </w:r>
      <w:r>
        <w:rPr>
          <w:rFonts w:ascii="宋体" w:eastAsia="宋体" w:hAnsi="宋体"/>
        </w:rPr>
        <w:t>思维品质</w:t>
      </w:r>
      <w:r>
        <w:rPr>
          <w:rFonts w:ascii="宋体" w:eastAsia="宋体" w:hAnsi="宋体" w:hint="eastAsia"/>
        </w:rPr>
        <w:t>的迁移。</w:t>
      </w:r>
    </w:p>
    <w:p w14:paraId="3B555F8F" w14:textId="6E347B40" w:rsidR="001C2A70" w:rsidRDefault="00000000">
      <w:pPr>
        <w:ind w:firstLineChars="200" w:firstLine="420"/>
        <w:rPr>
          <w:rFonts w:ascii="宋体" w:eastAsia="宋体" w:hAnsi="宋体"/>
        </w:rPr>
      </w:pPr>
      <w:r>
        <w:rPr>
          <w:rFonts w:ascii="宋体" w:eastAsia="宋体" w:hAnsi="宋体" w:hint="eastAsia"/>
        </w:rPr>
        <w:t>在《老人与海》选段阅读课教学基础上，教师创设了新的情</w:t>
      </w:r>
      <w:r w:rsidR="00326A91">
        <w:rPr>
          <w:rFonts w:ascii="宋体" w:eastAsia="宋体" w:hAnsi="宋体" w:hint="eastAsia"/>
        </w:rPr>
        <w:t>境</w:t>
      </w:r>
      <w:r>
        <w:rPr>
          <w:rFonts w:ascii="宋体" w:eastAsia="宋体" w:hAnsi="宋体" w:hint="eastAsia"/>
        </w:rPr>
        <w:t>：</w:t>
      </w:r>
      <w:r w:rsidRPr="00326A91">
        <w:rPr>
          <w:rFonts w:ascii="宋体" w:eastAsia="宋体" w:hAnsi="宋体" w:hint="eastAsia"/>
        </w:rPr>
        <w:t>描述一次挑战</w:t>
      </w:r>
      <w:r w:rsidR="00326A91" w:rsidRPr="00326A91">
        <w:rPr>
          <w:rFonts w:ascii="宋体" w:eastAsia="宋体" w:hAnsi="宋体" w:hint="eastAsia"/>
        </w:rPr>
        <w:t>--</w:t>
      </w:r>
      <w:r w:rsidRPr="00326A91">
        <w:rPr>
          <w:rFonts w:ascii="Times New Roman" w:eastAsia="宋体" w:hAnsi="Times New Roman" w:cs="Times New Roman"/>
        </w:rPr>
        <w:t xml:space="preserve">Challenges in </w:t>
      </w:r>
      <w:r w:rsidRPr="00326A91">
        <w:rPr>
          <w:rFonts w:ascii="Times New Roman" w:eastAsia="宋体" w:hAnsi="Times New Roman" w:cs="Times New Roman" w:hint="eastAsia"/>
        </w:rPr>
        <w:t>my</w:t>
      </w:r>
      <w:r w:rsidRPr="00326A91">
        <w:rPr>
          <w:rFonts w:ascii="Times New Roman" w:eastAsia="宋体" w:hAnsi="Times New Roman" w:cs="Times New Roman"/>
        </w:rPr>
        <w:t xml:space="preserve"> life</w:t>
      </w:r>
      <w:r w:rsidRPr="00326A91">
        <w:rPr>
          <w:rFonts w:ascii="宋体" w:eastAsia="宋体" w:hAnsi="宋体" w:hint="eastAsia"/>
        </w:rPr>
        <w:t>的</w:t>
      </w:r>
      <w:r w:rsidRPr="00326A91">
        <w:rPr>
          <w:rFonts w:ascii="Times New Roman" w:eastAsia="宋体" w:hAnsi="Times New Roman" w:cs="Times New Roman" w:hint="eastAsia"/>
        </w:rPr>
        <w:t>写作</w:t>
      </w:r>
      <w:r w:rsidRPr="00326A91">
        <w:rPr>
          <w:rFonts w:ascii="宋体" w:eastAsia="宋体" w:hAnsi="宋体" w:hint="eastAsia"/>
        </w:rPr>
        <w:t>课。</w:t>
      </w:r>
      <w:r>
        <w:rPr>
          <w:rFonts w:ascii="宋体" w:eastAsia="宋体" w:hAnsi="宋体" w:hint="eastAsia"/>
        </w:rPr>
        <w:t>阅读课和写作课在主旨和内容上</w:t>
      </w:r>
      <w:r w:rsidRPr="00785795">
        <w:rPr>
          <w:rFonts w:ascii="宋体" w:eastAsia="宋体" w:hAnsi="宋体" w:hint="eastAsia"/>
        </w:rPr>
        <w:t>呼应</w:t>
      </w:r>
      <w:r>
        <w:rPr>
          <w:rFonts w:ascii="宋体" w:eastAsia="宋体" w:hAnsi="宋体" w:hint="eastAsia"/>
        </w:rPr>
        <w:t>单元话题</w:t>
      </w:r>
      <w:r>
        <w:rPr>
          <w:rFonts w:ascii="Times New Roman" w:eastAsia="宋体" w:hAnsi="Times New Roman" w:cs="Times New Roman"/>
        </w:rPr>
        <w:t>Achievements</w:t>
      </w:r>
      <w:r w:rsidR="00785795">
        <w:rPr>
          <w:rFonts w:ascii="宋体" w:eastAsia="宋体" w:hAnsi="宋体" w:hint="eastAsia"/>
        </w:rPr>
        <w:t>，</w:t>
      </w:r>
      <w:r>
        <w:rPr>
          <w:rFonts w:ascii="宋体" w:eastAsia="宋体" w:hAnsi="宋体" w:hint="eastAsia"/>
        </w:rPr>
        <w:t>基于阅读基础生成的</w:t>
      </w:r>
      <w:r>
        <w:rPr>
          <w:rFonts w:ascii="Times New Roman" w:eastAsia="宋体" w:hAnsi="Times New Roman" w:cs="Times New Roman" w:hint="eastAsia"/>
        </w:rPr>
        <w:t>写作课，</w:t>
      </w:r>
      <w:r>
        <w:rPr>
          <w:rFonts w:ascii="宋体" w:eastAsia="宋体" w:hAnsi="宋体" w:hint="eastAsia"/>
        </w:rPr>
        <w:t>是专门针对主课文学习结束后开展的一项任务型教学。课时教学目标是学生能够基于单元主题情</w:t>
      </w:r>
      <w:r w:rsidR="00785795">
        <w:rPr>
          <w:rFonts w:ascii="宋体" w:eastAsia="宋体" w:hAnsi="宋体" w:hint="eastAsia"/>
        </w:rPr>
        <w:t>境</w:t>
      </w:r>
      <w:r>
        <w:rPr>
          <w:rFonts w:ascii="宋体" w:eastAsia="宋体" w:hAnsi="宋体" w:hint="eastAsia"/>
        </w:rPr>
        <w:t>，调动阅读课已积累的语言资源</w:t>
      </w:r>
      <w:r w:rsidR="00785795">
        <w:rPr>
          <w:rFonts w:ascii="宋体" w:eastAsia="宋体" w:hAnsi="宋体" w:hint="eastAsia"/>
        </w:rPr>
        <w:t>，能够</w:t>
      </w:r>
      <w:r>
        <w:rPr>
          <w:rFonts w:ascii="宋体" w:eastAsia="宋体" w:hAnsi="宋体" w:hint="eastAsia"/>
        </w:rPr>
        <w:t>从修辞，心理活动和感官细节三个方面</w:t>
      </w:r>
      <w:r w:rsidR="00785795">
        <w:rPr>
          <w:rFonts w:ascii="宋体" w:eastAsia="宋体" w:hAnsi="宋体" w:hint="eastAsia"/>
        </w:rPr>
        <w:t>进行对于挑战的</w:t>
      </w:r>
      <w:r>
        <w:rPr>
          <w:rFonts w:ascii="宋体" w:eastAsia="宋体" w:hAnsi="宋体" w:hint="eastAsia"/>
        </w:rPr>
        <w:t>描</w:t>
      </w:r>
      <w:r w:rsidR="00785795">
        <w:rPr>
          <w:rFonts w:ascii="宋体" w:eastAsia="宋体" w:hAnsi="宋体" w:hint="eastAsia"/>
        </w:rPr>
        <w:t>写</w:t>
      </w:r>
      <w:r w:rsidRPr="00785795">
        <w:rPr>
          <w:rFonts w:ascii="宋体" w:eastAsia="宋体" w:hAnsi="宋体" w:hint="eastAsia"/>
        </w:rPr>
        <w:t>，同时能联系生活实际，创造性地解决情</w:t>
      </w:r>
      <w:r w:rsidR="00785795" w:rsidRPr="00785795">
        <w:rPr>
          <w:rFonts w:ascii="宋体" w:eastAsia="宋体" w:hAnsi="宋体" w:hint="eastAsia"/>
        </w:rPr>
        <w:t>境</w:t>
      </w:r>
      <w:r w:rsidRPr="00785795">
        <w:rPr>
          <w:rFonts w:ascii="宋体" w:eastAsia="宋体" w:hAnsi="宋体" w:hint="eastAsia"/>
        </w:rPr>
        <w:t>问题，理性</w:t>
      </w:r>
      <w:r w:rsidR="00785795" w:rsidRPr="00785795">
        <w:rPr>
          <w:rFonts w:ascii="宋体" w:eastAsia="宋体" w:hAnsi="宋体" w:hint="eastAsia"/>
        </w:rPr>
        <w:t>地</w:t>
      </w:r>
      <w:r w:rsidRPr="00785795">
        <w:rPr>
          <w:rFonts w:ascii="宋体" w:eastAsia="宋体" w:hAnsi="宋体" w:hint="eastAsia"/>
        </w:rPr>
        <w:t>表达情感，最终实现能力向素养的转变。在主题语境</w:t>
      </w:r>
      <w:r w:rsidR="00785795" w:rsidRPr="00785795">
        <w:rPr>
          <w:rFonts w:ascii="宋体" w:eastAsia="宋体" w:hAnsi="宋体" w:hint="eastAsia"/>
        </w:rPr>
        <w:t>引领</w:t>
      </w:r>
      <w:r w:rsidRPr="00785795">
        <w:rPr>
          <w:rFonts w:ascii="宋体" w:eastAsia="宋体" w:hAnsi="宋体" w:hint="eastAsia"/>
        </w:rPr>
        <w:t>下，读与写链接，文学作品与生活实际链接</w:t>
      </w:r>
      <w:r w:rsidR="00785795" w:rsidRPr="00785795">
        <w:rPr>
          <w:rFonts w:ascii="宋体" w:eastAsia="宋体" w:hAnsi="宋体" w:hint="eastAsia"/>
        </w:rPr>
        <w:t>，</w:t>
      </w:r>
      <w:r w:rsidRPr="00785795">
        <w:rPr>
          <w:rFonts w:ascii="宋体" w:eastAsia="宋体" w:hAnsi="宋体" w:hint="eastAsia"/>
        </w:rPr>
        <w:t>激发</w:t>
      </w:r>
      <w:r w:rsidR="00785795" w:rsidRPr="00785795">
        <w:rPr>
          <w:rFonts w:ascii="宋体" w:eastAsia="宋体" w:hAnsi="宋体" w:hint="eastAsia"/>
        </w:rPr>
        <w:t>学生的</w:t>
      </w:r>
      <w:r w:rsidRPr="00785795">
        <w:rPr>
          <w:rFonts w:ascii="宋体" w:eastAsia="宋体" w:hAnsi="宋体" w:hint="eastAsia"/>
        </w:rPr>
        <w:t>写作欲望和兴趣。</w:t>
      </w:r>
    </w:p>
    <w:p w14:paraId="553FBD26" w14:textId="77777777" w:rsidR="001C2A70" w:rsidRDefault="00000000">
      <w:pPr>
        <w:ind w:firstLineChars="200" w:firstLine="420"/>
        <w:rPr>
          <w:rFonts w:ascii="宋体" w:eastAsia="宋体" w:hAnsi="宋体"/>
        </w:rPr>
      </w:pPr>
      <w:r>
        <w:rPr>
          <w:rFonts w:ascii="宋体" w:eastAsia="宋体" w:hAnsi="宋体" w:hint="eastAsia"/>
        </w:rPr>
        <w:t>教学片段2</w:t>
      </w:r>
      <w:r>
        <w:rPr>
          <w:rFonts w:ascii="宋体" w:eastAsia="宋体" w:hAnsi="宋体"/>
        </w:rPr>
        <w:t>.</w:t>
      </w:r>
    </w:p>
    <w:p w14:paraId="0388AF54" w14:textId="78786BDE" w:rsidR="00C43A38" w:rsidRDefault="008D3FC4" w:rsidP="00C43A38">
      <w:pPr>
        <w:ind w:firstLineChars="200" w:firstLine="420"/>
        <w:rPr>
          <w:rFonts w:ascii="宋体" w:eastAsia="宋体" w:hAnsi="宋体"/>
          <w:highlight w:val="yellow"/>
        </w:rPr>
      </w:pPr>
      <w:r>
        <w:rPr>
          <w:rFonts w:ascii="宋体" w:eastAsia="宋体" w:hAnsi="宋体" w:hint="eastAsia"/>
        </w:rPr>
        <w:t>在</w:t>
      </w:r>
      <w:r w:rsidR="00C43A38" w:rsidRPr="00607642">
        <w:rPr>
          <w:rFonts w:ascii="宋体" w:eastAsia="宋体" w:hAnsi="宋体" w:hint="eastAsia"/>
        </w:rPr>
        <w:t>本片</w:t>
      </w:r>
      <w:r w:rsidR="00607642" w:rsidRPr="00607642">
        <w:rPr>
          <w:rFonts w:ascii="宋体" w:eastAsia="宋体" w:hAnsi="宋体" w:hint="eastAsia"/>
        </w:rPr>
        <w:t>段</w:t>
      </w:r>
      <w:r>
        <w:rPr>
          <w:rFonts w:ascii="宋体" w:eastAsia="宋体" w:hAnsi="宋体" w:hint="eastAsia"/>
        </w:rPr>
        <w:t>教师</w:t>
      </w:r>
      <w:r w:rsidR="00607642" w:rsidRPr="00607642">
        <w:rPr>
          <w:rFonts w:ascii="宋体" w:eastAsia="宋体" w:hAnsi="宋体" w:hint="eastAsia"/>
        </w:rPr>
        <w:t>通过</w:t>
      </w:r>
      <w:r w:rsidR="00C43A38" w:rsidRPr="00607642">
        <w:rPr>
          <w:rFonts w:ascii="宋体" w:eastAsia="宋体" w:hAnsi="宋体" w:hint="eastAsia"/>
        </w:rPr>
        <w:t>选取</w:t>
      </w:r>
      <w:r w:rsidR="00C43A38">
        <w:rPr>
          <w:rFonts w:ascii="宋体" w:eastAsia="宋体" w:hAnsi="宋体" w:hint="eastAsia"/>
        </w:rPr>
        <w:t>主课文中一些心理活动明显，肢体动作突出，富含修辞手法，又</w:t>
      </w:r>
      <w:r w:rsidR="00C43A38">
        <w:rPr>
          <w:rFonts w:ascii="宋体" w:eastAsia="宋体" w:hAnsi="宋体" w:hint="eastAsia"/>
        </w:rPr>
        <w:lastRenderedPageBreak/>
        <w:t>具有丰富内涵的句子</w:t>
      </w:r>
      <w:r w:rsidR="00607642">
        <w:rPr>
          <w:rFonts w:ascii="宋体" w:eastAsia="宋体" w:hAnsi="宋体" w:hint="eastAsia"/>
        </w:rPr>
        <w:t>，设计学习任务单</w:t>
      </w:r>
      <w:r w:rsidR="00C43A38">
        <w:rPr>
          <w:rFonts w:ascii="宋体" w:eastAsia="宋体" w:hAnsi="宋体" w:hint="eastAsia"/>
        </w:rPr>
        <w:t>帮助学生做深度理解。</w:t>
      </w:r>
      <w:r w:rsidR="00607642">
        <w:rPr>
          <w:rFonts w:ascii="宋体" w:eastAsia="宋体" w:hAnsi="宋体" w:hint="eastAsia"/>
        </w:rPr>
        <w:t>旨在</w:t>
      </w:r>
      <w:r w:rsidR="00C43A38">
        <w:rPr>
          <w:rFonts w:ascii="宋体" w:eastAsia="宋体" w:hAnsi="宋体" w:hint="eastAsia"/>
        </w:rPr>
        <w:t>让读写更好的衔接和过渡，同时</w:t>
      </w:r>
      <w:r w:rsidR="00607642">
        <w:rPr>
          <w:rFonts w:ascii="宋体" w:eastAsia="宋体" w:hAnsi="宋体" w:hint="eastAsia"/>
        </w:rPr>
        <w:t>帮助</w:t>
      </w:r>
      <w:r w:rsidR="00C43A38">
        <w:rPr>
          <w:rFonts w:ascii="宋体" w:eastAsia="宋体" w:hAnsi="宋体" w:hint="eastAsia"/>
        </w:rPr>
        <w:t>学生</w:t>
      </w:r>
      <w:r w:rsidR="00607642">
        <w:rPr>
          <w:rFonts w:ascii="宋体" w:eastAsia="宋体" w:hAnsi="宋体" w:hint="eastAsia"/>
        </w:rPr>
        <w:t>内化文本语言，</w:t>
      </w:r>
      <w:r w:rsidR="00C43A38">
        <w:rPr>
          <w:rFonts w:ascii="宋体" w:eastAsia="宋体" w:hAnsi="宋体" w:hint="eastAsia"/>
        </w:rPr>
        <w:t>积累写作课</w:t>
      </w:r>
      <w:r w:rsidR="00607642">
        <w:rPr>
          <w:rFonts w:ascii="宋体" w:eastAsia="宋体" w:hAnsi="宋体" w:hint="eastAsia"/>
        </w:rPr>
        <w:t>素材。</w:t>
      </w:r>
    </w:p>
    <w:p w14:paraId="36489F60" w14:textId="41F9F8BA" w:rsidR="001C2A70" w:rsidRDefault="00000000" w:rsidP="00C22625">
      <w:pPr>
        <w:ind w:firstLineChars="200" w:firstLine="420"/>
        <w:jc w:val="center"/>
        <w:rPr>
          <w:rFonts w:ascii="宋体" w:eastAsia="宋体" w:hAnsi="宋体"/>
        </w:rPr>
      </w:pPr>
      <w:r>
        <w:rPr>
          <w:rFonts w:ascii="宋体" w:eastAsia="宋体" w:hAnsi="宋体" w:hint="eastAsia"/>
        </w:rPr>
        <w:t>表</w:t>
      </w:r>
      <w:r>
        <w:rPr>
          <w:rFonts w:ascii="宋体" w:eastAsia="宋体" w:hAnsi="宋体"/>
        </w:rPr>
        <w:t>2</w:t>
      </w:r>
      <w:r w:rsidR="00C22625">
        <w:rPr>
          <w:rFonts w:ascii="宋体" w:eastAsia="宋体" w:hAnsi="宋体" w:hint="eastAsia"/>
        </w:rPr>
        <w:t xml:space="preserve"> </w:t>
      </w:r>
      <w:r w:rsidR="005026A0">
        <w:rPr>
          <w:rFonts w:ascii="宋体" w:eastAsia="宋体" w:hAnsi="宋体" w:hint="eastAsia"/>
        </w:rPr>
        <w:t>选段理解</w:t>
      </w:r>
      <w:r w:rsidR="00C22625">
        <w:rPr>
          <w:rFonts w:ascii="宋体" w:eastAsia="宋体" w:hAnsi="宋体" w:hint="eastAsia"/>
        </w:rPr>
        <w:t>学习任务单</w:t>
      </w:r>
    </w:p>
    <w:tbl>
      <w:tblPr>
        <w:tblStyle w:val="aa"/>
        <w:tblW w:w="0" w:type="auto"/>
        <w:tblInd w:w="562" w:type="dxa"/>
        <w:tblLook w:val="04A0" w:firstRow="1" w:lastRow="0" w:firstColumn="1" w:lastColumn="0" w:noHBand="0" w:noVBand="1"/>
      </w:tblPr>
      <w:tblGrid>
        <w:gridCol w:w="7478"/>
      </w:tblGrid>
      <w:tr w:rsidR="001C2A70" w14:paraId="5BE70674" w14:textId="77777777" w:rsidTr="000C510F">
        <w:trPr>
          <w:trHeight w:val="3219"/>
        </w:trPr>
        <w:tc>
          <w:tcPr>
            <w:tcW w:w="7478" w:type="dxa"/>
          </w:tcPr>
          <w:p w14:paraId="7A3FE94D" w14:textId="358F5F83" w:rsidR="000C510F" w:rsidRPr="000C510F" w:rsidRDefault="000C510F" w:rsidP="000C510F">
            <w:pPr>
              <w:jc w:val="center"/>
              <w:rPr>
                <w:rFonts w:ascii="Times New Roman" w:eastAsia="等线" w:hAnsi="Times New Roman" w:cs="Times New Roman"/>
                <w:i/>
                <w:szCs w:val="21"/>
              </w:rPr>
            </w:pPr>
            <w:r w:rsidRPr="000C510F">
              <w:rPr>
                <w:rFonts w:ascii="Times New Roman" w:hAnsi="Times New Roman" w:cs="Times New Roman"/>
                <w:b/>
                <w:bCs/>
                <w:szCs w:val="21"/>
              </w:rPr>
              <w:t xml:space="preserve">An excerpt from </w:t>
            </w:r>
            <w:r w:rsidRPr="000C510F">
              <w:rPr>
                <w:rFonts w:ascii="Times New Roman" w:hAnsi="Times New Roman" w:cs="Times New Roman"/>
                <w:b/>
                <w:bCs/>
                <w:i/>
                <w:szCs w:val="21"/>
              </w:rPr>
              <w:t>The Old Man and the Sea</w:t>
            </w:r>
          </w:p>
          <w:p w14:paraId="5000DC44" w14:textId="00E6188D" w:rsidR="000C510F" w:rsidRPr="000C510F" w:rsidRDefault="000C510F" w:rsidP="000C510F">
            <w:pPr>
              <w:rPr>
                <w:rFonts w:ascii="Times New Roman" w:eastAsia="等线" w:hAnsi="Times New Roman" w:cs="Times New Roman"/>
                <w:i/>
                <w:szCs w:val="21"/>
              </w:rPr>
            </w:pPr>
            <w:r w:rsidRPr="000C510F">
              <w:rPr>
                <w:rFonts w:ascii="Times New Roman" w:eastAsia="等线" w:hAnsi="Times New Roman" w:cs="Times New Roman"/>
                <w:i/>
                <w:szCs w:val="21"/>
              </w:rPr>
              <w:t xml:space="preserve">The following three quotations are from the last two paragraphs in the excerpt. Read quotations and find descriptions about either the shark or the old man. Make your own interpretation about those descriptions that can convey rich meaning. </w:t>
            </w:r>
          </w:p>
          <w:p w14:paraId="77C6E520" w14:textId="6DDB4BFE" w:rsidR="000C510F" w:rsidRPr="000C510F" w:rsidRDefault="000C510F" w:rsidP="000C510F">
            <w:pPr>
              <w:numPr>
                <w:ilvl w:val="0"/>
                <w:numId w:val="2"/>
              </w:numPr>
              <w:rPr>
                <w:rFonts w:ascii="Times New Roman" w:eastAsia="等线" w:hAnsi="Times New Roman" w:cs="Times New Roman"/>
                <w:szCs w:val="21"/>
              </w:rPr>
            </w:pPr>
            <w:r w:rsidRPr="000C510F">
              <w:rPr>
                <w:rFonts w:ascii="Times New Roman" w:eastAsia="等线" w:hAnsi="Times New Roman" w:cs="Times New Roman"/>
                <w:szCs w:val="21"/>
              </w:rPr>
              <w:t>The old man knew that he was dead but the shark would not accept it. Then, on his back, with his tail still moving and his mouth opening and closing, the shark swam over the water as fast as a speedboat.</w:t>
            </w:r>
          </w:p>
          <w:p w14:paraId="245104C6" w14:textId="77777777" w:rsidR="000C510F" w:rsidRPr="000C510F" w:rsidRDefault="000C510F" w:rsidP="000C510F">
            <w:pPr>
              <w:jc w:val="left"/>
              <w:rPr>
                <w:rFonts w:ascii="Times New Roman" w:eastAsia="等线" w:hAnsi="Times New Roman" w:cs="Times New Roman"/>
                <w:szCs w:val="21"/>
              </w:rPr>
            </w:pPr>
            <w:r w:rsidRPr="000C510F">
              <w:rPr>
                <w:rFonts w:ascii="Times New Roman" w:eastAsia="等线" w:hAnsi="Times New Roman" w:cs="Times New Roman"/>
                <w:b/>
                <w:bCs/>
                <w:szCs w:val="21"/>
              </w:rPr>
              <w:t>Key words:</w:t>
            </w:r>
            <w:r w:rsidRPr="000C510F">
              <w:rPr>
                <w:rFonts w:ascii="Times New Roman" w:eastAsia="等线" w:hAnsi="Times New Roman" w:cs="Times New Roman"/>
                <w:szCs w:val="21"/>
              </w:rPr>
              <w:t xml:space="preserve"> ________________________________________________</w:t>
            </w:r>
            <w:r w:rsidRPr="000C510F">
              <w:rPr>
                <w:rFonts w:ascii="Times New Roman" w:eastAsia="等线" w:hAnsi="Times New Roman" w:cs="Times New Roman" w:hint="eastAsia"/>
                <w:szCs w:val="21"/>
              </w:rPr>
              <w:t>_</w:t>
            </w:r>
            <w:r w:rsidRPr="000C510F">
              <w:rPr>
                <w:rFonts w:ascii="Times New Roman" w:eastAsia="等线" w:hAnsi="Times New Roman" w:cs="Times New Roman"/>
                <w:szCs w:val="21"/>
              </w:rPr>
              <w:t>_______</w:t>
            </w:r>
          </w:p>
          <w:p w14:paraId="5330D50E" w14:textId="77777777" w:rsidR="000C510F" w:rsidRPr="000C510F" w:rsidRDefault="000C510F" w:rsidP="000C510F">
            <w:pPr>
              <w:rPr>
                <w:rFonts w:ascii="Times New Roman" w:eastAsia="等线" w:hAnsi="Times New Roman" w:cs="Times New Roman"/>
                <w:szCs w:val="21"/>
              </w:rPr>
            </w:pPr>
          </w:p>
          <w:p w14:paraId="1B16FCA5" w14:textId="10FF3EC5" w:rsidR="001C2A70" w:rsidRPr="000C510F" w:rsidRDefault="000C510F" w:rsidP="000C510F">
            <w:pPr>
              <w:jc w:val="left"/>
              <w:rPr>
                <w:rFonts w:ascii="Times New Roman" w:eastAsia="等线" w:hAnsi="Times New Roman" w:cs="Times New Roman"/>
                <w:b/>
                <w:bCs/>
                <w:szCs w:val="21"/>
              </w:rPr>
            </w:pPr>
            <w:r w:rsidRPr="000C510F">
              <w:rPr>
                <w:rFonts w:ascii="Times New Roman" w:eastAsia="等线" w:hAnsi="Times New Roman" w:cs="Times New Roman"/>
                <w:b/>
                <w:bCs/>
                <w:szCs w:val="21"/>
              </w:rPr>
              <w:t xml:space="preserve">My interpretation: </w:t>
            </w:r>
          </w:p>
        </w:tc>
      </w:tr>
    </w:tbl>
    <w:p w14:paraId="5CE10174" w14:textId="2B8378BA" w:rsidR="00C22625" w:rsidRDefault="00C22625" w:rsidP="00C22625">
      <w:pPr>
        <w:ind w:firstLineChars="200" w:firstLine="420"/>
        <w:rPr>
          <w:rFonts w:ascii="宋体" w:eastAsia="宋体" w:hAnsi="宋体"/>
        </w:rPr>
      </w:pPr>
      <w:r w:rsidRPr="00E059A6">
        <w:rPr>
          <w:rFonts w:ascii="宋体" w:eastAsia="宋体" w:hAnsi="宋体" w:hint="eastAsia"/>
        </w:rPr>
        <w:t>通过选段理解</w:t>
      </w:r>
      <w:r w:rsidR="005026A0" w:rsidRPr="00E059A6">
        <w:rPr>
          <w:rFonts w:ascii="宋体" w:eastAsia="宋体" w:hAnsi="宋体" w:hint="eastAsia"/>
        </w:rPr>
        <w:t>的任务单设计，帮助</w:t>
      </w:r>
      <w:r w:rsidRPr="00E059A6">
        <w:rPr>
          <w:rFonts w:ascii="宋体" w:eastAsia="宋体" w:hAnsi="宋体" w:hint="eastAsia"/>
        </w:rPr>
        <w:t>学生</w:t>
      </w:r>
      <w:r w:rsidR="005026A0" w:rsidRPr="00E059A6">
        <w:rPr>
          <w:rFonts w:ascii="宋体" w:eastAsia="宋体" w:hAnsi="宋体" w:hint="eastAsia"/>
        </w:rPr>
        <w:t>进一步</w:t>
      </w:r>
      <w:r w:rsidRPr="00E059A6">
        <w:rPr>
          <w:rFonts w:ascii="宋体" w:eastAsia="宋体" w:hAnsi="宋体" w:hint="eastAsia"/>
        </w:rPr>
        <w:t>理解文本内涵，同时提炼了选段中的描述性写作的特点。为读后的写作任务</w:t>
      </w:r>
      <w:r w:rsidR="005026A0" w:rsidRPr="00E059A6">
        <w:rPr>
          <w:rFonts w:ascii="宋体" w:eastAsia="宋体" w:hAnsi="宋体" w:hint="eastAsia"/>
        </w:rPr>
        <w:t>做好衔接：通过</w:t>
      </w:r>
      <w:r w:rsidR="005026A0" w:rsidRPr="00E059A6">
        <w:rPr>
          <w:rFonts w:ascii="Times New Roman" w:eastAsia="宋体" w:hAnsi="Times New Roman" w:cs="Times New Roman"/>
        </w:rPr>
        <w:t>what-how</w:t>
      </w:r>
      <w:r w:rsidR="005026A0" w:rsidRPr="00E059A6">
        <w:rPr>
          <w:rFonts w:ascii="宋体" w:eastAsia="宋体" w:hAnsi="宋体" w:hint="eastAsia"/>
        </w:rPr>
        <w:t>两个方面完整的描述学自己曾经历的一次挑战。</w:t>
      </w:r>
      <w:r w:rsidR="00E059A6" w:rsidRPr="00E059A6">
        <w:rPr>
          <w:rFonts w:ascii="宋体" w:eastAsia="宋体" w:hAnsi="宋体" w:hint="eastAsia"/>
        </w:rPr>
        <w:t>通过设计合理的读写关联活动，有助于学生内化文本语言，在写作活动中实现迁移和创新。</w:t>
      </w:r>
      <w:r w:rsidR="00E059A6">
        <w:rPr>
          <w:rFonts w:ascii="宋体" w:eastAsia="宋体" w:hAnsi="宋体"/>
        </w:rPr>
        <w:t xml:space="preserve"> </w:t>
      </w:r>
    </w:p>
    <w:p w14:paraId="699B35F8" w14:textId="77777777" w:rsidR="001C2A70" w:rsidRPr="00734F01" w:rsidRDefault="00000000">
      <w:pPr>
        <w:ind w:firstLineChars="200" w:firstLine="422"/>
        <w:rPr>
          <w:rFonts w:ascii="宋体" w:eastAsia="宋体" w:hAnsi="宋体"/>
          <w:b/>
          <w:bCs/>
        </w:rPr>
      </w:pPr>
      <w:r w:rsidRPr="00734F01">
        <w:rPr>
          <w:rFonts w:ascii="宋体" w:eastAsia="宋体" w:hAnsi="宋体" w:hint="eastAsia"/>
          <w:b/>
          <w:bCs/>
        </w:rPr>
        <w:t>（四）深化单元主题意义，迁移创作，生动描写</w:t>
      </w:r>
    </w:p>
    <w:p w14:paraId="02725E43" w14:textId="375EFAB7" w:rsidR="001C2A70" w:rsidRDefault="00000000">
      <w:pPr>
        <w:ind w:firstLineChars="200" w:firstLine="420"/>
        <w:rPr>
          <w:rFonts w:ascii="宋体" w:eastAsia="宋体" w:hAnsi="宋体"/>
          <w:highlight w:val="yellow"/>
        </w:rPr>
      </w:pPr>
      <w:r w:rsidRPr="008D3FC4">
        <w:rPr>
          <w:rFonts w:ascii="楷体" w:eastAsia="楷体" w:hAnsi="楷体" w:hint="eastAsia"/>
        </w:rPr>
        <w:t>描写是用生动形象的语言，把人物或景物的状态和特征进行具体描绘，给读者如见其人、如闻其声、如临其境的深刻印象。</w:t>
      </w:r>
      <w:r>
        <w:rPr>
          <w:rFonts w:ascii="宋体" w:eastAsia="宋体" w:hAnsi="宋体" w:hint="eastAsia"/>
        </w:rPr>
        <w:t>（黎禹，2</w:t>
      </w:r>
      <w:r>
        <w:rPr>
          <w:rFonts w:ascii="宋体" w:eastAsia="宋体" w:hAnsi="宋体"/>
        </w:rPr>
        <w:t>015</w:t>
      </w:r>
      <w:r>
        <w:rPr>
          <w:rFonts w:ascii="宋体" w:eastAsia="宋体" w:hAnsi="宋体" w:hint="eastAsia"/>
        </w:rPr>
        <w:t>）。</w:t>
      </w:r>
      <w:r w:rsidR="008B6A6D">
        <w:rPr>
          <w:rStyle w:val="ac"/>
          <w:rFonts w:ascii="宋体" w:eastAsia="宋体" w:hAnsi="宋体"/>
        </w:rPr>
        <w:footnoteReference w:id="4"/>
      </w:r>
      <w:bookmarkStart w:id="0" w:name="_Hlk161319126"/>
      <w:r w:rsidR="008C4EBF" w:rsidRPr="004177DB">
        <w:rPr>
          <w:rFonts w:ascii="宋体" w:eastAsia="宋体" w:hAnsi="宋体" w:hint="eastAsia"/>
        </w:rPr>
        <w:t>《课程标准》</w:t>
      </w:r>
      <w:bookmarkEnd w:id="0"/>
      <w:r w:rsidR="008C4EBF">
        <w:rPr>
          <w:rFonts w:ascii="宋体" w:eastAsia="宋体" w:hAnsi="宋体" w:hint="eastAsia"/>
        </w:rPr>
        <w:t>在高中英语学业质量水平二中指出学生能在书面表达中应当有条理地描述自己或他人的经历，能描述事件发生、发展的过程；能续写语篇。</w:t>
      </w:r>
      <w:r w:rsidRPr="008C4EBF">
        <w:rPr>
          <w:rFonts w:ascii="宋体" w:eastAsia="宋体" w:hAnsi="宋体" w:hint="eastAsia"/>
        </w:rPr>
        <w:t>这是</w:t>
      </w:r>
      <w:r w:rsidR="008C4EBF" w:rsidRPr="008C4EBF">
        <w:rPr>
          <w:rFonts w:ascii="宋体" w:eastAsia="宋体" w:hAnsi="宋体" w:hint="eastAsia"/>
        </w:rPr>
        <w:t>课程标准</w:t>
      </w:r>
      <w:r w:rsidRPr="008C4EBF">
        <w:rPr>
          <w:rFonts w:ascii="宋体" w:eastAsia="宋体" w:hAnsi="宋体" w:hint="eastAsia"/>
        </w:rPr>
        <w:t>对学生描述性写作能力提出了最直接的要求。而写作能力的培养离不开有效的英语学习活动。激发学生已有知识，是学生能否从被动阅读到主动创作，实现创新迁移的关键。</w:t>
      </w:r>
    </w:p>
    <w:p w14:paraId="7896EAC8" w14:textId="77777777" w:rsidR="001C2A70" w:rsidRDefault="00000000">
      <w:pPr>
        <w:ind w:firstLineChars="200" w:firstLine="420"/>
        <w:rPr>
          <w:rFonts w:ascii="宋体" w:eastAsia="宋体" w:hAnsi="宋体"/>
        </w:rPr>
      </w:pPr>
      <w:r>
        <w:rPr>
          <w:rFonts w:ascii="宋体" w:eastAsia="宋体" w:hAnsi="宋体" w:hint="eastAsia"/>
        </w:rPr>
        <w:t>教学片段3</w:t>
      </w:r>
      <w:r>
        <w:rPr>
          <w:rFonts w:ascii="宋体" w:eastAsia="宋体" w:hAnsi="宋体"/>
        </w:rPr>
        <w:t>.</w:t>
      </w:r>
    </w:p>
    <w:p w14:paraId="50B9EE92" w14:textId="4168110D" w:rsidR="001C2A70" w:rsidRDefault="00CD42E4">
      <w:pPr>
        <w:ind w:firstLineChars="200" w:firstLine="420"/>
        <w:rPr>
          <w:rFonts w:ascii="宋体" w:eastAsia="宋体" w:hAnsi="宋体"/>
        </w:rPr>
      </w:pPr>
      <w:r>
        <w:rPr>
          <w:rFonts w:ascii="宋体" w:eastAsia="宋体" w:hAnsi="宋体" w:hint="eastAsia"/>
        </w:rPr>
        <w:t>本片段聚焦读写结合，通过启发回忆，情境设置，帮助学生梳理作者海明威是如何通过修辞，心理活动和感官细节等表达使得鲨鱼的凶猛跃然纸上。进而</w:t>
      </w:r>
      <w:r w:rsidR="00920AA9">
        <w:rPr>
          <w:rFonts w:ascii="宋体" w:eastAsia="宋体" w:hAnsi="宋体" w:hint="eastAsia"/>
        </w:rPr>
        <w:t>启发学生</w:t>
      </w:r>
      <w:r>
        <w:rPr>
          <w:rFonts w:ascii="宋体" w:eastAsia="宋体" w:hAnsi="宋体" w:hint="eastAsia"/>
        </w:rPr>
        <w:t>联系生活，利用修辞，心理活动和感官细节侧面描述</w:t>
      </w:r>
      <w:r>
        <w:rPr>
          <w:rFonts w:ascii="Times New Roman" w:eastAsia="宋体" w:hAnsi="Times New Roman" w:cs="Times New Roman"/>
        </w:rPr>
        <w:t>“angry”</w:t>
      </w:r>
      <w:r>
        <w:rPr>
          <w:rFonts w:ascii="Times New Roman" w:eastAsia="宋体" w:hAnsi="Times New Roman" w:cs="Times New Roman"/>
        </w:rPr>
        <w:t>和</w:t>
      </w:r>
      <w:r>
        <w:rPr>
          <w:rFonts w:ascii="Times New Roman" w:eastAsia="宋体" w:hAnsi="Times New Roman" w:cs="Times New Roman"/>
        </w:rPr>
        <w:t xml:space="preserve"> “nervous”</w:t>
      </w:r>
      <w:r>
        <w:rPr>
          <w:rFonts w:ascii="宋体" w:eastAsia="宋体" w:hAnsi="宋体" w:hint="eastAsia"/>
        </w:rPr>
        <w:t>两种情绪。</w:t>
      </w:r>
      <w:r>
        <w:rPr>
          <w:rFonts w:ascii="宋体" w:eastAsia="宋体" w:hAnsi="宋体"/>
        </w:rPr>
        <w:t xml:space="preserve"> </w:t>
      </w:r>
    </w:p>
    <w:p w14:paraId="080247CF" w14:textId="032FCBB0" w:rsidR="001C2A70" w:rsidRPr="00CD42E4" w:rsidRDefault="00000000" w:rsidP="00CD42E4">
      <w:pPr>
        <w:ind w:firstLineChars="200" w:firstLine="420"/>
        <w:jc w:val="center"/>
        <w:rPr>
          <w:rFonts w:ascii="宋体" w:eastAsia="宋体" w:hAnsi="宋体"/>
        </w:rPr>
      </w:pPr>
      <w:r>
        <w:rPr>
          <w:rFonts w:ascii="宋体" w:eastAsia="宋体" w:hAnsi="宋体" w:hint="eastAsia"/>
        </w:rPr>
        <w:t>表3</w:t>
      </w:r>
      <w:r w:rsidR="00CD42E4">
        <w:rPr>
          <w:rFonts w:ascii="宋体" w:eastAsia="宋体" w:hAnsi="宋体" w:hint="eastAsia"/>
        </w:rPr>
        <w:t>情境创设学习任务单</w:t>
      </w:r>
    </w:p>
    <w:tbl>
      <w:tblPr>
        <w:tblStyle w:val="aa"/>
        <w:tblW w:w="0" w:type="auto"/>
        <w:tblInd w:w="1313" w:type="dxa"/>
        <w:tblLook w:val="04A0" w:firstRow="1" w:lastRow="0" w:firstColumn="1" w:lastColumn="0" w:noHBand="0" w:noVBand="1"/>
      </w:tblPr>
      <w:tblGrid>
        <w:gridCol w:w="5665"/>
      </w:tblGrid>
      <w:tr w:rsidR="001C2A70" w14:paraId="6AAC9D13" w14:textId="77777777" w:rsidTr="00CD42E4">
        <w:trPr>
          <w:trHeight w:val="307"/>
        </w:trPr>
        <w:tc>
          <w:tcPr>
            <w:tcW w:w="5665" w:type="dxa"/>
          </w:tcPr>
          <w:p w14:paraId="5A8991D6" w14:textId="2273C782" w:rsidR="001C2A70" w:rsidRPr="006409F7" w:rsidRDefault="00CD42E4" w:rsidP="00CD42E4">
            <w:pPr>
              <w:jc w:val="center"/>
              <w:rPr>
                <w:rFonts w:ascii="Times New Roman" w:eastAsia="宋体" w:hAnsi="Times New Roman" w:cs="Times New Roman"/>
                <w:b/>
                <w:bCs/>
              </w:rPr>
            </w:pPr>
            <w:r w:rsidRPr="00CD42E4">
              <w:rPr>
                <w:rFonts w:ascii="Times New Roman" w:eastAsia="宋体" w:hAnsi="Times New Roman" w:cs="Times New Roman"/>
                <w:b/>
                <w:bCs/>
              </w:rPr>
              <w:t>Visualize the scene</w:t>
            </w:r>
            <w:r w:rsidR="00355BA3">
              <w:rPr>
                <w:rFonts w:ascii="Times New Roman" w:eastAsia="宋体" w:hAnsi="Times New Roman" w:cs="Times New Roman" w:hint="eastAsia"/>
                <w:b/>
                <w:bCs/>
              </w:rPr>
              <w:t>s</w:t>
            </w:r>
          </w:p>
        </w:tc>
      </w:tr>
      <w:tr w:rsidR="00CD42E4" w14:paraId="09DBE1A8" w14:textId="77777777" w:rsidTr="00CD42E4">
        <w:tc>
          <w:tcPr>
            <w:tcW w:w="5665" w:type="dxa"/>
          </w:tcPr>
          <w:p w14:paraId="16C801D1" w14:textId="009A9FD0" w:rsidR="00CD42E4" w:rsidRPr="00CD42E4" w:rsidRDefault="00CD42E4" w:rsidP="00CD42E4">
            <w:pPr>
              <w:rPr>
                <w:rFonts w:ascii="Times New Roman" w:eastAsia="宋体" w:hAnsi="Times New Roman" w:cs="Times New Roman"/>
              </w:rPr>
            </w:pPr>
            <w:r>
              <w:rPr>
                <w:rFonts w:ascii="Times New Roman" w:eastAsia="宋体" w:hAnsi="Times New Roman" w:cs="Times New Roman" w:hint="eastAsia"/>
              </w:rPr>
              <w:t>1.</w:t>
            </w:r>
            <w:r w:rsidRPr="00CD42E4">
              <w:rPr>
                <w:rFonts w:ascii="Times New Roman" w:eastAsia="宋体" w:hAnsi="Times New Roman" w:cs="Times New Roman"/>
              </w:rPr>
              <w:t xml:space="preserve">You did something and made other angry.  </w:t>
            </w:r>
          </w:p>
          <w:p w14:paraId="4EA0CCC1" w14:textId="77777777" w:rsidR="00CD42E4" w:rsidRPr="00CD42E4" w:rsidRDefault="00CD42E4">
            <w:pPr>
              <w:rPr>
                <w:rFonts w:ascii="Times New Roman" w:eastAsia="宋体" w:hAnsi="Times New Roman" w:cs="Times New Roman"/>
              </w:rPr>
            </w:pPr>
          </w:p>
        </w:tc>
      </w:tr>
      <w:tr w:rsidR="00CD42E4" w14:paraId="6EEA048D" w14:textId="77777777" w:rsidTr="00CD42E4">
        <w:tc>
          <w:tcPr>
            <w:tcW w:w="5665" w:type="dxa"/>
          </w:tcPr>
          <w:p w14:paraId="745878A2" w14:textId="3C1C2B40" w:rsidR="00CD42E4" w:rsidRPr="00CD42E4" w:rsidRDefault="00CD42E4" w:rsidP="00CD42E4">
            <w:pPr>
              <w:rPr>
                <w:rFonts w:ascii="Times New Roman" w:eastAsia="宋体" w:hAnsi="Times New Roman" w:cs="Times New Roman"/>
              </w:rPr>
            </w:pPr>
            <w:r>
              <w:rPr>
                <w:rFonts w:ascii="Times New Roman" w:eastAsia="宋体" w:hAnsi="Times New Roman" w:cs="Times New Roman" w:hint="eastAsia"/>
              </w:rPr>
              <w:t>2.</w:t>
            </w:r>
            <w:r w:rsidRPr="00CD42E4">
              <w:rPr>
                <w:rFonts w:ascii="Times New Roman" w:eastAsia="宋体" w:hAnsi="Times New Roman" w:cs="Times New Roman"/>
              </w:rPr>
              <w:t>You are going to deliver an English speech, but you are too nervous …</w:t>
            </w:r>
          </w:p>
          <w:p w14:paraId="093C71E5" w14:textId="77777777" w:rsidR="00CD42E4" w:rsidRPr="00CD42E4" w:rsidRDefault="00CD42E4">
            <w:pPr>
              <w:rPr>
                <w:rFonts w:ascii="Times New Roman" w:eastAsia="宋体" w:hAnsi="Times New Roman" w:cs="Times New Roman"/>
              </w:rPr>
            </w:pPr>
          </w:p>
        </w:tc>
      </w:tr>
    </w:tbl>
    <w:p w14:paraId="1CAA2C4E" w14:textId="5896DAF6" w:rsidR="001C2A70" w:rsidRDefault="00000000">
      <w:pPr>
        <w:ind w:firstLineChars="200" w:firstLine="420"/>
        <w:rPr>
          <w:rFonts w:ascii="宋体" w:eastAsia="宋体" w:hAnsi="宋体"/>
        </w:rPr>
      </w:pPr>
      <w:r>
        <w:rPr>
          <w:rFonts w:ascii="宋体" w:eastAsia="宋体" w:hAnsi="宋体" w:hint="eastAsia"/>
        </w:rPr>
        <w:t>通过学生所给的心理、感官、动作等描述性语言来表达</w:t>
      </w:r>
      <w:r w:rsidR="00920AA9">
        <w:rPr>
          <w:rFonts w:ascii="宋体" w:eastAsia="宋体" w:hAnsi="宋体" w:hint="eastAsia"/>
        </w:rPr>
        <w:t>两种</w:t>
      </w:r>
      <w:r>
        <w:rPr>
          <w:rFonts w:ascii="宋体" w:eastAsia="宋体" w:hAnsi="宋体" w:hint="eastAsia"/>
        </w:rPr>
        <w:t>情绪，可以看出学生是否掌握了如何使得描述性语言变得生动形象的关键。在完成读后的写作任务时，学生也可以更加流畅的在描述人生挑战时自己的所遇、所感和所想。</w:t>
      </w:r>
    </w:p>
    <w:p w14:paraId="47726AC0" w14:textId="640A6AFE" w:rsidR="001C2A70" w:rsidRDefault="00000000">
      <w:pPr>
        <w:ind w:firstLineChars="200" w:firstLine="420"/>
        <w:rPr>
          <w:rFonts w:ascii="宋体" w:eastAsia="宋体" w:hAnsi="宋体"/>
        </w:rPr>
      </w:pPr>
      <w:r>
        <w:rPr>
          <w:rFonts w:ascii="宋体" w:eastAsia="宋体" w:hAnsi="宋体" w:hint="eastAsia"/>
        </w:rPr>
        <w:t>在写作指导中教师采用了分层教学，</w:t>
      </w:r>
      <w:r w:rsidR="00130905">
        <w:rPr>
          <w:rFonts w:ascii="宋体" w:eastAsia="宋体" w:hAnsi="宋体" w:hint="eastAsia"/>
        </w:rPr>
        <w:t>可自选话题或续写教师给出的样文。旨在</w:t>
      </w:r>
      <w:r>
        <w:rPr>
          <w:rFonts w:ascii="宋体" w:eastAsia="宋体" w:hAnsi="宋体" w:hint="eastAsia"/>
        </w:rPr>
        <w:t>让不同语言水平的学生都参与其中。读写结合的教学实践，</w:t>
      </w:r>
      <w:r w:rsidR="00130905">
        <w:rPr>
          <w:rFonts w:ascii="宋体" w:eastAsia="宋体" w:hAnsi="宋体" w:hint="eastAsia"/>
        </w:rPr>
        <w:t>有助于学生深刻理解阅读文本内涵，为</w:t>
      </w:r>
      <w:r>
        <w:rPr>
          <w:rFonts w:ascii="宋体" w:eastAsia="宋体" w:hAnsi="宋体" w:hint="eastAsia"/>
        </w:rPr>
        <w:t>写作情境中</w:t>
      </w:r>
      <w:r w:rsidR="00130905">
        <w:rPr>
          <w:rFonts w:ascii="宋体" w:eastAsia="宋体" w:hAnsi="宋体" w:hint="eastAsia"/>
        </w:rPr>
        <w:t>迁移</w:t>
      </w:r>
      <w:r>
        <w:rPr>
          <w:rFonts w:ascii="宋体" w:eastAsia="宋体" w:hAnsi="宋体" w:hint="eastAsia"/>
        </w:rPr>
        <w:t>运用</w:t>
      </w:r>
      <w:r w:rsidR="00130905">
        <w:rPr>
          <w:rFonts w:ascii="宋体" w:eastAsia="宋体" w:hAnsi="宋体" w:hint="eastAsia"/>
        </w:rPr>
        <w:t>积累素材</w:t>
      </w:r>
      <w:r>
        <w:rPr>
          <w:rFonts w:ascii="宋体" w:eastAsia="宋体" w:hAnsi="宋体" w:hint="eastAsia"/>
        </w:rPr>
        <w:t>，</w:t>
      </w:r>
      <w:r w:rsidR="00130905">
        <w:rPr>
          <w:rFonts w:ascii="宋体" w:eastAsia="宋体" w:hAnsi="宋体" w:hint="eastAsia"/>
        </w:rPr>
        <w:t>激发学生写作兴趣</w:t>
      </w:r>
      <w:r>
        <w:rPr>
          <w:rFonts w:ascii="宋体" w:eastAsia="宋体" w:hAnsi="宋体" w:hint="eastAsia"/>
        </w:rPr>
        <w:t>。通过真实情境的写作，学生</w:t>
      </w:r>
      <w:r w:rsidR="00130905">
        <w:rPr>
          <w:rFonts w:ascii="宋体" w:eastAsia="宋体" w:hAnsi="宋体" w:hint="eastAsia"/>
        </w:rPr>
        <w:t>加深了对单元主题理解--</w:t>
      </w:r>
      <w:r>
        <w:rPr>
          <w:rFonts w:ascii="宋体" w:eastAsia="宋体" w:hAnsi="宋体" w:hint="eastAsia"/>
        </w:rPr>
        <w:t>如何面对人生的成就和挑战。</w:t>
      </w:r>
      <w:r w:rsidR="00130905">
        <w:rPr>
          <w:rFonts w:ascii="宋体" w:eastAsia="宋体" w:hAnsi="宋体" w:hint="eastAsia"/>
        </w:rPr>
        <w:t>有助于推动</w:t>
      </w:r>
      <w:r>
        <w:rPr>
          <w:rFonts w:ascii="宋体" w:eastAsia="宋体" w:hAnsi="宋体" w:hint="eastAsia"/>
        </w:rPr>
        <w:t>学生实现从语言到思维提升和转变。</w:t>
      </w:r>
    </w:p>
    <w:p w14:paraId="0B762D5B" w14:textId="7E86CE05" w:rsidR="001C2A70" w:rsidRPr="00130905" w:rsidRDefault="00000000">
      <w:pPr>
        <w:ind w:firstLineChars="200" w:firstLine="422"/>
        <w:rPr>
          <w:rFonts w:ascii="宋体" w:eastAsia="宋体" w:hAnsi="宋体"/>
          <w:b/>
          <w:bCs/>
        </w:rPr>
      </w:pPr>
      <w:r w:rsidRPr="00130905">
        <w:rPr>
          <w:rFonts w:ascii="宋体" w:eastAsia="宋体" w:hAnsi="宋体" w:hint="eastAsia"/>
          <w:b/>
          <w:bCs/>
        </w:rPr>
        <w:lastRenderedPageBreak/>
        <w:t>（五）聚焦单元主题意义，多元评价，</w:t>
      </w:r>
      <w:r w:rsidR="00130905" w:rsidRPr="00130905">
        <w:rPr>
          <w:rFonts w:ascii="宋体" w:eastAsia="宋体" w:hAnsi="宋体" w:hint="eastAsia"/>
          <w:b/>
          <w:bCs/>
        </w:rPr>
        <w:t>促进发展</w:t>
      </w:r>
    </w:p>
    <w:p w14:paraId="7D05CDBE" w14:textId="23BBF8F6" w:rsidR="00770AB2" w:rsidRDefault="00B9090F" w:rsidP="00770AB2">
      <w:pPr>
        <w:ind w:firstLineChars="200" w:firstLine="420"/>
        <w:rPr>
          <w:rFonts w:ascii="宋体" w:eastAsia="宋体" w:hAnsi="宋体"/>
        </w:rPr>
      </w:pPr>
      <w:r w:rsidRPr="004177DB">
        <w:rPr>
          <w:rFonts w:ascii="宋体" w:eastAsia="宋体" w:hAnsi="宋体" w:hint="eastAsia"/>
        </w:rPr>
        <w:t>《课程标准》</w:t>
      </w:r>
      <w:r>
        <w:rPr>
          <w:rFonts w:ascii="宋体" w:eastAsia="宋体" w:hAnsi="宋体" w:hint="eastAsia"/>
        </w:rPr>
        <w:t>提出迁移创新类活动要加深学生对主题意义的理解，要求学生通过自主、合作、探究的学习方式，综合运用语言技能，进行多元思维，创造性地解决陌生情景中的问题。教师聚焦主题意义，创设情境链，读写结合，设计活动，使语言知识和文化知识逐渐内化。在语篇结构，基本语言素材齐备的情况下，学生进入语言加工和构建环节，形成初稿。</w:t>
      </w:r>
    </w:p>
    <w:p w14:paraId="2081121D" w14:textId="77777777" w:rsidR="00CB1DB7" w:rsidRDefault="00B9090F" w:rsidP="00CB1DB7">
      <w:pPr>
        <w:ind w:firstLineChars="200" w:firstLine="420"/>
        <w:rPr>
          <w:rFonts w:ascii="宋体" w:eastAsia="宋体" w:hAnsi="宋体"/>
        </w:rPr>
      </w:pPr>
      <w:r>
        <w:rPr>
          <w:rFonts w:ascii="宋体" w:eastAsia="宋体" w:hAnsi="宋体" w:hint="eastAsia"/>
        </w:rPr>
        <w:t>完整的教学活动需要推进教、学、评一体化的设计与实施。</w:t>
      </w:r>
      <w:r w:rsidR="007F730A">
        <w:rPr>
          <w:rFonts w:ascii="宋体" w:eastAsia="宋体" w:hAnsi="宋体" w:hint="eastAsia"/>
        </w:rPr>
        <w:t>教师鼓励并引导学生依据评价标准，从内容，语言，情感态度等多个维度对写作进行口头或书面</w:t>
      </w:r>
      <w:r w:rsidR="00CB1DB7">
        <w:rPr>
          <w:rFonts w:ascii="宋体" w:eastAsia="宋体" w:hAnsi="宋体" w:hint="eastAsia"/>
        </w:rPr>
        <w:t>自评和互</w:t>
      </w:r>
      <w:r w:rsidR="007F730A">
        <w:rPr>
          <w:rFonts w:ascii="宋体" w:eastAsia="宋体" w:hAnsi="宋体" w:hint="eastAsia"/>
        </w:rPr>
        <w:t>评。</w:t>
      </w:r>
      <w:r w:rsidR="00770AB2">
        <w:rPr>
          <w:rFonts w:ascii="宋体" w:eastAsia="宋体" w:hAnsi="宋体" w:hint="eastAsia"/>
        </w:rPr>
        <w:t>学生是学习的主体，也是评价的主体。</w:t>
      </w:r>
      <w:r w:rsidR="00770AB2" w:rsidRPr="00920AA9">
        <w:rPr>
          <w:rFonts w:ascii="楷体" w:eastAsia="楷体" w:hAnsi="楷体" w:hint="eastAsia"/>
        </w:rPr>
        <w:t>强调写后的自评与互评能够培养学生的纠错和合作能力，促进学生与教师、学生与学生之间的协作，培养学生的批判性思维品质</w:t>
      </w:r>
      <w:r w:rsidR="00770AB2">
        <w:rPr>
          <w:rFonts w:ascii="宋体" w:eastAsia="宋体" w:hAnsi="宋体" w:hint="eastAsia"/>
        </w:rPr>
        <w:t>（陈莫兰，2</w:t>
      </w:r>
      <w:r w:rsidR="00770AB2">
        <w:rPr>
          <w:rFonts w:ascii="宋体" w:eastAsia="宋体" w:hAnsi="宋体"/>
        </w:rPr>
        <w:t>019</w:t>
      </w:r>
      <w:r w:rsidR="00770AB2">
        <w:rPr>
          <w:rFonts w:ascii="宋体" w:eastAsia="宋体" w:hAnsi="宋体" w:hint="eastAsia"/>
        </w:rPr>
        <w:t>）。</w:t>
      </w:r>
      <w:r w:rsidR="007F730A">
        <w:rPr>
          <w:rStyle w:val="ac"/>
          <w:rFonts w:ascii="宋体" w:eastAsia="宋体" w:hAnsi="宋体"/>
        </w:rPr>
        <w:footnoteReference w:id="5"/>
      </w:r>
      <w:r w:rsidR="00770AB2">
        <w:rPr>
          <w:rFonts w:ascii="宋体" w:eastAsia="宋体" w:hAnsi="宋体" w:hint="eastAsia"/>
        </w:rPr>
        <w:t>学生在互评互改中更深入地理解所学知识，完成读者与作者两种角色的不断转化</w:t>
      </w:r>
      <w:r w:rsidR="00CB1DB7">
        <w:rPr>
          <w:rFonts w:ascii="宋体" w:eastAsia="宋体" w:hAnsi="宋体" w:hint="eastAsia"/>
        </w:rPr>
        <w:t>。</w:t>
      </w:r>
    </w:p>
    <w:p w14:paraId="4258D87E" w14:textId="77777777" w:rsidR="003D130C" w:rsidRDefault="003D130C" w:rsidP="003D130C">
      <w:pPr>
        <w:ind w:firstLineChars="200" w:firstLine="420"/>
        <w:jc w:val="center"/>
        <w:rPr>
          <w:rFonts w:ascii="宋体" w:eastAsia="宋体" w:hAnsi="宋体"/>
        </w:rPr>
      </w:pPr>
      <w:r>
        <w:rPr>
          <w:rFonts w:ascii="宋体" w:eastAsia="宋体" w:hAnsi="宋体" w:hint="eastAsia"/>
        </w:rPr>
        <w:t>表</w:t>
      </w:r>
      <w:r>
        <w:rPr>
          <w:rFonts w:ascii="宋体" w:eastAsia="宋体" w:hAnsi="宋体"/>
        </w:rPr>
        <w:t>4</w:t>
      </w:r>
      <w:r>
        <w:rPr>
          <w:rFonts w:ascii="宋体" w:eastAsia="宋体" w:hAnsi="宋体" w:hint="eastAsia"/>
        </w:rPr>
        <w:t>写作评价表</w:t>
      </w:r>
    </w:p>
    <w:tbl>
      <w:tblPr>
        <w:tblStyle w:val="aa"/>
        <w:tblW w:w="0" w:type="auto"/>
        <w:tblLook w:val="04A0" w:firstRow="1" w:lastRow="0" w:firstColumn="1" w:lastColumn="0" w:noHBand="0" w:noVBand="1"/>
      </w:tblPr>
      <w:tblGrid>
        <w:gridCol w:w="8296"/>
      </w:tblGrid>
      <w:tr w:rsidR="003D130C" w14:paraId="0057EC78" w14:textId="77777777" w:rsidTr="00F773D1">
        <w:tc>
          <w:tcPr>
            <w:tcW w:w="8296" w:type="dxa"/>
          </w:tcPr>
          <w:p w14:paraId="65762DD7" w14:textId="77777777" w:rsidR="003D130C" w:rsidRPr="00355BA3" w:rsidRDefault="003D130C" w:rsidP="00F773D1">
            <w:pPr>
              <w:rPr>
                <w:rFonts w:ascii="Times New Roman" w:eastAsia="宋体" w:hAnsi="Times New Roman" w:cs="Times New Roman"/>
                <w:b/>
              </w:rPr>
            </w:pPr>
            <w:r w:rsidRPr="00355BA3">
              <w:rPr>
                <w:rFonts w:ascii="Times New Roman" w:eastAsia="宋体" w:hAnsi="Times New Roman" w:cs="Times New Roman"/>
                <w:b/>
              </w:rPr>
              <w:t>The checklist:</w:t>
            </w:r>
          </w:p>
          <w:p w14:paraId="01C989AB" w14:textId="77777777" w:rsidR="003D130C" w:rsidRPr="00355BA3" w:rsidRDefault="003D130C" w:rsidP="00F773D1">
            <w:pPr>
              <w:rPr>
                <w:rFonts w:ascii="Times New Roman" w:eastAsia="宋体" w:hAnsi="Times New Roman" w:cs="Times New Roman"/>
              </w:rPr>
            </w:pPr>
            <w:r w:rsidRPr="00355BA3">
              <w:rPr>
                <w:rFonts w:ascii="Times New Roman" w:eastAsia="宋体" w:hAnsi="Times New Roman" w:cs="Times New Roman"/>
              </w:rPr>
              <w:t xml:space="preserve">□Can I choose a proper topic concerning challenges in life? </w:t>
            </w:r>
          </w:p>
          <w:p w14:paraId="2BB32290" w14:textId="77777777" w:rsidR="003D130C" w:rsidRPr="00355BA3" w:rsidRDefault="003D130C" w:rsidP="00F773D1">
            <w:pPr>
              <w:rPr>
                <w:rFonts w:ascii="Times New Roman" w:eastAsia="宋体" w:hAnsi="Times New Roman" w:cs="Times New Roman"/>
              </w:rPr>
            </w:pPr>
            <w:r w:rsidRPr="00355BA3">
              <w:rPr>
                <w:rFonts w:ascii="Times New Roman" w:eastAsia="宋体" w:hAnsi="Times New Roman" w:cs="Times New Roman"/>
              </w:rPr>
              <w:t xml:space="preserve">□Can I cover three aspects in describing my experience of challenge? </w:t>
            </w:r>
          </w:p>
          <w:p w14:paraId="1241C60F" w14:textId="77777777" w:rsidR="003D130C" w:rsidRDefault="003D130C" w:rsidP="00F773D1">
            <w:pPr>
              <w:rPr>
                <w:rFonts w:ascii="宋体" w:eastAsia="宋体" w:hAnsi="宋体"/>
              </w:rPr>
            </w:pPr>
            <w:r w:rsidRPr="00355BA3">
              <w:rPr>
                <w:rFonts w:ascii="Times New Roman" w:eastAsia="宋体" w:hAnsi="Times New Roman" w:cs="Times New Roman"/>
              </w:rPr>
              <w:t>□Can I use</w:t>
            </w:r>
            <w:r w:rsidRPr="00355BA3">
              <w:rPr>
                <w:rFonts w:ascii="Times New Roman" w:eastAsia="宋体" w:hAnsi="Times New Roman" w:cs="Times New Roman"/>
                <w:b/>
                <w:bCs/>
              </w:rPr>
              <w:t xml:space="preserve"> </w:t>
            </w:r>
            <w:r w:rsidRPr="00355BA3">
              <w:rPr>
                <w:rFonts w:ascii="Times New Roman" w:eastAsia="宋体" w:hAnsi="Times New Roman" w:cs="Times New Roman"/>
              </w:rPr>
              <w:t>body language, sensory details and figurative languages to share my experience?</w:t>
            </w:r>
          </w:p>
        </w:tc>
      </w:tr>
    </w:tbl>
    <w:p w14:paraId="13A21AA8" w14:textId="4E5F7B05" w:rsidR="00770AB2" w:rsidRDefault="00984924" w:rsidP="00CB1DB7">
      <w:pPr>
        <w:ind w:firstLineChars="200" w:firstLine="420"/>
        <w:rPr>
          <w:rFonts w:ascii="宋体" w:eastAsia="宋体" w:hAnsi="宋体"/>
        </w:rPr>
      </w:pPr>
      <w:r>
        <w:rPr>
          <w:rFonts w:ascii="宋体" w:eastAsia="宋体" w:hAnsi="宋体" w:hint="eastAsia"/>
        </w:rPr>
        <w:t>最终</w:t>
      </w:r>
      <w:r w:rsidR="003D130C">
        <w:rPr>
          <w:rFonts w:ascii="宋体" w:eastAsia="宋体" w:hAnsi="宋体" w:hint="eastAsia"/>
        </w:rPr>
        <w:t>学生通过多元评价环节学习他人的优秀之处，对不足之处提出修改建议。</w:t>
      </w:r>
      <w:r>
        <w:rPr>
          <w:rFonts w:ascii="宋体" w:eastAsia="宋体" w:hAnsi="宋体" w:hint="eastAsia"/>
        </w:rPr>
        <w:t>展示环节，每</w:t>
      </w:r>
      <w:r w:rsidR="003D130C">
        <w:rPr>
          <w:rFonts w:ascii="宋体" w:eastAsia="宋体" w:hAnsi="宋体" w:hint="eastAsia"/>
        </w:rPr>
        <w:t>小组推选一篇修改后的习作，全班分享，学生点评，教师反馈。学生在互评互改中更深入地理解所学知识，最终实现读写能力和批判思维能力的发展。</w:t>
      </w:r>
    </w:p>
    <w:p w14:paraId="2A47CA0C" w14:textId="7964BABD" w:rsidR="001C2A70" w:rsidRDefault="003D130C">
      <w:pPr>
        <w:ind w:firstLineChars="200" w:firstLine="422"/>
        <w:rPr>
          <w:rFonts w:ascii="宋体" w:eastAsia="宋体" w:hAnsi="宋体"/>
          <w:b/>
          <w:bCs/>
        </w:rPr>
      </w:pPr>
      <w:r>
        <w:rPr>
          <w:rFonts w:ascii="宋体" w:eastAsia="宋体" w:hAnsi="宋体" w:hint="eastAsia"/>
          <w:b/>
          <w:bCs/>
        </w:rPr>
        <w:t>四、结语</w:t>
      </w:r>
    </w:p>
    <w:p w14:paraId="1F1EFCBD" w14:textId="57410920" w:rsidR="001C2A70" w:rsidRPr="003D130C" w:rsidRDefault="003D130C">
      <w:pPr>
        <w:ind w:firstLineChars="200" w:firstLine="420"/>
        <w:rPr>
          <w:rFonts w:ascii="宋体" w:eastAsia="宋体" w:hAnsi="宋体"/>
        </w:rPr>
      </w:pPr>
      <w:r w:rsidRPr="003D130C">
        <w:rPr>
          <w:rFonts w:ascii="宋体" w:eastAsia="宋体" w:hAnsi="宋体" w:hint="eastAsia"/>
        </w:rPr>
        <w:t>本文从读写结合的新视角，以单元主题意义探究为引领，展示了高中英语读写结合</w:t>
      </w:r>
      <w:r w:rsidRPr="003D130C">
        <w:rPr>
          <w:rFonts w:ascii="宋体" w:eastAsia="宋体" w:hAnsi="宋体"/>
        </w:rPr>
        <w:t>教学</w:t>
      </w:r>
      <w:r w:rsidRPr="003D130C">
        <w:rPr>
          <w:rFonts w:ascii="宋体" w:eastAsia="宋体" w:hAnsi="宋体" w:hint="eastAsia"/>
        </w:rPr>
        <w:t>设计与实践。主题意义引领下的读写结合教学实践能够打破当下高中英语教学中的碎片化、学习表层化的教学模式。有利于单元内容和意义的结构化，系统化；有利于实现语言、文化和思维的相融合。读写结合的教学过程既是教师引导学生进行主题意义探究的过程，也是帮助学生围绕主题不断建构与主题相关的知识的过程。只有围绕语篇的主题意义开展教学，深入研读语篇内容，挖掘语篇的育人价值，课堂教学才能从碎片化走向整合化、情境化和结构化的学习，从以学科知识为本的教学走向以学科育人为本的教学。在主题语境探究的学生活动观引领下，教师应思考并重视日常教学中如何超越单纯围绕语言知识的教学，引导学生深入理解语篇，内化知识，实现知识向能力迁移，最终能够培养学生的高阶思维和解决问题的能力。</w:t>
      </w:r>
    </w:p>
    <w:p w14:paraId="5D9D4D93" w14:textId="77777777" w:rsidR="001C2A70" w:rsidRDefault="001C2A70">
      <w:pPr>
        <w:rPr>
          <w:rFonts w:ascii="宋体" w:eastAsia="宋体" w:hAnsi="宋体"/>
        </w:rPr>
      </w:pPr>
    </w:p>
    <w:p w14:paraId="76B5E4E1" w14:textId="77777777" w:rsidR="001C2A70" w:rsidRPr="008944B1" w:rsidRDefault="00000000">
      <w:pPr>
        <w:rPr>
          <w:rFonts w:ascii="楷体" w:eastAsia="楷体" w:hAnsi="楷体"/>
        </w:rPr>
      </w:pPr>
      <w:r w:rsidRPr="008944B1">
        <w:rPr>
          <w:rFonts w:ascii="楷体" w:eastAsia="楷体" w:hAnsi="楷体" w:hint="eastAsia"/>
        </w:rPr>
        <w:t>参考文献：</w:t>
      </w:r>
    </w:p>
    <w:p w14:paraId="3B1A7BD5" w14:textId="2AC689DA" w:rsidR="001C2A70" w:rsidRPr="008944B1" w:rsidRDefault="00000000" w:rsidP="00EF59CD">
      <w:pPr>
        <w:pStyle w:val="ad"/>
        <w:numPr>
          <w:ilvl w:val="0"/>
          <w:numId w:val="3"/>
        </w:numPr>
        <w:ind w:firstLineChars="0"/>
        <w:rPr>
          <w:rFonts w:ascii="楷体" w:eastAsia="楷体" w:hAnsi="楷体"/>
        </w:rPr>
      </w:pPr>
      <w:bookmarkStart w:id="1" w:name="_Hlk161300951"/>
      <w:r w:rsidRPr="008944B1">
        <w:rPr>
          <w:rFonts w:ascii="楷体" w:eastAsia="楷体" w:hAnsi="楷体" w:hint="eastAsia"/>
        </w:rPr>
        <w:t>教育部.</w:t>
      </w:r>
      <w:r w:rsidRPr="008944B1">
        <w:rPr>
          <w:rFonts w:ascii="楷体" w:eastAsia="楷体" w:hAnsi="楷体"/>
        </w:rPr>
        <w:t>2018.</w:t>
      </w:r>
      <w:r w:rsidRPr="008944B1">
        <w:rPr>
          <w:rFonts w:ascii="楷体" w:eastAsia="楷体" w:hAnsi="楷体" w:hint="eastAsia"/>
        </w:rPr>
        <w:t>普通高中英语课程标准（2</w:t>
      </w:r>
      <w:r w:rsidRPr="008944B1">
        <w:rPr>
          <w:rFonts w:ascii="楷体" w:eastAsia="楷体" w:hAnsi="楷体"/>
        </w:rPr>
        <w:t>017</w:t>
      </w:r>
      <w:r w:rsidRPr="008944B1">
        <w:rPr>
          <w:rFonts w:ascii="楷体" w:eastAsia="楷体" w:hAnsi="楷体" w:hint="eastAsia"/>
        </w:rPr>
        <w:t>年版）</w:t>
      </w:r>
      <w:r w:rsidRPr="008944B1">
        <w:rPr>
          <w:rFonts w:ascii="楷体" w:eastAsia="楷体" w:hAnsi="楷体"/>
        </w:rPr>
        <w:t>[M].</w:t>
      </w:r>
      <w:r w:rsidRPr="008944B1">
        <w:rPr>
          <w:rFonts w:ascii="楷体" w:eastAsia="楷体" w:hAnsi="楷体" w:hint="eastAsia"/>
        </w:rPr>
        <w:t>北京：人民教育出版社</w:t>
      </w:r>
    </w:p>
    <w:bookmarkEnd w:id="1"/>
    <w:p w14:paraId="2372F072" w14:textId="5C9DBF73" w:rsidR="00EF59CD" w:rsidRPr="008944B1" w:rsidRDefault="00EF59CD" w:rsidP="00EF59CD">
      <w:pPr>
        <w:rPr>
          <w:rFonts w:ascii="楷体" w:eastAsia="楷体" w:hAnsi="楷体"/>
        </w:rPr>
      </w:pPr>
      <w:r w:rsidRPr="008944B1">
        <w:rPr>
          <w:rFonts w:ascii="楷体" w:eastAsia="楷体" w:hAnsi="楷体" w:hint="eastAsia"/>
        </w:rPr>
        <w:t>②钱小芳、王蔷.</w:t>
      </w:r>
      <w:r w:rsidRPr="008944B1">
        <w:rPr>
          <w:rFonts w:ascii="楷体" w:eastAsia="楷体" w:hAnsi="楷体"/>
        </w:rPr>
        <w:t>2020.</w:t>
      </w:r>
      <w:r w:rsidRPr="008944B1">
        <w:rPr>
          <w:rFonts w:ascii="楷体" w:eastAsia="楷体" w:hAnsi="楷体" w:hint="eastAsia"/>
        </w:rPr>
        <w:t>连接视角下的高中英语读写结合的途径与方法</w:t>
      </w:r>
      <w:r w:rsidRPr="008944B1">
        <w:rPr>
          <w:rFonts w:ascii="楷体" w:eastAsia="楷体" w:hAnsi="楷体"/>
        </w:rPr>
        <w:t>[J].</w:t>
      </w:r>
      <w:r w:rsidRPr="008944B1">
        <w:rPr>
          <w:rFonts w:ascii="楷体" w:eastAsia="楷体" w:hAnsi="楷体" w:hint="eastAsia"/>
        </w:rPr>
        <w:t xml:space="preserve"> 中小学外语教学（中学篇），（</w:t>
      </w:r>
      <w:r w:rsidRPr="008944B1">
        <w:rPr>
          <w:rFonts w:ascii="楷体" w:eastAsia="楷体" w:hAnsi="楷体"/>
        </w:rPr>
        <w:t>12</w:t>
      </w:r>
      <w:r w:rsidRPr="008944B1">
        <w:rPr>
          <w:rFonts w:ascii="楷体" w:eastAsia="楷体" w:hAnsi="楷体" w:hint="eastAsia"/>
        </w:rPr>
        <w:t>）：</w:t>
      </w:r>
      <w:r w:rsidRPr="008944B1">
        <w:rPr>
          <w:rFonts w:ascii="楷体" w:eastAsia="楷体" w:hAnsi="楷体"/>
        </w:rPr>
        <w:t>12-17</w:t>
      </w:r>
    </w:p>
    <w:p w14:paraId="2C0338C2" w14:textId="77777777" w:rsidR="00EF59CD" w:rsidRPr="008944B1" w:rsidRDefault="00EF59CD" w:rsidP="00EF59CD">
      <w:pPr>
        <w:rPr>
          <w:rFonts w:ascii="楷体" w:eastAsia="楷体" w:hAnsi="楷体"/>
        </w:rPr>
      </w:pPr>
      <w:bookmarkStart w:id="2" w:name="_Hlk161305279"/>
      <w:r w:rsidRPr="008944B1">
        <w:rPr>
          <w:rFonts w:ascii="楷体" w:eastAsia="楷体" w:hAnsi="楷体" w:hint="eastAsia"/>
        </w:rPr>
        <w:t>③胡润、陈新忠.</w:t>
      </w:r>
      <w:r w:rsidRPr="008944B1">
        <w:rPr>
          <w:rFonts w:ascii="楷体" w:eastAsia="楷体" w:hAnsi="楷体"/>
        </w:rPr>
        <w:t>2020.</w:t>
      </w:r>
      <w:r w:rsidRPr="008944B1">
        <w:rPr>
          <w:rFonts w:ascii="楷体" w:eastAsia="楷体" w:hAnsi="楷体" w:hint="eastAsia"/>
        </w:rPr>
        <w:t>高中英语单元整体教学设计的策略</w:t>
      </w:r>
      <w:r w:rsidRPr="008944B1">
        <w:rPr>
          <w:rFonts w:ascii="楷体" w:eastAsia="楷体" w:hAnsi="楷体"/>
        </w:rPr>
        <w:t>[J].</w:t>
      </w:r>
      <w:r w:rsidRPr="008944B1">
        <w:rPr>
          <w:rFonts w:ascii="楷体" w:eastAsia="楷体" w:hAnsi="楷体" w:hint="eastAsia"/>
        </w:rPr>
        <w:t xml:space="preserve"> 中小学外语教学（中学篇），（</w:t>
      </w:r>
      <w:r w:rsidRPr="008944B1">
        <w:rPr>
          <w:rFonts w:ascii="楷体" w:eastAsia="楷体" w:hAnsi="楷体"/>
        </w:rPr>
        <w:t>9</w:t>
      </w:r>
      <w:r w:rsidRPr="008944B1">
        <w:rPr>
          <w:rFonts w:ascii="楷体" w:eastAsia="楷体" w:hAnsi="楷体" w:hint="eastAsia"/>
        </w:rPr>
        <w:t>）：</w:t>
      </w:r>
      <w:r w:rsidRPr="008944B1">
        <w:rPr>
          <w:rFonts w:ascii="楷体" w:eastAsia="楷体" w:hAnsi="楷体"/>
        </w:rPr>
        <w:t>6-10</w:t>
      </w:r>
    </w:p>
    <w:bookmarkEnd w:id="2"/>
    <w:p w14:paraId="57A96B9A" w14:textId="19C64570" w:rsidR="001C2A70" w:rsidRPr="008944B1" w:rsidRDefault="00EF59CD">
      <w:pPr>
        <w:rPr>
          <w:rFonts w:ascii="楷体" w:eastAsia="楷体" w:hAnsi="楷体"/>
        </w:rPr>
      </w:pPr>
      <w:r w:rsidRPr="008944B1">
        <w:rPr>
          <w:rFonts w:ascii="楷体" w:eastAsia="楷体" w:hAnsi="楷体" w:hint="eastAsia"/>
        </w:rPr>
        <w:t>④黎禹.</w:t>
      </w:r>
      <w:r w:rsidRPr="008944B1">
        <w:rPr>
          <w:rFonts w:ascii="楷体" w:eastAsia="楷体" w:hAnsi="楷体"/>
        </w:rPr>
        <w:t>2015.</w:t>
      </w:r>
      <w:r w:rsidRPr="008944B1">
        <w:rPr>
          <w:rFonts w:ascii="楷体" w:eastAsia="楷体" w:hAnsi="楷体" w:hint="eastAsia"/>
        </w:rPr>
        <w:t>描写手法再创新写作中的运用[</w:t>
      </w:r>
      <w:r w:rsidRPr="008944B1">
        <w:rPr>
          <w:rFonts w:ascii="楷体" w:eastAsia="楷体" w:hAnsi="楷体"/>
        </w:rPr>
        <w:t>J].</w:t>
      </w:r>
      <w:r w:rsidRPr="008944B1">
        <w:rPr>
          <w:rFonts w:ascii="楷体" w:eastAsia="楷体" w:hAnsi="楷体" w:hint="eastAsia"/>
        </w:rPr>
        <w:t>学周刊,</w:t>
      </w:r>
      <w:r w:rsidRPr="008944B1">
        <w:rPr>
          <w:rFonts w:ascii="楷体" w:eastAsia="楷体" w:hAnsi="楷体"/>
        </w:rPr>
        <w:t>(8):217.</w:t>
      </w:r>
    </w:p>
    <w:p w14:paraId="0CD9BC20" w14:textId="7419C2D8" w:rsidR="001C2A70" w:rsidRPr="008944B1" w:rsidRDefault="00EF59CD">
      <w:pPr>
        <w:rPr>
          <w:rFonts w:ascii="楷体" w:eastAsia="楷体" w:hAnsi="楷体"/>
        </w:rPr>
      </w:pPr>
      <w:bookmarkStart w:id="3" w:name="_Hlk161319741"/>
      <w:r w:rsidRPr="008944B1">
        <w:rPr>
          <w:rFonts w:ascii="楷体" w:eastAsia="楷体" w:hAnsi="楷体" w:hint="eastAsia"/>
        </w:rPr>
        <w:t>⑤陈莫兰.</w:t>
      </w:r>
      <w:r w:rsidRPr="008944B1">
        <w:rPr>
          <w:rFonts w:ascii="楷体" w:eastAsia="楷体" w:hAnsi="楷体"/>
        </w:rPr>
        <w:t>2019.</w:t>
      </w:r>
      <w:r w:rsidRPr="008944B1">
        <w:rPr>
          <w:rFonts w:ascii="楷体" w:eastAsia="楷体" w:hAnsi="楷体" w:hint="eastAsia"/>
        </w:rPr>
        <w:t>英语思维型读写教学研究</w:t>
      </w:r>
      <w:r w:rsidRPr="008944B1">
        <w:rPr>
          <w:rFonts w:ascii="楷体" w:eastAsia="楷体" w:hAnsi="楷体"/>
        </w:rPr>
        <w:t>[J].</w:t>
      </w:r>
      <w:r w:rsidRPr="008944B1">
        <w:rPr>
          <w:rFonts w:ascii="楷体" w:eastAsia="楷体" w:hAnsi="楷体" w:hint="eastAsia"/>
        </w:rPr>
        <w:t>中小学外语教学（中学篇），（5）：4</w:t>
      </w:r>
      <w:r w:rsidRPr="008944B1">
        <w:rPr>
          <w:rFonts w:ascii="楷体" w:eastAsia="楷体" w:hAnsi="楷体"/>
        </w:rPr>
        <w:t>8-53</w:t>
      </w:r>
    </w:p>
    <w:bookmarkEnd w:id="3"/>
    <w:p w14:paraId="6026FAF5" w14:textId="77777777" w:rsidR="001C2A70" w:rsidRDefault="001C2A70">
      <w:pPr>
        <w:rPr>
          <w:rFonts w:ascii="宋体" w:eastAsia="宋体" w:hAnsi="宋体"/>
        </w:rPr>
      </w:pPr>
    </w:p>
    <w:sectPr w:rsidR="001C2A7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C48F65" w14:textId="77777777" w:rsidR="00BB3FA5" w:rsidRDefault="00BB3FA5">
      <w:r>
        <w:separator/>
      </w:r>
    </w:p>
  </w:endnote>
  <w:endnote w:type="continuationSeparator" w:id="0">
    <w:p w14:paraId="1F3DD9CC" w14:textId="77777777" w:rsidR="00BB3FA5" w:rsidRDefault="00BB3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DE7F51" w14:textId="77777777" w:rsidR="00BB3FA5" w:rsidRDefault="00BB3FA5">
      <w:r>
        <w:separator/>
      </w:r>
    </w:p>
  </w:footnote>
  <w:footnote w:type="continuationSeparator" w:id="0">
    <w:p w14:paraId="75361679" w14:textId="77777777" w:rsidR="00BB3FA5" w:rsidRDefault="00BB3FA5">
      <w:r>
        <w:continuationSeparator/>
      </w:r>
    </w:p>
  </w:footnote>
  <w:footnote w:id="1">
    <w:p w14:paraId="5A248D2C" w14:textId="2A1CB490" w:rsidR="0039430A" w:rsidRPr="001F79B4" w:rsidRDefault="0039430A" w:rsidP="0039430A">
      <w:pPr>
        <w:pStyle w:val="a9"/>
        <w:numPr>
          <w:ilvl w:val="0"/>
          <w:numId w:val="1"/>
        </w:numPr>
        <w:rPr>
          <w:rFonts w:ascii="宋体" w:eastAsia="宋体" w:hAnsi="宋体"/>
        </w:rPr>
      </w:pPr>
      <w:r w:rsidRPr="001F79B4">
        <w:rPr>
          <w:rFonts w:ascii="宋体" w:eastAsia="宋体" w:hAnsi="宋体" w:hint="eastAsia"/>
        </w:rPr>
        <w:t>教育部.</w:t>
      </w:r>
      <w:r w:rsidRPr="001F79B4">
        <w:rPr>
          <w:rFonts w:ascii="宋体" w:eastAsia="宋体" w:hAnsi="宋体"/>
        </w:rPr>
        <w:t>2018.</w:t>
      </w:r>
      <w:r w:rsidRPr="001F79B4">
        <w:rPr>
          <w:rFonts w:ascii="宋体" w:eastAsia="宋体" w:hAnsi="宋体" w:hint="eastAsia"/>
        </w:rPr>
        <w:t>普通高中英语课程标准（2</w:t>
      </w:r>
      <w:r w:rsidRPr="001F79B4">
        <w:rPr>
          <w:rFonts w:ascii="宋体" w:eastAsia="宋体" w:hAnsi="宋体"/>
        </w:rPr>
        <w:t>017</w:t>
      </w:r>
      <w:r w:rsidRPr="001F79B4">
        <w:rPr>
          <w:rFonts w:ascii="宋体" w:eastAsia="宋体" w:hAnsi="宋体" w:hint="eastAsia"/>
        </w:rPr>
        <w:t>年版）</w:t>
      </w:r>
      <w:r w:rsidRPr="001F79B4">
        <w:rPr>
          <w:rFonts w:ascii="宋体" w:eastAsia="宋体" w:hAnsi="宋体"/>
        </w:rPr>
        <w:t>[M].</w:t>
      </w:r>
      <w:r w:rsidRPr="001F79B4">
        <w:rPr>
          <w:rFonts w:ascii="宋体" w:eastAsia="宋体" w:hAnsi="宋体" w:hint="eastAsia"/>
        </w:rPr>
        <w:t>北京：人民教育出版社</w:t>
      </w:r>
    </w:p>
    <w:p w14:paraId="39EFA3D7" w14:textId="152EBF16" w:rsidR="001C2A70" w:rsidRDefault="001E1563" w:rsidP="0039430A">
      <w:pPr>
        <w:pStyle w:val="a9"/>
        <w:numPr>
          <w:ilvl w:val="0"/>
          <w:numId w:val="1"/>
        </w:numPr>
      </w:pPr>
      <w:r w:rsidRPr="001F79B4">
        <w:rPr>
          <w:rFonts w:ascii="宋体" w:eastAsia="宋体" w:hAnsi="宋体" w:hint="eastAsia"/>
        </w:rPr>
        <w:t>钱小芳、王蔷</w:t>
      </w:r>
      <w:r w:rsidRPr="001F79B4">
        <w:rPr>
          <w:rFonts w:ascii="宋体" w:eastAsia="宋体" w:hAnsi="宋体"/>
        </w:rPr>
        <w:t>.2020.连接视角下的高中英语读写结合的途径与方法[J]. 中小学外语教学（中学篇），（12）：12-17</w:t>
      </w:r>
    </w:p>
  </w:footnote>
  <w:footnote w:id="2">
    <w:p w14:paraId="5DEF3698" w14:textId="1E282C6F" w:rsidR="002F6FDF" w:rsidRDefault="002F6FDF">
      <w:pPr>
        <w:pStyle w:val="a9"/>
      </w:pPr>
    </w:p>
  </w:footnote>
  <w:footnote w:id="3">
    <w:p w14:paraId="2A2A0EBD" w14:textId="3959B805" w:rsidR="007F7B10" w:rsidRDefault="007F7B10" w:rsidP="007F7B10">
      <w:pPr>
        <w:pStyle w:val="a9"/>
        <w:numPr>
          <w:ilvl w:val="0"/>
          <w:numId w:val="1"/>
        </w:numPr>
      </w:pPr>
      <w:r w:rsidRPr="007F7B10">
        <w:rPr>
          <w:rFonts w:hint="eastAsia"/>
        </w:rPr>
        <w:t>胡润、陈新忠</w:t>
      </w:r>
      <w:r w:rsidRPr="007F7B10">
        <w:t>.2020.高中英语单元整体教学设计的策略[J]. 中小学外语教学（中学篇），（9）：6-10</w:t>
      </w:r>
    </w:p>
  </w:footnote>
  <w:footnote w:id="4">
    <w:p w14:paraId="1F6D90CA" w14:textId="37EF70D3" w:rsidR="008B6A6D" w:rsidRDefault="008B6A6D" w:rsidP="008B6A6D">
      <w:pPr>
        <w:pStyle w:val="a9"/>
        <w:numPr>
          <w:ilvl w:val="0"/>
          <w:numId w:val="1"/>
        </w:numPr>
      </w:pPr>
      <w:r w:rsidRPr="008B6A6D">
        <w:rPr>
          <w:rFonts w:hint="eastAsia"/>
        </w:rPr>
        <w:t>黎禹</w:t>
      </w:r>
      <w:r w:rsidRPr="008B6A6D">
        <w:t>.2015.描写手法再创新写作中的运用[J].学周刊,(8):217.</w:t>
      </w:r>
    </w:p>
  </w:footnote>
  <w:footnote w:id="5">
    <w:p w14:paraId="652EE2A9" w14:textId="50388924" w:rsidR="007F730A" w:rsidRPr="001F79B4" w:rsidRDefault="007F730A">
      <w:pPr>
        <w:pStyle w:val="a9"/>
        <w:rPr>
          <w:rFonts w:eastAsiaTheme="minorHAnsi"/>
          <w:szCs w:val="18"/>
        </w:rPr>
      </w:pPr>
      <w:r w:rsidRPr="001F79B4">
        <w:rPr>
          <w:rStyle w:val="ac"/>
          <w:rFonts w:eastAsiaTheme="minorHAnsi" w:hint="eastAsia"/>
          <w:szCs w:val="18"/>
          <w:vertAlign w:val="baseline"/>
        </w:rPr>
        <w:t>⑤陈莫兰</w:t>
      </w:r>
      <w:r w:rsidRPr="001F79B4">
        <w:rPr>
          <w:rStyle w:val="ac"/>
          <w:rFonts w:eastAsiaTheme="minorHAnsi"/>
          <w:szCs w:val="18"/>
          <w:vertAlign w:val="baseline"/>
        </w:rPr>
        <w:t>.2019.英语思维型读写教学研究[J].中小学外语教学（中学篇），（5）：48-53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71D10"/>
    <w:multiLevelType w:val="hybridMultilevel"/>
    <w:tmpl w:val="AFC2549A"/>
    <w:lvl w:ilvl="0" w:tplc="EA88F8E2">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F122018"/>
    <w:multiLevelType w:val="hybridMultilevel"/>
    <w:tmpl w:val="E222E63C"/>
    <w:lvl w:ilvl="0" w:tplc="855A5B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CF141EF"/>
    <w:multiLevelType w:val="hybridMultilevel"/>
    <w:tmpl w:val="22E8A780"/>
    <w:lvl w:ilvl="0" w:tplc="2A4ACAB6">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99265630">
    <w:abstractNumId w:val="0"/>
  </w:num>
  <w:num w:numId="2" w16cid:durableId="81608568">
    <w:abstractNumId w:val="1"/>
  </w:num>
  <w:num w:numId="3" w16cid:durableId="1743521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ZhMWM3ZGIyMzc5MTVhOGFlMDNjOWE4N2E1ZTFhZTAifQ=="/>
  </w:docVars>
  <w:rsids>
    <w:rsidRoot w:val="00195873"/>
    <w:rsid w:val="000074E0"/>
    <w:rsid w:val="00015B3B"/>
    <w:rsid w:val="000278B5"/>
    <w:rsid w:val="00066998"/>
    <w:rsid w:val="00073816"/>
    <w:rsid w:val="000748D7"/>
    <w:rsid w:val="00082D7E"/>
    <w:rsid w:val="0008369D"/>
    <w:rsid w:val="000900E9"/>
    <w:rsid w:val="000919B2"/>
    <w:rsid w:val="000A241A"/>
    <w:rsid w:val="000A3852"/>
    <w:rsid w:val="000B22F7"/>
    <w:rsid w:val="000B2BAB"/>
    <w:rsid w:val="000B5B66"/>
    <w:rsid w:val="000C1BC8"/>
    <w:rsid w:val="000C510F"/>
    <w:rsid w:val="000F3E9B"/>
    <w:rsid w:val="001005A4"/>
    <w:rsid w:val="00125000"/>
    <w:rsid w:val="00130905"/>
    <w:rsid w:val="00132064"/>
    <w:rsid w:val="0013389B"/>
    <w:rsid w:val="00135912"/>
    <w:rsid w:val="0014510F"/>
    <w:rsid w:val="00160154"/>
    <w:rsid w:val="001717E8"/>
    <w:rsid w:val="001737C3"/>
    <w:rsid w:val="001771CA"/>
    <w:rsid w:val="00182EF6"/>
    <w:rsid w:val="00195873"/>
    <w:rsid w:val="00196521"/>
    <w:rsid w:val="001A50E9"/>
    <w:rsid w:val="001A66E8"/>
    <w:rsid w:val="001B4E05"/>
    <w:rsid w:val="001C0A58"/>
    <w:rsid w:val="001C0BEE"/>
    <w:rsid w:val="001C1E6B"/>
    <w:rsid w:val="001C2A70"/>
    <w:rsid w:val="001E1563"/>
    <w:rsid w:val="001F79B4"/>
    <w:rsid w:val="00203F67"/>
    <w:rsid w:val="00206876"/>
    <w:rsid w:val="00214A44"/>
    <w:rsid w:val="0022515A"/>
    <w:rsid w:val="00226C0F"/>
    <w:rsid w:val="00234633"/>
    <w:rsid w:val="00242101"/>
    <w:rsid w:val="00284F1F"/>
    <w:rsid w:val="00294AD8"/>
    <w:rsid w:val="002A396A"/>
    <w:rsid w:val="002A4A2D"/>
    <w:rsid w:val="002B0D18"/>
    <w:rsid w:val="002B41A7"/>
    <w:rsid w:val="002B7A91"/>
    <w:rsid w:val="002D693A"/>
    <w:rsid w:val="002E2A7F"/>
    <w:rsid w:val="002F39CC"/>
    <w:rsid w:val="002F54D9"/>
    <w:rsid w:val="002F6F21"/>
    <w:rsid w:val="002F6FDF"/>
    <w:rsid w:val="00304592"/>
    <w:rsid w:val="00307FF5"/>
    <w:rsid w:val="00315B3A"/>
    <w:rsid w:val="00321A9A"/>
    <w:rsid w:val="00326A91"/>
    <w:rsid w:val="00326DEF"/>
    <w:rsid w:val="00327CA8"/>
    <w:rsid w:val="003330A7"/>
    <w:rsid w:val="00341DBC"/>
    <w:rsid w:val="00347650"/>
    <w:rsid w:val="00351A3C"/>
    <w:rsid w:val="00355BA3"/>
    <w:rsid w:val="0035656A"/>
    <w:rsid w:val="003673FB"/>
    <w:rsid w:val="00373169"/>
    <w:rsid w:val="00377433"/>
    <w:rsid w:val="00392CE1"/>
    <w:rsid w:val="00392F3E"/>
    <w:rsid w:val="0039430A"/>
    <w:rsid w:val="003A0338"/>
    <w:rsid w:val="003A0B62"/>
    <w:rsid w:val="003C0FB3"/>
    <w:rsid w:val="003C340F"/>
    <w:rsid w:val="003C5E9E"/>
    <w:rsid w:val="003D12DA"/>
    <w:rsid w:val="003D130C"/>
    <w:rsid w:val="003D6AC1"/>
    <w:rsid w:val="003F156F"/>
    <w:rsid w:val="003F2046"/>
    <w:rsid w:val="004032AA"/>
    <w:rsid w:val="00410DB7"/>
    <w:rsid w:val="004177DB"/>
    <w:rsid w:val="0042650B"/>
    <w:rsid w:val="004317C5"/>
    <w:rsid w:val="004414AF"/>
    <w:rsid w:val="0044698E"/>
    <w:rsid w:val="00450E99"/>
    <w:rsid w:val="00460E80"/>
    <w:rsid w:val="00463051"/>
    <w:rsid w:val="00473737"/>
    <w:rsid w:val="004745CC"/>
    <w:rsid w:val="004874A5"/>
    <w:rsid w:val="00495979"/>
    <w:rsid w:val="004967C9"/>
    <w:rsid w:val="004A56CF"/>
    <w:rsid w:val="004C04AE"/>
    <w:rsid w:val="004D1EA6"/>
    <w:rsid w:val="004D6DD5"/>
    <w:rsid w:val="004E21E1"/>
    <w:rsid w:val="004F0791"/>
    <w:rsid w:val="005007B4"/>
    <w:rsid w:val="005010A6"/>
    <w:rsid w:val="005026A0"/>
    <w:rsid w:val="005107B9"/>
    <w:rsid w:val="00515BCD"/>
    <w:rsid w:val="005218E0"/>
    <w:rsid w:val="0052518B"/>
    <w:rsid w:val="00541271"/>
    <w:rsid w:val="0055645C"/>
    <w:rsid w:val="005639AF"/>
    <w:rsid w:val="0058197A"/>
    <w:rsid w:val="00583756"/>
    <w:rsid w:val="005865A7"/>
    <w:rsid w:val="00593EC0"/>
    <w:rsid w:val="00594BB9"/>
    <w:rsid w:val="00596B4E"/>
    <w:rsid w:val="005A1FBC"/>
    <w:rsid w:val="005A2EC9"/>
    <w:rsid w:val="005C3C3E"/>
    <w:rsid w:val="005D7C33"/>
    <w:rsid w:val="005F231A"/>
    <w:rsid w:val="005F5013"/>
    <w:rsid w:val="005F7E7C"/>
    <w:rsid w:val="006020DF"/>
    <w:rsid w:val="006072F7"/>
    <w:rsid w:val="00607642"/>
    <w:rsid w:val="00615E73"/>
    <w:rsid w:val="00624CF4"/>
    <w:rsid w:val="006409F7"/>
    <w:rsid w:val="00642C0D"/>
    <w:rsid w:val="00646CC8"/>
    <w:rsid w:val="00646F7C"/>
    <w:rsid w:val="0065061B"/>
    <w:rsid w:val="00662052"/>
    <w:rsid w:val="006718CD"/>
    <w:rsid w:val="0068097E"/>
    <w:rsid w:val="006817B4"/>
    <w:rsid w:val="00697362"/>
    <w:rsid w:val="006A2D14"/>
    <w:rsid w:val="006A42CA"/>
    <w:rsid w:val="006A446D"/>
    <w:rsid w:val="006A6D25"/>
    <w:rsid w:val="006B3162"/>
    <w:rsid w:val="006B387D"/>
    <w:rsid w:val="006C27A4"/>
    <w:rsid w:val="006D59A1"/>
    <w:rsid w:val="006E1031"/>
    <w:rsid w:val="0070239C"/>
    <w:rsid w:val="007056FF"/>
    <w:rsid w:val="00731065"/>
    <w:rsid w:val="007347D6"/>
    <w:rsid w:val="00734F01"/>
    <w:rsid w:val="00735B3F"/>
    <w:rsid w:val="00755608"/>
    <w:rsid w:val="00770AB2"/>
    <w:rsid w:val="00785795"/>
    <w:rsid w:val="0079355E"/>
    <w:rsid w:val="00795ABA"/>
    <w:rsid w:val="007B7716"/>
    <w:rsid w:val="007D5507"/>
    <w:rsid w:val="007D62B3"/>
    <w:rsid w:val="007F730A"/>
    <w:rsid w:val="007F7AB5"/>
    <w:rsid w:val="007F7B10"/>
    <w:rsid w:val="00800198"/>
    <w:rsid w:val="00802BB8"/>
    <w:rsid w:val="008109FE"/>
    <w:rsid w:val="00820ED2"/>
    <w:rsid w:val="00827091"/>
    <w:rsid w:val="0083239C"/>
    <w:rsid w:val="00835735"/>
    <w:rsid w:val="0084291C"/>
    <w:rsid w:val="008517B1"/>
    <w:rsid w:val="00857B6F"/>
    <w:rsid w:val="00866DD2"/>
    <w:rsid w:val="00877C84"/>
    <w:rsid w:val="00881FED"/>
    <w:rsid w:val="00890BC1"/>
    <w:rsid w:val="00892DCE"/>
    <w:rsid w:val="00893287"/>
    <w:rsid w:val="008944B1"/>
    <w:rsid w:val="008B6A6D"/>
    <w:rsid w:val="008C4EBF"/>
    <w:rsid w:val="008D08CB"/>
    <w:rsid w:val="008D3FC4"/>
    <w:rsid w:val="008E4053"/>
    <w:rsid w:val="008F3416"/>
    <w:rsid w:val="008F5492"/>
    <w:rsid w:val="008F55C8"/>
    <w:rsid w:val="008F67C3"/>
    <w:rsid w:val="008F6BC5"/>
    <w:rsid w:val="00904017"/>
    <w:rsid w:val="0091301D"/>
    <w:rsid w:val="0091418B"/>
    <w:rsid w:val="00920AA9"/>
    <w:rsid w:val="00922DD8"/>
    <w:rsid w:val="00924C42"/>
    <w:rsid w:val="0094053B"/>
    <w:rsid w:val="00947510"/>
    <w:rsid w:val="00947616"/>
    <w:rsid w:val="00966979"/>
    <w:rsid w:val="00970780"/>
    <w:rsid w:val="00970A55"/>
    <w:rsid w:val="009754AF"/>
    <w:rsid w:val="009775E3"/>
    <w:rsid w:val="00984924"/>
    <w:rsid w:val="0098610E"/>
    <w:rsid w:val="00993325"/>
    <w:rsid w:val="009A7E38"/>
    <w:rsid w:val="009E02DA"/>
    <w:rsid w:val="009F4F0F"/>
    <w:rsid w:val="009F603E"/>
    <w:rsid w:val="00A046D4"/>
    <w:rsid w:val="00A14AA1"/>
    <w:rsid w:val="00A205BF"/>
    <w:rsid w:val="00A264E1"/>
    <w:rsid w:val="00A3061D"/>
    <w:rsid w:val="00A34779"/>
    <w:rsid w:val="00A47E71"/>
    <w:rsid w:val="00A47E8A"/>
    <w:rsid w:val="00A53DB8"/>
    <w:rsid w:val="00A62D44"/>
    <w:rsid w:val="00A74545"/>
    <w:rsid w:val="00A75413"/>
    <w:rsid w:val="00A86D1E"/>
    <w:rsid w:val="00A873BD"/>
    <w:rsid w:val="00A877A5"/>
    <w:rsid w:val="00A9510C"/>
    <w:rsid w:val="00AA77B6"/>
    <w:rsid w:val="00AB06EF"/>
    <w:rsid w:val="00AB42FE"/>
    <w:rsid w:val="00AC039E"/>
    <w:rsid w:val="00AC560B"/>
    <w:rsid w:val="00AE5A71"/>
    <w:rsid w:val="00AF229F"/>
    <w:rsid w:val="00B03A34"/>
    <w:rsid w:val="00B066E1"/>
    <w:rsid w:val="00B12804"/>
    <w:rsid w:val="00B16632"/>
    <w:rsid w:val="00B25A2D"/>
    <w:rsid w:val="00B34266"/>
    <w:rsid w:val="00B36EE1"/>
    <w:rsid w:val="00B4063D"/>
    <w:rsid w:val="00B84134"/>
    <w:rsid w:val="00B8504E"/>
    <w:rsid w:val="00B9090F"/>
    <w:rsid w:val="00B96370"/>
    <w:rsid w:val="00BA400E"/>
    <w:rsid w:val="00BB1545"/>
    <w:rsid w:val="00BB2E90"/>
    <w:rsid w:val="00BB3FA5"/>
    <w:rsid w:val="00BC7F9C"/>
    <w:rsid w:val="00BD0836"/>
    <w:rsid w:val="00BE21B8"/>
    <w:rsid w:val="00BE7AA1"/>
    <w:rsid w:val="00BF09F3"/>
    <w:rsid w:val="00BF0F75"/>
    <w:rsid w:val="00BF382B"/>
    <w:rsid w:val="00C013E3"/>
    <w:rsid w:val="00C01575"/>
    <w:rsid w:val="00C03306"/>
    <w:rsid w:val="00C07845"/>
    <w:rsid w:val="00C22625"/>
    <w:rsid w:val="00C26F03"/>
    <w:rsid w:val="00C43A38"/>
    <w:rsid w:val="00C523A0"/>
    <w:rsid w:val="00C54D84"/>
    <w:rsid w:val="00C56201"/>
    <w:rsid w:val="00C6165F"/>
    <w:rsid w:val="00C70906"/>
    <w:rsid w:val="00C75FB9"/>
    <w:rsid w:val="00CA775D"/>
    <w:rsid w:val="00CB1DB7"/>
    <w:rsid w:val="00CC7004"/>
    <w:rsid w:val="00CD043E"/>
    <w:rsid w:val="00CD42E4"/>
    <w:rsid w:val="00CE5187"/>
    <w:rsid w:val="00CE6660"/>
    <w:rsid w:val="00D057E8"/>
    <w:rsid w:val="00D351CB"/>
    <w:rsid w:val="00D42018"/>
    <w:rsid w:val="00D50D0F"/>
    <w:rsid w:val="00D53F3A"/>
    <w:rsid w:val="00D6487D"/>
    <w:rsid w:val="00D71831"/>
    <w:rsid w:val="00D82C85"/>
    <w:rsid w:val="00D83D1A"/>
    <w:rsid w:val="00D91CAF"/>
    <w:rsid w:val="00D957FC"/>
    <w:rsid w:val="00DA1B0C"/>
    <w:rsid w:val="00DA7B06"/>
    <w:rsid w:val="00DC2193"/>
    <w:rsid w:val="00DD23F5"/>
    <w:rsid w:val="00DD7F64"/>
    <w:rsid w:val="00DE607E"/>
    <w:rsid w:val="00E003B7"/>
    <w:rsid w:val="00E059A6"/>
    <w:rsid w:val="00E05CF0"/>
    <w:rsid w:val="00E13064"/>
    <w:rsid w:val="00E34FDF"/>
    <w:rsid w:val="00E3607F"/>
    <w:rsid w:val="00E368CF"/>
    <w:rsid w:val="00E41AA0"/>
    <w:rsid w:val="00E5229D"/>
    <w:rsid w:val="00E61B43"/>
    <w:rsid w:val="00E6214F"/>
    <w:rsid w:val="00E70E53"/>
    <w:rsid w:val="00E72724"/>
    <w:rsid w:val="00E72746"/>
    <w:rsid w:val="00E87F25"/>
    <w:rsid w:val="00E9731B"/>
    <w:rsid w:val="00EA2B82"/>
    <w:rsid w:val="00EA6C0D"/>
    <w:rsid w:val="00EB6471"/>
    <w:rsid w:val="00ED7677"/>
    <w:rsid w:val="00EE747C"/>
    <w:rsid w:val="00EF59CD"/>
    <w:rsid w:val="00F000F1"/>
    <w:rsid w:val="00F043E9"/>
    <w:rsid w:val="00F10A53"/>
    <w:rsid w:val="00F24908"/>
    <w:rsid w:val="00F57AB5"/>
    <w:rsid w:val="00F60CFC"/>
    <w:rsid w:val="00F71144"/>
    <w:rsid w:val="00F76A92"/>
    <w:rsid w:val="00F90A0F"/>
    <w:rsid w:val="00FA341B"/>
    <w:rsid w:val="00FA4500"/>
    <w:rsid w:val="00FB1FB6"/>
    <w:rsid w:val="00FB254F"/>
    <w:rsid w:val="00FD0114"/>
    <w:rsid w:val="00FD4163"/>
    <w:rsid w:val="00FE2123"/>
    <w:rsid w:val="00FF27EB"/>
    <w:rsid w:val="00FF4C52"/>
    <w:rsid w:val="00FF7EAE"/>
    <w:rsid w:val="13327811"/>
    <w:rsid w:val="18B115E2"/>
    <w:rsid w:val="21905D84"/>
    <w:rsid w:val="47F215D7"/>
    <w:rsid w:val="49B8061C"/>
    <w:rsid w:val="515106DB"/>
    <w:rsid w:val="5AD42692"/>
    <w:rsid w:val="683B13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E7BEEF8"/>
  <w15:docId w15:val="{9405DC35-2765-4B25-9A1E-2F1C90DE0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sz w:val="20"/>
      <w:szCs w:val="20"/>
    </w:rPr>
  </w:style>
  <w:style w:type="paragraph" w:styleId="a4">
    <w:name w:val="annotation text"/>
    <w:basedOn w:val="a"/>
    <w:uiPriority w:val="99"/>
    <w:semiHidden/>
    <w:unhideWhenUsed/>
    <w:pPr>
      <w:jc w:val="left"/>
    </w:p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footnote text"/>
    <w:basedOn w:val="a"/>
    <w:uiPriority w:val="99"/>
    <w:semiHidden/>
    <w:unhideWhenUsed/>
    <w:pPr>
      <w:snapToGrid w:val="0"/>
      <w:jc w:val="left"/>
    </w:pPr>
    <w:rPr>
      <w:sz w:val="18"/>
    </w:rPr>
  </w:style>
  <w:style w:type="table" w:styleId="aa">
    <w:name w:val="Table Grid"/>
    <w:basedOn w:val="a1"/>
    <w:autoRedefin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Pr>
      <w:color w:val="0563C1" w:themeColor="hyperlink"/>
      <w:u w:val="single"/>
    </w:rPr>
  </w:style>
  <w:style w:type="character" w:styleId="ac">
    <w:name w:val="footnote reference"/>
    <w:basedOn w:val="a0"/>
    <w:uiPriority w:val="99"/>
    <w:semiHidden/>
    <w:unhideWhenUsed/>
    <w:rPr>
      <w:vertAlign w:val="superscript"/>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qFormat/>
    <w:rPr>
      <w:sz w:val="18"/>
      <w:szCs w:val="18"/>
    </w:rPr>
  </w:style>
  <w:style w:type="character" w:customStyle="1" w:styleId="1">
    <w:name w:val="未处理的提及1"/>
    <w:basedOn w:val="a0"/>
    <w:autoRedefine/>
    <w:uiPriority w:val="99"/>
    <w:semiHidden/>
    <w:unhideWhenUsed/>
    <w:rPr>
      <w:color w:val="605E5C"/>
      <w:shd w:val="clear" w:color="auto" w:fill="E1DFDD"/>
    </w:rPr>
  </w:style>
  <w:style w:type="paragraph" w:styleId="ad">
    <w:name w:val="List Paragraph"/>
    <w:basedOn w:val="a"/>
    <w:uiPriority w:val="99"/>
    <w:unhideWhenUsed/>
    <w:rsid w:val="0039430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182885">
      <w:bodyDiv w:val="1"/>
      <w:marLeft w:val="0"/>
      <w:marRight w:val="0"/>
      <w:marTop w:val="0"/>
      <w:marBottom w:val="0"/>
      <w:divBdr>
        <w:top w:val="none" w:sz="0" w:space="0" w:color="auto"/>
        <w:left w:val="none" w:sz="0" w:space="0" w:color="auto"/>
        <w:bottom w:val="none" w:sz="0" w:space="0" w:color="auto"/>
        <w:right w:val="none" w:sz="0" w:space="0" w:color="auto"/>
      </w:divBdr>
    </w:div>
    <w:div w:id="204606163">
      <w:bodyDiv w:val="1"/>
      <w:marLeft w:val="0"/>
      <w:marRight w:val="0"/>
      <w:marTop w:val="0"/>
      <w:marBottom w:val="0"/>
      <w:divBdr>
        <w:top w:val="none" w:sz="0" w:space="0" w:color="auto"/>
        <w:left w:val="none" w:sz="0" w:space="0" w:color="auto"/>
        <w:bottom w:val="none" w:sz="0" w:space="0" w:color="auto"/>
        <w:right w:val="none" w:sz="0" w:space="0" w:color="auto"/>
      </w:divBdr>
    </w:div>
    <w:div w:id="938946063">
      <w:bodyDiv w:val="1"/>
      <w:marLeft w:val="0"/>
      <w:marRight w:val="0"/>
      <w:marTop w:val="0"/>
      <w:marBottom w:val="0"/>
      <w:divBdr>
        <w:top w:val="none" w:sz="0" w:space="0" w:color="auto"/>
        <w:left w:val="none" w:sz="0" w:space="0" w:color="auto"/>
        <w:bottom w:val="none" w:sz="0" w:space="0" w:color="auto"/>
        <w:right w:val="none" w:sz="0" w:space="0" w:color="auto"/>
      </w:divBdr>
    </w:div>
    <w:div w:id="1273826431">
      <w:bodyDiv w:val="1"/>
      <w:marLeft w:val="0"/>
      <w:marRight w:val="0"/>
      <w:marTop w:val="0"/>
      <w:marBottom w:val="0"/>
      <w:divBdr>
        <w:top w:val="none" w:sz="0" w:space="0" w:color="auto"/>
        <w:left w:val="none" w:sz="0" w:space="0" w:color="auto"/>
        <w:bottom w:val="none" w:sz="0" w:space="0" w:color="auto"/>
        <w:right w:val="none" w:sz="0" w:space="0" w:color="auto"/>
      </w:divBdr>
    </w:div>
    <w:div w:id="1606769455">
      <w:bodyDiv w:val="1"/>
      <w:marLeft w:val="0"/>
      <w:marRight w:val="0"/>
      <w:marTop w:val="0"/>
      <w:marBottom w:val="0"/>
      <w:divBdr>
        <w:top w:val="none" w:sz="0" w:space="0" w:color="auto"/>
        <w:left w:val="none" w:sz="0" w:space="0" w:color="auto"/>
        <w:bottom w:val="none" w:sz="0" w:space="0" w:color="auto"/>
        <w:right w:val="none" w:sz="0" w:space="0" w:color="auto"/>
      </w:divBdr>
    </w:div>
    <w:div w:id="17663385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3705E-7A16-4C1F-9DDE-14C48DB98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930</Words>
  <Characters>5305</Characters>
  <Application>Microsoft Office Word</Application>
  <DocSecurity>0</DocSecurity>
  <Lines>44</Lines>
  <Paragraphs>12</Paragraphs>
  <ScaleCrop>false</ScaleCrop>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GAGA GAGA</dc:creator>
  <cp:lastModifiedBy>helen_mengs@outlook.com</cp:lastModifiedBy>
  <cp:revision>2</cp:revision>
  <cp:lastPrinted>2024-03-14T07:16:00Z</cp:lastPrinted>
  <dcterms:created xsi:type="dcterms:W3CDTF">2024-04-19T01:58:00Z</dcterms:created>
  <dcterms:modified xsi:type="dcterms:W3CDTF">2024-04-19T01:58:00Z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FDB16F3333AB4CDC82AB791807E47C1F_13</vt:lpwstr>
  </property>
</Properties>
</file>