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8D3875">
      <w:pPr>
        <w:spacing w:line="276" w:lineRule="auto"/>
        <w:jc w:val="center"/>
        <w:rPr>
          <w:rFonts w:hint="eastAsia" w:ascii="黑体" w:hAnsi="黑体" w:eastAsia="黑体"/>
          <w:sz w:val="28"/>
          <w:szCs w:val="28"/>
        </w:rPr>
      </w:pPr>
      <w:r>
        <w:rPr>
          <w:rFonts w:hint="eastAsia" w:ascii="黑体" w:hAnsi="黑体" w:eastAsia="黑体"/>
          <w:sz w:val="28"/>
          <w:szCs w:val="28"/>
        </w:rPr>
        <w:t>引导学生在自主发现中提升素养</w:t>
      </w:r>
    </w:p>
    <w:p w14:paraId="0FBBBACC">
      <w:pPr>
        <w:spacing w:line="276" w:lineRule="auto"/>
        <w:jc w:val="center"/>
        <w:rPr>
          <w:rFonts w:hint="eastAsia" w:ascii="宋体" w:hAnsi="宋体" w:eastAsia="宋体"/>
          <w:sz w:val="24"/>
          <w:szCs w:val="24"/>
        </w:rPr>
      </w:pPr>
      <w:r>
        <w:rPr>
          <w:rFonts w:hint="eastAsia" w:ascii="宋体" w:hAnsi="宋体" w:eastAsia="宋体"/>
          <w:sz w:val="24"/>
          <w:szCs w:val="24"/>
        </w:rPr>
        <w:t>------以一年级下册识字单元《动物儿歌》教学再实践为例</w:t>
      </w:r>
    </w:p>
    <w:p w14:paraId="2FF9D2DE">
      <w:pPr>
        <w:spacing w:line="276" w:lineRule="auto"/>
        <w:jc w:val="center"/>
        <w:rPr>
          <w:rFonts w:hint="eastAsia" w:ascii="楷体" w:hAnsi="楷体" w:eastAsia="楷体"/>
          <w:sz w:val="24"/>
          <w:szCs w:val="24"/>
        </w:rPr>
      </w:pPr>
      <w:r>
        <w:rPr>
          <w:rFonts w:hint="eastAsia" w:ascii="楷体" w:hAnsi="楷体" w:eastAsia="楷体"/>
          <w:sz w:val="24"/>
          <w:szCs w:val="24"/>
        </w:rPr>
        <w:t>上海市徐汇区向阳小学</w:t>
      </w:r>
      <w:r>
        <w:rPr>
          <w:rFonts w:hint="eastAsia" w:ascii="宋体" w:hAnsi="宋体" w:eastAsia="宋体"/>
          <w:sz w:val="28"/>
          <w:szCs w:val="28"/>
        </w:rPr>
        <w:t xml:space="preserve">    </w:t>
      </w:r>
      <w:r>
        <w:rPr>
          <w:rFonts w:hint="eastAsia" w:ascii="宋体" w:hAnsi="宋体" w:eastAsia="宋体"/>
          <w:sz w:val="24"/>
          <w:szCs w:val="24"/>
        </w:rPr>
        <w:t xml:space="preserve"> </w:t>
      </w:r>
      <w:r>
        <w:rPr>
          <w:rFonts w:hint="eastAsia" w:ascii="楷体" w:hAnsi="楷体" w:eastAsia="楷体"/>
          <w:sz w:val="24"/>
          <w:szCs w:val="24"/>
        </w:rPr>
        <w:t xml:space="preserve"> 张幸彦</w:t>
      </w:r>
    </w:p>
    <w:p w14:paraId="18BE808A">
      <w:pPr>
        <w:spacing w:line="276" w:lineRule="auto"/>
        <w:ind w:firstLine="2640" w:firstLineChars="1100"/>
        <w:rPr>
          <w:rFonts w:hint="eastAsia" w:ascii="宋体" w:hAnsi="宋体" w:eastAsia="宋体"/>
          <w:sz w:val="24"/>
          <w:szCs w:val="24"/>
        </w:rPr>
      </w:pPr>
    </w:p>
    <w:p w14:paraId="5F55E4C1">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《义务教育语文课程标准（2022年版）》（以下简称“新课标”</w:t>
      </w:r>
      <w:r>
        <w:rPr>
          <w:rFonts w:ascii="宋体" w:hAnsi="宋体" w:eastAsia="宋体"/>
          <w:sz w:val="24"/>
          <w:szCs w:val="24"/>
        </w:rPr>
        <w:t>）</w:t>
      </w:r>
      <w:r>
        <w:rPr>
          <w:rFonts w:hint="eastAsia" w:ascii="宋体" w:hAnsi="宋体" w:eastAsia="宋体"/>
          <w:sz w:val="24"/>
          <w:szCs w:val="24"/>
        </w:rPr>
        <w:t>指出“识字与写字是阅读和写作的基础，是第一学段的教学重点，也是贯串整个义务教育阶段的重要教学内容。”且十分强调创设丰富多彩的学习情境，引导学生在语境中识字。</w:t>
      </w:r>
    </w:p>
    <w:p w14:paraId="7D35A9E9">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虽然，自二期课改以来，教师们在课堂教学中已逐步树立起“在阅读中识字”的教学理念，但遇到统编教材中的“识字单元”，又往往</w:t>
      </w:r>
      <w:bookmarkStart w:id="0" w:name="_Hlk170247909"/>
      <w:r>
        <w:rPr>
          <w:rFonts w:hint="eastAsia" w:ascii="宋体" w:hAnsi="宋体" w:eastAsia="宋体"/>
          <w:sz w:val="24"/>
          <w:szCs w:val="24"/>
        </w:rPr>
        <w:t>会一味地强调“识字”，具体表现为：重“识字”，轻“阅读”</w:t>
      </w:r>
      <w:bookmarkEnd w:id="0"/>
      <w:r>
        <w:rPr>
          <w:rFonts w:hint="eastAsia" w:ascii="宋体" w:hAnsi="宋体" w:eastAsia="宋体"/>
          <w:sz w:val="24"/>
          <w:szCs w:val="24"/>
        </w:rPr>
        <w:t>，即教师急于把生字从儿歌中抽离出来进行教学而忽略了对儿歌内容的理解；重“知识”少“情趣“，教师急于向学生传递构字的规律、识字的方法，而缺少了趣味性的活动；牵得“紧”，少“自主”，教师奔着对知识掌握的检测设计了教学活动，看上去是活动，但是其实是教师牵着学生的鼻子走，老师问什么，学生答什么，缺少学生的自主发现。这样的教学曲解了教材的诉求——让学生在简单的文本阅读过程中，通过归类识字，产生识字兴趣，感受汉字文化，掌握识字方法，进而逐步提升识字能力。这样的教学也有悖于“新课标”提出的“立足学生核心素养发展，充分发挥语文课程育人功能”“增强课程实施的情境性和实践性，促进学习方式变革”等课程理念。</w:t>
      </w:r>
    </w:p>
    <w:p w14:paraId="0EC43BC5">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那么，如何用好识字单元的教学资源，促进学生学科核心素养的形成呢？现以一年级下册识字单元《动物儿歌》教学再实践为例，通过对比案例分析，谈谈自己的认识。</w:t>
      </w:r>
    </w:p>
    <w:p w14:paraId="1935AC3E">
      <w:pPr>
        <w:pStyle w:val="4"/>
        <w:numPr>
          <w:ilvl w:val="0"/>
          <w:numId w:val="1"/>
        </w:numPr>
        <w:spacing w:line="460" w:lineRule="exact"/>
        <w:ind w:firstLine="0" w:firstLineChars="0"/>
        <w:rPr>
          <w:rFonts w:hint="eastAsia" w:ascii="宋体" w:hAnsi="宋体" w:eastAsia="宋体"/>
          <w:b/>
          <w:bCs/>
          <w:sz w:val="24"/>
          <w:szCs w:val="24"/>
        </w:rPr>
      </w:pPr>
      <w:r>
        <w:rPr>
          <w:rFonts w:hint="eastAsia" w:ascii="宋体" w:hAnsi="宋体" w:eastAsia="宋体"/>
          <w:b/>
          <w:bCs/>
          <w:sz w:val="24"/>
          <w:szCs w:val="24"/>
        </w:rPr>
        <w:t>立足素养培育，聚焦“发现”，明确教学目标</w:t>
      </w:r>
    </w:p>
    <w:p w14:paraId="3B1D786D">
      <w:pPr>
        <w:pStyle w:val="4"/>
        <w:spacing w:line="460" w:lineRule="exact"/>
        <w:ind w:firstLine="480"/>
        <w:rPr>
          <w:rFonts w:hint="eastAsia" w:ascii="宋体" w:hAnsi="宋体" w:eastAsia="宋体"/>
          <w:sz w:val="24"/>
          <w:szCs w:val="24"/>
        </w:rPr>
      </w:pPr>
      <w:r>
        <w:rPr>
          <w:rFonts w:hint="eastAsia" w:ascii="宋体" w:hAnsi="宋体" w:eastAsia="宋体"/>
          <w:sz w:val="24"/>
          <w:szCs w:val="24"/>
        </w:rPr>
        <w:t>《动物儿歌》是一年级下册第二个集中识字单元的课文，是一首活泼生动的童谣，展现了春日里小动物们有趣的活动场景。本课出现的生字大部分是形声字，重在引导学习运用形声字的构字规律归类识字，逐步提高独立识字的能力。</w:t>
      </w:r>
    </w:p>
    <w:p w14:paraId="74A1C663">
      <w:pPr>
        <w:pStyle w:val="4"/>
        <w:spacing w:line="460" w:lineRule="exact"/>
        <w:ind w:firstLine="480"/>
        <w:rPr>
          <w:rFonts w:hint="eastAsia" w:ascii="宋体" w:hAnsi="宋体" w:eastAsia="宋体"/>
          <w:sz w:val="24"/>
          <w:szCs w:val="24"/>
        </w:rPr>
      </w:pPr>
      <w:r>
        <w:rPr>
          <w:rFonts w:hint="eastAsia" w:ascii="宋体" w:hAnsi="宋体" w:eastAsia="宋体"/>
          <w:sz w:val="24"/>
          <w:szCs w:val="24"/>
        </w:rPr>
        <w:t>笔者曾于2019年4月，在区域“基于课程标准教学的区域性转化与指导策略研究成果推广与深化”的阶段性成果展示活动中执教了这一课。时隔五年，在新课标颁布后，区公开课对这一课再次进行了研究，对原本的教学目标做了调整。</w:t>
      </w:r>
    </w:p>
    <w:p w14:paraId="7F2C082D">
      <w:pPr>
        <w:rPr>
          <w:rFonts w:ascii="宋体" w:hAnsi="宋体" w:eastAsia="宋体"/>
          <w:b/>
          <w:bCs/>
          <w:sz w:val="24"/>
          <w:szCs w:val="24"/>
        </w:rPr>
      </w:pPr>
    </w:p>
    <w:p w14:paraId="1D92474C">
      <w:pPr>
        <w:rPr>
          <w:rFonts w:ascii="宋体" w:hAnsi="宋体" w:eastAsia="宋体"/>
          <w:b/>
          <w:bCs/>
          <w:sz w:val="24"/>
          <w:szCs w:val="24"/>
        </w:rPr>
      </w:pPr>
    </w:p>
    <w:p w14:paraId="7D44A72B">
      <w:pPr>
        <w:rPr>
          <w:rFonts w:hint="eastAsia" w:ascii="宋体" w:hAnsi="宋体" w:eastAsia="宋体"/>
          <w:b/>
          <w:bCs/>
          <w:sz w:val="24"/>
          <w:szCs w:val="24"/>
        </w:rPr>
      </w:pPr>
      <w:r>
        <w:rPr>
          <w:rFonts w:hint="eastAsia" w:ascii="宋体" w:hAnsi="宋体" w:eastAsia="宋体"/>
          <w:b/>
          <w:bCs/>
          <w:sz w:val="24"/>
          <w:szCs w:val="24"/>
        </w:rPr>
        <w:t>调整前</w:t>
      </w:r>
      <w:r>
        <w:rPr>
          <w:rFonts w:hint="eastAsia" w:ascii="宋体" w:hAnsi="宋体" w:eastAsia="宋体"/>
          <w:sz w:val="24"/>
          <w:szCs w:val="24"/>
        </w:rPr>
        <w:t xml:space="preserve">                            </w:t>
      </w:r>
      <w:r>
        <w:rPr>
          <w:rFonts w:hint="eastAsia" w:ascii="宋体" w:hAnsi="宋体" w:eastAsia="宋体"/>
          <w:b/>
          <w:bCs/>
          <w:sz w:val="24"/>
          <w:szCs w:val="24"/>
        </w:rPr>
        <w:t>调整后</w:t>
      </w:r>
    </w:p>
    <w:p w14:paraId="4DCE0957">
      <w:pPr>
        <w:rPr>
          <w:rFonts w:hint="eastAsia" w:ascii="宋体" w:hAnsi="宋体" w:eastAsia="宋体"/>
          <w:b/>
          <w:bCs/>
          <w:sz w:val="28"/>
          <w:szCs w:val="28"/>
        </w:rPr>
      </w:pPr>
      <w:r>
        <w:rPr>
          <w:sz w:val="28"/>
          <w:szCs w:val="28"/>
        </w:rPr>
        <mc:AlternateContent>
          <mc:Choice Requires="wps">
            <w:drawing>
              <wp:anchor distT="45720" distB="45720" distL="114300" distR="114300" simplePos="0" relativeHeight="251659264" behindDoc="0" locked="0" layoutInCell="1" allowOverlap="1">
                <wp:simplePos x="0" y="0"/>
                <wp:positionH relativeFrom="column">
                  <wp:posOffset>-10160</wp:posOffset>
                </wp:positionH>
                <wp:positionV relativeFrom="paragraph">
                  <wp:posOffset>96520</wp:posOffset>
                </wp:positionV>
                <wp:extent cx="2606040" cy="3305175"/>
                <wp:effectExtent l="4445" t="4445" r="18415" b="50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606040" cy="3305175"/>
                        </a:xfrm>
                        <a:prstGeom prst="rect">
                          <a:avLst/>
                        </a:prstGeom>
                        <a:solidFill>
                          <a:srgbClr val="FFFFFF"/>
                        </a:solidFill>
                        <a:ln w="9525">
                          <a:solidFill>
                            <a:srgbClr val="000000"/>
                          </a:solidFill>
                          <a:miter lim="800000"/>
                        </a:ln>
                      </wps:spPr>
                      <wps:txbx>
                        <w:txbxContent>
                          <w:p w14:paraId="67D3C8EE">
                            <w:pPr>
                              <w:ind w:left="720" w:hanging="720"/>
                              <w:rPr>
                                <w:rFonts w:hint="eastAsia" w:ascii="楷体" w:hAnsi="楷体" w:eastAsia="楷体"/>
                                <w:sz w:val="24"/>
                                <w:szCs w:val="24"/>
                              </w:rPr>
                            </w:pPr>
                            <w:r>
                              <w:rPr>
                                <w:rFonts w:hint="eastAsia" w:ascii="楷体" w:hAnsi="楷体" w:eastAsia="楷体"/>
                                <w:sz w:val="24"/>
                                <w:szCs w:val="24"/>
                              </w:rPr>
                              <w:t>教学目标：</w:t>
                            </w:r>
                          </w:p>
                          <w:p w14:paraId="42D03584">
                            <w:pPr>
                              <w:rPr>
                                <w:rFonts w:hint="eastAsia" w:ascii="楷体" w:hAnsi="楷体" w:eastAsia="楷体"/>
                                <w:sz w:val="24"/>
                                <w:szCs w:val="24"/>
                              </w:rPr>
                            </w:pPr>
                            <w:r>
                              <w:rPr>
                                <w:rFonts w:hint="eastAsia" w:ascii="楷体" w:hAnsi="楷体" w:eastAsia="楷体"/>
                                <w:sz w:val="24"/>
                                <w:szCs w:val="24"/>
                              </w:rPr>
                              <w:t>1、能在语境中认读“蜻、蜓、迷”等12个生字。能</w:t>
                            </w:r>
                            <w:r>
                              <w:rPr>
                                <w:rFonts w:hint="eastAsia" w:ascii="楷体" w:hAnsi="楷体" w:eastAsia="楷体"/>
                                <w:b/>
                                <w:bCs/>
                                <w:color w:val="000000" w:themeColor="text1"/>
                                <w:sz w:val="24"/>
                                <w:szCs w:val="24"/>
                                <w14:textFill>
                                  <w14:solidFill>
                                    <w14:schemeClr w14:val="tx1"/>
                                  </w14:solidFill>
                                </w14:textFill>
                              </w:rPr>
                              <w:t>尝试运用</w:t>
                            </w:r>
                            <w:r>
                              <w:rPr>
                                <w:rFonts w:hint="eastAsia" w:ascii="楷体" w:hAnsi="楷体" w:eastAsia="楷体"/>
                                <w:sz w:val="24"/>
                                <w:szCs w:val="24"/>
                              </w:rPr>
                              <w:t>形声字的构字规律识记“蜻、蜓、蚂、蚁、蜘、蛛”。能在田字格中正确书写“间、迷、造”等7个汉字。</w:t>
                            </w:r>
                          </w:p>
                          <w:p w14:paraId="48A1E7BD">
                            <w:pPr>
                              <w:rPr>
                                <w:rFonts w:hint="eastAsia" w:ascii="楷体" w:hAnsi="楷体" w:eastAsia="楷体"/>
                                <w:sz w:val="24"/>
                                <w:szCs w:val="24"/>
                              </w:rPr>
                            </w:pPr>
                            <w:r>
                              <w:rPr>
                                <w:rFonts w:hint="eastAsia" w:ascii="楷体" w:hAnsi="楷体" w:eastAsia="楷体"/>
                                <w:sz w:val="24"/>
                                <w:szCs w:val="24"/>
                              </w:rPr>
                              <w:t>2、能结合语境</w:t>
                            </w:r>
                            <w:r>
                              <w:rPr>
                                <w:rFonts w:hint="eastAsia" w:ascii="楷体" w:hAnsi="楷体" w:eastAsia="楷体"/>
                                <w:b/>
                                <w:bCs/>
                                <w:color w:val="000000" w:themeColor="text1"/>
                                <w:sz w:val="24"/>
                                <w:szCs w:val="24"/>
                                <w14:textFill>
                                  <w14:solidFill>
                                    <w14:schemeClr w14:val="tx1"/>
                                  </w14:solidFill>
                                </w14:textFill>
                              </w:rPr>
                              <w:t>了解并积累</w:t>
                            </w:r>
                            <w:bookmarkStart w:id="2" w:name="_Hlk170664578"/>
                            <w:r>
                              <w:rPr>
                                <w:rFonts w:hint="eastAsia" w:ascii="楷体" w:hAnsi="楷体" w:eastAsia="楷体"/>
                                <w:sz w:val="24"/>
                                <w:szCs w:val="24"/>
                              </w:rPr>
                              <w:t>“蜻蜓展翅、蝴蝶飞舞、蚯蚓松土、蚂蚁运粮、蝌蚪游水、蜘蛛结网”</w:t>
                            </w:r>
                            <w:bookmarkEnd w:id="2"/>
                            <w:r>
                              <w:rPr>
                                <w:rFonts w:hint="eastAsia" w:ascii="楷体" w:hAnsi="楷体" w:eastAsia="楷体"/>
                                <w:sz w:val="24"/>
                                <w:szCs w:val="24"/>
                              </w:rPr>
                              <w:t>这些词语的意思。</w:t>
                            </w:r>
                          </w:p>
                          <w:p w14:paraId="06440EE3">
                            <w:pPr>
                              <w:rPr>
                                <w:rFonts w:hint="eastAsia" w:ascii="楷体" w:hAnsi="楷体" w:eastAsia="楷体"/>
                                <w:b/>
                                <w:bCs/>
                                <w:sz w:val="24"/>
                                <w:szCs w:val="24"/>
                              </w:rPr>
                            </w:pPr>
                            <w:r>
                              <w:rPr>
                                <w:rFonts w:hint="eastAsia" w:ascii="楷体" w:hAnsi="楷体" w:eastAsia="楷体"/>
                                <w:sz w:val="24"/>
                                <w:szCs w:val="24"/>
                              </w:rPr>
                              <w:t>3、能正确、流利地朗读儿歌，</w:t>
                            </w:r>
                            <w:r>
                              <w:rPr>
                                <w:rFonts w:hint="eastAsia" w:ascii="楷体" w:hAnsi="楷体" w:eastAsia="楷体"/>
                                <w:b/>
                                <w:bCs/>
                                <w:sz w:val="24"/>
                                <w:szCs w:val="24"/>
                              </w:rPr>
                              <w:t>感受</w:t>
                            </w:r>
                            <w:r>
                              <w:rPr>
                                <w:rFonts w:hint="eastAsia" w:ascii="楷体" w:hAnsi="楷体" w:eastAsia="楷体"/>
                                <w:color w:val="000000" w:themeColor="text1"/>
                                <w:sz w:val="24"/>
                                <w:szCs w:val="24"/>
                                <w14:textFill>
                                  <w14:solidFill>
                                    <w14:schemeClr w14:val="tx1"/>
                                  </w14:solidFill>
                                </w14:textFill>
                              </w:rPr>
                              <w:t>小动物们的快乐。</w:t>
                            </w:r>
                          </w:p>
                          <w:p w14:paraId="7BFBCA0A">
                            <w:pPr>
                              <w:rPr>
                                <w:rFonts w:hint="eastAsia" w:ascii="楷体" w:hAnsi="楷体" w:eastAsia="楷体"/>
                                <w:sz w:val="24"/>
                                <w:szCs w:val="24"/>
                              </w:rPr>
                            </w:pPr>
                            <w:r>
                              <w:rPr>
                                <w:rFonts w:hint="eastAsia" w:ascii="楷体" w:hAnsi="楷体" w:eastAsia="楷体"/>
                                <w:sz w:val="24"/>
                                <w:szCs w:val="24"/>
                              </w:rPr>
                              <w:t>4、能</w:t>
                            </w:r>
                            <w:r>
                              <w:rPr>
                                <w:rFonts w:hint="eastAsia" w:ascii="楷体" w:hAnsi="楷体" w:eastAsia="楷体"/>
                                <w:b/>
                                <w:bCs/>
                                <w:sz w:val="24"/>
                                <w:szCs w:val="24"/>
                              </w:rPr>
                              <w:t>用“谁在哪里干什么”的句式</w:t>
                            </w:r>
                            <w:r>
                              <w:rPr>
                                <w:rFonts w:hint="eastAsia" w:ascii="楷体" w:hAnsi="楷体" w:eastAsia="楷体"/>
                                <w:sz w:val="24"/>
                                <w:szCs w:val="24"/>
                              </w:rPr>
                              <w:t>把读懂的内容说给别人听，</w:t>
                            </w:r>
                            <w:r>
                              <w:rPr>
                                <w:rFonts w:hint="eastAsia" w:ascii="楷体" w:hAnsi="楷体" w:eastAsia="楷体"/>
                                <w:b/>
                                <w:bCs/>
                                <w:color w:val="000000" w:themeColor="text1"/>
                                <w:sz w:val="24"/>
                                <w:szCs w:val="24"/>
                                <w14:textFill>
                                  <w14:solidFill>
                                    <w14:schemeClr w14:val="tx1"/>
                                  </w14:solidFill>
                                </w14:textFill>
                              </w:rPr>
                              <w:t>产生</w:t>
                            </w:r>
                            <w:r>
                              <w:rPr>
                                <w:rFonts w:hint="eastAsia" w:ascii="楷体" w:hAnsi="楷体" w:eastAsia="楷体"/>
                                <w:sz w:val="24"/>
                                <w:szCs w:val="24"/>
                              </w:rPr>
                              <w:t>观察小动物，了解小动物的</w:t>
                            </w:r>
                            <w:r>
                              <w:rPr>
                                <w:rFonts w:hint="eastAsia" w:ascii="楷体" w:hAnsi="楷体" w:eastAsia="楷体"/>
                                <w:b/>
                                <w:bCs/>
                                <w:color w:val="000000" w:themeColor="text1"/>
                                <w:sz w:val="24"/>
                                <w:szCs w:val="24"/>
                                <w14:textFill>
                                  <w14:solidFill>
                                    <w14:schemeClr w14:val="tx1"/>
                                  </w14:solidFill>
                                </w14:textFill>
                              </w:rPr>
                              <w:t>兴趣</w:t>
                            </w:r>
                            <w:r>
                              <w:rPr>
                                <w:rFonts w:hint="eastAsia" w:ascii="楷体" w:hAnsi="楷体" w:eastAsia="楷体"/>
                                <w:sz w:val="24"/>
                                <w:szCs w:val="24"/>
                              </w:rPr>
                              <w:t>。</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0.8pt;margin-top:7.6pt;height:260.25pt;width:205.2pt;mso-wrap-distance-bottom:3.6pt;mso-wrap-distance-left:9pt;mso-wrap-distance-right:9pt;mso-wrap-distance-top:3.6pt;z-index:251659264;mso-width-relative:page;mso-height-relative:page;" fillcolor="#FFFFFF" filled="t" stroked="t" coordsize="21600,21600" o:gfxdata="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&#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NBIbfZAAAACQEAAA8AAAAAAAAAAQAgAAAAIgAAAGRy&#10;cy9kb3ducmV2LnhtbFBLAQIUABQAAAAIAIdO4kC1PJ+0PQIAAH4EAAAOAAAAAAAAAAEAIAAAACgB&#10;AABkcnMvZTJvRG9jLnhtbFBLBQYAAAAABgAGAFkBAADXBQAAAAA=&#10;">
                <v:fill on="t" focussize="0,0"/>
                <v:stroke color="#000000" miterlimit="8" joinstyle="miter"/>
                <v:imagedata o:title=""/>
                <o:lock v:ext="edit" aspectratio="f"/>
                <v:textbox>
                  <w:txbxContent>
                    <w:p w14:paraId="67D3C8EE">
                      <w:pPr>
                        <w:ind w:left="720" w:hanging="720"/>
                        <w:rPr>
                          <w:rFonts w:hint="eastAsia" w:ascii="楷体" w:hAnsi="楷体" w:eastAsia="楷体"/>
                          <w:sz w:val="24"/>
                          <w:szCs w:val="24"/>
                        </w:rPr>
                      </w:pPr>
                      <w:r>
                        <w:rPr>
                          <w:rFonts w:hint="eastAsia" w:ascii="楷体" w:hAnsi="楷体" w:eastAsia="楷体"/>
                          <w:sz w:val="24"/>
                          <w:szCs w:val="24"/>
                        </w:rPr>
                        <w:t>教学目标：</w:t>
                      </w:r>
                    </w:p>
                    <w:p w14:paraId="42D03584">
                      <w:pPr>
                        <w:rPr>
                          <w:rFonts w:hint="eastAsia" w:ascii="楷体" w:hAnsi="楷体" w:eastAsia="楷体"/>
                          <w:sz w:val="24"/>
                          <w:szCs w:val="24"/>
                        </w:rPr>
                      </w:pPr>
                      <w:r>
                        <w:rPr>
                          <w:rFonts w:hint="eastAsia" w:ascii="楷体" w:hAnsi="楷体" w:eastAsia="楷体"/>
                          <w:sz w:val="24"/>
                          <w:szCs w:val="24"/>
                        </w:rPr>
                        <w:t>1、能在语境中认读“蜻、蜓、迷”等12个生字。能</w:t>
                      </w:r>
                      <w:r>
                        <w:rPr>
                          <w:rFonts w:hint="eastAsia" w:ascii="楷体" w:hAnsi="楷体" w:eastAsia="楷体"/>
                          <w:b/>
                          <w:bCs/>
                          <w:color w:val="000000" w:themeColor="text1"/>
                          <w:sz w:val="24"/>
                          <w:szCs w:val="24"/>
                          <w14:textFill>
                            <w14:solidFill>
                              <w14:schemeClr w14:val="tx1"/>
                            </w14:solidFill>
                          </w14:textFill>
                        </w:rPr>
                        <w:t>尝试运用</w:t>
                      </w:r>
                      <w:r>
                        <w:rPr>
                          <w:rFonts w:hint="eastAsia" w:ascii="楷体" w:hAnsi="楷体" w:eastAsia="楷体"/>
                          <w:sz w:val="24"/>
                          <w:szCs w:val="24"/>
                        </w:rPr>
                        <w:t>形声字的构字规律识记“蜻、蜓、蚂、蚁、蜘、蛛”。能在田字格中正确书写“间、迷、造”等7个汉字。</w:t>
                      </w:r>
                    </w:p>
                    <w:p w14:paraId="48A1E7BD">
                      <w:pPr>
                        <w:rPr>
                          <w:rFonts w:hint="eastAsia" w:ascii="楷体" w:hAnsi="楷体" w:eastAsia="楷体"/>
                          <w:sz w:val="24"/>
                          <w:szCs w:val="24"/>
                        </w:rPr>
                      </w:pPr>
                      <w:r>
                        <w:rPr>
                          <w:rFonts w:hint="eastAsia" w:ascii="楷体" w:hAnsi="楷体" w:eastAsia="楷体"/>
                          <w:sz w:val="24"/>
                          <w:szCs w:val="24"/>
                        </w:rPr>
                        <w:t>2、能结合语境</w:t>
                      </w:r>
                      <w:r>
                        <w:rPr>
                          <w:rFonts w:hint="eastAsia" w:ascii="楷体" w:hAnsi="楷体" w:eastAsia="楷体"/>
                          <w:b/>
                          <w:bCs/>
                          <w:color w:val="000000" w:themeColor="text1"/>
                          <w:sz w:val="24"/>
                          <w:szCs w:val="24"/>
                          <w14:textFill>
                            <w14:solidFill>
                              <w14:schemeClr w14:val="tx1"/>
                            </w14:solidFill>
                          </w14:textFill>
                        </w:rPr>
                        <w:t>了解并积累</w:t>
                      </w:r>
                      <w:bookmarkStart w:id="2" w:name="_Hlk170664578"/>
                      <w:r>
                        <w:rPr>
                          <w:rFonts w:hint="eastAsia" w:ascii="楷体" w:hAnsi="楷体" w:eastAsia="楷体"/>
                          <w:sz w:val="24"/>
                          <w:szCs w:val="24"/>
                        </w:rPr>
                        <w:t>“蜻蜓展翅、蝴蝶飞舞、蚯蚓松土、蚂蚁运粮、蝌蚪游水、蜘蛛结网”</w:t>
                      </w:r>
                      <w:bookmarkEnd w:id="2"/>
                      <w:r>
                        <w:rPr>
                          <w:rFonts w:hint="eastAsia" w:ascii="楷体" w:hAnsi="楷体" w:eastAsia="楷体"/>
                          <w:sz w:val="24"/>
                          <w:szCs w:val="24"/>
                        </w:rPr>
                        <w:t>这些词语的意思。</w:t>
                      </w:r>
                    </w:p>
                    <w:p w14:paraId="06440EE3">
                      <w:pPr>
                        <w:rPr>
                          <w:rFonts w:hint="eastAsia" w:ascii="楷体" w:hAnsi="楷体" w:eastAsia="楷体"/>
                          <w:b/>
                          <w:bCs/>
                          <w:sz w:val="24"/>
                          <w:szCs w:val="24"/>
                        </w:rPr>
                      </w:pPr>
                      <w:r>
                        <w:rPr>
                          <w:rFonts w:hint="eastAsia" w:ascii="楷体" w:hAnsi="楷体" w:eastAsia="楷体"/>
                          <w:sz w:val="24"/>
                          <w:szCs w:val="24"/>
                        </w:rPr>
                        <w:t>3、能正确、流利地朗读儿歌，</w:t>
                      </w:r>
                      <w:r>
                        <w:rPr>
                          <w:rFonts w:hint="eastAsia" w:ascii="楷体" w:hAnsi="楷体" w:eastAsia="楷体"/>
                          <w:b/>
                          <w:bCs/>
                          <w:sz w:val="24"/>
                          <w:szCs w:val="24"/>
                        </w:rPr>
                        <w:t>感受</w:t>
                      </w:r>
                      <w:r>
                        <w:rPr>
                          <w:rFonts w:hint="eastAsia" w:ascii="楷体" w:hAnsi="楷体" w:eastAsia="楷体"/>
                          <w:color w:val="000000" w:themeColor="text1"/>
                          <w:sz w:val="24"/>
                          <w:szCs w:val="24"/>
                          <w14:textFill>
                            <w14:solidFill>
                              <w14:schemeClr w14:val="tx1"/>
                            </w14:solidFill>
                          </w14:textFill>
                        </w:rPr>
                        <w:t>小动物们的快乐。</w:t>
                      </w:r>
                    </w:p>
                    <w:p w14:paraId="7BFBCA0A">
                      <w:pPr>
                        <w:rPr>
                          <w:rFonts w:hint="eastAsia" w:ascii="楷体" w:hAnsi="楷体" w:eastAsia="楷体"/>
                          <w:sz w:val="24"/>
                          <w:szCs w:val="24"/>
                        </w:rPr>
                      </w:pPr>
                      <w:r>
                        <w:rPr>
                          <w:rFonts w:hint="eastAsia" w:ascii="楷体" w:hAnsi="楷体" w:eastAsia="楷体"/>
                          <w:sz w:val="24"/>
                          <w:szCs w:val="24"/>
                        </w:rPr>
                        <w:t>4、能</w:t>
                      </w:r>
                      <w:r>
                        <w:rPr>
                          <w:rFonts w:hint="eastAsia" w:ascii="楷体" w:hAnsi="楷体" w:eastAsia="楷体"/>
                          <w:b/>
                          <w:bCs/>
                          <w:sz w:val="24"/>
                          <w:szCs w:val="24"/>
                        </w:rPr>
                        <w:t>用“谁在哪里干什么”的句式</w:t>
                      </w:r>
                      <w:r>
                        <w:rPr>
                          <w:rFonts w:hint="eastAsia" w:ascii="楷体" w:hAnsi="楷体" w:eastAsia="楷体"/>
                          <w:sz w:val="24"/>
                          <w:szCs w:val="24"/>
                        </w:rPr>
                        <w:t>把读懂的内容说给别人听，</w:t>
                      </w:r>
                      <w:r>
                        <w:rPr>
                          <w:rFonts w:hint="eastAsia" w:ascii="楷体" w:hAnsi="楷体" w:eastAsia="楷体"/>
                          <w:b/>
                          <w:bCs/>
                          <w:color w:val="000000" w:themeColor="text1"/>
                          <w:sz w:val="24"/>
                          <w:szCs w:val="24"/>
                          <w14:textFill>
                            <w14:solidFill>
                              <w14:schemeClr w14:val="tx1"/>
                            </w14:solidFill>
                          </w14:textFill>
                        </w:rPr>
                        <w:t>产生</w:t>
                      </w:r>
                      <w:r>
                        <w:rPr>
                          <w:rFonts w:hint="eastAsia" w:ascii="楷体" w:hAnsi="楷体" w:eastAsia="楷体"/>
                          <w:sz w:val="24"/>
                          <w:szCs w:val="24"/>
                        </w:rPr>
                        <w:t>观察小动物，了解小动物的</w:t>
                      </w:r>
                      <w:r>
                        <w:rPr>
                          <w:rFonts w:hint="eastAsia" w:ascii="楷体" w:hAnsi="楷体" w:eastAsia="楷体"/>
                          <w:b/>
                          <w:bCs/>
                          <w:color w:val="000000" w:themeColor="text1"/>
                          <w:sz w:val="24"/>
                          <w:szCs w:val="24"/>
                          <w14:textFill>
                            <w14:solidFill>
                              <w14:schemeClr w14:val="tx1"/>
                            </w14:solidFill>
                          </w14:textFill>
                        </w:rPr>
                        <w:t>兴趣</w:t>
                      </w:r>
                      <w:r>
                        <w:rPr>
                          <w:rFonts w:hint="eastAsia" w:ascii="楷体" w:hAnsi="楷体" w:eastAsia="楷体"/>
                          <w:sz w:val="24"/>
                          <w:szCs w:val="24"/>
                        </w:rPr>
                        <w:t>。</w:t>
                      </w:r>
                    </w:p>
                  </w:txbxContent>
                </v:textbox>
                <w10:wrap type="square"/>
              </v:shape>
            </w:pict>
          </mc:Fallback>
        </mc:AlternateContent>
      </w:r>
      <w:r>
        <w:rPr>
          <w:sz w:val="28"/>
          <w:szCs w:val="28"/>
        </w:rPr>
        <mc:AlternateContent>
          <mc:Choice Requires="wps">
            <w:drawing>
              <wp:anchor distT="0" distB="0" distL="114300" distR="114300" simplePos="0" relativeHeight="251660288" behindDoc="0" locked="0" layoutInCell="1" allowOverlap="1">
                <wp:simplePos x="0" y="0"/>
                <wp:positionH relativeFrom="column">
                  <wp:posOffset>233680</wp:posOffset>
                </wp:positionH>
                <wp:positionV relativeFrom="paragraph">
                  <wp:posOffset>102235</wp:posOffset>
                </wp:positionV>
                <wp:extent cx="2606040" cy="3299460"/>
                <wp:effectExtent l="4445" t="4445" r="18415" b="10795"/>
                <wp:wrapNone/>
                <wp:docPr id="286411309" name="文本框 1"/>
                <wp:cNvGraphicFramePr/>
                <a:graphic xmlns:a="http://schemas.openxmlformats.org/drawingml/2006/main">
                  <a:graphicData uri="http://schemas.microsoft.com/office/word/2010/wordprocessingShape">
                    <wps:wsp>
                      <wps:cNvSpPr txBox="1"/>
                      <wps:spPr>
                        <a:xfrm>
                          <a:off x="0" y="0"/>
                          <a:ext cx="2606040" cy="3299460"/>
                        </a:xfrm>
                        <a:prstGeom prst="rect">
                          <a:avLst/>
                        </a:prstGeom>
                        <a:solidFill>
                          <a:schemeClr val="lt1"/>
                        </a:solidFill>
                        <a:ln w="6350">
                          <a:solidFill>
                            <a:prstClr val="black"/>
                          </a:solidFill>
                        </a:ln>
                      </wps:spPr>
                      <wps:txbx>
                        <w:txbxContent>
                          <w:p w14:paraId="0B15A9EF">
                            <w:pPr>
                              <w:ind w:left="720" w:hanging="720"/>
                              <w:rPr>
                                <w:rFonts w:hint="eastAsia" w:ascii="楷体" w:hAnsi="楷体" w:eastAsia="楷体"/>
                                <w:sz w:val="24"/>
                                <w:szCs w:val="24"/>
                              </w:rPr>
                            </w:pPr>
                            <w:r>
                              <w:rPr>
                                <w:rFonts w:hint="eastAsia" w:ascii="楷体" w:hAnsi="楷体" w:eastAsia="楷体"/>
                                <w:sz w:val="24"/>
                                <w:szCs w:val="24"/>
                              </w:rPr>
                              <w:t>教学目标：</w:t>
                            </w:r>
                          </w:p>
                          <w:p w14:paraId="5924FE81">
                            <w:pPr>
                              <w:rPr>
                                <w:rFonts w:hint="eastAsia" w:ascii="楷体" w:hAnsi="楷体" w:eastAsia="楷体"/>
                                <w:sz w:val="24"/>
                                <w:szCs w:val="24"/>
                              </w:rPr>
                            </w:pPr>
                            <w:r>
                              <w:rPr>
                                <w:rFonts w:hint="eastAsia" w:ascii="楷体" w:hAnsi="楷体" w:eastAsia="楷体"/>
                                <w:sz w:val="24"/>
                                <w:szCs w:val="24"/>
                              </w:rPr>
                              <w:t>1、能在语境中认读“蜻、蜓、迷”等12个生字。能</w:t>
                            </w:r>
                            <w:r>
                              <w:rPr>
                                <w:rFonts w:hint="eastAsia" w:ascii="楷体" w:hAnsi="楷体" w:eastAsia="楷体"/>
                                <w:b/>
                                <w:bCs/>
                                <w:color w:val="000000" w:themeColor="text1"/>
                                <w:sz w:val="24"/>
                                <w:szCs w:val="24"/>
                                <w14:textFill>
                                  <w14:solidFill>
                                    <w14:schemeClr w14:val="tx1"/>
                                  </w14:solidFill>
                                </w14:textFill>
                              </w:rPr>
                              <w:t>发现</w:t>
                            </w:r>
                            <w:r>
                              <w:rPr>
                                <w:rFonts w:hint="eastAsia" w:ascii="楷体" w:hAnsi="楷体" w:eastAsia="楷体"/>
                                <w:sz w:val="24"/>
                                <w:szCs w:val="24"/>
                              </w:rPr>
                              <w:t>形声字的构字规律，</w:t>
                            </w:r>
                            <w:r>
                              <w:rPr>
                                <w:rFonts w:hint="eastAsia" w:ascii="楷体" w:hAnsi="楷体" w:eastAsia="楷体"/>
                                <w:b/>
                                <w:bCs/>
                                <w:color w:val="000000" w:themeColor="text1"/>
                                <w:sz w:val="24"/>
                                <w:szCs w:val="24"/>
                                <w14:textFill>
                                  <w14:solidFill>
                                    <w14:schemeClr w14:val="tx1"/>
                                  </w14:solidFill>
                                </w14:textFill>
                              </w:rPr>
                              <w:t>自主识记</w:t>
                            </w:r>
                            <w:bookmarkStart w:id="3" w:name="_Hlk170081814"/>
                            <w:r>
                              <w:rPr>
                                <w:rFonts w:hint="eastAsia" w:ascii="楷体" w:hAnsi="楷体" w:eastAsia="楷体"/>
                                <w:sz w:val="24"/>
                                <w:szCs w:val="24"/>
                              </w:rPr>
                              <w:t>“蜻、蜓、蚂、蚁、蜘、蛛”</w:t>
                            </w:r>
                            <w:bookmarkEnd w:id="3"/>
                            <w:r>
                              <w:rPr>
                                <w:rFonts w:hint="eastAsia" w:ascii="楷体" w:hAnsi="楷体" w:eastAsia="楷体"/>
                                <w:sz w:val="24"/>
                                <w:szCs w:val="24"/>
                              </w:rPr>
                              <w:t>。能在田字格中正确书写“间、迷、造”等7个汉字。</w:t>
                            </w:r>
                          </w:p>
                          <w:p w14:paraId="7B447C0B">
                            <w:pPr>
                              <w:rPr>
                                <w:rFonts w:hint="eastAsia" w:ascii="楷体" w:hAnsi="楷体" w:eastAsia="楷体"/>
                                <w:sz w:val="24"/>
                                <w:szCs w:val="24"/>
                              </w:rPr>
                            </w:pPr>
                            <w:r>
                              <w:rPr>
                                <w:rFonts w:hint="eastAsia" w:ascii="楷体" w:hAnsi="楷体" w:eastAsia="楷体"/>
                                <w:sz w:val="24"/>
                                <w:szCs w:val="24"/>
                              </w:rPr>
                              <w:t>2、能结合语境</w:t>
                            </w:r>
                            <w:r>
                              <w:rPr>
                                <w:rFonts w:hint="eastAsia" w:ascii="楷体" w:hAnsi="楷体" w:eastAsia="楷体"/>
                                <w:b/>
                                <w:bCs/>
                                <w:color w:val="000000" w:themeColor="text1"/>
                                <w:sz w:val="24"/>
                                <w:szCs w:val="24"/>
                                <w14:textFill>
                                  <w14:solidFill>
                                    <w14:schemeClr w14:val="tx1"/>
                                  </w14:solidFill>
                                </w14:textFill>
                              </w:rPr>
                              <w:t>解释</w:t>
                            </w:r>
                            <w:r>
                              <w:rPr>
                                <w:rFonts w:hint="eastAsia" w:ascii="楷体" w:hAnsi="楷体" w:eastAsia="楷体"/>
                                <w:sz w:val="24"/>
                                <w:szCs w:val="24"/>
                              </w:rPr>
                              <w:t>“半空、展翅、花间、捉迷藏、造宫殿”等词语的意思。</w:t>
                            </w:r>
                          </w:p>
                          <w:p w14:paraId="0D57A264">
                            <w:pPr>
                              <w:rPr>
                                <w:rFonts w:hint="eastAsia" w:ascii="楷体" w:hAnsi="楷体" w:eastAsia="楷体"/>
                                <w:b/>
                                <w:bCs/>
                                <w:color w:val="000000" w:themeColor="text1"/>
                                <w:sz w:val="24"/>
                                <w:szCs w:val="24"/>
                                <w14:textFill>
                                  <w14:solidFill>
                                    <w14:schemeClr w14:val="tx1"/>
                                  </w14:solidFill>
                                </w14:textFill>
                              </w:rPr>
                            </w:pPr>
                            <w:r>
                              <w:rPr>
                                <w:rFonts w:hint="eastAsia" w:ascii="楷体" w:hAnsi="楷体" w:eastAsia="楷体"/>
                                <w:sz w:val="24"/>
                                <w:szCs w:val="24"/>
                              </w:rPr>
                              <w:t>3、能正确、流利地朗读儿歌，</w:t>
                            </w:r>
                            <w:r>
                              <w:rPr>
                                <w:rFonts w:hint="eastAsia" w:ascii="楷体" w:hAnsi="楷体" w:eastAsia="楷体"/>
                                <w:b/>
                                <w:bCs/>
                                <w:color w:val="000000" w:themeColor="text1"/>
                                <w:sz w:val="24"/>
                                <w:szCs w:val="24"/>
                                <w14:textFill>
                                  <w14:solidFill>
                                    <w14:schemeClr w14:val="tx1"/>
                                  </w14:solidFill>
                                </w14:textFill>
                              </w:rPr>
                              <w:t>读出</w:t>
                            </w:r>
                            <w:r>
                              <w:rPr>
                                <w:rFonts w:hint="eastAsia" w:ascii="楷体" w:hAnsi="楷体" w:eastAsia="楷体"/>
                                <w:color w:val="000000" w:themeColor="text1"/>
                                <w:sz w:val="24"/>
                                <w:szCs w:val="24"/>
                                <w14:textFill>
                                  <w14:solidFill>
                                    <w14:schemeClr w14:val="tx1"/>
                                  </w14:solidFill>
                                </w14:textFill>
                              </w:rPr>
                              <w:t>儿歌轻快的节奏。</w:t>
                            </w:r>
                          </w:p>
                          <w:p w14:paraId="75FD9B7C">
                            <w:pPr>
                              <w:rPr>
                                <w:rFonts w:hint="eastAsia" w:ascii="楷体" w:hAnsi="楷体" w:eastAsia="楷体"/>
                                <w:sz w:val="24"/>
                                <w:szCs w:val="24"/>
                              </w:rPr>
                            </w:pPr>
                            <w:r>
                              <w:rPr>
                                <w:rFonts w:hint="eastAsia" w:ascii="楷体" w:hAnsi="楷体" w:eastAsia="楷体"/>
                                <w:sz w:val="24"/>
                                <w:szCs w:val="24"/>
                              </w:rPr>
                              <w:t>4、</w:t>
                            </w:r>
                            <w:r>
                              <w:rPr>
                                <w:rFonts w:hint="eastAsia" w:ascii="楷体" w:hAnsi="楷体" w:eastAsia="楷体"/>
                                <w:color w:val="000000" w:themeColor="text1"/>
                                <w:sz w:val="24"/>
                                <w:szCs w:val="24"/>
                                <w14:textFill>
                                  <w14:solidFill>
                                    <w14:schemeClr w14:val="tx1"/>
                                  </w14:solidFill>
                                </w14:textFill>
                              </w:rPr>
                              <w:t>能</w:t>
                            </w:r>
                            <w:r>
                              <w:rPr>
                                <w:rFonts w:hint="eastAsia" w:ascii="楷体" w:hAnsi="楷体" w:eastAsia="楷体"/>
                                <w:b/>
                                <w:bCs/>
                                <w:color w:val="000000" w:themeColor="text1"/>
                                <w:sz w:val="24"/>
                                <w:szCs w:val="24"/>
                                <w14:textFill>
                                  <w14:solidFill>
                                    <w14:schemeClr w14:val="tx1"/>
                                  </w14:solidFill>
                                </w14:textFill>
                              </w:rPr>
                              <w:t>借助提示</w:t>
                            </w:r>
                            <w:r>
                              <w:rPr>
                                <w:rFonts w:hint="eastAsia" w:ascii="楷体" w:hAnsi="楷体" w:eastAsia="楷体"/>
                                <w:color w:val="000000" w:themeColor="text1"/>
                                <w:sz w:val="24"/>
                                <w:szCs w:val="24"/>
                                <w14:textFill>
                                  <w14:solidFill>
                                    <w14:schemeClr w14:val="tx1"/>
                                  </w14:solidFill>
                                </w14:textFill>
                              </w:rPr>
                              <w:t>把读懂的儿歌内容说清楚。</w:t>
                            </w:r>
                          </w:p>
                          <w:p w14:paraId="1D42D6FD">
                            <w:pP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sz w:val="24"/>
                                <w:szCs w:val="24"/>
                              </w:rPr>
                              <w:t>5、</w:t>
                            </w:r>
                            <w:r>
                              <w:rPr>
                                <w:rFonts w:hint="eastAsia" w:ascii="楷体" w:hAnsi="楷体" w:eastAsia="楷体"/>
                                <w:color w:val="000000" w:themeColor="text1"/>
                                <w:sz w:val="24"/>
                                <w:szCs w:val="24"/>
                                <w14:textFill>
                                  <w14:solidFill>
                                    <w14:schemeClr w14:val="tx1"/>
                                  </w14:solidFill>
                                </w14:textFill>
                              </w:rPr>
                              <w:t>能联系生活，在情境图中</w:t>
                            </w:r>
                            <w:r>
                              <w:rPr>
                                <w:rFonts w:hint="eastAsia" w:ascii="楷体" w:hAnsi="楷体" w:eastAsia="楷体"/>
                                <w:b/>
                                <w:bCs/>
                                <w:color w:val="000000" w:themeColor="text1"/>
                                <w:sz w:val="24"/>
                                <w:szCs w:val="24"/>
                                <w14:textFill>
                                  <w14:solidFill>
                                    <w14:schemeClr w14:val="tx1"/>
                                  </w14:solidFill>
                                </w14:textFill>
                              </w:rPr>
                              <w:t>画一画</w:t>
                            </w:r>
                            <w:r>
                              <w:rPr>
                                <w:rFonts w:hint="eastAsia" w:ascii="楷体" w:hAnsi="楷体" w:eastAsia="楷体"/>
                                <w:color w:val="000000" w:themeColor="text1"/>
                                <w:sz w:val="24"/>
                                <w:szCs w:val="24"/>
                                <w14:textFill>
                                  <w14:solidFill>
                                    <w14:schemeClr w14:val="tx1"/>
                                  </w14:solidFill>
                                </w14:textFill>
                              </w:rPr>
                              <w:t>春日里其它小动物的活动，并小组合作模仿课文</w:t>
                            </w:r>
                            <w:r>
                              <w:rPr>
                                <w:rFonts w:hint="eastAsia" w:ascii="楷体" w:hAnsi="楷体" w:eastAsia="楷体"/>
                                <w:b/>
                                <w:bCs/>
                                <w:color w:val="000000" w:themeColor="text1"/>
                                <w:sz w:val="24"/>
                                <w:szCs w:val="24"/>
                                <w14:textFill>
                                  <w14:solidFill>
                                    <w14:schemeClr w14:val="tx1"/>
                                  </w14:solidFill>
                                </w14:textFill>
                              </w:rPr>
                              <w:t>创编</w:t>
                            </w:r>
                            <w:r>
                              <w:rPr>
                                <w:rFonts w:hint="eastAsia" w:ascii="楷体" w:hAnsi="楷体" w:eastAsia="楷体"/>
                                <w:color w:val="000000" w:themeColor="text1"/>
                                <w:sz w:val="24"/>
                                <w:szCs w:val="24"/>
                                <w14:textFill>
                                  <w14:solidFill>
                                    <w14:schemeClr w14:val="tx1"/>
                                  </w14:solidFill>
                                </w14:textFill>
                              </w:rPr>
                              <w:t>儿歌。</w:t>
                            </w:r>
                          </w:p>
                          <w:p w14:paraId="283E73F7">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18.4pt;margin-top:8.05pt;height:259.8pt;width:205.2pt;z-index:251660288;mso-width-relative:page;mso-height-relative:page;" fillcolor="#FFFFFF [3201]" filled="t" stroked="t" coordsize="21600,21600" o:gfxdata="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t5WpH1gAAAAkBAAAPAAAAAAAAAAEAIAAAACIAAABkcnMvZG93bnJldi54bWxQSwECFAAUAAAA&#10;CACHTuJA+l346mICAADABAAADgAAAAAAAAABACAAAAAlAQAAZHJzL2Uyb0RvYy54bWxQSwUGAAAA&#10;AAYABgBZAQAA+QUAAAAA&#10;">
                <v:fill on="t" focussize="0,0"/>
                <v:stroke weight="0.5pt" color="#000000" joinstyle="round"/>
                <v:imagedata o:title=""/>
                <o:lock v:ext="edit" aspectratio="f"/>
                <v:textbox>
                  <w:txbxContent>
                    <w:p w14:paraId="0B15A9EF">
                      <w:pPr>
                        <w:ind w:left="720" w:hanging="720"/>
                        <w:rPr>
                          <w:rFonts w:hint="eastAsia" w:ascii="楷体" w:hAnsi="楷体" w:eastAsia="楷体"/>
                          <w:sz w:val="24"/>
                          <w:szCs w:val="24"/>
                        </w:rPr>
                      </w:pPr>
                      <w:r>
                        <w:rPr>
                          <w:rFonts w:hint="eastAsia" w:ascii="楷体" w:hAnsi="楷体" w:eastAsia="楷体"/>
                          <w:sz w:val="24"/>
                          <w:szCs w:val="24"/>
                        </w:rPr>
                        <w:t>教学目标：</w:t>
                      </w:r>
                    </w:p>
                    <w:p w14:paraId="5924FE81">
                      <w:pPr>
                        <w:rPr>
                          <w:rFonts w:hint="eastAsia" w:ascii="楷体" w:hAnsi="楷体" w:eastAsia="楷体"/>
                          <w:sz w:val="24"/>
                          <w:szCs w:val="24"/>
                        </w:rPr>
                      </w:pPr>
                      <w:r>
                        <w:rPr>
                          <w:rFonts w:hint="eastAsia" w:ascii="楷体" w:hAnsi="楷体" w:eastAsia="楷体"/>
                          <w:sz w:val="24"/>
                          <w:szCs w:val="24"/>
                        </w:rPr>
                        <w:t>1、能在语境中认读“蜻、蜓、迷”等12个生字。能</w:t>
                      </w:r>
                      <w:r>
                        <w:rPr>
                          <w:rFonts w:hint="eastAsia" w:ascii="楷体" w:hAnsi="楷体" w:eastAsia="楷体"/>
                          <w:b/>
                          <w:bCs/>
                          <w:color w:val="000000" w:themeColor="text1"/>
                          <w:sz w:val="24"/>
                          <w:szCs w:val="24"/>
                          <w14:textFill>
                            <w14:solidFill>
                              <w14:schemeClr w14:val="tx1"/>
                            </w14:solidFill>
                          </w14:textFill>
                        </w:rPr>
                        <w:t>发现</w:t>
                      </w:r>
                      <w:r>
                        <w:rPr>
                          <w:rFonts w:hint="eastAsia" w:ascii="楷体" w:hAnsi="楷体" w:eastAsia="楷体"/>
                          <w:sz w:val="24"/>
                          <w:szCs w:val="24"/>
                        </w:rPr>
                        <w:t>形声字的构字规律，</w:t>
                      </w:r>
                      <w:r>
                        <w:rPr>
                          <w:rFonts w:hint="eastAsia" w:ascii="楷体" w:hAnsi="楷体" w:eastAsia="楷体"/>
                          <w:b/>
                          <w:bCs/>
                          <w:color w:val="000000" w:themeColor="text1"/>
                          <w:sz w:val="24"/>
                          <w:szCs w:val="24"/>
                          <w14:textFill>
                            <w14:solidFill>
                              <w14:schemeClr w14:val="tx1"/>
                            </w14:solidFill>
                          </w14:textFill>
                        </w:rPr>
                        <w:t>自主识记</w:t>
                      </w:r>
                      <w:bookmarkStart w:id="3" w:name="_Hlk170081814"/>
                      <w:r>
                        <w:rPr>
                          <w:rFonts w:hint="eastAsia" w:ascii="楷体" w:hAnsi="楷体" w:eastAsia="楷体"/>
                          <w:sz w:val="24"/>
                          <w:szCs w:val="24"/>
                        </w:rPr>
                        <w:t>“蜻、蜓、蚂、蚁、蜘、蛛”</w:t>
                      </w:r>
                      <w:bookmarkEnd w:id="3"/>
                      <w:r>
                        <w:rPr>
                          <w:rFonts w:hint="eastAsia" w:ascii="楷体" w:hAnsi="楷体" w:eastAsia="楷体"/>
                          <w:sz w:val="24"/>
                          <w:szCs w:val="24"/>
                        </w:rPr>
                        <w:t>。能在田字格中正确书写“间、迷、造”等7个汉字。</w:t>
                      </w:r>
                    </w:p>
                    <w:p w14:paraId="7B447C0B">
                      <w:pPr>
                        <w:rPr>
                          <w:rFonts w:hint="eastAsia" w:ascii="楷体" w:hAnsi="楷体" w:eastAsia="楷体"/>
                          <w:sz w:val="24"/>
                          <w:szCs w:val="24"/>
                        </w:rPr>
                      </w:pPr>
                      <w:r>
                        <w:rPr>
                          <w:rFonts w:hint="eastAsia" w:ascii="楷体" w:hAnsi="楷体" w:eastAsia="楷体"/>
                          <w:sz w:val="24"/>
                          <w:szCs w:val="24"/>
                        </w:rPr>
                        <w:t>2、能结合语境</w:t>
                      </w:r>
                      <w:r>
                        <w:rPr>
                          <w:rFonts w:hint="eastAsia" w:ascii="楷体" w:hAnsi="楷体" w:eastAsia="楷体"/>
                          <w:b/>
                          <w:bCs/>
                          <w:color w:val="000000" w:themeColor="text1"/>
                          <w:sz w:val="24"/>
                          <w:szCs w:val="24"/>
                          <w14:textFill>
                            <w14:solidFill>
                              <w14:schemeClr w14:val="tx1"/>
                            </w14:solidFill>
                          </w14:textFill>
                        </w:rPr>
                        <w:t>解释</w:t>
                      </w:r>
                      <w:r>
                        <w:rPr>
                          <w:rFonts w:hint="eastAsia" w:ascii="楷体" w:hAnsi="楷体" w:eastAsia="楷体"/>
                          <w:sz w:val="24"/>
                          <w:szCs w:val="24"/>
                        </w:rPr>
                        <w:t>“半空、展翅、花间、捉迷藏、造宫殿”等词语的意思。</w:t>
                      </w:r>
                    </w:p>
                    <w:p w14:paraId="0D57A264">
                      <w:pPr>
                        <w:rPr>
                          <w:rFonts w:hint="eastAsia" w:ascii="楷体" w:hAnsi="楷体" w:eastAsia="楷体"/>
                          <w:b/>
                          <w:bCs/>
                          <w:color w:val="000000" w:themeColor="text1"/>
                          <w:sz w:val="24"/>
                          <w:szCs w:val="24"/>
                          <w14:textFill>
                            <w14:solidFill>
                              <w14:schemeClr w14:val="tx1"/>
                            </w14:solidFill>
                          </w14:textFill>
                        </w:rPr>
                      </w:pPr>
                      <w:r>
                        <w:rPr>
                          <w:rFonts w:hint="eastAsia" w:ascii="楷体" w:hAnsi="楷体" w:eastAsia="楷体"/>
                          <w:sz w:val="24"/>
                          <w:szCs w:val="24"/>
                        </w:rPr>
                        <w:t>3、能正确、流利地朗读儿歌，</w:t>
                      </w:r>
                      <w:r>
                        <w:rPr>
                          <w:rFonts w:hint="eastAsia" w:ascii="楷体" w:hAnsi="楷体" w:eastAsia="楷体"/>
                          <w:b/>
                          <w:bCs/>
                          <w:color w:val="000000" w:themeColor="text1"/>
                          <w:sz w:val="24"/>
                          <w:szCs w:val="24"/>
                          <w14:textFill>
                            <w14:solidFill>
                              <w14:schemeClr w14:val="tx1"/>
                            </w14:solidFill>
                          </w14:textFill>
                        </w:rPr>
                        <w:t>读出</w:t>
                      </w:r>
                      <w:r>
                        <w:rPr>
                          <w:rFonts w:hint="eastAsia" w:ascii="楷体" w:hAnsi="楷体" w:eastAsia="楷体"/>
                          <w:color w:val="000000" w:themeColor="text1"/>
                          <w:sz w:val="24"/>
                          <w:szCs w:val="24"/>
                          <w14:textFill>
                            <w14:solidFill>
                              <w14:schemeClr w14:val="tx1"/>
                            </w14:solidFill>
                          </w14:textFill>
                        </w:rPr>
                        <w:t>儿歌轻快的节奏。</w:t>
                      </w:r>
                    </w:p>
                    <w:p w14:paraId="75FD9B7C">
                      <w:pPr>
                        <w:rPr>
                          <w:rFonts w:hint="eastAsia" w:ascii="楷体" w:hAnsi="楷体" w:eastAsia="楷体"/>
                          <w:sz w:val="24"/>
                          <w:szCs w:val="24"/>
                        </w:rPr>
                      </w:pPr>
                      <w:r>
                        <w:rPr>
                          <w:rFonts w:hint="eastAsia" w:ascii="楷体" w:hAnsi="楷体" w:eastAsia="楷体"/>
                          <w:sz w:val="24"/>
                          <w:szCs w:val="24"/>
                        </w:rPr>
                        <w:t>4、</w:t>
                      </w:r>
                      <w:r>
                        <w:rPr>
                          <w:rFonts w:hint="eastAsia" w:ascii="楷体" w:hAnsi="楷体" w:eastAsia="楷体"/>
                          <w:color w:val="000000" w:themeColor="text1"/>
                          <w:sz w:val="24"/>
                          <w:szCs w:val="24"/>
                          <w14:textFill>
                            <w14:solidFill>
                              <w14:schemeClr w14:val="tx1"/>
                            </w14:solidFill>
                          </w14:textFill>
                        </w:rPr>
                        <w:t>能</w:t>
                      </w:r>
                      <w:r>
                        <w:rPr>
                          <w:rFonts w:hint="eastAsia" w:ascii="楷体" w:hAnsi="楷体" w:eastAsia="楷体"/>
                          <w:b/>
                          <w:bCs/>
                          <w:color w:val="000000" w:themeColor="text1"/>
                          <w:sz w:val="24"/>
                          <w:szCs w:val="24"/>
                          <w14:textFill>
                            <w14:solidFill>
                              <w14:schemeClr w14:val="tx1"/>
                            </w14:solidFill>
                          </w14:textFill>
                        </w:rPr>
                        <w:t>借助提示</w:t>
                      </w:r>
                      <w:r>
                        <w:rPr>
                          <w:rFonts w:hint="eastAsia" w:ascii="楷体" w:hAnsi="楷体" w:eastAsia="楷体"/>
                          <w:color w:val="000000" w:themeColor="text1"/>
                          <w:sz w:val="24"/>
                          <w:szCs w:val="24"/>
                          <w14:textFill>
                            <w14:solidFill>
                              <w14:schemeClr w14:val="tx1"/>
                            </w14:solidFill>
                          </w14:textFill>
                        </w:rPr>
                        <w:t>把读懂的儿歌内容说清楚。</w:t>
                      </w:r>
                    </w:p>
                    <w:p w14:paraId="1D42D6FD">
                      <w:pPr>
                        <w:rPr>
                          <w:rFonts w:hint="eastAsia" w:ascii="楷体" w:hAnsi="楷体" w:eastAsia="楷体"/>
                          <w:color w:val="000000" w:themeColor="text1"/>
                          <w:sz w:val="24"/>
                          <w:szCs w:val="24"/>
                          <w14:textFill>
                            <w14:solidFill>
                              <w14:schemeClr w14:val="tx1"/>
                            </w14:solidFill>
                          </w14:textFill>
                        </w:rPr>
                      </w:pPr>
                      <w:r>
                        <w:rPr>
                          <w:rFonts w:hint="eastAsia" w:ascii="楷体" w:hAnsi="楷体" w:eastAsia="楷体"/>
                          <w:sz w:val="24"/>
                          <w:szCs w:val="24"/>
                        </w:rPr>
                        <w:t>5、</w:t>
                      </w:r>
                      <w:r>
                        <w:rPr>
                          <w:rFonts w:hint="eastAsia" w:ascii="楷体" w:hAnsi="楷体" w:eastAsia="楷体"/>
                          <w:color w:val="000000" w:themeColor="text1"/>
                          <w:sz w:val="24"/>
                          <w:szCs w:val="24"/>
                          <w14:textFill>
                            <w14:solidFill>
                              <w14:schemeClr w14:val="tx1"/>
                            </w14:solidFill>
                          </w14:textFill>
                        </w:rPr>
                        <w:t>能联系生活，在情境图中</w:t>
                      </w:r>
                      <w:r>
                        <w:rPr>
                          <w:rFonts w:hint="eastAsia" w:ascii="楷体" w:hAnsi="楷体" w:eastAsia="楷体"/>
                          <w:b/>
                          <w:bCs/>
                          <w:color w:val="000000" w:themeColor="text1"/>
                          <w:sz w:val="24"/>
                          <w:szCs w:val="24"/>
                          <w14:textFill>
                            <w14:solidFill>
                              <w14:schemeClr w14:val="tx1"/>
                            </w14:solidFill>
                          </w14:textFill>
                        </w:rPr>
                        <w:t>画一画</w:t>
                      </w:r>
                      <w:r>
                        <w:rPr>
                          <w:rFonts w:hint="eastAsia" w:ascii="楷体" w:hAnsi="楷体" w:eastAsia="楷体"/>
                          <w:color w:val="000000" w:themeColor="text1"/>
                          <w:sz w:val="24"/>
                          <w:szCs w:val="24"/>
                          <w14:textFill>
                            <w14:solidFill>
                              <w14:schemeClr w14:val="tx1"/>
                            </w14:solidFill>
                          </w14:textFill>
                        </w:rPr>
                        <w:t>春日里其它小动物的活动，并小组合作模仿课文</w:t>
                      </w:r>
                      <w:r>
                        <w:rPr>
                          <w:rFonts w:hint="eastAsia" w:ascii="楷体" w:hAnsi="楷体" w:eastAsia="楷体"/>
                          <w:b/>
                          <w:bCs/>
                          <w:color w:val="000000" w:themeColor="text1"/>
                          <w:sz w:val="24"/>
                          <w:szCs w:val="24"/>
                          <w14:textFill>
                            <w14:solidFill>
                              <w14:schemeClr w14:val="tx1"/>
                            </w14:solidFill>
                          </w14:textFill>
                        </w:rPr>
                        <w:t>创编</w:t>
                      </w:r>
                      <w:r>
                        <w:rPr>
                          <w:rFonts w:hint="eastAsia" w:ascii="楷体" w:hAnsi="楷体" w:eastAsia="楷体"/>
                          <w:color w:val="000000" w:themeColor="text1"/>
                          <w:sz w:val="24"/>
                          <w:szCs w:val="24"/>
                          <w14:textFill>
                            <w14:solidFill>
                              <w14:schemeClr w14:val="tx1"/>
                            </w14:solidFill>
                          </w14:textFill>
                        </w:rPr>
                        <w:t>儿歌。</w:t>
                      </w:r>
                    </w:p>
                    <w:p w14:paraId="283E73F7">
                      <w:pPr>
                        <w:rPr>
                          <w:sz w:val="24"/>
                          <w:szCs w:val="24"/>
                        </w:rPr>
                      </w:pPr>
                    </w:p>
                  </w:txbxContent>
                </v:textbox>
              </v:shape>
            </w:pict>
          </mc:Fallback>
        </mc:AlternateContent>
      </w:r>
    </w:p>
    <w:p w14:paraId="74493E05">
      <w:pPr>
        <w:rPr>
          <w:rFonts w:hint="eastAsia" w:ascii="宋体" w:hAnsi="宋体" w:eastAsia="宋体"/>
          <w:sz w:val="28"/>
          <w:szCs w:val="28"/>
        </w:rPr>
      </w:pPr>
      <w:r>
        <w:rPr>
          <w:rFonts w:hint="eastAsia" w:ascii="宋体" w:hAnsi="宋体" w:eastAsia="宋体"/>
          <w:sz w:val="28"/>
          <w:szCs w:val="28"/>
        </w:rPr>
        <w:t xml:space="preserve">                                            </w:t>
      </w:r>
    </w:p>
    <w:p w14:paraId="38DD49D7">
      <w:pPr>
        <w:rPr>
          <w:rFonts w:hint="eastAsia" w:ascii="宋体" w:hAnsi="宋体" w:eastAsia="宋体"/>
          <w:sz w:val="28"/>
          <w:szCs w:val="28"/>
        </w:rPr>
      </w:pPr>
    </w:p>
    <w:p w14:paraId="1C66990C">
      <w:pPr>
        <w:rPr>
          <w:rFonts w:hint="eastAsia" w:ascii="宋体" w:hAnsi="宋体" w:eastAsia="宋体"/>
          <w:sz w:val="28"/>
          <w:szCs w:val="28"/>
        </w:rPr>
      </w:pPr>
    </w:p>
    <w:p w14:paraId="270A0FF7">
      <w:pPr>
        <w:rPr>
          <w:rFonts w:hint="eastAsia" w:ascii="宋体" w:hAnsi="宋体" w:eastAsia="宋体"/>
          <w:sz w:val="28"/>
          <w:szCs w:val="28"/>
        </w:rPr>
      </w:pPr>
    </w:p>
    <w:p w14:paraId="48134FD2">
      <w:pPr>
        <w:rPr>
          <w:rFonts w:hint="eastAsia" w:ascii="宋体" w:hAnsi="宋体" w:eastAsia="宋体"/>
          <w:sz w:val="28"/>
          <w:szCs w:val="28"/>
        </w:rPr>
      </w:pPr>
    </w:p>
    <w:p w14:paraId="27EA0402">
      <w:pPr>
        <w:rPr>
          <w:rFonts w:hint="eastAsia" w:ascii="宋体" w:hAnsi="宋体" w:eastAsia="宋体"/>
          <w:sz w:val="28"/>
          <w:szCs w:val="28"/>
        </w:rPr>
      </w:pPr>
    </w:p>
    <w:p w14:paraId="57A87699">
      <w:pPr>
        <w:rPr>
          <w:rFonts w:hint="eastAsia" w:ascii="宋体" w:hAnsi="宋体" w:eastAsia="宋体"/>
          <w:sz w:val="28"/>
          <w:szCs w:val="28"/>
        </w:rPr>
      </w:pPr>
    </w:p>
    <w:p w14:paraId="74DABC6C">
      <w:pPr>
        <w:rPr>
          <w:rFonts w:hint="eastAsia" w:ascii="宋体" w:hAnsi="宋体" w:eastAsia="宋体"/>
          <w:sz w:val="28"/>
          <w:szCs w:val="28"/>
        </w:rPr>
      </w:pPr>
    </w:p>
    <w:p w14:paraId="067B6A35">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对比、研读两份目标后可以发现，调整后的第一条目标，没有直奔“形声字”这一知识的掌握与运用，而是强调先</w:t>
      </w:r>
      <w:r>
        <w:rPr>
          <w:rFonts w:hint="eastAsia" w:ascii="宋体" w:hAnsi="宋体" w:eastAsia="宋体"/>
          <w:color w:val="000000" w:themeColor="text1"/>
          <w:sz w:val="24"/>
          <w:szCs w:val="24"/>
          <w14:textFill>
            <w14:solidFill>
              <w14:schemeClr w14:val="tx1"/>
            </w14:solidFill>
          </w14:textFill>
        </w:rPr>
        <w:t>“发现”</w:t>
      </w:r>
      <w:r>
        <w:rPr>
          <w:rFonts w:hint="eastAsia" w:ascii="宋体" w:hAnsi="宋体" w:eastAsia="宋体"/>
          <w:sz w:val="24"/>
          <w:szCs w:val="24"/>
        </w:rPr>
        <w:t>形声字的构字规律，并在此基础上“</w:t>
      </w:r>
      <w:r>
        <w:rPr>
          <w:rFonts w:hint="eastAsia" w:ascii="宋体" w:hAnsi="宋体" w:eastAsia="宋体"/>
          <w:color w:val="000000" w:themeColor="text1"/>
          <w:sz w:val="24"/>
          <w:szCs w:val="24"/>
          <w14:textFill>
            <w14:solidFill>
              <w14:schemeClr w14:val="tx1"/>
            </w14:solidFill>
          </w14:textFill>
        </w:rPr>
        <w:t>自主识记</w:t>
      </w:r>
      <w:r>
        <w:rPr>
          <w:rFonts w:hint="eastAsia" w:ascii="宋体" w:hAnsi="宋体" w:eastAsia="宋体"/>
          <w:sz w:val="24"/>
          <w:szCs w:val="24"/>
        </w:rPr>
        <w:t>”相关生字。这一目标的调整，进一步明确了识字教学的重点与操作方向。调整后的第2-第5条目标，则同样聚焦“发现”，增强了目标的可检测性。第二条目标聚焦于阅读，在分析学情的基础上，抓住学生在阅读中真正不理解的词语“半空、展翅、花间、捉迷藏、造宫殿”，要求学生结合语境作出解释。这一学习目标的达成，需引导学生发现相关语境与词语之间的联系，进而促进他们对文本内容的理解，避免重“识字”，轻“阅读”； 第三条目标则在学生通过观察与阅读，发现小动物们的活动充满活力，富有情趣之后，通过“读出儿歌轻快的节奏”外显这一目标的达成：第四条目标删除了原本的句式限制，让学生自主选择</w:t>
      </w:r>
      <w:r>
        <w:rPr>
          <w:rFonts w:hint="eastAsia" w:ascii="宋体" w:hAnsi="宋体" w:eastAsia="宋体"/>
          <w:color w:val="000000" w:themeColor="text1"/>
          <w:sz w:val="24"/>
          <w:szCs w:val="24"/>
          <w14:textFill>
            <w14:solidFill>
              <w14:schemeClr w14:val="tx1"/>
            </w14:solidFill>
          </w14:textFill>
        </w:rPr>
        <w:t>“提示”交流自己对儿歌内容的理解，</w:t>
      </w:r>
      <w:r>
        <w:rPr>
          <w:rFonts w:hint="eastAsia" w:ascii="宋体" w:hAnsi="宋体" w:eastAsia="宋体"/>
          <w:sz w:val="24"/>
          <w:szCs w:val="24"/>
        </w:rPr>
        <w:t>学生可以借助板书，也可以借助课文中的情境图，这一目标的调整有利于引导教师增强活动的开放性，有利于培养孩子自主发现的意识；第五条目标积极回应新课标指出的素养的形成要以语言实践活动为载体，以“创编儿歌”这一语言实践活动，表征学生否有观察小动物，了解小动物，热爱大自然的兴趣。</w:t>
      </w:r>
    </w:p>
    <w:p w14:paraId="47A6272E">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总之，调整后的目标立足素养培育，聚焦“发现”，使学习结果更明确，也使教学方向与教学内容更为明确。</w:t>
      </w:r>
    </w:p>
    <w:p w14:paraId="4C39E4D4">
      <w:pPr>
        <w:numPr>
          <w:ilvl w:val="0"/>
          <w:numId w:val="1"/>
        </w:numPr>
        <w:spacing w:line="460" w:lineRule="exact"/>
        <w:rPr>
          <w:rFonts w:hint="eastAsia" w:ascii="宋体" w:hAnsi="宋体" w:eastAsia="宋体"/>
          <w:b/>
          <w:bCs/>
          <w:sz w:val="24"/>
          <w:szCs w:val="24"/>
        </w:rPr>
      </w:pPr>
      <w:r>
        <w:rPr>
          <w:rFonts w:hint="eastAsia" w:ascii="宋体" w:hAnsi="宋体" w:eastAsia="宋体"/>
          <w:b/>
          <w:bCs/>
          <w:sz w:val="24"/>
          <w:szCs w:val="24"/>
        </w:rPr>
        <w:t xml:space="preserve">围绕教学目标，改进活动设计，彰显“发现” </w:t>
      </w:r>
    </w:p>
    <w:p w14:paraId="096C7757">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明确了本堂课教学活动中所期待得到的学生的学习结果之后，本次公开课紧扣教学目标，以新课标为引领，整体改进了原有的活动设计。</w:t>
      </w:r>
    </w:p>
    <w:p w14:paraId="4E98F678">
      <w:pPr>
        <w:rPr>
          <w:rFonts w:hint="eastAsia" w:ascii="宋体" w:hAnsi="宋体" w:eastAsia="宋体"/>
          <w:sz w:val="24"/>
          <w:szCs w:val="24"/>
        </w:rPr>
      </w:pPr>
      <w:r>
        <w:rPr>
          <w:rFonts w:hint="eastAsia" w:ascii="宋体" w:hAnsi="宋体" w:eastAsia="宋体"/>
          <w:b/>
          <w:bCs/>
          <w:sz w:val="24"/>
          <w:szCs w:val="24"/>
        </w:rPr>
        <w:t>调整前                             调整后</w:t>
      </w:r>
    </w:p>
    <w:p w14:paraId="5D343694">
      <w:pPr>
        <w:rPr>
          <w:rFonts w:hint="eastAsia" w:ascii="宋体" w:hAnsi="宋体" w:eastAsia="宋体"/>
          <w:b/>
          <w:bCs/>
          <w:sz w:val="28"/>
          <w:szCs w:val="28"/>
        </w:rPr>
      </w:pPr>
      <w: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31115</wp:posOffset>
                </wp:positionV>
                <wp:extent cx="3398520" cy="4655820"/>
                <wp:effectExtent l="5080" t="4445" r="6350" b="6985"/>
                <wp:wrapNone/>
                <wp:docPr id="2105119525" name="文本框 3"/>
                <wp:cNvGraphicFramePr/>
                <a:graphic xmlns:a="http://schemas.openxmlformats.org/drawingml/2006/main">
                  <a:graphicData uri="http://schemas.microsoft.com/office/word/2010/wordprocessingShape">
                    <wps:wsp>
                      <wps:cNvSpPr txBox="1"/>
                      <wps:spPr>
                        <a:xfrm>
                          <a:off x="0" y="0"/>
                          <a:ext cx="3398520" cy="4655820"/>
                        </a:xfrm>
                        <a:prstGeom prst="rect">
                          <a:avLst/>
                        </a:prstGeom>
                        <a:solidFill>
                          <a:sysClr val="window" lastClr="FFFFFF"/>
                        </a:solidFill>
                        <a:ln w="6350">
                          <a:solidFill>
                            <a:prstClr val="black"/>
                          </a:solidFill>
                        </a:ln>
                      </wps:spPr>
                      <wps:txbx>
                        <w:txbxContent>
                          <w:p w14:paraId="605710BD">
                            <w:pPr>
                              <w:rPr>
                                <w:rFonts w:hint="eastAsia" w:ascii="楷体" w:hAnsi="楷体" w:eastAsia="楷体"/>
                                <w:b/>
                                <w:bCs/>
                                <w:sz w:val="24"/>
                                <w:szCs w:val="24"/>
                              </w:rPr>
                            </w:pPr>
                            <w:r>
                              <w:rPr>
                                <w:rFonts w:hint="eastAsia" w:ascii="楷体" w:hAnsi="楷体" w:eastAsia="楷体"/>
                                <w:b/>
                                <w:bCs/>
                                <w:sz w:val="24"/>
                                <w:szCs w:val="24"/>
                              </w:rPr>
                              <w:t>第一课时</w:t>
                            </w:r>
                          </w:p>
                          <w:p w14:paraId="072A1F1F">
                            <w:pPr>
                              <w:pStyle w:val="4"/>
                              <w:ind w:firstLine="0" w:firstLineChars="0"/>
                              <w:rPr>
                                <w:rFonts w:hint="eastAsia" w:ascii="楷体" w:hAnsi="楷体" w:eastAsia="楷体"/>
                                <w:sz w:val="24"/>
                                <w:szCs w:val="24"/>
                              </w:rPr>
                            </w:pPr>
                            <w:r>
                              <w:rPr>
                                <w:rFonts w:hint="eastAsia" w:ascii="楷体" w:hAnsi="楷体" w:eastAsia="楷体" w:cs="宋体"/>
                                <w:sz w:val="24"/>
                                <w:szCs w:val="24"/>
                              </w:rPr>
                              <w:t>一、联系课题猜想儿歌内容</w:t>
                            </w:r>
                          </w:p>
                          <w:p w14:paraId="75F8906C">
                            <w:pPr>
                              <w:pStyle w:val="4"/>
                              <w:ind w:firstLine="0" w:firstLineChars="0"/>
                              <w:rPr>
                                <w:rFonts w:hint="eastAsia" w:ascii="楷体" w:hAnsi="楷体" w:eastAsia="楷体"/>
                                <w:b/>
                                <w:bCs/>
                                <w:sz w:val="24"/>
                                <w:szCs w:val="24"/>
                              </w:rPr>
                            </w:pPr>
                            <w:r>
                              <w:rPr>
                                <w:rFonts w:hint="eastAsia" w:ascii="楷体" w:hAnsi="楷体" w:eastAsia="楷体"/>
                                <w:sz w:val="24"/>
                                <w:szCs w:val="24"/>
                              </w:rPr>
                              <w:t>二、初读儿歌，印证猜想，</w:t>
                            </w:r>
                            <w:r>
                              <w:rPr>
                                <w:rFonts w:hint="eastAsia" w:ascii="楷体" w:hAnsi="楷体" w:eastAsia="楷体"/>
                                <w:b/>
                                <w:bCs/>
                                <w:sz w:val="24"/>
                                <w:szCs w:val="24"/>
                              </w:rPr>
                              <w:t>相机渗透造字规律</w:t>
                            </w:r>
                          </w:p>
                          <w:p w14:paraId="5BC966DC">
                            <w:pPr>
                              <w:pStyle w:val="4"/>
                              <w:ind w:firstLine="0" w:firstLineChars="0"/>
                              <w:rPr>
                                <w:rFonts w:hint="eastAsia" w:ascii="楷体" w:hAnsi="楷体" w:eastAsia="楷体"/>
                                <w:sz w:val="24"/>
                                <w:szCs w:val="24"/>
                              </w:rPr>
                            </w:pPr>
                            <w:r>
                              <w:rPr>
                                <w:rFonts w:hint="eastAsia" w:ascii="楷体" w:hAnsi="楷体" w:eastAsia="楷体"/>
                                <w:sz w:val="24"/>
                                <w:szCs w:val="24"/>
                              </w:rPr>
                              <w:t>1.自读儿歌，印证猜想。</w:t>
                            </w:r>
                          </w:p>
                          <w:p w14:paraId="587BE7DA">
                            <w:pPr>
                              <w:pStyle w:val="4"/>
                              <w:ind w:firstLine="0" w:firstLineChars="0"/>
                              <w:rPr>
                                <w:rFonts w:hint="eastAsia" w:ascii="楷体" w:hAnsi="楷体" w:eastAsia="楷体"/>
                                <w:sz w:val="24"/>
                                <w:szCs w:val="24"/>
                              </w:rPr>
                            </w:pPr>
                            <w:r>
                              <w:rPr>
                                <w:rFonts w:hint="eastAsia" w:ascii="楷体" w:hAnsi="楷体" w:eastAsia="楷体"/>
                                <w:sz w:val="24"/>
                                <w:szCs w:val="24"/>
                              </w:rPr>
                              <w:t>2.组织交流，说清印证结果的理由，相机渗透形声字造字规律，指导读准动物的名称。</w:t>
                            </w:r>
                          </w:p>
                          <w:p w14:paraId="247A7F8C">
                            <w:pPr>
                              <w:pStyle w:val="4"/>
                              <w:ind w:firstLine="0" w:firstLineChars="0"/>
                              <w:rPr>
                                <w:rFonts w:hint="eastAsia" w:ascii="楷体" w:hAnsi="楷体" w:eastAsia="楷体"/>
                                <w:sz w:val="24"/>
                                <w:szCs w:val="24"/>
                              </w:rPr>
                            </w:pPr>
                            <w:r>
                              <w:rPr>
                                <w:rFonts w:hint="eastAsia" w:ascii="楷体" w:hAnsi="楷体" w:eastAsia="楷体"/>
                                <w:sz w:val="24"/>
                                <w:szCs w:val="24"/>
                              </w:rPr>
                              <w:t>三、研读儿歌，</w:t>
                            </w:r>
                            <w:r>
                              <w:rPr>
                                <w:rFonts w:hint="eastAsia" w:ascii="楷体" w:hAnsi="楷体" w:eastAsia="楷体"/>
                                <w:b/>
                                <w:bCs/>
                                <w:sz w:val="24"/>
                                <w:szCs w:val="24"/>
                              </w:rPr>
                              <w:t>借助提示理解并说清儿歌内容</w:t>
                            </w:r>
                          </w:p>
                          <w:p w14:paraId="6D996EAE">
                            <w:pPr>
                              <w:pStyle w:val="4"/>
                              <w:ind w:firstLine="0" w:firstLineChars="0"/>
                              <w:rPr>
                                <w:rFonts w:hint="eastAsia" w:ascii="楷体" w:hAnsi="楷体" w:eastAsia="楷体"/>
                                <w:sz w:val="24"/>
                                <w:szCs w:val="24"/>
                              </w:rPr>
                            </w:pPr>
                            <w:r>
                              <w:rPr>
                                <w:rFonts w:hint="eastAsia" w:ascii="楷体" w:hAnsi="楷体" w:eastAsia="楷体"/>
                                <w:sz w:val="24"/>
                                <w:szCs w:val="24"/>
                              </w:rPr>
                              <w:t>活动1：在情境图中摆一摆小动物的活动位置。</w:t>
                            </w:r>
                          </w:p>
                          <w:p w14:paraId="4D53C84F">
                            <w:pPr>
                              <w:pStyle w:val="4"/>
                              <w:ind w:firstLine="0" w:firstLineChars="0"/>
                              <w:rPr>
                                <w:rFonts w:hint="eastAsia" w:ascii="楷体" w:hAnsi="楷体" w:eastAsia="楷体"/>
                                <w:sz w:val="24"/>
                                <w:szCs w:val="24"/>
                              </w:rPr>
                            </w:pPr>
                            <w:r>
                              <w:rPr>
                                <w:rFonts w:hint="eastAsia" w:ascii="楷体" w:hAnsi="楷体" w:eastAsia="楷体"/>
                                <w:sz w:val="24"/>
                                <w:szCs w:val="24"/>
                              </w:rPr>
                              <w:t>（小组合作学习——组织交流辨析，准确理解“半空、花间”等词语的意思）</w:t>
                            </w:r>
                          </w:p>
                          <w:p w14:paraId="48E3F358">
                            <w:pPr>
                              <w:pStyle w:val="4"/>
                              <w:ind w:firstLine="0" w:firstLineChars="0"/>
                              <w:rPr>
                                <w:rFonts w:hint="eastAsia" w:ascii="楷体" w:hAnsi="楷体" w:eastAsia="楷体"/>
                                <w:sz w:val="24"/>
                                <w:szCs w:val="24"/>
                              </w:rPr>
                            </w:pPr>
                            <w:r>
                              <w:rPr>
                                <w:rFonts w:hint="eastAsia" w:ascii="楷体" w:hAnsi="楷体" w:eastAsia="楷体"/>
                                <w:sz w:val="24"/>
                                <w:szCs w:val="24"/>
                              </w:rPr>
                              <w:t>活动2：</w:t>
                            </w:r>
                            <w:bookmarkStart w:id="4" w:name="_Hlk172400477"/>
                            <w:r>
                              <w:rPr>
                                <w:rFonts w:hint="eastAsia" w:ascii="楷体" w:hAnsi="楷体" w:eastAsia="楷体"/>
                                <w:sz w:val="24"/>
                                <w:szCs w:val="24"/>
                              </w:rPr>
                              <w:t>说清小动物们的活动</w:t>
                            </w:r>
                            <w:bookmarkEnd w:id="4"/>
                            <w:r>
                              <w:rPr>
                                <w:rFonts w:hint="eastAsia" w:ascii="楷体" w:hAnsi="楷体" w:eastAsia="楷体"/>
                                <w:sz w:val="24"/>
                                <w:szCs w:val="24"/>
                              </w:rPr>
                              <w:t>。</w:t>
                            </w:r>
                          </w:p>
                          <w:p w14:paraId="480B7134">
                            <w:pPr>
                              <w:pStyle w:val="4"/>
                              <w:ind w:firstLine="0" w:firstLineChars="0"/>
                              <w:rPr>
                                <w:rFonts w:hint="eastAsia" w:ascii="楷体" w:hAnsi="楷体" w:eastAsia="楷体"/>
                                <w:sz w:val="24"/>
                                <w:szCs w:val="24"/>
                              </w:rPr>
                            </w:pPr>
                            <w:r>
                              <w:rPr>
                                <w:rFonts w:hint="eastAsia" w:ascii="楷体" w:hAnsi="楷体" w:eastAsia="楷体"/>
                                <w:sz w:val="24"/>
                                <w:szCs w:val="24"/>
                              </w:rPr>
                              <w:t>（结合情境解释“展翅、捉迷藏、造宫殿”等词语的意思——说清动物们的活动）</w:t>
                            </w:r>
                          </w:p>
                          <w:p w14:paraId="650B8A6D">
                            <w:pPr>
                              <w:pStyle w:val="4"/>
                              <w:ind w:firstLine="0" w:firstLineChars="0"/>
                              <w:rPr>
                                <w:rFonts w:hint="eastAsia" w:ascii="楷体" w:hAnsi="楷体" w:eastAsia="楷体"/>
                                <w:sz w:val="24"/>
                                <w:szCs w:val="24"/>
                              </w:rPr>
                            </w:pPr>
                            <w:r>
                              <w:rPr>
                                <w:rFonts w:hint="eastAsia" w:ascii="楷体" w:hAnsi="楷体" w:eastAsia="楷体"/>
                                <w:sz w:val="24"/>
                                <w:szCs w:val="24"/>
                              </w:rPr>
                              <w:t>活动3：朗读儿歌，体会动物们的快乐。</w:t>
                            </w:r>
                          </w:p>
                          <w:p w14:paraId="06CA62F9">
                            <w:pPr>
                              <w:pStyle w:val="4"/>
                              <w:ind w:firstLine="0" w:firstLineChars="0"/>
                              <w:rPr>
                                <w:rFonts w:hint="eastAsia" w:ascii="楷体" w:hAnsi="楷体" w:eastAsia="楷体"/>
                                <w:b/>
                                <w:bCs/>
                                <w:sz w:val="24"/>
                                <w:szCs w:val="24"/>
                              </w:rPr>
                            </w:pPr>
                            <w:r>
                              <w:rPr>
                                <w:rFonts w:hint="eastAsia" w:ascii="楷体" w:hAnsi="楷体" w:eastAsia="楷体"/>
                                <w:sz w:val="24"/>
                                <w:szCs w:val="24"/>
                              </w:rPr>
                              <w:t>四、指导写字，</w:t>
                            </w:r>
                            <w:r>
                              <w:rPr>
                                <w:rFonts w:hint="eastAsia" w:ascii="楷体" w:hAnsi="楷体" w:eastAsia="楷体"/>
                                <w:b/>
                                <w:bCs/>
                                <w:sz w:val="24"/>
                                <w:szCs w:val="24"/>
                              </w:rPr>
                              <w:t>总结造字规律</w:t>
                            </w:r>
                          </w:p>
                          <w:p w14:paraId="1D43A919">
                            <w:pPr>
                              <w:pStyle w:val="4"/>
                              <w:ind w:firstLine="0" w:firstLineChars="0"/>
                              <w:rPr>
                                <w:rFonts w:hint="eastAsia" w:ascii="楷体" w:hAnsi="楷体" w:eastAsia="楷体"/>
                                <w:sz w:val="24"/>
                                <w:szCs w:val="24"/>
                              </w:rPr>
                            </w:pPr>
                            <w:r>
                              <w:rPr>
                                <w:rFonts w:hint="eastAsia" w:ascii="楷体" w:hAnsi="楷体" w:eastAsia="楷体"/>
                                <w:sz w:val="24"/>
                                <w:szCs w:val="24"/>
                              </w:rPr>
                              <w:t>1.重点指导书写“造”，借助音频了解“造”是形声字，相机总结造字规律。</w:t>
                            </w:r>
                          </w:p>
                          <w:p w14:paraId="47BAF83A">
                            <w:pPr>
                              <w:pStyle w:val="4"/>
                              <w:ind w:firstLine="0" w:firstLineChars="0"/>
                              <w:rPr>
                                <w:rFonts w:hint="eastAsia" w:ascii="楷体" w:hAnsi="楷体" w:eastAsia="楷体"/>
                                <w:sz w:val="24"/>
                                <w:szCs w:val="24"/>
                              </w:rPr>
                            </w:pPr>
                            <w:r>
                              <w:rPr>
                                <w:rFonts w:hint="eastAsia" w:ascii="华文楷体" w:hAnsi="华文楷体" w:eastAsia="华文楷体"/>
                                <w:sz w:val="24"/>
                                <w:szCs w:val="24"/>
                              </w:rPr>
                              <w:t>2.布置学习任务：读儿歌，圈一圈儿歌中的形声</w:t>
                            </w:r>
                            <w:r>
                              <w:rPr>
                                <w:rFonts w:hint="eastAsia" w:ascii="楷体" w:hAnsi="楷体" w:eastAsia="楷体"/>
                                <w:sz w:val="24"/>
                                <w:szCs w:val="24"/>
                              </w:rPr>
                              <w:t>字，记一记字形。</w:t>
                            </w:r>
                          </w:p>
                          <w:p w14:paraId="6AD1A23C">
                            <w:pPr>
                              <w:rPr>
                                <w:rFonts w:hint="eastAsia" w:ascii="楷体" w:hAnsi="楷体" w:eastAsia="楷体"/>
                                <w:sz w:val="24"/>
                                <w:szCs w:val="24"/>
                              </w:rPr>
                            </w:pPr>
                            <w:r>
                              <w:rPr>
                                <w:rFonts w:hint="eastAsia" w:ascii="楷体" w:hAnsi="楷体" w:eastAsia="楷体"/>
                                <w:b/>
                                <w:bCs/>
                                <w:sz w:val="24"/>
                                <w:szCs w:val="24"/>
                              </w:rPr>
                              <w:t>第二课时</w:t>
                            </w:r>
                          </w:p>
                          <w:p w14:paraId="0749B77C">
                            <w:pPr>
                              <w:pStyle w:val="4"/>
                              <w:ind w:firstLine="0" w:firstLineChars="0"/>
                              <w:rPr>
                                <w:rFonts w:hint="eastAsia" w:ascii="楷体" w:hAnsi="楷体" w:eastAsia="楷体"/>
                                <w:sz w:val="24"/>
                                <w:szCs w:val="24"/>
                              </w:rPr>
                            </w:pPr>
                            <w:r>
                              <w:rPr>
                                <w:rFonts w:hint="eastAsia" w:ascii="楷体" w:hAnsi="楷体" w:eastAsia="楷体"/>
                                <w:sz w:val="24"/>
                                <w:szCs w:val="24"/>
                              </w:rPr>
                              <w:t>一、交流反馈学习任务完成的情况</w:t>
                            </w:r>
                          </w:p>
                          <w:p w14:paraId="3210C1E0">
                            <w:pPr>
                              <w:pStyle w:val="4"/>
                              <w:ind w:firstLine="0" w:firstLineChars="0"/>
                              <w:rPr>
                                <w:rFonts w:hint="eastAsia" w:ascii="楷体" w:hAnsi="楷体" w:eastAsia="楷体"/>
                                <w:sz w:val="24"/>
                                <w:szCs w:val="24"/>
                              </w:rPr>
                            </w:pPr>
                            <w:r>
                              <w:rPr>
                                <w:rFonts w:hint="eastAsia" w:ascii="楷体" w:hAnsi="楷体" w:eastAsia="楷体"/>
                                <w:sz w:val="24"/>
                                <w:szCs w:val="24"/>
                              </w:rPr>
                              <w:t>二、</w:t>
                            </w:r>
                            <w:r>
                              <w:rPr>
                                <w:rFonts w:hint="eastAsia" w:ascii="楷体" w:hAnsi="楷体" w:eastAsia="楷体"/>
                                <w:b/>
                                <w:bCs/>
                                <w:sz w:val="24"/>
                                <w:szCs w:val="24"/>
                              </w:rPr>
                              <w:t>创设情境，小组合作创编儿歌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0.75pt;margin-top:2.45pt;height:366.6pt;width:267.6pt;z-index:251662336;mso-width-relative:page;mso-height-relative:page;" fillcolor="#FFFFFF" filled="t" stroked="t" coordsize="21600,21600" o:gfxdata="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HIJ4b1AAAAAcBAAAPAAAAAAAAAAEAIAAAACIAAABkcnMvZG93bnJldi54bWxQSwEC&#10;FAAUAAAACACHTuJAR+ecgGoCAADRBAAADgAAAAAAAAABACAAAAAjAQAAZHJzL2Uyb0RvYy54bWxQ&#10;SwUGAAAAAAYABgBZAQAA/wUAAAAA&#10;">
                <v:fill on="t" focussize="0,0"/>
                <v:stroke weight="0.5pt" color="#000000" joinstyle="round"/>
                <v:imagedata o:title=""/>
                <o:lock v:ext="edit" aspectratio="f"/>
                <v:textbox>
                  <w:txbxContent>
                    <w:p w14:paraId="605710BD">
                      <w:pPr>
                        <w:rPr>
                          <w:rFonts w:hint="eastAsia" w:ascii="楷体" w:hAnsi="楷体" w:eastAsia="楷体"/>
                          <w:b/>
                          <w:bCs/>
                          <w:sz w:val="24"/>
                          <w:szCs w:val="24"/>
                        </w:rPr>
                      </w:pPr>
                      <w:r>
                        <w:rPr>
                          <w:rFonts w:hint="eastAsia" w:ascii="楷体" w:hAnsi="楷体" w:eastAsia="楷体"/>
                          <w:b/>
                          <w:bCs/>
                          <w:sz w:val="24"/>
                          <w:szCs w:val="24"/>
                        </w:rPr>
                        <w:t>第一课时</w:t>
                      </w:r>
                    </w:p>
                    <w:p w14:paraId="072A1F1F">
                      <w:pPr>
                        <w:pStyle w:val="4"/>
                        <w:ind w:firstLine="0" w:firstLineChars="0"/>
                        <w:rPr>
                          <w:rFonts w:hint="eastAsia" w:ascii="楷体" w:hAnsi="楷体" w:eastAsia="楷体"/>
                          <w:sz w:val="24"/>
                          <w:szCs w:val="24"/>
                        </w:rPr>
                      </w:pPr>
                      <w:r>
                        <w:rPr>
                          <w:rFonts w:hint="eastAsia" w:ascii="楷体" w:hAnsi="楷体" w:eastAsia="楷体" w:cs="宋体"/>
                          <w:sz w:val="24"/>
                          <w:szCs w:val="24"/>
                        </w:rPr>
                        <w:t>一、联系课题猜想儿歌内容</w:t>
                      </w:r>
                    </w:p>
                    <w:p w14:paraId="75F8906C">
                      <w:pPr>
                        <w:pStyle w:val="4"/>
                        <w:ind w:firstLine="0" w:firstLineChars="0"/>
                        <w:rPr>
                          <w:rFonts w:hint="eastAsia" w:ascii="楷体" w:hAnsi="楷体" w:eastAsia="楷体"/>
                          <w:b/>
                          <w:bCs/>
                          <w:sz w:val="24"/>
                          <w:szCs w:val="24"/>
                        </w:rPr>
                      </w:pPr>
                      <w:r>
                        <w:rPr>
                          <w:rFonts w:hint="eastAsia" w:ascii="楷体" w:hAnsi="楷体" w:eastAsia="楷体"/>
                          <w:sz w:val="24"/>
                          <w:szCs w:val="24"/>
                        </w:rPr>
                        <w:t>二、初读儿歌，印证猜想，</w:t>
                      </w:r>
                      <w:r>
                        <w:rPr>
                          <w:rFonts w:hint="eastAsia" w:ascii="楷体" w:hAnsi="楷体" w:eastAsia="楷体"/>
                          <w:b/>
                          <w:bCs/>
                          <w:sz w:val="24"/>
                          <w:szCs w:val="24"/>
                        </w:rPr>
                        <w:t>相机渗透造字规律</w:t>
                      </w:r>
                    </w:p>
                    <w:p w14:paraId="5BC966DC">
                      <w:pPr>
                        <w:pStyle w:val="4"/>
                        <w:ind w:firstLine="0" w:firstLineChars="0"/>
                        <w:rPr>
                          <w:rFonts w:hint="eastAsia" w:ascii="楷体" w:hAnsi="楷体" w:eastAsia="楷体"/>
                          <w:sz w:val="24"/>
                          <w:szCs w:val="24"/>
                        </w:rPr>
                      </w:pPr>
                      <w:r>
                        <w:rPr>
                          <w:rFonts w:hint="eastAsia" w:ascii="楷体" w:hAnsi="楷体" w:eastAsia="楷体"/>
                          <w:sz w:val="24"/>
                          <w:szCs w:val="24"/>
                        </w:rPr>
                        <w:t>1.自读儿歌，印证猜想。</w:t>
                      </w:r>
                    </w:p>
                    <w:p w14:paraId="587BE7DA">
                      <w:pPr>
                        <w:pStyle w:val="4"/>
                        <w:ind w:firstLine="0" w:firstLineChars="0"/>
                        <w:rPr>
                          <w:rFonts w:hint="eastAsia" w:ascii="楷体" w:hAnsi="楷体" w:eastAsia="楷体"/>
                          <w:sz w:val="24"/>
                          <w:szCs w:val="24"/>
                        </w:rPr>
                      </w:pPr>
                      <w:r>
                        <w:rPr>
                          <w:rFonts w:hint="eastAsia" w:ascii="楷体" w:hAnsi="楷体" w:eastAsia="楷体"/>
                          <w:sz w:val="24"/>
                          <w:szCs w:val="24"/>
                        </w:rPr>
                        <w:t>2.组织交流，说清印证结果的理由，相机渗透形声字造字规律，指导读准动物的名称。</w:t>
                      </w:r>
                    </w:p>
                    <w:p w14:paraId="247A7F8C">
                      <w:pPr>
                        <w:pStyle w:val="4"/>
                        <w:ind w:firstLine="0" w:firstLineChars="0"/>
                        <w:rPr>
                          <w:rFonts w:hint="eastAsia" w:ascii="楷体" w:hAnsi="楷体" w:eastAsia="楷体"/>
                          <w:sz w:val="24"/>
                          <w:szCs w:val="24"/>
                        </w:rPr>
                      </w:pPr>
                      <w:r>
                        <w:rPr>
                          <w:rFonts w:hint="eastAsia" w:ascii="楷体" w:hAnsi="楷体" w:eastAsia="楷体"/>
                          <w:sz w:val="24"/>
                          <w:szCs w:val="24"/>
                        </w:rPr>
                        <w:t>三、研读儿歌，</w:t>
                      </w:r>
                      <w:r>
                        <w:rPr>
                          <w:rFonts w:hint="eastAsia" w:ascii="楷体" w:hAnsi="楷体" w:eastAsia="楷体"/>
                          <w:b/>
                          <w:bCs/>
                          <w:sz w:val="24"/>
                          <w:szCs w:val="24"/>
                        </w:rPr>
                        <w:t>借助提示理解并说清儿歌内容</w:t>
                      </w:r>
                    </w:p>
                    <w:p w14:paraId="6D996EAE">
                      <w:pPr>
                        <w:pStyle w:val="4"/>
                        <w:ind w:firstLine="0" w:firstLineChars="0"/>
                        <w:rPr>
                          <w:rFonts w:hint="eastAsia" w:ascii="楷体" w:hAnsi="楷体" w:eastAsia="楷体"/>
                          <w:sz w:val="24"/>
                          <w:szCs w:val="24"/>
                        </w:rPr>
                      </w:pPr>
                      <w:r>
                        <w:rPr>
                          <w:rFonts w:hint="eastAsia" w:ascii="楷体" w:hAnsi="楷体" w:eastAsia="楷体"/>
                          <w:sz w:val="24"/>
                          <w:szCs w:val="24"/>
                        </w:rPr>
                        <w:t>活动1：在情境图中摆一摆小动物的活动位置。</w:t>
                      </w:r>
                    </w:p>
                    <w:p w14:paraId="4D53C84F">
                      <w:pPr>
                        <w:pStyle w:val="4"/>
                        <w:ind w:firstLine="0" w:firstLineChars="0"/>
                        <w:rPr>
                          <w:rFonts w:hint="eastAsia" w:ascii="楷体" w:hAnsi="楷体" w:eastAsia="楷体"/>
                          <w:sz w:val="24"/>
                          <w:szCs w:val="24"/>
                        </w:rPr>
                      </w:pPr>
                      <w:r>
                        <w:rPr>
                          <w:rFonts w:hint="eastAsia" w:ascii="楷体" w:hAnsi="楷体" w:eastAsia="楷体"/>
                          <w:sz w:val="24"/>
                          <w:szCs w:val="24"/>
                        </w:rPr>
                        <w:t>（小组合作学习——组织交流辨析，准确理解“半空、花间”等词语的意思）</w:t>
                      </w:r>
                    </w:p>
                    <w:p w14:paraId="48E3F358">
                      <w:pPr>
                        <w:pStyle w:val="4"/>
                        <w:ind w:firstLine="0" w:firstLineChars="0"/>
                        <w:rPr>
                          <w:rFonts w:hint="eastAsia" w:ascii="楷体" w:hAnsi="楷体" w:eastAsia="楷体"/>
                          <w:sz w:val="24"/>
                          <w:szCs w:val="24"/>
                        </w:rPr>
                      </w:pPr>
                      <w:r>
                        <w:rPr>
                          <w:rFonts w:hint="eastAsia" w:ascii="楷体" w:hAnsi="楷体" w:eastAsia="楷体"/>
                          <w:sz w:val="24"/>
                          <w:szCs w:val="24"/>
                        </w:rPr>
                        <w:t>活动2：</w:t>
                      </w:r>
                      <w:bookmarkStart w:id="4" w:name="_Hlk172400477"/>
                      <w:r>
                        <w:rPr>
                          <w:rFonts w:hint="eastAsia" w:ascii="楷体" w:hAnsi="楷体" w:eastAsia="楷体"/>
                          <w:sz w:val="24"/>
                          <w:szCs w:val="24"/>
                        </w:rPr>
                        <w:t>说清小动物们的活动</w:t>
                      </w:r>
                      <w:bookmarkEnd w:id="4"/>
                      <w:r>
                        <w:rPr>
                          <w:rFonts w:hint="eastAsia" w:ascii="楷体" w:hAnsi="楷体" w:eastAsia="楷体"/>
                          <w:sz w:val="24"/>
                          <w:szCs w:val="24"/>
                        </w:rPr>
                        <w:t>。</w:t>
                      </w:r>
                    </w:p>
                    <w:p w14:paraId="480B7134">
                      <w:pPr>
                        <w:pStyle w:val="4"/>
                        <w:ind w:firstLine="0" w:firstLineChars="0"/>
                        <w:rPr>
                          <w:rFonts w:hint="eastAsia" w:ascii="楷体" w:hAnsi="楷体" w:eastAsia="楷体"/>
                          <w:sz w:val="24"/>
                          <w:szCs w:val="24"/>
                        </w:rPr>
                      </w:pPr>
                      <w:r>
                        <w:rPr>
                          <w:rFonts w:hint="eastAsia" w:ascii="楷体" w:hAnsi="楷体" w:eastAsia="楷体"/>
                          <w:sz w:val="24"/>
                          <w:szCs w:val="24"/>
                        </w:rPr>
                        <w:t>（结合情境解释“展翅、捉迷藏、造宫殿”等词语的意思——说清动物们的活动）</w:t>
                      </w:r>
                    </w:p>
                    <w:p w14:paraId="650B8A6D">
                      <w:pPr>
                        <w:pStyle w:val="4"/>
                        <w:ind w:firstLine="0" w:firstLineChars="0"/>
                        <w:rPr>
                          <w:rFonts w:hint="eastAsia" w:ascii="楷体" w:hAnsi="楷体" w:eastAsia="楷体"/>
                          <w:sz w:val="24"/>
                          <w:szCs w:val="24"/>
                        </w:rPr>
                      </w:pPr>
                      <w:r>
                        <w:rPr>
                          <w:rFonts w:hint="eastAsia" w:ascii="楷体" w:hAnsi="楷体" w:eastAsia="楷体"/>
                          <w:sz w:val="24"/>
                          <w:szCs w:val="24"/>
                        </w:rPr>
                        <w:t>活动3：朗读儿歌，体会动物们的快乐。</w:t>
                      </w:r>
                    </w:p>
                    <w:p w14:paraId="06CA62F9">
                      <w:pPr>
                        <w:pStyle w:val="4"/>
                        <w:ind w:firstLine="0" w:firstLineChars="0"/>
                        <w:rPr>
                          <w:rFonts w:hint="eastAsia" w:ascii="楷体" w:hAnsi="楷体" w:eastAsia="楷体"/>
                          <w:b/>
                          <w:bCs/>
                          <w:sz w:val="24"/>
                          <w:szCs w:val="24"/>
                        </w:rPr>
                      </w:pPr>
                      <w:r>
                        <w:rPr>
                          <w:rFonts w:hint="eastAsia" w:ascii="楷体" w:hAnsi="楷体" w:eastAsia="楷体"/>
                          <w:sz w:val="24"/>
                          <w:szCs w:val="24"/>
                        </w:rPr>
                        <w:t>四、指导写字，</w:t>
                      </w:r>
                      <w:r>
                        <w:rPr>
                          <w:rFonts w:hint="eastAsia" w:ascii="楷体" w:hAnsi="楷体" w:eastAsia="楷体"/>
                          <w:b/>
                          <w:bCs/>
                          <w:sz w:val="24"/>
                          <w:szCs w:val="24"/>
                        </w:rPr>
                        <w:t>总结造字规律</w:t>
                      </w:r>
                    </w:p>
                    <w:p w14:paraId="1D43A919">
                      <w:pPr>
                        <w:pStyle w:val="4"/>
                        <w:ind w:firstLine="0" w:firstLineChars="0"/>
                        <w:rPr>
                          <w:rFonts w:hint="eastAsia" w:ascii="楷体" w:hAnsi="楷体" w:eastAsia="楷体"/>
                          <w:sz w:val="24"/>
                          <w:szCs w:val="24"/>
                        </w:rPr>
                      </w:pPr>
                      <w:r>
                        <w:rPr>
                          <w:rFonts w:hint="eastAsia" w:ascii="楷体" w:hAnsi="楷体" w:eastAsia="楷体"/>
                          <w:sz w:val="24"/>
                          <w:szCs w:val="24"/>
                        </w:rPr>
                        <w:t>1.重点指导书写“造”，借助音频了解“造”是形声字，相机总结造字规律。</w:t>
                      </w:r>
                    </w:p>
                    <w:p w14:paraId="47BAF83A">
                      <w:pPr>
                        <w:pStyle w:val="4"/>
                        <w:ind w:firstLine="0" w:firstLineChars="0"/>
                        <w:rPr>
                          <w:rFonts w:hint="eastAsia" w:ascii="楷体" w:hAnsi="楷体" w:eastAsia="楷体"/>
                          <w:sz w:val="24"/>
                          <w:szCs w:val="24"/>
                        </w:rPr>
                      </w:pPr>
                      <w:r>
                        <w:rPr>
                          <w:rFonts w:hint="eastAsia" w:ascii="华文楷体" w:hAnsi="华文楷体" w:eastAsia="华文楷体"/>
                          <w:sz w:val="24"/>
                          <w:szCs w:val="24"/>
                        </w:rPr>
                        <w:t>2.布置学习任务：读儿歌，圈一圈儿歌中的形声</w:t>
                      </w:r>
                      <w:r>
                        <w:rPr>
                          <w:rFonts w:hint="eastAsia" w:ascii="楷体" w:hAnsi="楷体" w:eastAsia="楷体"/>
                          <w:sz w:val="24"/>
                          <w:szCs w:val="24"/>
                        </w:rPr>
                        <w:t>字，记一记字形。</w:t>
                      </w:r>
                    </w:p>
                    <w:p w14:paraId="6AD1A23C">
                      <w:pPr>
                        <w:rPr>
                          <w:rFonts w:hint="eastAsia" w:ascii="楷体" w:hAnsi="楷体" w:eastAsia="楷体"/>
                          <w:sz w:val="24"/>
                          <w:szCs w:val="24"/>
                        </w:rPr>
                      </w:pPr>
                      <w:r>
                        <w:rPr>
                          <w:rFonts w:hint="eastAsia" w:ascii="楷体" w:hAnsi="楷体" w:eastAsia="楷体"/>
                          <w:b/>
                          <w:bCs/>
                          <w:sz w:val="24"/>
                          <w:szCs w:val="24"/>
                        </w:rPr>
                        <w:t>第二课时</w:t>
                      </w:r>
                    </w:p>
                    <w:p w14:paraId="0749B77C">
                      <w:pPr>
                        <w:pStyle w:val="4"/>
                        <w:ind w:firstLine="0" w:firstLineChars="0"/>
                        <w:rPr>
                          <w:rFonts w:hint="eastAsia" w:ascii="楷体" w:hAnsi="楷体" w:eastAsia="楷体"/>
                          <w:sz w:val="24"/>
                          <w:szCs w:val="24"/>
                        </w:rPr>
                      </w:pPr>
                      <w:r>
                        <w:rPr>
                          <w:rFonts w:hint="eastAsia" w:ascii="楷体" w:hAnsi="楷体" w:eastAsia="楷体"/>
                          <w:sz w:val="24"/>
                          <w:szCs w:val="24"/>
                        </w:rPr>
                        <w:t>一、交流反馈学习任务完成的情况</w:t>
                      </w:r>
                    </w:p>
                    <w:p w14:paraId="3210C1E0">
                      <w:pPr>
                        <w:pStyle w:val="4"/>
                        <w:ind w:firstLine="0" w:firstLineChars="0"/>
                        <w:rPr>
                          <w:rFonts w:hint="eastAsia" w:ascii="楷体" w:hAnsi="楷体" w:eastAsia="楷体"/>
                          <w:sz w:val="24"/>
                          <w:szCs w:val="24"/>
                        </w:rPr>
                      </w:pPr>
                      <w:r>
                        <w:rPr>
                          <w:rFonts w:hint="eastAsia" w:ascii="楷体" w:hAnsi="楷体" w:eastAsia="楷体"/>
                          <w:sz w:val="24"/>
                          <w:szCs w:val="24"/>
                        </w:rPr>
                        <w:t>二、</w:t>
                      </w:r>
                      <w:r>
                        <w:rPr>
                          <w:rFonts w:hint="eastAsia" w:ascii="楷体" w:hAnsi="楷体" w:eastAsia="楷体"/>
                          <w:b/>
                          <w:bCs/>
                          <w:sz w:val="24"/>
                          <w:szCs w:val="24"/>
                        </w:rPr>
                        <w:t>创设情境，小组合作创编儿歌</w:t>
                      </w:r>
                    </w:p>
                  </w:txbxContent>
                </v:textbox>
              </v:shape>
            </w:pict>
          </mc:Fallback>
        </mc:AlternateContent>
      </w:r>
      <w:r>
        <mc:AlternateContent>
          <mc:Choice Requires="wps">
            <w:drawing>
              <wp:anchor distT="45720" distB="45720" distL="114300" distR="114300" simplePos="0" relativeHeight="251661312" behindDoc="1" locked="0" layoutInCell="1" allowOverlap="1">
                <wp:simplePos x="0" y="0"/>
                <wp:positionH relativeFrom="margin">
                  <wp:posOffset>-403860</wp:posOffset>
                </wp:positionH>
                <wp:positionV relativeFrom="paragraph">
                  <wp:posOffset>38100</wp:posOffset>
                </wp:positionV>
                <wp:extent cx="3154680" cy="4657725"/>
                <wp:effectExtent l="4445" t="4445" r="22225" b="0"/>
                <wp:wrapTight wrapText="bothSides">
                  <wp:wrapPolygon>
                    <wp:start x="-35" y="-21"/>
                    <wp:lineTo x="-35" y="21535"/>
                    <wp:lineTo x="21487" y="21535"/>
                    <wp:lineTo x="21487" y="-21"/>
                    <wp:lineTo x="-35" y="-21"/>
                  </wp:wrapPolygon>
                </wp:wrapTight>
                <wp:docPr id="91522829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154680" cy="4657725"/>
                        </a:xfrm>
                        <a:prstGeom prst="rect">
                          <a:avLst/>
                        </a:prstGeom>
                        <a:solidFill>
                          <a:srgbClr val="FFFFFF"/>
                        </a:solidFill>
                        <a:ln w="9525">
                          <a:solidFill>
                            <a:srgbClr val="000000"/>
                          </a:solidFill>
                          <a:miter lim="800000"/>
                        </a:ln>
                      </wps:spPr>
                      <wps:txbx>
                        <w:txbxContent>
                          <w:p w14:paraId="0A44E57E">
                            <w:pPr>
                              <w:rPr>
                                <w:rFonts w:hint="eastAsia" w:ascii="楷体" w:hAnsi="楷体" w:eastAsia="楷体" w:cs="宋体"/>
                                <w:sz w:val="24"/>
                                <w:szCs w:val="24"/>
                              </w:rPr>
                            </w:pPr>
                            <w:r>
                              <w:rPr>
                                <w:rFonts w:hint="eastAsia" w:ascii="楷体" w:hAnsi="楷体" w:eastAsia="楷体" w:cs="宋体"/>
                                <w:b/>
                                <w:bCs/>
                                <w:sz w:val="24"/>
                                <w:szCs w:val="24"/>
                              </w:rPr>
                              <w:t>第一课时</w:t>
                            </w:r>
                          </w:p>
                          <w:p w14:paraId="1024D8C2">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一、联系课题猜想儿歌内容</w:t>
                            </w:r>
                          </w:p>
                          <w:p w14:paraId="709C56FA">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二、初读课文，印证猜想，</w:t>
                            </w:r>
                            <w:r>
                              <w:rPr>
                                <w:rFonts w:hint="eastAsia" w:ascii="楷体" w:hAnsi="楷体" w:eastAsia="楷体" w:cs="宋体"/>
                                <w:b/>
                                <w:bCs/>
                                <w:sz w:val="24"/>
                                <w:szCs w:val="24"/>
                              </w:rPr>
                              <w:t>集中识字</w:t>
                            </w:r>
                          </w:p>
                          <w:p w14:paraId="38C1A01E">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1.结合儿歌内容，印证猜想。</w:t>
                            </w:r>
                          </w:p>
                          <w:p w14:paraId="77287CEE">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2.读儿歌，圈出儿歌中动物的名称。</w:t>
                            </w:r>
                          </w:p>
                          <w:p w14:paraId="674DB516">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3.引导发现生字构字特点。</w:t>
                            </w:r>
                          </w:p>
                          <w:p w14:paraId="2B290C4C">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4.教师示范用形声字构字规律识记“蜻”。</w:t>
                            </w:r>
                          </w:p>
                          <w:p w14:paraId="60C98A63">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5.合作学习，运用形声字构字规律集中识记生字。</w:t>
                            </w:r>
                          </w:p>
                          <w:p w14:paraId="2ECEDC72">
                            <w:pPr>
                              <w:pStyle w:val="4"/>
                              <w:ind w:firstLine="0" w:firstLineChars="0"/>
                              <w:rPr>
                                <w:rFonts w:hint="eastAsia" w:ascii="楷体" w:hAnsi="楷体" w:eastAsia="楷体" w:cs="宋体"/>
                                <w:b/>
                                <w:bCs/>
                                <w:sz w:val="24"/>
                                <w:szCs w:val="24"/>
                              </w:rPr>
                            </w:pPr>
                            <w:r>
                              <w:rPr>
                                <w:rFonts w:hint="eastAsia" w:ascii="楷体" w:hAnsi="楷体" w:eastAsia="楷体" w:cs="宋体"/>
                                <w:sz w:val="24"/>
                                <w:szCs w:val="24"/>
                              </w:rPr>
                              <w:t>三、再读课文，</w:t>
                            </w:r>
                            <w:r>
                              <w:rPr>
                                <w:rFonts w:hint="eastAsia" w:ascii="楷体" w:hAnsi="楷体" w:eastAsia="楷体" w:cs="宋体"/>
                                <w:b/>
                                <w:bCs/>
                                <w:sz w:val="24"/>
                                <w:szCs w:val="24"/>
                              </w:rPr>
                              <w:t>说清“动物在哪里干什么”</w:t>
                            </w:r>
                          </w:p>
                          <w:p w14:paraId="50EBCB25">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活动1：逐句理解，用“谁干什么“的句式说说动物的本领，相机进行识字教学。</w:t>
                            </w:r>
                          </w:p>
                          <w:p w14:paraId="00DD1A18">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 xml:space="preserve">活动2：问问答答，了解动物分别在哪里活动。 </w:t>
                            </w:r>
                          </w:p>
                          <w:p w14:paraId="2B8EF047">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活动3:同桌合作练习并展示儿歌朗读。</w:t>
                            </w:r>
                          </w:p>
                          <w:p w14:paraId="25A4A0E5">
                            <w:pPr>
                              <w:rPr>
                                <w:rFonts w:hint="eastAsia" w:ascii="楷体" w:hAnsi="楷体" w:eastAsia="楷体" w:cs="宋体"/>
                                <w:sz w:val="24"/>
                                <w:szCs w:val="24"/>
                              </w:rPr>
                            </w:pPr>
                            <w:r>
                              <w:rPr>
                                <w:rFonts w:hint="eastAsia" w:ascii="楷体" w:hAnsi="楷体" w:eastAsia="楷体" w:cs="宋体"/>
                                <w:sz w:val="24"/>
                                <w:szCs w:val="24"/>
                              </w:rPr>
                              <w:t>四、指导写字。</w:t>
                            </w:r>
                          </w:p>
                          <w:p w14:paraId="37BD4782">
                            <w:pPr>
                              <w:rPr>
                                <w:rFonts w:hint="eastAsia" w:ascii="楷体" w:hAnsi="楷体" w:eastAsia="楷体" w:cs="宋体"/>
                                <w:b/>
                                <w:bCs/>
                                <w:sz w:val="24"/>
                                <w:szCs w:val="24"/>
                              </w:rPr>
                            </w:pPr>
                            <w:r>
                              <w:rPr>
                                <w:rFonts w:hint="eastAsia" w:ascii="楷体" w:hAnsi="楷体" w:eastAsia="楷体" w:cs="宋体"/>
                                <w:b/>
                                <w:bCs/>
                                <w:sz w:val="24"/>
                                <w:szCs w:val="24"/>
                              </w:rPr>
                              <w:t>第二课时</w:t>
                            </w:r>
                          </w:p>
                          <w:p w14:paraId="736D29A7">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一、回顾旧知</w:t>
                            </w:r>
                          </w:p>
                          <w:p w14:paraId="3DE3ED4B">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二、拓展阅读动物儿歌。</w:t>
                            </w:r>
                          </w:p>
                          <w:p w14:paraId="6C133960">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三、指导完成练习册：</w:t>
                            </w:r>
                            <w:r>
                              <w:rPr>
                                <w:rFonts w:hint="eastAsia" w:ascii="楷体" w:hAnsi="楷体" w:eastAsia="楷体" w:cs="宋体"/>
                                <w:b/>
                                <w:bCs/>
                                <w:sz w:val="24"/>
                                <w:szCs w:val="24"/>
                              </w:rPr>
                              <w:t>看图，照样子说一说</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1.8pt;margin-top:3pt;height:366.75pt;width:248.4pt;mso-position-horizontal-relative:margin;mso-wrap-distance-left:9pt;mso-wrap-distance-right:9pt;z-index:-251655168;mso-width-relative:page;mso-height-relative:page;" fillcolor="#FFFFFF" filled="t" stroked="t" coordsize="21600,21600" wrapcoords="-35 -21 -35 21535 21487 21535 21487 -21 -35 -21" o:gfxdata="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U4OLLZAAAACQEAAA8AAAAAAAAAAQAgAAAAIgAA&#10;AGRycy9kb3ducmV2LnhtbFBLAQIUABQAAAAIAIdO4kANBphLQAIAAIQEAAAOAAAAAAAAAAEAIAAA&#10;ACgBAABkcnMvZTJvRG9jLnhtbFBLBQYAAAAABgAGAFkBAADaBQAAAAA=&#10;">
                <v:fill on="t" focussize="0,0"/>
                <v:stroke color="#000000" miterlimit="8" joinstyle="miter"/>
                <v:imagedata o:title=""/>
                <o:lock v:ext="edit" aspectratio="f"/>
                <v:textbox>
                  <w:txbxContent>
                    <w:p w14:paraId="0A44E57E">
                      <w:pPr>
                        <w:rPr>
                          <w:rFonts w:hint="eastAsia" w:ascii="楷体" w:hAnsi="楷体" w:eastAsia="楷体" w:cs="宋体"/>
                          <w:sz w:val="24"/>
                          <w:szCs w:val="24"/>
                        </w:rPr>
                      </w:pPr>
                      <w:r>
                        <w:rPr>
                          <w:rFonts w:hint="eastAsia" w:ascii="楷体" w:hAnsi="楷体" w:eastAsia="楷体" w:cs="宋体"/>
                          <w:b/>
                          <w:bCs/>
                          <w:sz w:val="24"/>
                          <w:szCs w:val="24"/>
                        </w:rPr>
                        <w:t>第一课时</w:t>
                      </w:r>
                    </w:p>
                    <w:p w14:paraId="1024D8C2">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一、联系课题猜想儿歌内容</w:t>
                      </w:r>
                    </w:p>
                    <w:p w14:paraId="709C56FA">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二、初读课文，印证猜想，</w:t>
                      </w:r>
                      <w:r>
                        <w:rPr>
                          <w:rFonts w:hint="eastAsia" w:ascii="楷体" w:hAnsi="楷体" w:eastAsia="楷体" w:cs="宋体"/>
                          <w:b/>
                          <w:bCs/>
                          <w:sz w:val="24"/>
                          <w:szCs w:val="24"/>
                        </w:rPr>
                        <w:t>集中识字</w:t>
                      </w:r>
                    </w:p>
                    <w:p w14:paraId="38C1A01E">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1.结合儿歌内容，印证猜想。</w:t>
                      </w:r>
                    </w:p>
                    <w:p w14:paraId="77287CEE">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2.读儿歌，圈出儿歌中动物的名称。</w:t>
                      </w:r>
                    </w:p>
                    <w:p w14:paraId="674DB516">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3.引导发现生字构字特点。</w:t>
                      </w:r>
                    </w:p>
                    <w:p w14:paraId="2B290C4C">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4.教师示范用形声字构字规律识记“蜻”。</w:t>
                      </w:r>
                    </w:p>
                    <w:p w14:paraId="60C98A63">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5.合作学习，运用形声字构字规律集中识记生字。</w:t>
                      </w:r>
                    </w:p>
                    <w:p w14:paraId="2ECEDC72">
                      <w:pPr>
                        <w:pStyle w:val="4"/>
                        <w:ind w:firstLine="0" w:firstLineChars="0"/>
                        <w:rPr>
                          <w:rFonts w:hint="eastAsia" w:ascii="楷体" w:hAnsi="楷体" w:eastAsia="楷体" w:cs="宋体"/>
                          <w:b/>
                          <w:bCs/>
                          <w:sz w:val="24"/>
                          <w:szCs w:val="24"/>
                        </w:rPr>
                      </w:pPr>
                      <w:r>
                        <w:rPr>
                          <w:rFonts w:hint="eastAsia" w:ascii="楷体" w:hAnsi="楷体" w:eastAsia="楷体" w:cs="宋体"/>
                          <w:sz w:val="24"/>
                          <w:szCs w:val="24"/>
                        </w:rPr>
                        <w:t>三、再读课文，</w:t>
                      </w:r>
                      <w:r>
                        <w:rPr>
                          <w:rFonts w:hint="eastAsia" w:ascii="楷体" w:hAnsi="楷体" w:eastAsia="楷体" w:cs="宋体"/>
                          <w:b/>
                          <w:bCs/>
                          <w:sz w:val="24"/>
                          <w:szCs w:val="24"/>
                        </w:rPr>
                        <w:t>说清“动物在哪里干什么”</w:t>
                      </w:r>
                    </w:p>
                    <w:p w14:paraId="50EBCB25">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活动1：逐句理解，用“谁干什么“的句式说说动物的本领，相机进行识字教学。</w:t>
                      </w:r>
                    </w:p>
                    <w:p w14:paraId="00DD1A18">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 xml:space="preserve">活动2：问问答答，了解动物分别在哪里活动。 </w:t>
                      </w:r>
                    </w:p>
                    <w:p w14:paraId="2B8EF047">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活动3:同桌合作练习并展示儿歌朗读。</w:t>
                      </w:r>
                    </w:p>
                    <w:p w14:paraId="25A4A0E5">
                      <w:pPr>
                        <w:rPr>
                          <w:rFonts w:hint="eastAsia" w:ascii="楷体" w:hAnsi="楷体" w:eastAsia="楷体" w:cs="宋体"/>
                          <w:sz w:val="24"/>
                          <w:szCs w:val="24"/>
                        </w:rPr>
                      </w:pPr>
                      <w:r>
                        <w:rPr>
                          <w:rFonts w:hint="eastAsia" w:ascii="楷体" w:hAnsi="楷体" w:eastAsia="楷体" w:cs="宋体"/>
                          <w:sz w:val="24"/>
                          <w:szCs w:val="24"/>
                        </w:rPr>
                        <w:t>四、指导写字。</w:t>
                      </w:r>
                    </w:p>
                    <w:p w14:paraId="37BD4782">
                      <w:pPr>
                        <w:rPr>
                          <w:rFonts w:hint="eastAsia" w:ascii="楷体" w:hAnsi="楷体" w:eastAsia="楷体" w:cs="宋体"/>
                          <w:b/>
                          <w:bCs/>
                          <w:sz w:val="24"/>
                          <w:szCs w:val="24"/>
                        </w:rPr>
                      </w:pPr>
                      <w:r>
                        <w:rPr>
                          <w:rFonts w:hint="eastAsia" w:ascii="楷体" w:hAnsi="楷体" w:eastAsia="楷体" w:cs="宋体"/>
                          <w:b/>
                          <w:bCs/>
                          <w:sz w:val="24"/>
                          <w:szCs w:val="24"/>
                        </w:rPr>
                        <w:t>第二课时</w:t>
                      </w:r>
                    </w:p>
                    <w:p w14:paraId="736D29A7">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一、回顾旧知</w:t>
                      </w:r>
                    </w:p>
                    <w:p w14:paraId="3DE3ED4B">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二、拓展阅读动物儿歌。</w:t>
                      </w:r>
                    </w:p>
                    <w:p w14:paraId="6C133960">
                      <w:pPr>
                        <w:pStyle w:val="4"/>
                        <w:ind w:firstLine="0" w:firstLineChars="0"/>
                        <w:rPr>
                          <w:rFonts w:hint="eastAsia" w:ascii="楷体" w:hAnsi="楷体" w:eastAsia="楷体" w:cs="宋体"/>
                          <w:sz w:val="24"/>
                          <w:szCs w:val="24"/>
                        </w:rPr>
                      </w:pPr>
                      <w:r>
                        <w:rPr>
                          <w:rFonts w:hint="eastAsia" w:ascii="楷体" w:hAnsi="楷体" w:eastAsia="楷体" w:cs="宋体"/>
                          <w:sz w:val="24"/>
                          <w:szCs w:val="24"/>
                        </w:rPr>
                        <w:t>三、指导完成练习册：</w:t>
                      </w:r>
                      <w:r>
                        <w:rPr>
                          <w:rFonts w:hint="eastAsia" w:ascii="楷体" w:hAnsi="楷体" w:eastAsia="楷体" w:cs="宋体"/>
                          <w:b/>
                          <w:bCs/>
                          <w:sz w:val="24"/>
                          <w:szCs w:val="24"/>
                        </w:rPr>
                        <w:t>看图，照样子说一说</w:t>
                      </w:r>
                    </w:p>
                  </w:txbxContent>
                </v:textbox>
                <w10:wrap type="tight"/>
              </v:shape>
            </w:pict>
          </mc:Fallback>
        </mc:AlternateContent>
      </w:r>
    </w:p>
    <w:p w14:paraId="371EB591">
      <w:pPr>
        <w:ind w:firstLine="560" w:firstLineChars="200"/>
        <w:rPr>
          <w:rFonts w:hint="eastAsia" w:ascii="宋体" w:hAnsi="宋体" w:eastAsia="宋体"/>
          <w:sz w:val="28"/>
          <w:szCs w:val="28"/>
        </w:rPr>
      </w:pPr>
    </w:p>
    <w:p w14:paraId="3028416F">
      <w:pPr>
        <w:ind w:firstLine="560" w:firstLineChars="200"/>
        <w:rPr>
          <w:rFonts w:hint="eastAsia" w:ascii="宋体" w:hAnsi="宋体" w:eastAsia="宋体"/>
          <w:sz w:val="28"/>
          <w:szCs w:val="28"/>
        </w:rPr>
      </w:pPr>
    </w:p>
    <w:p w14:paraId="13631D4A">
      <w:pPr>
        <w:ind w:firstLine="560" w:firstLineChars="200"/>
        <w:rPr>
          <w:rFonts w:hint="eastAsia" w:ascii="宋体" w:hAnsi="宋体" w:eastAsia="宋体"/>
          <w:sz w:val="28"/>
          <w:szCs w:val="28"/>
        </w:rPr>
      </w:pPr>
    </w:p>
    <w:p w14:paraId="5C674AD1">
      <w:pPr>
        <w:ind w:firstLine="560" w:firstLineChars="200"/>
        <w:rPr>
          <w:rFonts w:hint="eastAsia" w:ascii="宋体" w:hAnsi="宋体" w:eastAsia="宋体"/>
          <w:sz w:val="28"/>
          <w:szCs w:val="28"/>
        </w:rPr>
      </w:pPr>
    </w:p>
    <w:p w14:paraId="01AE10D7">
      <w:pPr>
        <w:ind w:firstLine="560" w:firstLineChars="200"/>
        <w:rPr>
          <w:rFonts w:hint="eastAsia" w:ascii="宋体" w:hAnsi="宋体" w:eastAsia="宋体"/>
          <w:sz w:val="28"/>
          <w:szCs w:val="28"/>
        </w:rPr>
      </w:pPr>
    </w:p>
    <w:p w14:paraId="0DC8C493">
      <w:pPr>
        <w:ind w:firstLine="560" w:firstLineChars="200"/>
        <w:rPr>
          <w:rFonts w:hint="eastAsia" w:ascii="宋体" w:hAnsi="宋体" w:eastAsia="宋体"/>
          <w:sz w:val="28"/>
          <w:szCs w:val="28"/>
        </w:rPr>
      </w:pPr>
    </w:p>
    <w:p w14:paraId="6A2A0548">
      <w:pPr>
        <w:ind w:firstLine="560" w:firstLineChars="200"/>
        <w:rPr>
          <w:rFonts w:hint="eastAsia" w:ascii="宋体" w:hAnsi="宋体" w:eastAsia="宋体"/>
          <w:sz w:val="28"/>
          <w:szCs w:val="28"/>
        </w:rPr>
      </w:pPr>
    </w:p>
    <w:p w14:paraId="69198FBE">
      <w:pPr>
        <w:ind w:firstLine="560" w:firstLineChars="200"/>
        <w:rPr>
          <w:rFonts w:hint="eastAsia" w:ascii="宋体" w:hAnsi="宋体" w:eastAsia="宋体"/>
          <w:sz w:val="28"/>
          <w:szCs w:val="28"/>
        </w:rPr>
      </w:pPr>
    </w:p>
    <w:p w14:paraId="14AC5E24">
      <w:pPr>
        <w:ind w:firstLine="560" w:firstLineChars="200"/>
        <w:rPr>
          <w:rFonts w:hint="eastAsia" w:ascii="宋体" w:hAnsi="宋体" w:eastAsia="宋体"/>
          <w:sz w:val="28"/>
          <w:szCs w:val="28"/>
        </w:rPr>
      </w:pPr>
    </w:p>
    <w:p w14:paraId="33A4570E">
      <w:pPr>
        <w:ind w:firstLine="560" w:firstLineChars="200"/>
        <w:rPr>
          <w:rFonts w:hint="eastAsia" w:ascii="宋体" w:hAnsi="宋体" w:eastAsia="宋体"/>
          <w:sz w:val="28"/>
          <w:szCs w:val="28"/>
        </w:rPr>
      </w:pPr>
    </w:p>
    <w:p w14:paraId="42AC94F8">
      <w:pPr>
        <w:rPr>
          <w:rFonts w:hint="eastAsia" w:ascii="宋体" w:hAnsi="宋体" w:eastAsia="宋体"/>
          <w:sz w:val="28"/>
          <w:szCs w:val="28"/>
        </w:rPr>
      </w:pPr>
    </w:p>
    <w:p w14:paraId="71DBC29C">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对比、研读两份活动设计后，我们可以发现本次公开课的活动设计体现了以下3点思考。</w:t>
      </w:r>
    </w:p>
    <w:p w14:paraId="16C5D6AE">
      <w:pPr>
        <w:spacing w:line="460" w:lineRule="exact"/>
        <w:rPr>
          <w:rFonts w:hint="eastAsia" w:ascii="宋体" w:hAnsi="宋体" w:eastAsia="宋体"/>
          <w:b/>
          <w:bCs/>
          <w:sz w:val="24"/>
          <w:szCs w:val="24"/>
        </w:rPr>
      </w:pPr>
      <w:r>
        <w:rPr>
          <w:rFonts w:hint="eastAsia" w:ascii="宋体" w:hAnsi="宋体" w:eastAsia="宋体"/>
          <w:b/>
          <w:bCs/>
          <w:sz w:val="24"/>
          <w:szCs w:val="24"/>
        </w:rPr>
        <w:t>1.以阅读为主线，引导学生在实践中发现构字规律，掌握识字方法。</w:t>
      </w:r>
    </w:p>
    <w:p w14:paraId="3EC99C5D">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调整后的学习活动，仍以印证对儿歌内容的猜想为任务驱动，但摒弃了以往的印证猜想之后即刻进行集中识字。虽然，调整前的“集中识字”也以学生小组合作展开自主学习，但没有真正摆脱教师的“牵”，且“插播式”的识字活动，割裂了儿歌的整体阅读，没有真正做到在阅读中识字。</w:t>
      </w:r>
    </w:p>
    <w:p w14:paraId="57807CBE">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调整后的活动设计以“识字不割裂阅读”为准则，更好地运用了“合理分布，分步落实”这一策略，对形声字这一知识的学习与运用做了整体思考。学生在“印证猜想，说清理由”这一活动中自然发现动物名称中都有虫字旁，教师则基于学生的认识，以准确理解儿歌内容为目的组织交流，对形声字的构字规律仅是点到为止。对形声字“形旁表意，声旁表音”这一特点的进一步认识，则安排在之后的写字指导中，选择“造”这个学生难以发现的形声字，通过听音频讲解，引导学生理解“造”的本义，总结形声字的构字规律。这一活动设计既可让学生感受汉字文化，又可让学生了解并总结形声字的构字规律，促进边听边记，边听边思的习惯养成。在此基础上，再让学生运用已掌握的知识自主识别课文中较为明显的形声字并识记字形。</w:t>
      </w:r>
    </w:p>
    <w:p w14:paraId="773E6082">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这样的活动设计，践行了新课标提出的“通过观察、分析、整理、发现汉字的构字组词特点，掌握语言文字运用规范，感受汉字的文化内涵，奠定语文基础。”这一教学提示，从渗透-了解-运用，层层推进，引导学生在阅读中识字，在实践活动中掌握科学的识字方法，提升识字能力。</w:t>
      </w:r>
    </w:p>
    <w:p w14:paraId="0FDCD0A2">
      <w:pPr>
        <w:spacing w:line="460" w:lineRule="exact"/>
        <w:rPr>
          <w:rFonts w:hint="eastAsia" w:ascii="宋体" w:hAnsi="宋体" w:eastAsia="宋体"/>
          <w:b/>
          <w:bCs/>
          <w:sz w:val="24"/>
          <w:szCs w:val="24"/>
        </w:rPr>
      </w:pPr>
      <w:r>
        <w:rPr>
          <w:rFonts w:hint="eastAsia" w:ascii="宋体" w:hAnsi="宋体" w:eastAsia="宋体"/>
          <w:b/>
          <w:bCs/>
          <w:sz w:val="24"/>
          <w:szCs w:val="24"/>
        </w:rPr>
        <w:t>2．任务驱动，引导学生在具有开放性的活动中学知识、得方法。</w:t>
      </w:r>
    </w:p>
    <w:p w14:paraId="253C7F64">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为了引导学生理解课文内容，调整前的学习活动以句子教学为抓手，聚焦识字教学中“会理解”这一要求，通过字词理解来带动课文理解。学习活动以先了解动物“干什么”，再了解“在哪里”为序，引导学生逐句进行学习。这样的阅读教学不仅琐碎，而且老师牵得紧，不利于核心素养的形成。</w:t>
      </w:r>
    </w:p>
    <w:p w14:paraId="6FE1911C">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调整后的学习活动从表面看只是调整了活动1和活动2的实施顺序，但仔细琢磨，则可发现这两个活动始终将儿歌作为一个阅读整体，以课文情境为载体，以任务驱动为方式，引导学生在自主发现与实践中学知识，得方法。</w:t>
      </w:r>
    </w:p>
    <w:p w14:paraId="1671F188">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活动1以“在情境图中摆一摆动物们活动的不同位置”为任务驱动，让学生以小组合作的方式开展自主学习。为了完成任务，学生们需读儿歌，发现并提取表明方位的相关字词，再结合生活经验或对照课文插图提供的信息理解词意，最后，通过“摆一摆”这一形象直观的方式表征自己的理解。显然，这样的活动设计大大提高了活动的开放性、自主性。在组织交流时，践行新课标提出的“把握信息技术与语文教学深度融合的趋势，充分发挥信息技术在语文教学变革中的价值和功能。”这一建议，运用信息技术（希沃多媒体工具），展现学习成果，并针对学生在理解上产生歧义的“半空”和“花间”这两个词，引导学生讨论、辨析，进而对词意达成准确理解。</w:t>
      </w:r>
    </w:p>
    <w:p w14:paraId="13C64AFE">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活动2以“说清小动物们的活动”为任务驱动，充分利用教材提供的情境图，发挥信息技术的功能，通过看“蝴蝶在花间飞舞”的视频，听“蚯蚓松土”的介绍音频，使学生对“捉迷藏”“造宫殿”形成正确的解释，从而突破了理解的难点与盲点。形象、直观的学习活动，在促进理解的同时，促进了学生对儿歌情趣的体验。</w:t>
      </w:r>
    </w:p>
    <w:p w14:paraId="2BF96A5A">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综上，这两项活动均以新课标提出的“阅读有趣的短文，发现、思考身边的鸟兽虫鱼、花草树木、家用电器等日常事物的奇妙之处，说出自己的想法。”这一要求为指导，引导学生运用“图文对应”这一阅读策略，不断产生发现，解决问题，形成正确认识，促进思维发展。</w:t>
      </w:r>
    </w:p>
    <w:p w14:paraId="210C7BA9">
      <w:pPr>
        <w:spacing w:line="460" w:lineRule="exact"/>
        <w:rPr>
          <w:rFonts w:hint="eastAsia" w:ascii="宋体" w:hAnsi="宋体" w:eastAsia="宋体"/>
          <w:b/>
          <w:bCs/>
          <w:sz w:val="24"/>
          <w:szCs w:val="24"/>
        </w:rPr>
      </w:pPr>
      <w:r>
        <w:rPr>
          <w:rFonts w:hint="eastAsia" w:ascii="宋体" w:hAnsi="宋体" w:eastAsia="宋体"/>
          <w:b/>
          <w:bCs/>
          <w:sz w:val="24"/>
          <w:szCs w:val="24"/>
        </w:rPr>
        <w:t>3．利用教材资源创设情境，引导学生在合作创编中提升语言运用</w:t>
      </w:r>
    </w:p>
    <w:p w14:paraId="76F0C441">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新课标提出“应根据学生思维发展的特点，在不同学段创设适宜的学习情境”。调整后活动设计，回应识字教学中“会运用”这一要求，结合对“小幼衔接”的认识，依据低龄儿童喜欢通过画画写写的方式表达自己的想法这一特点，新增了“创设情境，小组合作创编儿歌”的活动，并整体规划活动实施。第一课时结束后，继续充分运用教材提供的春日情境图请学生，想一想：春天还有哪些小动物会在哪里活动，在情境图上画一画。以此唤醒学生的生活积累，思考自己要表达什么，如同高年级的学生写作先列提纲。第二课时，先回顾儿歌内容，引导学生去发现儿歌语言表达的不同结构，“蜻蜓半空展翅飞”是“谁在哪里干什么”的句式，“蝌蚪池中游得欢”是“谁在哪里做得怎么样”的句式，为之后的儿歌创编打好基础。再引导学生交流自己在情境图中添画的内容，调动学生已有的知识经验，判断内容与情境是否契合，即画的对象是不是小动物，是不是会在情境图提供的场景中活动。最后引导学生开展合作，根据自己添画的内容，模仿儿歌进行创编。</w:t>
      </w:r>
    </w:p>
    <w:p w14:paraId="05555D97">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合作创编”活动积极回应了新课标提出的“观察、感受自然与社会，表达自己独特的体验与思考，尝试创作文学作品。”“鼓励学生在口头交流和书面创作中，运用多样的形式呈现作品，发挥自己的创造性；引导学生成长为主动的阅读者，积极的分享者和有创意的表达者。”等要求，通过创编展现学生对生活的观察、体验，在创编中体会阅读和表达的快乐，体会儿歌的情趣。以“语言运用”为纽带，促进“思维发展”“文化自信”“审美创造”，有利于学生核心素养的形成。</w:t>
      </w:r>
    </w:p>
    <w:p w14:paraId="2520701A">
      <w:pPr>
        <w:spacing w:line="460" w:lineRule="exact"/>
        <w:rPr>
          <w:rFonts w:hint="eastAsia" w:ascii="宋体" w:hAnsi="宋体" w:eastAsia="宋体"/>
          <w:b/>
          <w:bCs/>
          <w:sz w:val="24"/>
          <w:szCs w:val="24"/>
        </w:rPr>
      </w:pPr>
      <w:r>
        <w:rPr>
          <w:rFonts w:hint="eastAsia" w:ascii="宋体" w:hAnsi="宋体" w:eastAsia="宋体"/>
          <w:b/>
          <w:bCs/>
          <w:sz w:val="24"/>
          <w:szCs w:val="24"/>
        </w:rPr>
        <w:t>三、针对生成，引导发现，让学生在辨析中提升素养</w:t>
      </w:r>
    </w:p>
    <w:p w14:paraId="09FA6CBE">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众所周知，再完美的教学设计也只是静态的“预案”，课堂则是动态生成的。因此，教学目标的达成，需要教师在做好预设的基础上，锚定目标，根据课堂生成，引导学生深入思考，在思辨中逐步提升素养。</w:t>
      </w:r>
    </w:p>
    <w:p w14:paraId="68794DB7">
      <w:pPr>
        <w:spacing w:line="460" w:lineRule="exact"/>
        <w:rPr>
          <w:rFonts w:hint="eastAsia" w:ascii="楷体" w:hAnsi="楷体" w:eastAsia="楷体"/>
          <w:b/>
          <w:bCs/>
          <w:sz w:val="24"/>
          <w:szCs w:val="24"/>
        </w:rPr>
      </w:pPr>
      <w:r>
        <w:rPr>
          <w:rFonts w:hint="eastAsia" w:ascii="楷体" w:hAnsi="楷体" w:eastAsia="楷体"/>
          <w:b/>
          <w:bCs/>
          <w:sz w:val="24"/>
          <w:szCs w:val="24"/>
        </w:rPr>
        <w:t>课堂实录 片段一：印证猜想，说清理由。</w:t>
      </w:r>
    </w:p>
    <w:p w14:paraId="10A74F22">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教师根据学生交流呈现板书：蜻蜓 蝴蝶 蚯蚓 蚂蚁 蝌蚪 蜘蛛</w:t>
      </w:r>
    </w:p>
    <w:p w14:paraId="7D93832B">
      <w:pPr>
        <w:spacing w:line="460" w:lineRule="exact"/>
        <w:rPr>
          <w:rFonts w:hint="eastAsia" w:ascii="楷体" w:hAnsi="楷体" w:eastAsia="楷体"/>
          <w:sz w:val="24"/>
          <w:szCs w:val="24"/>
        </w:rPr>
      </w:pPr>
      <w:r>
        <w:rPr>
          <w:rFonts w:hint="eastAsia" w:ascii="楷体" w:hAnsi="楷体" w:eastAsia="楷体"/>
          <w:sz w:val="24"/>
          <w:szCs w:val="24"/>
        </w:rPr>
        <w:t>生1：我发现儿歌中出现的都是昆虫。</w:t>
      </w:r>
    </w:p>
    <w:p w14:paraId="1F1C1530">
      <w:pPr>
        <w:spacing w:line="460" w:lineRule="exact"/>
        <w:rPr>
          <w:rFonts w:hint="eastAsia" w:ascii="楷体" w:hAnsi="楷体" w:eastAsia="楷体"/>
          <w:sz w:val="24"/>
          <w:szCs w:val="24"/>
        </w:rPr>
      </w:pPr>
      <w:r>
        <w:rPr>
          <w:rFonts w:hint="eastAsia" w:ascii="楷体" w:hAnsi="楷体" w:eastAsia="楷体"/>
          <w:sz w:val="24"/>
          <w:szCs w:val="24"/>
        </w:rPr>
        <w:t>师：你怎么知道它们是昆虫？</w:t>
      </w:r>
    </w:p>
    <w:p w14:paraId="1365A2FD">
      <w:pPr>
        <w:spacing w:line="460" w:lineRule="exact"/>
        <w:rPr>
          <w:rFonts w:hint="eastAsia" w:ascii="楷体" w:hAnsi="楷体" w:eastAsia="楷体"/>
          <w:sz w:val="24"/>
          <w:szCs w:val="24"/>
        </w:rPr>
      </w:pPr>
      <w:r>
        <w:rPr>
          <w:rFonts w:hint="eastAsia" w:ascii="楷体" w:hAnsi="楷体" w:eastAsia="楷体"/>
          <w:sz w:val="24"/>
          <w:szCs w:val="24"/>
        </w:rPr>
        <w:t>生1：因为它们都带有“虫字旁”。</w:t>
      </w:r>
    </w:p>
    <w:p w14:paraId="30BE9433">
      <w:pPr>
        <w:spacing w:line="460" w:lineRule="exact"/>
        <w:rPr>
          <w:rFonts w:hint="eastAsia" w:ascii="楷体" w:hAnsi="楷体" w:eastAsia="楷体"/>
          <w:sz w:val="24"/>
          <w:szCs w:val="24"/>
        </w:rPr>
      </w:pPr>
      <w:r>
        <w:rPr>
          <w:rFonts w:hint="eastAsia" w:ascii="楷体" w:hAnsi="楷体" w:eastAsia="楷体"/>
          <w:sz w:val="24"/>
          <w:szCs w:val="24"/>
        </w:rPr>
        <w:t>师：既然这样，我们是不是可以把题目改为“昆虫儿歌”呢？</w:t>
      </w:r>
    </w:p>
    <w:p w14:paraId="3D2A8180">
      <w:pPr>
        <w:spacing w:line="460" w:lineRule="exact"/>
        <w:rPr>
          <w:rFonts w:hint="eastAsia" w:ascii="楷体" w:hAnsi="楷体" w:eastAsia="楷体"/>
          <w:sz w:val="24"/>
          <w:szCs w:val="24"/>
        </w:rPr>
      </w:pPr>
      <w:r>
        <w:rPr>
          <w:rFonts w:hint="eastAsia" w:ascii="楷体" w:hAnsi="楷体" w:eastAsia="楷体"/>
          <w:sz w:val="24"/>
          <w:szCs w:val="24"/>
        </w:rPr>
        <w:t>生2：不可以</w:t>
      </w:r>
      <w:r>
        <w:rPr>
          <w:rFonts w:hint="eastAsia" w:ascii="楷体" w:hAnsi="楷体" w:eastAsia="楷体"/>
          <w:sz w:val="24"/>
          <w:szCs w:val="24"/>
          <w:lang w:eastAsia="zh-CN"/>
        </w:rPr>
        <w:t>，</w:t>
      </w:r>
      <w:r>
        <w:rPr>
          <w:rFonts w:hint="eastAsia" w:ascii="楷体" w:hAnsi="楷体" w:eastAsia="楷体"/>
          <w:sz w:val="24"/>
          <w:szCs w:val="24"/>
        </w:rPr>
        <w:t>因为我知道“蝌蚪、蜘蛛”不是昆虫。</w:t>
      </w:r>
    </w:p>
    <w:p w14:paraId="5EC0969F">
      <w:pPr>
        <w:spacing w:line="460" w:lineRule="exact"/>
        <w:rPr>
          <w:rFonts w:ascii="楷体" w:hAnsi="楷体" w:eastAsia="楷体"/>
          <w:sz w:val="24"/>
          <w:szCs w:val="24"/>
        </w:rPr>
      </w:pPr>
      <w:r>
        <w:rPr>
          <w:rFonts w:hint="eastAsia" w:ascii="楷体" w:hAnsi="楷体" w:eastAsia="楷体"/>
          <w:sz w:val="24"/>
          <w:szCs w:val="24"/>
        </w:rPr>
        <w:t>师：是啊，（师简单补充“蝌蚪、蜘蛛”的属类知识），所以，“虫字旁”的字只</w:t>
      </w:r>
    </w:p>
    <w:p w14:paraId="78D7CFCC">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是大多和昆虫有关。</w:t>
      </w:r>
    </w:p>
    <w:p w14:paraId="7D1E33E7">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上述教学片段中，笔者针对课堂生成，以提问的方式，引导学生深入思考。通过调动学生已有知识及教师补充相关知识，帮助学生答疑解惑，同时，有机渗透了形声字的相关知识；引导学生初步建立联系意识，即联系课题把握课文内容。</w:t>
      </w:r>
    </w:p>
    <w:p w14:paraId="0ABA2E57">
      <w:pPr>
        <w:spacing w:line="460" w:lineRule="exact"/>
        <w:rPr>
          <w:rFonts w:hint="eastAsia" w:ascii="楷体" w:hAnsi="楷体" w:eastAsia="楷体"/>
          <w:b/>
          <w:bCs/>
          <w:sz w:val="24"/>
          <w:szCs w:val="24"/>
        </w:rPr>
      </w:pPr>
      <w:r>
        <w:rPr>
          <w:rFonts w:hint="eastAsia" w:ascii="楷体" w:hAnsi="楷体" w:eastAsia="楷体"/>
          <w:b/>
          <w:bCs/>
          <w:sz w:val="24"/>
          <w:szCs w:val="24"/>
        </w:rPr>
        <w:t>课堂实录 片段二：摆摆、议议，理解词意</w:t>
      </w:r>
    </w:p>
    <w:p w14:paraId="2390782E">
      <w:pPr>
        <w:rPr>
          <w:rFonts w:hint="eastAsia" w:ascii="宋体" w:hAnsi="宋体" w:eastAsia="宋体"/>
          <w:sz w:val="28"/>
          <w:szCs w:val="28"/>
        </w:rPr>
      </w:pPr>
      <w:r>
        <w:drawing>
          <wp:inline distT="0" distB="0" distL="0" distR="0">
            <wp:extent cx="1627505" cy="1403350"/>
            <wp:effectExtent l="0" t="0" r="0" b="6350"/>
            <wp:docPr id="15458132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13284" name="图片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1627505" cy="1403350"/>
                    </a:xfrm>
                    <a:prstGeom prst="rect">
                      <a:avLst/>
                    </a:prstGeom>
                    <a:noFill/>
                    <a:ln>
                      <a:noFill/>
                    </a:ln>
                  </pic:spPr>
                </pic:pic>
              </a:graphicData>
            </a:graphic>
          </wp:inline>
        </w:drawing>
      </w:r>
      <w:r>
        <w:t xml:space="preserve"> </w:t>
      </w:r>
      <w:r>
        <w:rPr>
          <w:rFonts w:hint="eastAsia"/>
        </w:rPr>
        <w:t xml:space="preserve">             </w:t>
      </w:r>
      <w:r>
        <w:drawing>
          <wp:inline distT="0" distB="0" distL="0" distR="0">
            <wp:extent cx="1620520" cy="1368425"/>
            <wp:effectExtent l="0" t="0" r="0" b="3175"/>
            <wp:docPr id="873129075" name="图片 6" descr="图片包含 桌子, 蛋糕, 装饰, 生日&#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29075" name="图片 6" descr="图片包含 桌子, 蛋糕, 装饰, 生日&#10;&#10;描述已自动生成"/>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1620520" cy="1368425"/>
                    </a:xfrm>
                    <a:prstGeom prst="rect">
                      <a:avLst/>
                    </a:prstGeom>
                    <a:noFill/>
                    <a:ln>
                      <a:noFill/>
                    </a:ln>
                  </pic:spPr>
                </pic:pic>
              </a:graphicData>
            </a:graphic>
          </wp:inline>
        </w:drawing>
      </w:r>
    </w:p>
    <w:p w14:paraId="785F3581">
      <w:pPr>
        <w:ind w:firstLine="720" w:firstLineChars="300"/>
        <w:rPr>
          <w:rFonts w:hint="eastAsia" w:ascii="宋体" w:hAnsi="宋体" w:eastAsia="宋体"/>
          <w:sz w:val="24"/>
          <w:szCs w:val="24"/>
        </w:rPr>
      </w:pPr>
      <w:r>
        <w:rPr>
          <w:rFonts w:hint="eastAsia" w:ascii="宋体" w:hAnsi="宋体" w:eastAsia="宋体"/>
          <w:sz w:val="24"/>
          <w:szCs w:val="24"/>
        </w:rPr>
        <w:t>（图1）                         （图2）</w:t>
      </w:r>
    </w:p>
    <w:p w14:paraId="6B4CE8EC">
      <w:pPr>
        <w:spacing w:line="460" w:lineRule="exact"/>
        <w:rPr>
          <w:rFonts w:ascii="楷体" w:hAnsi="楷体" w:eastAsia="楷体"/>
          <w:sz w:val="24"/>
          <w:szCs w:val="24"/>
        </w:rPr>
      </w:pPr>
      <w:r>
        <w:rPr>
          <w:rFonts w:hint="eastAsia" w:ascii="楷体" w:hAnsi="楷体" w:eastAsia="楷体"/>
          <w:sz w:val="24"/>
          <w:szCs w:val="24"/>
        </w:rPr>
        <w:t>师：大家发现了吗？这两个小组摆放的蜻蜓的活动位置不一样。能说说你们这样</w:t>
      </w:r>
    </w:p>
    <w:p w14:paraId="779489ED">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摆放的理由吗？</w:t>
      </w:r>
    </w:p>
    <w:p w14:paraId="187C30E0">
      <w:pPr>
        <w:spacing w:line="460" w:lineRule="exact"/>
        <w:rPr>
          <w:rFonts w:hint="eastAsia" w:ascii="楷体" w:hAnsi="楷体" w:eastAsia="楷体"/>
          <w:sz w:val="24"/>
          <w:szCs w:val="24"/>
        </w:rPr>
      </w:pPr>
      <w:r>
        <w:rPr>
          <w:rFonts w:hint="eastAsia" w:ascii="楷体" w:hAnsi="楷体" w:eastAsia="楷体"/>
          <w:sz w:val="24"/>
          <w:szCs w:val="24"/>
        </w:rPr>
        <w:t>生1（图1）：我看了课本上的插图，所以我把蜻蜓放在荷花上面。</w:t>
      </w:r>
    </w:p>
    <w:p w14:paraId="6AF8ABF1">
      <w:pPr>
        <w:spacing w:line="460" w:lineRule="exact"/>
        <w:rPr>
          <w:rFonts w:ascii="楷体" w:hAnsi="楷体" w:eastAsia="楷体"/>
          <w:sz w:val="24"/>
          <w:szCs w:val="24"/>
        </w:rPr>
      </w:pPr>
      <w:r>
        <w:rPr>
          <w:rFonts w:hint="eastAsia" w:ascii="楷体" w:hAnsi="楷体" w:eastAsia="楷体"/>
          <w:sz w:val="24"/>
          <w:szCs w:val="24"/>
        </w:rPr>
        <w:t>生2（图2）：我觉得“半空”应该是天空不高不低的位置，所以我把蜻蜓放在和</w:t>
      </w:r>
    </w:p>
    <w:p w14:paraId="6F6BCAE1">
      <w:pPr>
        <w:spacing w:line="460" w:lineRule="exact"/>
        <w:ind w:firstLine="1440" w:firstLineChars="600"/>
        <w:rPr>
          <w:rFonts w:hint="eastAsia" w:ascii="楷体" w:hAnsi="楷体" w:eastAsia="楷体"/>
          <w:sz w:val="24"/>
          <w:szCs w:val="24"/>
        </w:rPr>
      </w:pPr>
      <w:bookmarkStart w:id="5" w:name="_GoBack"/>
      <w:bookmarkEnd w:id="5"/>
      <w:r>
        <w:rPr>
          <w:rFonts w:hint="eastAsia" w:ascii="楷体" w:hAnsi="楷体" w:eastAsia="楷体"/>
          <w:sz w:val="24"/>
          <w:szCs w:val="24"/>
        </w:rPr>
        <w:t>屋顶差不多高的位置。</w:t>
      </w:r>
    </w:p>
    <w:p w14:paraId="1A3B8D9E">
      <w:pPr>
        <w:spacing w:line="460" w:lineRule="exact"/>
        <w:rPr>
          <w:rFonts w:ascii="楷体" w:hAnsi="楷体" w:eastAsia="楷体"/>
          <w:sz w:val="24"/>
          <w:szCs w:val="24"/>
        </w:rPr>
      </w:pPr>
      <w:r>
        <w:rPr>
          <w:rFonts w:hint="eastAsia" w:ascii="楷体" w:hAnsi="楷体" w:eastAsia="楷体"/>
          <w:sz w:val="24"/>
          <w:szCs w:val="24"/>
        </w:rPr>
        <w:t>师：一组关注了课文插图，一组联系了“半空”这个词，都有理由。你们认为哪</w:t>
      </w:r>
    </w:p>
    <w:p w14:paraId="1552FAD9">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个小组的摆放更符合课文表达的意思呢？</w:t>
      </w:r>
    </w:p>
    <w:p w14:paraId="21C7A94E">
      <w:pPr>
        <w:spacing w:line="460" w:lineRule="exact"/>
        <w:rPr>
          <w:rFonts w:ascii="楷体" w:hAnsi="楷体" w:eastAsia="楷体"/>
          <w:sz w:val="24"/>
          <w:szCs w:val="24"/>
        </w:rPr>
      </w:pPr>
      <w:r>
        <w:rPr>
          <w:rFonts w:hint="eastAsia" w:ascii="楷体" w:hAnsi="楷体" w:eastAsia="楷体"/>
          <w:sz w:val="24"/>
          <w:szCs w:val="24"/>
        </w:rPr>
        <w:t>生3：插图上蜻蜓的位置挨着池塘里的荷花，我觉得太低了，不是“半空”，是</w:t>
      </w:r>
    </w:p>
    <w:p w14:paraId="2B6E19E5">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“低空”了。</w:t>
      </w:r>
    </w:p>
    <w:p w14:paraId="1A86F418">
      <w:pPr>
        <w:spacing w:line="460" w:lineRule="exact"/>
        <w:rPr>
          <w:rFonts w:ascii="楷体" w:hAnsi="楷体" w:eastAsia="楷体"/>
          <w:sz w:val="24"/>
          <w:szCs w:val="24"/>
        </w:rPr>
      </w:pPr>
      <w:r>
        <w:rPr>
          <w:rFonts w:hint="eastAsia" w:ascii="楷体" w:hAnsi="楷体" w:eastAsia="楷体"/>
          <w:sz w:val="24"/>
          <w:szCs w:val="24"/>
        </w:rPr>
        <w:t>师：大家是不是都同意他（生3）的理解？现在，你们知道“半空”是什么意思</w:t>
      </w:r>
    </w:p>
    <w:p w14:paraId="50A5CCC6">
      <w:pPr>
        <w:spacing w:line="460" w:lineRule="exact"/>
        <w:ind w:firstLine="480" w:firstLineChars="200"/>
        <w:rPr>
          <w:rFonts w:hint="eastAsia" w:ascii="楷体" w:hAnsi="楷体" w:eastAsia="楷体"/>
          <w:sz w:val="24"/>
          <w:szCs w:val="24"/>
        </w:rPr>
      </w:pPr>
      <w:r>
        <w:rPr>
          <w:rFonts w:hint="eastAsia" w:ascii="楷体" w:hAnsi="楷体" w:eastAsia="楷体"/>
          <w:sz w:val="24"/>
          <w:szCs w:val="24"/>
        </w:rPr>
        <w:t>了吧？</w:t>
      </w:r>
    </w:p>
    <w:p w14:paraId="39E42F79">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上述教学片段是笔者根据新课标提出的“引导学生在语文实践活动中，通过阅读、比较、推断、质疑、讨论等方式，梳理观点，培养</w:t>
      </w:r>
      <w:bookmarkStart w:id="1" w:name="_Hlk172407646"/>
      <w:r>
        <w:rPr>
          <w:rFonts w:hint="eastAsia" w:ascii="宋体" w:hAnsi="宋体" w:eastAsia="宋体"/>
          <w:sz w:val="24"/>
          <w:szCs w:val="24"/>
        </w:rPr>
        <w:t>理性思维和理性精神</w:t>
      </w:r>
      <w:bookmarkEnd w:id="1"/>
      <w:r>
        <w:rPr>
          <w:rFonts w:hint="eastAsia" w:ascii="宋体" w:hAnsi="宋体" w:eastAsia="宋体"/>
          <w:sz w:val="24"/>
          <w:szCs w:val="24"/>
        </w:rPr>
        <w:t>。”这一教学提示，在巡视学生的小组活动时，有意识地捕捉学生在理解上的歧义点，运用手机拍下这两幅图，投射到希沃平板上，引导学生通过比较，发现不同，针对“不同”各抒己见。虽然，学生发表观点，阐释理由时的语言尚不尽规范，略显稚嫩，但从中依然可以看出学生通过观察、比较、辨析，形成了对相关词语意思的正确理解。教师的动态引导，使课堂教学方式得以改变，帮助学生初步建立质疑意识，助推理性思维和理性精神的形成。</w:t>
      </w:r>
    </w:p>
    <w:p w14:paraId="25EB6131">
      <w:pPr>
        <w:spacing w:line="460" w:lineRule="exact"/>
        <w:ind w:firstLine="480" w:firstLineChars="200"/>
        <w:rPr>
          <w:rFonts w:hint="eastAsia" w:ascii="宋体" w:hAnsi="宋体" w:eastAsia="宋体"/>
          <w:sz w:val="24"/>
          <w:szCs w:val="24"/>
        </w:rPr>
      </w:pPr>
    </w:p>
    <w:p w14:paraId="56D518CF">
      <w:pPr>
        <w:spacing w:line="460" w:lineRule="exact"/>
        <w:ind w:firstLine="480" w:firstLineChars="200"/>
        <w:rPr>
          <w:rFonts w:hint="eastAsia" w:ascii="宋体" w:hAnsi="宋体" w:eastAsia="宋体"/>
          <w:sz w:val="24"/>
          <w:szCs w:val="24"/>
        </w:rPr>
      </w:pPr>
      <w:r>
        <w:rPr>
          <w:rFonts w:hint="eastAsia" w:ascii="宋体" w:hAnsi="宋体" w:eastAsia="宋体"/>
          <w:sz w:val="24"/>
          <w:szCs w:val="24"/>
        </w:rPr>
        <w:t>通过这一次对《动物儿歌》一课的教学再实践，笔者真切地认识到，要落实语文核心素养的培育，教师需拥有思“变”精神，研读课标，积极践行课标理念。在实践中不断厘清、提升认识，从而变革课堂教学模式，引领学生在不断“发现-探究”的过程中逐步提升核心素养。</w:t>
      </w:r>
    </w:p>
    <w:p w14:paraId="65E1D95E">
      <w:pPr>
        <w:ind w:firstLine="560" w:firstLineChars="200"/>
        <w:rPr>
          <w:rFonts w:hint="eastAsia" w:ascii="宋体" w:hAnsi="宋体" w:eastAsia="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8F28E"/>
    <w:multiLevelType w:val="singleLevel"/>
    <w:tmpl w:val="91B8F28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wNzRhNGIxYTkzMDM5OWZiNzNjOGI5Yjg4MjczNzUifQ=="/>
  </w:docVars>
  <w:rsids>
    <w:rsidRoot w:val="00C45A06"/>
    <w:rsid w:val="00003227"/>
    <w:rsid w:val="00014927"/>
    <w:rsid w:val="000F09E0"/>
    <w:rsid w:val="00154860"/>
    <w:rsid w:val="001B61F3"/>
    <w:rsid w:val="001E5BDA"/>
    <w:rsid w:val="00234C13"/>
    <w:rsid w:val="002A148B"/>
    <w:rsid w:val="002D7389"/>
    <w:rsid w:val="002F3F25"/>
    <w:rsid w:val="00433E4D"/>
    <w:rsid w:val="0061337D"/>
    <w:rsid w:val="006B5B74"/>
    <w:rsid w:val="00844A7C"/>
    <w:rsid w:val="008A5D0C"/>
    <w:rsid w:val="008D79AB"/>
    <w:rsid w:val="00927EC3"/>
    <w:rsid w:val="009439D1"/>
    <w:rsid w:val="00A20721"/>
    <w:rsid w:val="00AC7855"/>
    <w:rsid w:val="00C0351B"/>
    <w:rsid w:val="00C45A06"/>
    <w:rsid w:val="00C838CD"/>
    <w:rsid w:val="00D747B5"/>
    <w:rsid w:val="00D93B42"/>
    <w:rsid w:val="00DC6482"/>
    <w:rsid w:val="00F121C8"/>
    <w:rsid w:val="00F85941"/>
    <w:rsid w:val="175F3A31"/>
    <w:rsid w:val="2B044801"/>
    <w:rsid w:val="414B64BA"/>
    <w:rsid w:val="619E5B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00B931-80B4-4CF2-86B8-A10A72E445AA}">
  <ds:schemaRefs/>
</ds:datastoreItem>
</file>

<file path=docProps/app.xml><?xml version="1.0" encoding="utf-8"?>
<Properties xmlns="http://schemas.openxmlformats.org/officeDocument/2006/extended-properties" xmlns:vt="http://schemas.openxmlformats.org/officeDocument/2006/docPropsVTypes">
  <Template>Normal</Template>
  <Company>xitongtiandi.net</Company>
  <Pages>7</Pages>
  <Words>4671</Words>
  <Characters>4684</Characters>
  <Lines>34</Lines>
  <Paragraphs>9</Paragraphs>
  <TotalTime>304</TotalTime>
  <ScaleCrop>false</ScaleCrop>
  <LinksUpToDate>false</LinksUpToDate>
  <CharactersWithSpaces>4839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2024-07-20T00:53:00Z</dcterms:created>
  <dc:creator>Administrator</dc:creator>
  <cp:lastModifiedBy>绿豆瑶妈咪</cp:lastModifiedBy>
  <dcterms:modified xsi:type="dcterms:W3CDTF">2024-08-01T02:03:45Z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21BDE9C515F34E05B5BF95AA951AF03C_12</vt:lpwstr>
  </property>
</Properties>
</file>