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558" w:rsidRDefault="005E1630">
      <w:pPr>
        <w:pStyle w:val="a5"/>
        <w:widowControl/>
        <w:shd w:val="clear" w:color="auto" w:fill="FFFFFF"/>
        <w:spacing w:before="137" w:after="137" w:line="286" w:lineRule="atLeast"/>
        <w:ind w:firstLine="420"/>
        <w:jc w:val="center"/>
        <w:rPr>
          <w:rFonts w:ascii="Times New Roman" w:hAnsi="Times New Roman" w:cs="Times New Roman"/>
          <w:b/>
          <w:bCs/>
          <w:color w:val="000000" w:themeColor="text1"/>
          <w:sz w:val="28"/>
          <w:szCs w:val="28"/>
          <w:shd w:val="clear" w:color="auto" w:fill="FFFFFF"/>
        </w:rPr>
      </w:pPr>
      <w:bookmarkStart w:id="0" w:name="_GoBack"/>
      <w:bookmarkEnd w:id="0"/>
      <w:r>
        <w:rPr>
          <w:rFonts w:ascii="Times New Roman" w:hAnsi="Times New Roman" w:cs="Times New Roman"/>
          <w:b/>
          <w:bCs/>
          <w:color w:val="000000" w:themeColor="text1"/>
          <w:sz w:val="28"/>
          <w:szCs w:val="28"/>
          <w:shd w:val="clear" w:color="auto" w:fill="FFFFFF"/>
        </w:rPr>
        <w:t>基于建构主义的教学</w:t>
      </w:r>
      <w:r>
        <w:rPr>
          <w:rFonts w:ascii="Times New Roman" w:hAnsi="Times New Roman" w:cs="Times New Roman" w:hint="eastAsia"/>
          <w:b/>
          <w:bCs/>
          <w:color w:val="000000" w:themeColor="text1"/>
          <w:sz w:val="28"/>
          <w:szCs w:val="28"/>
          <w:shd w:val="clear" w:color="auto" w:fill="FFFFFF"/>
        </w:rPr>
        <w:t>研究</w:t>
      </w:r>
      <w:r>
        <w:rPr>
          <w:rFonts w:ascii="Times New Roman" w:hAnsi="Times New Roman" w:cs="Times New Roman"/>
          <w:b/>
          <w:bCs/>
          <w:color w:val="000000" w:themeColor="text1"/>
          <w:sz w:val="28"/>
          <w:szCs w:val="28"/>
          <w:shd w:val="clear" w:color="auto" w:fill="FFFFFF"/>
        </w:rPr>
        <w:t>——</w:t>
      </w:r>
      <w:r>
        <w:rPr>
          <w:rFonts w:ascii="Times New Roman" w:hAnsi="Times New Roman" w:cs="Times New Roman"/>
          <w:b/>
          <w:bCs/>
          <w:color w:val="000000" w:themeColor="text1"/>
          <w:sz w:val="28"/>
          <w:szCs w:val="28"/>
          <w:shd w:val="clear" w:color="auto" w:fill="FFFFFF"/>
        </w:rPr>
        <w:t>以</w:t>
      </w:r>
      <w:r>
        <w:rPr>
          <w:rFonts w:ascii="Times New Roman" w:hAnsi="Times New Roman" w:cs="Times New Roman"/>
          <w:b/>
          <w:bCs/>
          <w:color w:val="000000" w:themeColor="text1"/>
          <w:sz w:val="28"/>
          <w:szCs w:val="28"/>
          <w:shd w:val="clear" w:color="auto" w:fill="FFFFFF"/>
        </w:rPr>
        <w:t>《</w:t>
      </w:r>
      <w:r>
        <w:rPr>
          <w:rFonts w:ascii="Times New Roman" w:hAnsi="Times New Roman" w:cs="Times New Roman"/>
          <w:b/>
          <w:bCs/>
          <w:color w:val="000000" w:themeColor="text1"/>
          <w:sz w:val="28"/>
          <w:szCs w:val="28"/>
          <w:shd w:val="clear" w:color="auto" w:fill="FFFFFF"/>
        </w:rPr>
        <w:t>简单的</w:t>
      </w:r>
      <w:r>
        <w:rPr>
          <w:rFonts w:ascii="Times New Roman" w:hAnsi="Times New Roman" w:cs="Times New Roman"/>
          <w:b/>
          <w:bCs/>
          <w:color w:val="000000" w:themeColor="text1"/>
          <w:sz w:val="28"/>
          <w:szCs w:val="28"/>
          <w:shd w:val="clear" w:color="auto" w:fill="FFFFFF"/>
        </w:rPr>
        <w:t>三元一次方程组</w:t>
      </w:r>
      <w:r>
        <w:rPr>
          <w:rFonts w:ascii="Times New Roman" w:hAnsi="Times New Roman" w:cs="Times New Roman"/>
          <w:b/>
          <w:bCs/>
          <w:color w:val="000000" w:themeColor="text1"/>
          <w:sz w:val="28"/>
          <w:szCs w:val="28"/>
          <w:shd w:val="clear" w:color="auto" w:fill="FFFFFF"/>
        </w:rPr>
        <w:t>》</w:t>
      </w:r>
      <w:r>
        <w:rPr>
          <w:rFonts w:ascii="Times New Roman" w:hAnsi="Times New Roman" w:cs="Times New Roman"/>
          <w:b/>
          <w:bCs/>
          <w:color w:val="000000" w:themeColor="text1"/>
          <w:sz w:val="28"/>
          <w:szCs w:val="28"/>
          <w:shd w:val="clear" w:color="auto" w:fill="FFFFFF"/>
        </w:rPr>
        <w:t>为例</w:t>
      </w:r>
    </w:p>
    <w:p w:rsidR="00326558" w:rsidRDefault="005E1630">
      <w:pPr>
        <w:pStyle w:val="a5"/>
        <w:widowControl/>
        <w:shd w:val="clear" w:color="auto" w:fill="FFFFFF"/>
        <w:spacing w:before="137" w:after="137" w:line="286" w:lineRule="atLeast"/>
        <w:ind w:firstLine="420"/>
        <w:jc w:val="center"/>
        <w:rPr>
          <w:rFonts w:ascii="Times New Roman" w:hAnsi="Times New Roman" w:cs="Times New Roman"/>
          <w:b/>
          <w:bCs/>
          <w:color w:val="000000" w:themeColor="text1"/>
          <w:sz w:val="28"/>
          <w:szCs w:val="28"/>
          <w:shd w:val="clear" w:color="auto" w:fill="FFFFFF"/>
        </w:rPr>
      </w:pPr>
      <w:r>
        <w:rPr>
          <w:rFonts w:ascii="Times New Roman" w:hAnsi="Times New Roman" w:cs="Times New Roman" w:hint="eastAsia"/>
          <w:b/>
          <w:bCs/>
          <w:color w:val="000000" w:themeColor="text1"/>
          <w:sz w:val="28"/>
          <w:szCs w:val="28"/>
          <w:shd w:val="clear" w:color="auto" w:fill="FFFFFF"/>
        </w:rPr>
        <w:t>上海市西南位育附属实验学校</w:t>
      </w:r>
      <w:r>
        <w:rPr>
          <w:rFonts w:ascii="Times New Roman" w:hAnsi="Times New Roman" w:cs="Times New Roman" w:hint="eastAsia"/>
          <w:b/>
          <w:bCs/>
          <w:color w:val="000000" w:themeColor="text1"/>
          <w:sz w:val="28"/>
          <w:szCs w:val="28"/>
          <w:shd w:val="clear" w:color="auto" w:fill="FFFFFF"/>
        </w:rPr>
        <w:t xml:space="preserve">   </w:t>
      </w:r>
      <w:r>
        <w:rPr>
          <w:rFonts w:ascii="Times New Roman" w:hAnsi="Times New Roman" w:cs="Times New Roman" w:hint="eastAsia"/>
          <w:b/>
          <w:bCs/>
          <w:color w:val="000000" w:themeColor="text1"/>
          <w:sz w:val="28"/>
          <w:szCs w:val="28"/>
          <w:shd w:val="clear" w:color="auto" w:fill="FFFFFF"/>
        </w:rPr>
        <w:t>秦曌</w:t>
      </w:r>
    </w:p>
    <w:p w:rsidR="00326558" w:rsidRDefault="005E1630">
      <w:pPr>
        <w:pStyle w:val="a5"/>
        <w:widowControl/>
        <w:shd w:val="clear" w:color="auto" w:fill="FFFFFF"/>
        <w:spacing w:before="137" w:after="137" w:line="286" w:lineRule="atLeast"/>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shd w:val="clear" w:color="auto" w:fill="FFFFFF"/>
        </w:rPr>
        <w:t>摘要：</w:t>
      </w:r>
      <w:r>
        <w:rPr>
          <w:rFonts w:ascii="Times New Roman" w:hAnsi="Times New Roman" w:cs="Times New Roman"/>
          <w:color w:val="000000" w:themeColor="text1"/>
          <w:shd w:val="clear" w:color="auto" w:fill="FFFFFF"/>
        </w:rPr>
        <w:t>初中阶段代数推理能力的培养需依托情境实现知识建构。本文以《简单的三元一次方程组》教学为例，基于学情，通过真实情境，设计递进问题链，引导学生类比二元一次方程组的概念与解法，自主构建三元一次方程组知识体系。教学中渗透化归与类比思想，通过小组讨论优化消元策略，借助思维导图强化知识结构化。从整体设计、思维迁移、协作探究等角度，探索代数推理能力培养与建构主义理论的融合路径，助力学生实</w:t>
      </w:r>
      <w:r>
        <w:rPr>
          <w:rFonts w:ascii="Times New Roman" w:hAnsi="Times New Roman" w:cs="Times New Roman"/>
          <w:color w:val="000000" w:themeColor="text1"/>
          <w:shd w:val="clear" w:color="auto" w:fill="FFFFFF"/>
        </w:rPr>
        <w:t>现从知识理解到素养提升的进阶。</w:t>
      </w:r>
    </w:p>
    <w:p w:rsidR="00326558" w:rsidRDefault="005E1630">
      <w:pPr>
        <w:pStyle w:val="a5"/>
        <w:widowControl/>
        <w:shd w:val="clear" w:color="auto" w:fill="FFFFFF"/>
        <w:spacing w:before="137" w:after="137" w:line="286" w:lineRule="atLeast"/>
        <w:rPr>
          <w:rFonts w:ascii="Times New Roman" w:hAnsi="Times New Roman" w:cs="Times New Roman"/>
          <w:color w:val="000000" w:themeColor="text1"/>
          <w:sz w:val="22"/>
          <w:szCs w:val="22"/>
          <w:shd w:val="clear" w:color="auto" w:fill="FFFFFF"/>
        </w:rPr>
      </w:pPr>
      <w:r>
        <w:rPr>
          <w:rFonts w:ascii="Times New Roman" w:hAnsi="Times New Roman" w:cs="Times New Roman" w:hint="eastAsia"/>
          <w:b/>
          <w:bCs/>
          <w:color w:val="000000" w:themeColor="text1"/>
          <w:shd w:val="clear" w:color="auto" w:fill="FFFFFF"/>
        </w:rPr>
        <w:t>关键词：</w:t>
      </w:r>
      <w:r>
        <w:rPr>
          <w:rFonts w:ascii="Times New Roman" w:hAnsi="Times New Roman" w:cs="Times New Roman" w:hint="eastAsia"/>
          <w:color w:val="000000" w:themeColor="text1"/>
          <w:sz w:val="22"/>
          <w:szCs w:val="22"/>
          <w:shd w:val="clear" w:color="auto" w:fill="FFFFFF"/>
        </w:rPr>
        <w:t>三元一次方程组；建构主义；核心素养；情境教学</w:t>
      </w:r>
    </w:p>
    <w:p w:rsidR="00326558" w:rsidRDefault="00326558">
      <w:pPr>
        <w:pStyle w:val="a5"/>
        <w:widowControl/>
        <w:shd w:val="clear" w:color="auto" w:fill="FFFFFF"/>
        <w:spacing w:before="137" w:after="137" w:line="286" w:lineRule="atLeast"/>
        <w:rPr>
          <w:rFonts w:ascii="Times New Roman" w:hAnsi="Times New Roman" w:cs="Times New Roman"/>
          <w:color w:val="000000" w:themeColor="text1"/>
          <w:sz w:val="22"/>
          <w:szCs w:val="22"/>
          <w:shd w:val="clear" w:color="auto" w:fill="FFFFFF"/>
        </w:rPr>
      </w:pPr>
    </w:p>
    <w:p w:rsidR="00326558" w:rsidRDefault="005E1630">
      <w:pPr>
        <w:pStyle w:val="a5"/>
        <w:widowControl/>
        <w:shd w:val="clear" w:color="auto" w:fill="FFFFFF"/>
        <w:spacing w:before="137" w:after="137"/>
        <w:ind w:firstLine="4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《义务教育数学课程标准（</w:t>
      </w:r>
      <w:r>
        <w:rPr>
          <w:rFonts w:ascii="Times New Roman" w:hAnsi="Times New Roman" w:cs="Times New Roman"/>
          <w:color w:val="000000" w:themeColor="text1"/>
          <w:shd w:val="clear" w:color="auto" w:fill="FFFFFF"/>
        </w:rPr>
        <w:t>2022</w:t>
      </w:r>
      <w:r>
        <w:rPr>
          <w:rFonts w:ascii="Times New Roman" w:hAnsi="Times New Roman" w:cs="Times New Roman"/>
          <w:color w:val="000000" w:themeColor="text1"/>
          <w:shd w:val="clear" w:color="auto" w:fill="FFFFFF"/>
        </w:rPr>
        <w:t>年版</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》着重强调，初中数学教学应聚焦于培育学生的核心素养，促使学生能够运用数学的独特视角观察现实世界，凭借数学思维深度思考现实世界，通过数学语言精准表达现实世界。</w:t>
      </w:r>
    </w:p>
    <w:p w:rsidR="00326558" w:rsidRDefault="005E1630">
      <w:pPr>
        <w:pStyle w:val="a5"/>
        <w:widowControl/>
        <w:shd w:val="clear" w:color="auto" w:fill="FFFFFF"/>
        <w:spacing w:before="137" w:after="137"/>
        <w:ind w:firstLine="4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建构主义理论认为，知识并非被动接受，而是学习者基于自身经验主动构建的结果。在数与代数领域，这一理论有着重要的指导意义。学生需要在理解代数概念、法则的基础上，通过合理的推理来构建知识体系。这要求教师依据建构主义理念，精心创设贴近生活的情境，搭建起从现实生活通往数学知识的桥梁，激发学生主动探究的欲望</w:t>
      </w:r>
      <w:r>
        <w:rPr>
          <w:rFonts w:ascii="Times New Roman" w:hAnsi="Times New Roman" w:cs="Times New Roman" w:hint="eastAsia"/>
          <w:color w:val="000000" w:themeColor="text1"/>
          <w:shd w:val="clear" w:color="auto" w:fill="FFFFFF"/>
        </w:rPr>
        <w:t>并</w:t>
      </w:r>
      <w:r>
        <w:rPr>
          <w:rFonts w:ascii="Times New Roman" w:hAnsi="Times New Roman" w:cs="Times New Roman"/>
          <w:color w:val="000000" w:themeColor="text1"/>
          <w:shd w:val="clear" w:color="auto" w:fill="FFFFFF"/>
        </w:rPr>
        <w:t>引导学生思维逐步进阶，让学生在解决问题的过程中不断同化新知识、顺应认知结构。此外，还需组织有效的课堂活动，如小组合作交流等，促进学生在互动</w:t>
      </w:r>
      <w:r>
        <w:rPr>
          <w:rFonts w:ascii="Times New Roman" w:hAnsi="Times New Roman" w:cs="Times New Roman" w:hint="eastAsia"/>
          <w:color w:val="000000" w:themeColor="text1"/>
          <w:shd w:val="clear" w:color="auto" w:fill="FFFFFF"/>
        </w:rPr>
        <w:t>中</w:t>
      </w:r>
      <w:r>
        <w:rPr>
          <w:rFonts w:ascii="Times New Roman" w:hAnsi="Times New Roman" w:cs="Times New Roman"/>
          <w:color w:val="000000" w:themeColor="text1"/>
          <w:shd w:val="clear" w:color="auto" w:fill="FFFFFF"/>
        </w:rPr>
        <w:t>主动建构知识。</w:t>
      </w:r>
    </w:p>
    <w:p w:rsidR="00326558" w:rsidRDefault="005E1630">
      <w:pPr>
        <w:pStyle w:val="a5"/>
        <w:widowControl/>
        <w:shd w:val="clear" w:color="auto" w:fill="FFFFFF"/>
        <w:spacing w:before="137" w:after="137"/>
        <w:ind w:firstLine="420"/>
        <w:rPr>
          <w:rFonts w:ascii="Times New Roman" w:hAnsi="Times New Roman" w:cs="Times New Roman"/>
          <w:color w:val="000000" w:themeColor="text1"/>
          <w:shd w:val="clear" w:color="auto" w:fill="FFFFFF"/>
        </w:rPr>
      </w:pPr>
      <w:r>
        <w:rPr>
          <w:rFonts w:ascii="Times New Roman" w:hAnsi="Times New Roman" w:cs="Times New Roman" w:hint="eastAsia"/>
          <w:color w:val="000000" w:themeColor="text1"/>
          <w:shd w:val="clear" w:color="auto" w:fill="FFFFFF"/>
        </w:rPr>
        <w:t>本文</w:t>
      </w:r>
      <w:r>
        <w:rPr>
          <w:rFonts w:ascii="Times New Roman" w:hAnsi="Times New Roman" w:cs="Times New Roman"/>
          <w:color w:val="000000" w:themeColor="text1"/>
          <w:shd w:val="clear" w:color="auto" w:fill="FFFFFF"/>
        </w:rPr>
        <w:t>结合</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简单的三元一次方程组</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的教学实践，深入阐述在初中</w:t>
      </w:r>
      <w:r>
        <w:rPr>
          <w:rFonts w:ascii="Times New Roman" w:hAnsi="Times New Roman" w:cs="Times New Roman"/>
          <w:color w:val="000000" w:themeColor="text1"/>
          <w:shd w:val="clear" w:color="auto" w:fill="FFFFFF"/>
        </w:rPr>
        <w:t>阶段如何基于建构主义理论，培养学生数学核心素养。</w:t>
      </w:r>
    </w:p>
    <w:p w:rsidR="00326558" w:rsidRDefault="00326558">
      <w:pPr>
        <w:pStyle w:val="a5"/>
        <w:widowControl/>
        <w:shd w:val="clear" w:color="auto" w:fill="FFFFFF"/>
        <w:spacing w:before="137" w:after="137"/>
        <w:ind w:firstLine="420"/>
        <w:rPr>
          <w:rFonts w:ascii="Times New Roman" w:hAnsi="Times New Roman" w:cs="Times New Roman"/>
          <w:color w:val="000000" w:themeColor="text1"/>
          <w:shd w:val="clear" w:color="auto" w:fill="FFFFFF"/>
        </w:rPr>
      </w:pPr>
    </w:p>
    <w:p w:rsidR="00326558" w:rsidRDefault="005E1630">
      <w:pPr>
        <w:pStyle w:val="a5"/>
        <w:widowControl/>
        <w:shd w:val="clear" w:color="auto" w:fill="FFFFFF"/>
        <w:spacing w:before="137" w:after="137" w:line="286" w:lineRule="atLeast"/>
        <w:rPr>
          <w:rFonts w:ascii="Times New Roman" w:hAnsi="Times New Roman" w:cs="Times New Roman"/>
          <w:b/>
          <w:bCs/>
          <w:color w:val="000000" w:themeColor="text1"/>
        </w:rPr>
      </w:pPr>
      <w:r>
        <w:rPr>
          <w:rFonts w:ascii="Times New Roman" w:hAnsi="Times New Roman" w:cs="Times New Roman" w:hint="eastAsia"/>
          <w:b/>
          <w:bCs/>
          <w:color w:val="000000" w:themeColor="text1"/>
        </w:rPr>
        <w:t>一、巧设导入，为概念建构铺筑基石</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r>
        <w:rPr>
          <w:rFonts w:ascii="Times New Roman" w:hAnsi="Times New Roman" w:cs="Times New Roman"/>
          <w:b/>
          <w:bCs/>
          <w:color w:val="000000" w:themeColor="text1"/>
        </w:rPr>
        <w:t>情境</w:t>
      </w:r>
      <w:r>
        <w:rPr>
          <w:rFonts w:ascii="Times New Roman" w:hAnsi="Times New Roman" w:cs="Times New Roman"/>
          <w:b/>
          <w:bCs/>
          <w:color w:val="000000" w:themeColor="text1"/>
        </w:rPr>
        <w:t>1</w:t>
      </w:r>
      <w:r>
        <w:rPr>
          <w:rFonts w:ascii="Times New Roman" w:hAnsi="Times New Roman" w:cs="Times New Roman" w:hint="eastAsia"/>
          <w:color w:val="000000" w:themeColor="text1"/>
          <w:shd w:val="clear" w:color="auto" w:fill="FFFFFF"/>
        </w:rPr>
        <w:t>西南位育附属实验学校</w:t>
      </w:r>
      <w:r>
        <w:rPr>
          <w:rFonts w:ascii="Times New Roman" w:hAnsi="Times New Roman" w:cs="Times New Roman"/>
          <w:color w:val="000000" w:themeColor="text1"/>
          <w:shd w:val="clear" w:color="auto" w:fill="FFFFFF"/>
        </w:rPr>
        <w:t>今年</w:t>
      </w:r>
      <w:r>
        <w:rPr>
          <w:rFonts w:ascii="Times New Roman" w:hAnsi="Times New Roman" w:cs="Times New Roman" w:hint="eastAsia"/>
          <w:color w:val="000000" w:themeColor="text1"/>
          <w:shd w:val="clear" w:color="auto" w:fill="FFFFFF"/>
        </w:rPr>
        <w:t>3</w:t>
      </w:r>
      <w:r>
        <w:rPr>
          <w:rFonts w:ascii="Times New Roman" w:hAnsi="Times New Roman" w:cs="Times New Roman" w:hint="eastAsia"/>
          <w:color w:val="000000" w:themeColor="text1"/>
          <w:shd w:val="clear" w:color="auto" w:fill="FFFFFF"/>
        </w:rPr>
        <w:t>月</w:t>
      </w:r>
      <w:r>
        <w:rPr>
          <w:rFonts w:ascii="Times New Roman" w:hAnsi="Times New Roman" w:cs="Times New Roman"/>
          <w:color w:val="000000" w:themeColor="text1"/>
          <w:shd w:val="clear" w:color="auto" w:fill="FFFFFF"/>
        </w:rPr>
        <w:t>召开了第四届运动会，本届运动会集体项目有队列展示、广播操、拔河、迎面接力等，个人比赛有</w:t>
      </w:r>
      <w:r>
        <w:rPr>
          <w:rFonts w:ascii="Times New Roman" w:hAnsi="Times New Roman" w:cs="Times New Roman"/>
          <w:color w:val="000000" w:themeColor="text1"/>
          <w:shd w:val="clear" w:color="auto" w:fill="FFFFFF"/>
        </w:rPr>
        <w:t>50</w:t>
      </w:r>
      <w:r>
        <w:rPr>
          <w:rFonts w:ascii="Times New Roman" w:hAnsi="Times New Roman" w:cs="Times New Roman"/>
          <w:color w:val="000000" w:themeColor="text1"/>
          <w:shd w:val="clear" w:color="auto" w:fill="FFFFFF"/>
        </w:rPr>
        <w:t>米、</w:t>
      </w:r>
      <w:r>
        <w:rPr>
          <w:rFonts w:ascii="Times New Roman" w:hAnsi="Times New Roman" w:cs="Times New Roman"/>
          <w:color w:val="000000" w:themeColor="text1"/>
          <w:shd w:val="clear" w:color="auto" w:fill="FFFFFF"/>
        </w:rPr>
        <w:t>100</w:t>
      </w:r>
      <w:r>
        <w:rPr>
          <w:rFonts w:ascii="Times New Roman" w:hAnsi="Times New Roman" w:cs="Times New Roman"/>
          <w:color w:val="000000" w:themeColor="text1"/>
          <w:shd w:val="clear" w:color="auto" w:fill="FFFFFF"/>
        </w:rPr>
        <w:t>米、</w:t>
      </w:r>
      <w:r>
        <w:rPr>
          <w:rFonts w:ascii="Times New Roman" w:hAnsi="Times New Roman" w:cs="Times New Roman"/>
          <w:color w:val="000000" w:themeColor="text1"/>
          <w:shd w:val="clear" w:color="auto" w:fill="FFFFFF"/>
        </w:rPr>
        <w:t>200</w:t>
      </w:r>
      <w:r>
        <w:rPr>
          <w:rFonts w:ascii="Times New Roman" w:hAnsi="Times New Roman" w:cs="Times New Roman"/>
          <w:color w:val="000000" w:themeColor="text1"/>
          <w:shd w:val="clear" w:color="auto" w:fill="FFFFFF"/>
        </w:rPr>
        <w:t>米、立定跳远、跳高等项目</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比赛规定个人单项金牌、银牌、铜牌按</w:t>
      </w:r>
      <w:r>
        <w:rPr>
          <w:rFonts w:ascii="Times New Roman" w:hAnsi="Times New Roman" w:cs="Times New Roman"/>
          <w:color w:val="000000" w:themeColor="text1"/>
          <w:shd w:val="clear" w:color="auto" w:fill="FFFFFF"/>
        </w:rPr>
        <w:t>9</w:t>
      </w:r>
      <w:r>
        <w:rPr>
          <w:rFonts w:ascii="Times New Roman" w:hAnsi="Times New Roman" w:cs="Times New Roman"/>
          <w:color w:val="000000" w:themeColor="text1"/>
          <w:shd w:val="clear" w:color="auto" w:fill="FFFFFF"/>
        </w:rPr>
        <w:t>分、</w:t>
      </w:r>
      <w:r>
        <w:rPr>
          <w:rFonts w:ascii="Times New Roman" w:hAnsi="Times New Roman" w:cs="Times New Roman"/>
          <w:color w:val="000000" w:themeColor="text1"/>
          <w:shd w:val="clear" w:color="auto" w:fill="FFFFFF"/>
        </w:rPr>
        <w:t>7</w:t>
      </w:r>
      <w:r>
        <w:rPr>
          <w:rFonts w:ascii="Times New Roman" w:hAnsi="Times New Roman" w:cs="Times New Roman"/>
          <w:color w:val="000000" w:themeColor="text1"/>
          <w:shd w:val="clear" w:color="auto" w:fill="FFFFFF"/>
        </w:rPr>
        <w:t>分、</w:t>
      </w:r>
      <w:r>
        <w:rPr>
          <w:rFonts w:ascii="Times New Roman" w:hAnsi="Times New Roman" w:cs="Times New Roman"/>
          <w:color w:val="000000" w:themeColor="text1"/>
          <w:shd w:val="clear" w:color="auto" w:fill="FFFFFF"/>
        </w:rPr>
        <w:t>6</w:t>
      </w:r>
      <w:r>
        <w:rPr>
          <w:rFonts w:ascii="Times New Roman" w:hAnsi="Times New Roman" w:cs="Times New Roman"/>
          <w:color w:val="000000" w:themeColor="text1"/>
          <w:shd w:val="clear" w:color="auto" w:fill="FFFFFF"/>
        </w:rPr>
        <w:t>分依次给班级计分；集体项目双倍计分</w:t>
      </w:r>
      <w:r>
        <w:rPr>
          <w:rFonts w:ascii="Times New Roman" w:hAnsi="Times New Roman" w:cs="Times New Roman"/>
          <w:color w:val="000000" w:themeColor="text1"/>
          <w:shd w:val="clear" w:color="auto" w:fill="FFFFFF"/>
        </w:rPr>
        <w:t>.</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1</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六</w:t>
      </w:r>
      <w:r>
        <w:rPr>
          <w:rFonts w:ascii="Times New Roman" w:hAnsi="Times New Roman" w:cs="Times New Roman"/>
          <w:color w:val="000000" w:themeColor="text1"/>
          <w:shd w:val="clear" w:color="auto" w:fill="FFFFFF"/>
        </w:rPr>
        <w:t>1</w:t>
      </w:r>
      <w:r>
        <w:rPr>
          <w:rFonts w:ascii="Times New Roman" w:hAnsi="Times New Roman" w:cs="Times New Roman"/>
          <w:color w:val="000000" w:themeColor="text1"/>
          <w:shd w:val="clear" w:color="auto" w:fill="FFFFFF"/>
        </w:rPr>
        <w:t>班在个人单项比赛中银牌共计</w:t>
      </w:r>
      <w:r>
        <w:rPr>
          <w:rFonts w:ascii="Times New Roman" w:hAnsi="Times New Roman" w:cs="Times New Roman"/>
          <w:color w:val="000000" w:themeColor="text1"/>
          <w:shd w:val="clear" w:color="auto" w:fill="FFFFFF"/>
        </w:rPr>
        <w:t>21</w:t>
      </w:r>
      <w:r>
        <w:rPr>
          <w:rFonts w:ascii="Times New Roman" w:hAnsi="Times New Roman" w:cs="Times New Roman"/>
          <w:color w:val="000000" w:themeColor="text1"/>
          <w:shd w:val="clear" w:color="auto" w:fill="FFFFFF"/>
        </w:rPr>
        <w:t>分，求六</w:t>
      </w:r>
      <w:r>
        <w:rPr>
          <w:rFonts w:ascii="Times New Roman" w:hAnsi="Times New Roman" w:cs="Times New Roman"/>
          <w:color w:val="000000" w:themeColor="text1"/>
          <w:shd w:val="clear" w:color="auto" w:fill="FFFFFF"/>
        </w:rPr>
        <w:t>1</w:t>
      </w:r>
      <w:r>
        <w:rPr>
          <w:rFonts w:ascii="Times New Roman" w:hAnsi="Times New Roman" w:cs="Times New Roman"/>
          <w:color w:val="000000" w:themeColor="text1"/>
          <w:shd w:val="clear" w:color="auto" w:fill="FFFFFF"/>
        </w:rPr>
        <w:t>班在个人比赛中获得银牌多少枚？</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2</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六</w:t>
      </w:r>
      <w:r>
        <w:rPr>
          <w:rFonts w:ascii="Times New Roman" w:hAnsi="Times New Roman" w:cs="Times New Roman"/>
          <w:color w:val="000000" w:themeColor="text1"/>
          <w:shd w:val="clear" w:color="auto" w:fill="FFFFFF"/>
        </w:rPr>
        <w:t>2</w:t>
      </w:r>
      <w:r>
        <w:rPr>
          <w:rFonts w:ascii="Times New Roman" w:hAnsi="Times New Roman" w:cs="Times New Roman"/>
          <w:color w:val="000000" w:themeColor="text1"/>
          <w:shd w:val="clear" w:color="auto" w:fill="FFFFFF"/>
        </w:rPr>
        <w:t>班在个人单项比赛中获得金牌和铜牌共</w:t>
      </w:r>
      <w:r>
        <w:rPr>
          <w:rFonts w:ascii="Times New Roman" w:hAnsi="Times New Roman" w:cs="Times New Roman"/>
          <w:color w:val="000000" w:themeColor="text1"/>
          <w:shd w:val="clear" w:color="auto" w:fill="FFFFFF"/>
        </w:rPr>
        <w:t>7</w:t>
      </w:r>
      <w:r>
        <w:rPr>
          <w:rFonts w:ascii="Times New Roman" w:hAnsi="Times New Roman" w:cs="Times New Roman"/>
          <w:color w:val="000000" w:themeColor="text1"/>
          <w:shd w:val="clear" w:color="auto" w:fill="FFFFFF"/>
        </w:rPr>
        <w:t>枚，金牌和铜牌共计</w:t>
      </w:r>
      <w:r>
        <w:rPr>
          <w:rFonts w:ascii="Times New Roman" w:hAnsi="Times New Roman" w:cs="Times New Roman"/>
          <w:color w:val="000000" w:themeColor="text1"/>
          <w:shd w:val="clear" w:color="auto" w:fill="FFFFFF"/>
        </w:rPr>
        <w:t>54</w:t>
      </w:r>
      <w:r>
        <w:rPr>
          <w:rFonts w:ascii="Times New Roman" w:hAnsi="Times New Roman" w:cs="Times New Roman"/>
          <w:color w:val="000000" w:themeColor="text1"/>
          <w:shd w:val="clear" w:color="auto" w:fill="FFFFFF"/>
        </w:rPr>
        <w:t>分，求六</w:t>
      </w:r>
      <w:r>
        <w:rPr>
          <w:rFonts w:ascii="Times New Roman" w:hAnsi="Times New Roman" w:cs="Times New Roman"/>
          <w:color w:val="000000" w:themeColor="text1"/>
          <w:shd w:val="clear" w:color="auto" w:fill="FFFFFF"/>
        </w:rPr>
        <w:t>2</w:t>
      </w:r>
      <w:r>
        <w:rPr>
          <w:rFonts w:ascii="Times New Roman" w:hAnsi="Times New Roman" w:cs="Times New Roman"/>
          <w:color w:val="000000" w:themeColor="text1"/>
          <w:shd w:val="clear" w:color="auto" w:fill="FFFFFF"/>
        </w:rPr>
        <w:t>班在个人比赛中获得金牌、铜牌各多少枚？</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3</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六</w:t>
      </w:r>
      <w:r>
        <w:rPr>
          <w:rFonts w:ascii="Times New Roman" w:hAnsi="Times New Roman" w:cs="Times New Roman"/>
          <w:color w:val="000000" w:themeColor="text1"/>
          <w:shd w:val="clear" w:color="auto" w:fill="FFFFFF"/>
        </w:rPr>
        <w:t>3</w:t>
      </w:r>
      <w:r>
        <w:rPr>
          <w:rFonts w:ascii="Times New Roman" w:hAnsi="Times New Roman" w:cs="Times New Roman"/>
          <w:color w:val="000000" w:themeColor="text1"/>
          <w:shd w:val="clear" w:color="auto" w:fill="FFFFFF"/>
        </w:rPr>
        <w:t>班在个人单项比赛中共获得</w:t>
      </w:r>
      <w:r>
        <w:rPr>
          <w:rFonts w:ascii="Times New Roman" w:hAnsi="Times New Roman" w:cs="Times New Roman"/>
          <w:color w:val="000000" w:themeColor="text1"/>
          <w:shd w:val="clear" w:color="auto" w:fill="FFFFFF"/>
        </w:rPr>
        <w:t>9</w:t>
      </w:r>
      <w:r>
        <w:rPr>
          <w:rFonts w:ascii="Times New Roman" w:hAnsi="Times New Roman" w:cs="Times New Roman"/>
          <w:color w:val="000000" w:themeColor="text1"/>
          <w:shd w:val="clear" w:color="auto" w:fill="FFFFFF"/>
        </w:rPr>
        <w:t>枚奖牌，其中银牌比金牌多两枚，这些奖牌共计</w:t>
      </w:r>
      <w:r>
        <w:rPr>
          <w:rFonts w:ascii="Times New Roman" w:hAnsi="Times New Roman" w:cs="Times New Roman"/>
          <w:color w:val="000000" w:themeColor="text1"/>
          <w:shd w:val="clear" w:color="auto" w:fill="FFFFFF"/>
        </w:rPr>
        <w:t>64</w:t>
      </w:r>
      <w:r>
        <w:rPr>
          <w:rFonts w:ascii="Times New Roman" w:hAnsi="Times New Roman" w:cs="Times New Roman"/>
          <w:color w:val="000000" w:themeColor="text1"/>
          <w:shd w:val="clear" w:color="auto" w:fill="FFFFFF"/>
        </w:rPr>
        <w:t>分，求六</w:t>
      </w:r>
      <w:r>
        <w:rPr>
          <w:rFonts w:ascii="Times New Roman" w:hAnsi="Times New Roman" w:cs="Times New Roman"/>
          <w:color w:val="000000" w:themeColor="text1"/>
          <w:shd w:val="clear" w:color="auto" w:fill="FFFFFF"/>
        </w:rPr>
        <w:t>3</w:t>
      </w:r>
      <w:r>
        <w:rPr>
          <w:rFonts w:ascii="Times New Roman" w:hAnsi="Times New Roman" w:cs="Times New Roman"/>
          <w:color w:val="000000" w:themeColor="text1"/>
          <w:shd w:val="clear" w:color="auto" w:fill="FFFFFF"/>
        </w:rPr>
        <w:t>班在个人比赛中获得金牌、银牌和铜牌各多少枚？</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rPr>
        <w:t>【</w:t>
      </w:r>
      <w:r>
        <w:rPr>
          <w:rFonts w:ascii="Times New Roman" w:hAnsi="Times New Roman" w:cs="Times New Roman"/>
          <w:b/>
          <w:bCs/>
          <w:color w:val="000000" w:themeColor="text1"/>
        </w:rPr>
        <w:t>设计意图</w:t>
      </w:r>
      <w:r>
        <w:rPr>
          <w:rFonts w:ascii="Times New Roman" w:hAnsi="Times New Roman" w:cs="Times New Roman" w:hint="eastAsia"/>
          <w:b/>
          <w:bCs/>
          <w:color w:val="000000" w:themeColor="text1"/>
        </w:rPr>
        <w:t>】</w:t>
      </w:r>
      <w:r>
        <w:rPr>
          <w:rFonts w:ascii="Times New Roman" w:hAnsi="Times New Roman" w:cs="Times New Roman"/>
          <w:color w:val="000000" w:themeColor="text1"/>
          <w:shd w:val="clear" w:color="auto" w:fill="FFFFFF"/>
        </w:rPr>
        <w:t>在</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简单的三元一次方程组</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教学时，以校园中真实举办过的运动会为情境导入，六</w:t>
      </w:r>
      <w:r>
        <w:rPr>
          <w:rFonts w:ascii="Times New Roman" w:hAnsi="Times New Roman" w:cs="Times New Roman"/>
          <w:color w:val="000000" w:themeColor="text1"/>
          <w:shd w:val="clear" w:color="auto" w:fill="FFFFFF"/>
        </w:rPr>
        <w:t>4</w:t>
      </w:r>
      <w:r>
        <w:rPr>
          <w:rFonts w:ascii="Times New Roman" w:hAnsi="Times New Roman" w:cs="Times New Roman"/>
          <w:color w:val="000000" w:themeColor="text1"/>
          <w:shd w:val="clear" w:color="auto" w:fill="FFFFFF"/>
        </w:rPr>
        <w:t>班的奖牌数</w:t>
      </w:r>
      <w:r>
        <w:rPr>
          <w:rFonts w:ascii="Times New Roman" w:hAnsi="Times New Roman" w:cs="Times New Roman" w:hint="eastAsia"/>
          <w:color w:val="000000" w:themeColor="text1"/>
          <w:shd w:val="clear" w:color="auto" w:fill="FFFFFF"/>
        </w:rPr>
        <w:t>六</w:t>
      </w:r>
      <w:r>
        <w:rPr>
          <w:rFonts w:ascii="Times New Roman" w:hAnsi="Times New Roman" w:cs="Times New Roman" w:hint="eastAsia"/>
          <w:color w:val="000000" w:themeColor="text1"/>
          <w:shd w:val="clear" w:color="auto" w:fill="FFFFFF"/>
        </w:rPr>
        <w:t>4</w:t>
      </w:r>
      <w:r>
        <w:rPr>
          <w:rFonts w:ascii="Times New Roman" w:hAnsi="Times New Roman" w:cs="Times New Roman" w:hint="eastAsia"/>
          <w:color w:val="000000" w:themeColor="text1"/>
          <w:shd w:val="clear" w:color="auto" w:fill="FFFFFF"/>
        </w:rPr>
        <w:t>班</w:t>
      </w:r>
      <w:r>
        <w:rPr>
          <w:rFonts w:ascii="Times New Roman" w:hAnsi="Times New Roman" w:cs="Times New Roman"/>
          <w:color w:val="000000" w:themeColor="text1"/>
          <w:shd w:val="clear" w:color="auto" w:fill="FFFFFF"/>
        </w:rPr>
        <w:t>学生们已经知晓，所以采用的是六</w:t>
      </w:r>
      <w:r>
        <w:rPr>
          <w:rFonts w:ascii="Times New Roman" w:hAnsi="Times New Roman" w:cs="Times New Roman"/>
          <w:color w:val="000000" w:themeColor="text1"/>
          <w:shd w:val="clear" w:color="auto" w:fill="FFFFFF"/>
        </w:rPr>
        <w:t>1</w:t>
      </w:r>
      <w:r>
        <w:rPr>
          <w:rFonts w:ascii="Times New Roman" w:hAnsi="Times New Roman" w:cs="Times New Roman"/>
          <w:color w:val="000000" w:themeColor="text1"/>
          <w:shd w:val="clear" w:color="auto" w:fill="FFFFFF"/>
        </w:rPr>
        <w:lastRenderedPageBreak/>
        <w:t>班、六</w:t>
      </w:r>
      <w:r>
        <w:rPr>
          <w:rFonts w:ascii="Times New Roman" w:hAnsi="Times New Roman" w:cs="Times New Roman"/>
          <w:color w:val="000000" w:themeColor="text1"/>
          <w:shd w:val="clear" w:color="auto" w:fill="FFFFFF"/>
        </w:rPr>
        <w:t>2</w:t>
      </w:r>
      <w:r>
        <w:rPr>
          <w:rFonts w:ascii="Times New Roman" w:hAnsi="Times New Roman" w:cs="Times New Roman"/>
          <w:color w:val="000000" w:themeColor="text1"/>
          <w:shd w:val="clear" w:color="auto" w:fill="FFFFFF"/>
        </w:rPr>
        <w:t>班、六</w:t>
      </w:r>
      <w:r>
        <w:rPr>
          <w:rFonts w:ascii="Times New Roman" w:hAnsi="Times New Roman" w:cs="Times New Roman"/>
          <w:color w:val="000000" w:themeColor="text1"/>
          <w:shd w:val="clear" w:color="auto" w:fill="FFFFFF"/>
        </w:rPr>
        <w:t>3</w:t>
      </w:r>
      <w:r>
        <w:rPr>
          <w:rFonts w:ascii="Times New Roman" w:hAnsi="Times New Roman" w:cs="Times New Roman"/>
          <w:color w:val="000000" w:themeColor="text1"/>
          <w:shd w:val="clear" w:color="auto" w:fill="FFFFFF"/>
        </w:rPr>
        <w:t>班的奖牌数作为题目的数据</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2022</w:t>
      </w:r>
      <w:r>
        <w:rPr>
          <w:rFonts w:ascii="Times New Roman" w:hAnsi="Times New Roman" w:cs="Times New Roman"/>
          <w:color w:val="000000" w:themeColor="text1"/>
          <w:shd w:val="clear" w:color="auto" w:fill="FFFFFF"/>
        </w:rPr>
        <w:t>版课标多处强调真实情境导入问题的重要性</w:t>
      </w:r>
      <w:r>
        <w:rPr>
          <w:rFonts w:ascii="Times New Roman" w:hAnsi="Times New Roman" w:cs="Times New Roman" w:hint="eastAsia"/>
          <w:color w:val="000000" w:themeColor="text1"/>
          <w:shd w:val="clear" w:color="auto" w:fill="FFFFFF"/>
        </w:rPr>
        <w:t>，课标</w:t>
      </w:r>
      <w:r>
        <w:rPr>
          <w:rFonts w:ascii="Times New Roman" w:hAnsi="Times New Roman" w:cs="Times New Roman"/>
          <w:color w:val="000000" w:themeColor="text1"/>
          <w:shd w:val="clear" w:color="auto" w:fill="FFFFFF"/>
        </w:rPr>
        <w:t>理念明确提出，要引导学生在真实情境中发现和提出问题</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真实情境作为沟通数学与现实世界的桥梁，能让学生体会数学源于现实且应用于现实</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学生能迅速融入情境，主动思考并建立数学模型，体现了</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数学来源于生活</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的理念。</w:t>
      </w:r>
      <w:r>
        <w:rPr>
          <w:rFonts w:ascii="Times New Roman" w:hAnsi="Times New Roman" w:cs="Times New Roman" w:hint="eastAsia"/>
          <w:color w:val="000000" w:themeColor="text1"/>
          <w:shd w:val="clear" w:color="auto" w:fill="FFFFFF"/>
        </w:rPr>
        <w:t>其中第（</w:t>
      </w:r>
      <w:r>
        <w:rPr>
          <w:rFonts w:ascii="Times New Roman" w:hAnsi="Times New Roman" w:cs="Times New Roman" w:hint="eastAsia"/>
          <w:color w:val="000000" w:themeColor="text1"/>
          <w:shd w:val="clear" w:color="auto" w:fill="FFFFFF"/>
        </w:rPr>
        <w:t>1</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2</w:t>
      </w:r>
      <w:r>
        <w:rPr>
          <w:rFonts w:ascii="Times New Roman" w:hAnsi="Times New Roman" w:cs="Times New Roman" w:hint="eastAsia"/>
          <w:color w:val="000000" w:themeColor="text1"/>
          <w:shd w:val="clear" w:color="auto" w:fill="FFFFFF"/>
        </w:rPr>
        <w:t>）问是学生已经熟悉的一元一次方程和二元一次方程组问题，通过（</w:t>
      </w:r>
      <w:r>
        <w:rPr>
          <w:rFonts w:ascii="Times New Roman" w:hAnsi="Times New Roman" w:cs="Times New Roman" w:hint="eastAsia"/>
          <w:color w:val="000000" w:themeColor="text1"/>
          <w:shd w:val="clear" w:color="auto" w:fill="FFFFFF"/>
        </w:rPr>
        <w:t>1</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2</w:t>
      </w:r>
      <w:r>
        <w:rPr>
          <w:rFonts w:ascii="Times New Roman" w:hAnsi="Times New Roman" w:cs="Times New Roman" w:hint="eastAsia"/>
          <w:color w:val="000000" w:themeColor="text1"/>
          <w:shd w:val="clear" w:color="auto" w:fill="FFFFFF"/>
        </w:rPr>
        <w:t>）的解答，既能复习以往知识，又能为（</w:t>
      </w:r>
      <w:r>
        <w:rPr>
          <w:rFonts w:ascii="Times New Roman" w:hAnsi="Times New Roman" w:cs="Times New Roman" w:hint="eastAsia"/>
          <w:color w:val="000000" w:themeColor="text1"/>
          <w:shd w:val="clear" w:color="auto" w:fill="FFFFFF"/>
        </w:rPr>
        <w:t>3</w:t>
      </w:r>
      <w:r>
        <w:rPr>
          <w:rFonts w:ascii="Times New Roman" w:hAnsi="Times New Roman" w:cs="Times New Roman" w:hint="eastAsia"/>
          <w:color w:val="000000" w:themeColor="text1"/>
          <w:shd w:val="clear" w:color="auto" w:fill="FFFFFF"/>
        </w:rPr>
        <w:t>）做铺垫，在真实情境下为新知构建基础，</w:t>
      </w:r>
      <w:r>
        <w:rPr>
          <w:rFonts w:ascii="Times New Roman" w:hAnsi="Times New Roman" w:cs="Times New Roman"/>
          <w:color w:val="000000" w:themeColor="text1"/>
          <w:shd w:val="clear" w:color="auto" w:fill="FFFFFF"/>
        </w:rPr>
        <w:t>设计的</w:t>
      </w:r>
      <w:r>
        <w:rPr>
          <w:rFonts w:ascii="Times New Roman" w:hAnsi="Times New Roman" w:cs="Times New Roman" w:hint="eastAsia"/>
          <w:color w:val="000000" w:themeColor="text1"/>
          <w:shd w:val="clear" w:color="auto" w:fill="FFFFFF"/>
        </w:rPr>
        <w:t>这</w:t>
      </w:r>
      <w:r>
        <w:rPr>
          <w:rFonts w:ascii="Times New Roman" w:hAnsi="Times New Roman" w:cs="Times New Roman"/>
          <w:color w:val="000000" w:themeColor="text1"/>
          <w:shd w:val="clear" w:color="auto" w:fill="FFFFFF"/>
        </w:rPr>
        <w:t>三个递进问题，</w:t>
      </w:r>
      <w:r>
        <w:rPr>
          <w:rFonts w:ascii="Times New Roman" w:hAnsi="Times New Roman" w:cs="Times New Roman"/>
          <w:color w:val="000000" w:themeColor="text1"/>
          <w:shd w:val="clear" w:color="auto" w:fill="FFFFFF"/>
        </w:rPr>
        <w:t>逐步引导学生从一元、二元过渡到三元一次方程组</w:t>
      </w:r>
      <w:r>
        <w:rPr>
          <w:rFonts w:ascii="Times New Roman" w:hAnsi="Times New Roman" w:cs="Times New Roman" w:hint="eastAsia"/>
          <w:color w:val="000000" w:themeColor="text1"/>
          <w:shd w:val="clear" w:color="auto" w:fill="FFFFFF"/>
        </w:rPr>
        <w:t>，这种递进式问题设计不仅契合教学逻辑，更</w:t>
      </w:r>
      <w:r>
        <w:rPr>
          <w:rFonts w:ascii="Times New Roman" w:hAnsi="Times New Roman" w:cs="Times New Roman" w:hint="eastAsia"/>
          <w:color w:val="000000" w:themeColor="text1"/>
          <w:shd w:val="clear" w:color="auto" w:fill="FFFFFF"/>
        </w:rPr>
        <w:t>符合</w:t>
      </w:r>
      <w:r>
        <w:rPr>
          <w:rFonts w:ascii="Times New Roman" w:hAnsi="Times New Roman" w:cs="Times New Roman" w:hint="eastAsia"/>
          <w:color w:val="000000" w:themeColor="text1"/>
          <w:shd w:val="clear" w:color="auto" w:fill="FFFFFF"/>
        </w:rPr>
        <w:t>素养培育与认知发展规律。</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rPr>
        <w:t>【</w:t>
      </w:r>
      <w:r>
        <w:rPr>
          <w:rFonts w:ascii="Times New Roman" w:hAnsi="Times New Roman" w:cs="Times New Roman" w:hint="eastAsia"/>
          <w:b/>
          <w:bCs/>
          <w:color w:val="000000" w:themeColor="text1"/>
        </w:rPr>
        <w:t>教学实践</w:t>
      </w:r>
      <w:r>
        <w:rPr>
          <w:rFonts w:ascii="Times New Roman" w:hAnsi="Times New Roman" w:cs="Times New Roman" w:hint="eastAsia"/>
          <w:b/>
          <w:bCs/>
          <w:color w:val="000000" w:themeColor="text1"/>
        </w:rPr>
        <w:t>】</w:t>
      </w:r>
      <w:r>
        <w:rPr>
          <w:rFonts w:ascii="Times New Roman" w:hAnsi="Times New Roman" w:cs="Times New Roman" w:hint="eastAsia"/>
          <w:b/>
          <w:bCs/>
          <w:color w:val="000000" w:themeColor="text1"/>
          <w:shd w:val="clear" w:color="auto" w:fill="FFFFFF"/>
        </w:rPr>
        <w:t>学生一</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第</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1</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问可以</w:t>
      </w:r>
      <w:r>
        <w:rPr>
          <w:rFonts w:ascii="Times New Roman" w:hAnsi="Times New Roman" w:cs="Times New Roman" w:hint="eastAsia"/>
          <w:color w:val="000000" w:themeColor="text1"/>
          <w:shd w:val="clear" w:color="auto" w:fill="FFFFFF"/>
        </w:rPr>
        <w:t>设</w:t>
      </w:r>
      <w:r>
        <w:rPr>
          <w:rFonts w:ascii="Times New Roman" w:hAnsi="Times New Roman" w:cs="Times New Roman"/>
          <w:color w:val="000000" w:themeColor="text1"/>
          <w:shd w:val="clear" w:color="auto" w:fill="FFFFFF"/>
        </w:rPr>
        <w:t>六</w:t>
      </w:r>
      <w:r>
        <w:rPr>
          <w:rFonts w:ascii="Times New Roman" w:hAnsi="Times New Roman" w:cs="Times New Roman"/>
          <w:color w:val="000000" w:themeColor="text1"/>
          <w:shd w:val="clear" w:color="auto" w:fill="FFFFFF"/>
        </w:rPr>
        <w:t>1</w:t>
      </w:r>
      <w:r>
        <w:rPr>
          <w:rFonts w:ascii="Times New Roman" w:hAnsi="Times New Roman" w:cs="Times New Roman"/>
          <w:color w:val="000000" w:themeColor="text1"/>
          <w:shd w:val="clear" w:color="auto" w:fill="FFFFFF"/>
        </w:rPr>
        <w:t>班在个人比赛中获得银牌</w:t>
      </w:r>
      <w:r>
        <w:rPr>
          <w:rFonts w:ascii="Times New Roman" w:hAnsi="Times New Roman" w:cs="Times New Roman" w:hint="eastAsia"/>
          <w:color w:val="000000" w:themeColor="text1"/>
          <w:position w:val="-6"/>
          <w:shd w:val="clear" w:color="auto" w:fill="FFFFFF"/>
        </w:rP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1pt" o:ole="">
            <v:imagedata r:id="rId8" o:title=""/>
          </v:shape>
          <o:OLEObject Type="Embed" ProgID="Equation.3" ShapeID="_x0000_i1025" DrawAspect="Content" ObjectID="_1809880419" r:id="rId9"/>
        </w:object>
      </w:r>
      <w:r>
        <w:rPr>
          <w:rFonts w:ascii="Times New Roman" w:hAnsi="Times New Roman" w:cs="Times New Roman"/>
          <w:color w:val="000000" w:themeColor="text1"/>
          <w:shd w:val="clear" w:color="auto" w:fill="FFFFFF"/>
        </w:rPr>
        <w:t>枚</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则：</w:t>
      </w:r>
      <w:r>
        <w:rPr>
          <w:rFonts w:ascii="Times New Roman" w:hAnsi="Times New Roman" w:cs="Times New Roman" w:hint="eastAsia"/>
          <w:color w:val="000000" w:themeColor="text1"/>
          <w:shd w:val="clear" w:color="auto" w:fill="FFFFFF"/>
        </w:rPr>
        <w:object w:dxaOrig="780" w:dyaOrig="279">
          <v:shape id="_x0000_i1026" type="#_x0000_t75" style="width:39pt;height:13.95pt" o:ole="">
            <v:imagedata r:id="rId10" o:title=""/>
          </v:shape>
          <o:OLEObject Type="Embed" ProgID="Equation.3" ShapeID="_x0000_i1026" DrawAspect="Content" ObjectID="_1809880420" r:id="rId11"/>
        </w:objec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解得</w:t>
      </w:r>
      <w:r>
        <w:rPr>
          <w:rFonts w:ascii="Times New Roman" w:hAnsi="Times New Roman" w:cs="Times New Roman" w:hint="eastAsia"/>
          <w:color w:val="000000" w:themeColor="text1"/>
          <w:shd w:val="clear" w:color="auto" w:fill="FFFFFF"/>
        </w:rPr>
        <w:object w:dxaOrig="540" w:dyaOrig="279">
          <v:shape id="_x0000_i1027" type="#_x0000_t75" style="width:27pt;height:13.95pt" o:ole="">
            <v:imagedata r:id="rId12" o:title=""/>
          </v:shape>
          <o:OLEObject Type="Embed" ProgID="Equation.3" ShapeID="_x0000_i1027" DrawAspect="Content" ObjectID="_1809880421" r:id="rId13"/>
        </w:objec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这题不列方程，直接除法算式</w:t>
      </w:r>
      <w:r>
        <w:rPr>
          <w:rFonts w:ascii="Times New Roman" w:hAnsi="Times New Roman" w:cs="Times New Roman" w:hint="eastAsia"/>
          <w:color w:val="000000" w:themeColor="text1"/>
          <w:shd w:val="clear" w:color="auto" w:fill="FFFFFF"/>
        </w:rPr>
        <w:object w:dxaOrig="960" w:dyaOrig="279">
          <v:shape id="_x0000_i1028" type="#_x0000_t75" style="width:48pt;height:13.95pt" o:ole="">
            <v:imagedata r:id="rId14" o:title=""/>
          </v:shape>
          <o:OLEObject Type="Embed" ProgID="Equation.3" ShapeID="_x0000_i1028" DrawAspect="Content" ObjectID="_1809880422" r:id="rId15"/>
        </w:object>
      </w:r>
      <w:r>
        <w:rPr>
          <w:rFonts w:ascii="Times New Roman" w:hAnsi="Times New Roman" w:cs="Times New Roman" w:hint="eastAsia"/>
          <w:color w:val="000000" w:themeColor="text1"/>
          <w:shd w:val="clear" w:color="auto" w:fill="FFFFFF"/>
        </w:rPr>
        <w:t>也可以求解</w:t>
      </w:r>
      <w:r>
        <w:rPr>
          <w:rFonts w:ascii="Times New Roman" w:hAnsi="Times New Roman" w:cs="Times New Roman" w:hint="eastAsia"/>
          <w:color w:val="000000" w:themeColor="text1"/>
          <w:shd w:val="clear" w:color="auto" w:fill="FFFFFF"/>
        </w:rPr>
        <w:t>。</w:t>
      </w:r>
    </w:p>
    <w:p w:rsidR="00326558" w:rsidRDefault="005E1630">
      <w:pPr>
        <w:pStyle w:val="a5"/>
        <w:widowControl/>
        <w:shd w:val="clear" w:color="auto" w:fill="FFFFFF"/>
        <w:spacing w:before="137" w:after="137" w:line="286" w:lineRule="atLeast"/>
        <w:ind w:firstLine="420"/>
        <w:textAlignment w:val="center"/>
        <w:rPr>
          <w:rFonts w:ascii="宋体" w:hAnsi="宋体"/>
        </w:rPr>
      </w:pPr>
      <w:r>
        <w:rPr>
          <w:rFonts w:ascii="Times New Roman" w:hAnsi="Times New Roman" w:cs="Times New Roman" w:hint="eastAsia"/>
          <w:b/>
          <w:bCs/>
          <w:color w:val="000000" w:themeColor="text1"/>
          <w:shd w:val="clear" w:color="auto" w:fill="FFFFFF"/>
        </w:rPr>
        <w:t>学生二</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第</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2</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问我会</w:t>
      </w:r>
      <w:r>
        <w:rPr>
          <w:rFonts w:ascii="Times New Roman" w:hAnsi="Times New Roman" w:cs="Times New Roman" w:hint="eastAsia"/>
          <w:color w:val="000000" w:themeColor="text1"/>
          <w:shd w:val="clear" w:color="auto" w:fill="FFFFFF"/>
        </w:rPr>
        <w:t>设</w:t>
      </w:r>
      <w:r>
        <w:rPr>
          <w:rFonts w:ascii="Times New Roman" w:hAnsi="Times New Roman" w:cs="Times New Roman"/>
          <w:color w:val="000000" w:themeColor="text1"/>
          <w:shd w:val="clear" w:color="auto" w:fill="FFFFFF"/>
        </w:rPr>
        <w:t>六</w:t>
      </w:r>
      <w:r>
        <w:rPr>
          <w:rFonts w:ascii="Times New Roman" w:hAnsi="Times New Roman" w:cs="Times New Roman"/>
          <w:color w:val="000000" w:themeColor="text1"/>
          <w:shd w:val="clear" w:color="auto" w:fill="FFFFFF"/>
        </w:rPr>
        <w:t>2</w:t>
      </w:r>
      <w:r>
        <w:rPr>
          <w:rFonts w:ascii="Times New Roman" w:hAnsi="Times New Roman" w:cs="Times New Roman"/>
          <w:color w:val="000000" w:themeColor="text1"/>
          <w:shd w:val="clear" w:color="auto" w:fill="FFFFFF"/>
        </w:rPr>
        <w:t>班在个人比赛中获得</w:t>
      </w:r>
      <w:r>
        <w:rPr>
          <w:rFonts w:ascii="Times New Roman" w:hAnsi="Times New Roman" w:cs="Times New Roman" w:hint="eastAsia"/>
          <w:color w:val="000000" w:themeColor="text1"/>
          <w:shd w:val="clear" w:color="auto" w:fill="FFFFFF"/>
        </w:rPr>
        <w:t>金牌</w:t>
      </w:r>
      <w:r>
        <w:rPr>
          <w:rFonts w:ascii="Times New Roman" w:hAnsi="Times New Roman" w:cs="Times New Roman" w:hint="eastAsia"/>
          <w:color w:val="000000" w:themeColor="text1"/>
          <w:position w:val="-6"/>
          <w:shd w:val="clear" w:color="auto" w:fill="FFFFFF"/>
        </w:rPr>
        <w:object w:dxaOrig="200" w:dyaOrig="220">
          <v:shape id="_x0000_i1029" type="#_x0000_t75" style="width:10pt;height:11pt" o:ole="">
            <v:imagedata r:id="rId8" o:title=""/>
          </v:shape>
          <o:OLEObject Type="Embed" ProgID="Equation.3" ShapeID="_x0000_i1029" DrawAspect="Content" ObjectID="_1809880423" r:id="rId16"/>
        </w:object>
      </w:r>
      <w:r>
        <w:rPr>
          <w:rFonts w:ascii="Times New Roman" w:hAnsi="Times New Roman" w:cs="Times New Roman" w:hint="eastAsia"/>
          <w:color w:val="000000" w:themeColor="text1"/>
          <w:shd w:val="clear" w:color="auto" w:fill="FFFFFF"/>
        </w:rPr>
        <w:t>枚，铜牌</w:t>
      </w:r>
      <m:oMath>
        <m:r>
          <m:rPr>
            <m:sty m:val="p"/>
          </m:rPr>
          <w:rPr>
            <w:rFonts w:ascii="Cambria Math" w:hAnsi="Cambria Math" w:cs="Times New Roman"/>
            <w:color w:val="000000" w:themeColor="text1"/>
            <w:position w:val="-10"/>
            <w:shd w:val="clear" w:color="auto" w:fill="FFFFFF"/>
          </w:rPr>
          <w:object w:dxaOrig="220" w:dyaOrig="260">
            <v:shape id="_x0000_i1030" type="#_x0000_t75" style="width:11pt;height:13pt" o:ole="">
              <v:imagedata r:id="rId17" o:title=""/>
            </v:shape>
            <o:OLEObject Type="Embed" ProgID="Equation.3" ShapeID="_x0000_i1030" DrawAspect="Content" ObjectID="_1809880424" r:id="rId18"/>
          </w:object>
        </m:r>
      </m:oMath>
      <w:r>
        <w:rPr>
          <w:rFonts w:ascii="Times New Roman" w:hAnsi="Times New Roman" w:cs="Times New Roman" w:hint="eastAsia"/>
          <w:color w:val="000000" w:themeColor="text1"/>
          <w:shd w:val="clear" w:color="auto" w:fill="FFFFFF"/>
        </w:rPr>
        <w:t>枚，则：</w:t>
      </w:r>
      <w:r>
        <w:rPr>
          <w:rFonts w:ascii="宋体" w:hAnsi="宋体" w:hint="eastAsia"/>
        </w:rPr>
        <w:object w:dxaOrig="1380" w:dyaOrig="720">
          <v:shape id="_x0000_i1031" type="#_x0000_t75" style="width:69pt;height:36pt" o:ole="">
            <v:imagedata r:id="rId19" o:title=""/>
          </v:shape>
          <o:OLEObject Type="Embed" ProgID="Equation.3" ShapeID="_x0000_i1031" DrawAspect="Content" ObjectID="_1809880425" r:id="rId20"/>
        </w:object>
      </w:r>
      <w:r>
        <w:rPr>
          <w:rFonts w:ascii="宋体" w:hAnsi="宋体" w:hint="eastAsia"/>
        </w:rPr>
        <w:t xml:space="preserve">  </w:t>
      </w:r>
      <w:r>
        <w:rPr>
          <w:rFonts w:ascii="宋体" w:hAnsi="宋体" w:hint="eastAsia"/>
        </w:rPr>
        <w:t>，解得</w:t>
      </w:r>
      <w:r>
        <w:rPr>
          <w:rFonts w:ascii="宋体" w:hAnsi="宋体" w:hint="eastAsia"/>
        </w:rPr>
        <w:object w:dxaOrig="680" w:dyaOrig="720">
          <v:shape id="_x0000_i1032" type="#_x0000_t75" style="width:34pt;height:36pt" o:ole="">
            <v:imagedata r:id="rId21" o:title=""/>
          </v:shape>
          <o:OLEObject Type="Embed" ProgID="Equation.3" ShapeID="_x0000_i1032" DrawAspect="Content" ObjectID="_1809880426" r:id="rId22"/>
        </w:object>
      </w:r>
      <w:r>
        <w:rPr>
          <w:rFonts w:ascii="宋体" w:hAnsi="宋体" w:hint="eastAsia"/>
        </w:rPr>
        <w:t>。</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shd w:val="clear" w:color="auto" w:fill="FFFFFF"/>
        </w:rPr>
        <w:t>学生</w:t>
      </w:r>
      <w:r>
        <w:rPr>
          <w:rFonts w:ascii="Times New Roman" w:hAnsi="Times New Roman" w:cs="Times New Roman" w:hint="eastAsia"/>
          <w:b/>
          <w:bCs/>
          <w:color w:val="000000" w:themeColor="text1"/>
          <w:shd w:val="clear" w:color="auto" w:fill="FFFFFF"/>
        </w:rPr>
        <w:t>三</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第</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3</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问</w:t>
      </w:r>
      <w:r>
        <w:rPr>
          <w:rFonts w:ascii="Times New Roman" w:hAnsi="Times New Roman" w:cs="Times New Roman"/>
          <w:noProof/>
          <w:color w:val="000000" w:themeColor="text1"/>
          <w:shd w:val="clear" w:color="auto" w:fill="FFFFFF"/>
        </w:rPr>
        <mc:AlternateContent>
          <mc:Choice Requires="wps">
            <w:drawing>
              <wp:anchor distT="0" distB="0" distL="114300" distR="114300" simplePos="0" relativeHeight="251660288" behindDoc="0" locked="0" layoutInCell="1" allowOverlap="1">
                <wp:simplePos x="0" y="0"/>
                <wp:positionH relativeFrom="column">
                  <wp:posOffset>1635760</wp:posOffset>
                </wp:positionH>
                <wp:positionV relativeFrom="paragraph">
                  <wp:posOffset>185420</wp:posOffset>
                </wp:positionV>
                <wp:extent cx="4331970" cy="786765"/>
                <wp:effectExtent l="0" t="0" r="0" b="0"/>
                <wp:wrapNone/>
                <wp:docPr id="4" name="矩形 1"/>
                <wp:cNvGraphicFramePr/>
                <a:graphic xmlns:a="http://schemas.openxmlformats.org/drawingml/2006/main">
                  <a:graphicData uri="http://schemas.microsoft.com/office/word/2010/wordprocessingShape">
                    <wps:wsp>
                      <wps:cNvSpPr/>
                      <wps:spPr>
                        <a:xfrm>
                          <a:off x="0" y="0"/>
                          <a:ext cx="4331970" cy="786765"/>
                        </a:xfrm>
                        <a:prstGeom prst="rect">
                          <a:avLst/>
                        </a:prstGeom>
                      </wps:spPr>
                      <wps:txbx>
                        <w:txbxContent>
                          <w:p w:rsidR="00326558" w:rsidRDefault="005E1630">
                            <w:r>
                              <w:rPr>
                                <w:rFonts w:asciiTheme="minorEastAsia" w:hAnsiTheme="minorEastAsia" w:cstheme="minorEastAsia" w:hint="eastAsia"/>
                                <w:color w:val="404040"/>
                                <w:position w:val="-50"/>
                                <w:sz w:val="24"/>
                                <w:shd w:val="clear" w:color="auto" w:fill="FFFFFF"/>
                              </w:rPr>
                              <w:object w:dxaOrig="1840" w:dyaOrig="1120">
                                <v:shape id="_x0000_i1081" type="#_x0000_t75" style="width:92pt;height:56pt" o:ole="">
                                  <v:imagedata r:id="rId23" o:title=""/>
                                </v:shape>
                                <o:OLEObject Type="Embed" ProgID="Equation.3" ShapeID="_x0000_i1081" DrawAspect="Content" ObjectID="_1809880475" r:id="rId24"/>
                              </w:object>
                            </w:r>
                          </w:p>
                        </w:txbxContent>
                      </wps:txbx>
                      <wps:bodyPr wrap="none">
                        <a:noAutofit/>
                      </wps:bodyPr>
                    </wps:wsp>
                  </a:graphicData>
                </a:graphic>
              </wp:anchor>
            </w:drawing>
          </mc:Choice>
          <mc:Fallback xmlns:wpsCustomData="http://www.wps.cn/officeDocument/2013/wpsCustomData" xmlns:w15="http://schemas.microsoft.com/office/word/2012/wordml">
            <w:pict>
              <v:rect id="矩形 1" o:spid="_x0000_s1026" o:spt="1" style="position:absolute;left:0pt;margin-left:128.8pt;margin-top:14.6pt;height:61.95pt;width:341.1pt;mso-wrap-style:none;z-index:251660288;mso-width-relative:page;mso-height-relative:page;" filled="f" stroked="f" coordsize="21600,21600" o:gfxdata="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sHCMy1wAAAAoBAAAPAAAAAAAA&#10;AAEAIAAAACIAAABkcnMvZG93bnJldi54bWxQSwECFAAUAAAACACHTuJAWQQvaaEBAAA4AwAADgAA&#10;AAAAAAABACAAAAAmAQAAZHJzL2Uyb0RvYy54bWxQSwUGAAAAAAYABgBZAQAAOQUAAAAA&#10;">
                <v:fill on="f" focussize="0,0"/>
                <v:stroke on="f"/>
                <v:imagedata o:title=""/>
                <o:lock v:ext="edit" aspectratio="f"/>
                <v:textbox>
                  <w:txbxContent>
                    <w:p w14:paraId="45067E1A">
                      <w:r>
                        <w:rPr>
                          <w:rFonts w:hint="eastAsia" w:asciiTheme="minorEastAsia" w:hAnsiTheme="minorEastAsia" w:eastAsiaTheme="minorEastAsia" w:cstheme="minorEastAsia"/>
                          <w:i w:val="0"/>
                          <w:iCs w:val="0"/>
                          <w:caps w:val="0"/>
                          <w:color w:val="404040"/>
                          <w:spacing w:val="0"/>
                          <w:position w:val="-50"/>
                          <w:sz w:val="24"/>
                          <w:szCs w:val="24"/>
                          <w:shd w:val="clear" w:fill="FFFFFF"/>
                          <w:lang w:val="en-US" w:eastAsia="zh-CN"/>
                        </w:rPr>
                        <w:object>
                          <v:shape id="_x0000_i1033" o:spt="75" type="#_x0000_t75" style="height:56pt;width:92pt;" o:ole="t" filled="f" o:preferrelative="t" stroked="f" coordsize="21600,21600">
                            <v:path/>
                            <v:fill on="f" focussize="0,0"/>
                            <v:stroke on="f"/>
                            <v:imagedata r:id="rId25" o:title=""/>
                            <o:lock v:ext="edit" aspectratio="t"/>
                            <w10:wrap type="none"/>
                            <w10:anchorlock/>
                          </v:shape>
                          <o:OLEObject Type="Embed" ProgID="Equation.KSEE3" ShapeID="_x0000_i1033" DrawAspect="Content" ObjectID="_1468075734" r:id="rId26">
                            <o:LockedField>false</o:LockedField>
                          </o:OLEObject>
                        </w:object>
                      </w:r>
                    </w:p>
                  </w:txbxContent>
                </v:textbox>
              </v:rect>
            </w:pict>
          </mc:Fallback>
        </mc:AlternateContent>
      </w:r>
      <w:r>
        <w:rPr>
          <w:rFonts w:ascii="Times New Roman" w:hAnsi="Times New Roman" w:cs="Times New Roman" w:hint="eastAsia"/>
          <w:color w:val="000000" w:themeColor="text1"/>
          <w:shd w:val="clear" w:color="auto" w:fill="FFFFFF"/>
        </w:rPr>
        <w:t>我会</w:t>
      </w:r>
      <w:r>
        <w:rPr>
          <w:rFonts w:ascii="Times New Roman" w:hAnsi="Times New Roman" w:cs="Times New Roman" w:hint="eastAsia"/>
          <w:color w:val="000000" w:themeColor="text1"/>
          <w:shd w:val="clear" w:color="auto" w:fill="FFFFFF"/>
        </w:rPr>
        <w:t>设</w:t>
      </w:r>
      <w:r>
        <w:rPr>
          <w:rFonts w:ascii="Times New Roman" w:hAnsi="Times New Roman" w:cs="Times New Roman"/>
          <w:color w:val="000000" w:themeColor="text1"/>
          <w:shd w:val="clear" w:color="auto" w:fill="FFFFFF"/>
        </w:rPr>
        <w:t>六</w:t>
      </w:r>
      <w:r>
        <w:rPr>
          <w:rFonts w:ascii="Times New Roman" w:hAnsi="Times New Roman" w:cs="Times New Roman"/>
          <w:color w:val="000000" w:themeColor="text1"/>
          <w:shd w:val="clear" w:color="auto" w:fill="FFFFFF"/>
        </w:rPr>
        <w:t>3</w:t>
      </w:r>
      <w:r>
        <w:rPr>
          <w:rFonts w:ascii="Times New Roman" w:hAnsi="Times New Roman" w:cs="Times New Roman"/>
          <w:color w:val="000000" w:themeColor="text1"/>
          <w:shd w:val="clear" w:color="auto" w:fill="FFFFFF"/>
        </w:rPr>
        <w:t>班在个人比赛中获得</w:t>
      </w:r>
      <w:r>
        <w:rPr>
          <w:rFonts w:ascii="Times New Roman" w:hAnsi="Times New Roman" w:cs="Times New Roman" w:hint="eastAsia"/>
          <w:color w:val="000000" w:themeColor="text1"/>
          <w:shd w:val="clear" w:color="auto" w:fill="FFFFFF"/>
        </w:rPr>
        <w:t>金牌</w:t>
      </w:r>
      <w:r>
        <w:rPr>
          <w:rFonts w:ascii="Times New Roman" w:hAnsi="Times New Roman" w:cs="Times New Roman" w:hint="eastAsia"/>
          <w:color w:val="000000" w:themeColor="text1"/>
          <w:position w:val="-6"/>
          <w:shd w:val="clear" w:color="auto" w:fill="FFFFFF"/>
        </w:rPr>
        <w:object w:dxaOrig="200" w:dyaOrig="220">
          <v:shape id="_x0000_i1033" type="#_x0000_t75" style="width:10pt;height:11pt" o:ole="">
            <v:imagedata r:id="rId8" o:title=""/>
          </v:shape>
          <o:OLEObject Type="Embed" ProgID="Equation.3" ShapeID="_x0000_i1033" DrawAspect="Content" ObjectID="_1809880427" r:id="rId27"/>
        </w:object>
      </w:r>
      <w:r>
        <w:rPr>
          <w:rFonts w:ascii="Times New Roman" w:hAnsi="Times New Roman" w:cs="Times New Roman" w:hint="eastAsia"/>
          <w:color w:val="000000" w:themeColor="text1"/>
          <w:shd w:val="clear" w:color="auto" w:fill="FFFFFF"/>
        </w:rPr>
        <w:t>枚，银牌</w:t>
      </w:r>
      <m:oMath>
        <m:r>
          <m:rPr>
            <m:sty m:val="p"/>
          </m:rPr>
          <w:rPr>
            <w:rFonts w:ascii="Cambria Math" w:hAnsi="Cambria Math" w:cs="Times New Roman"/>
            <w:color w:val="000000" w:themeColor="text1"/>
            <w:position w:val="-10"/>
            <w:shd w:val="clear" w:color="auto" w:fill="FFFFFF"/>
          </w:rPr>
          <w:object w:dxaOrig="220" w:dyaOrig="260">
            <v:shape id="_x0000_i1034" type="#_x0000_t75" style="width:11pt;height:13pt" o:ole="">
              <v:imagedata r:id="rId17" o:title=""/>
            </v:shape>
            <o:OLEObject Type="Embed" ProgID="Equation.3" ShapeID="_x0000_i1034" DrawAspect="Content" ObjectID="_1809880428" r:id="rId28"/>
          </w:object>
        </m:r>
      </m:oMath>
      <w:r>
        <w:rPr>
          <w:rFonts w:ascii="Times New Roman" w:hAnsi="Times New Roman" w:cs="Times New Roman" w:hint="eastAsia"/>
          <w:color w:val="000000" w:themeColor="text1"/>
          <w:shd w:val="clear" w:color="auto" w:fill="FFFFFF"/>
        </w:rPr>
        <w:t>枚，铜牌</w:t>
      </w:r>
      <w:r>
        <w:rPr>
          <w:rFonts w:ascii="Times New Roman" w:hAnsi="Times New Roman" w:cs="Times New Roman" w:hint="eastAsia"/>
          <w:color w:val="000000" w:themeColor="text1"/>
          <w:position w:val="-4"/>
          <w:shd w:val="clear" w:color="auto" w:fill="FFFFFF"/>
        </w:rPr>
        <w:object w:dxaOrig="200" w:dyaOrig="200">
          <v:shape id="_x0000_i1035" type="#_x0000_t75" style="width:10pt;height:10pt" o:ole="">
            <v:imagedata r:id="rId29" o:title=""/>
          </v:shape>
          <o:OLEObject Type="Embed" ProgID="Equation.3" ShapeID="_x0000_i1035" DrawAspect="Content" ObjectID="_1809880429" r:id="rId30"/>
        </w:object>
      </w:r>
      <w:r>
        <w:rPr>
          <w:rFonts w:ascii="Times New Roman" w:hAnsi="Times New Roman" w:cs="Times New Roman" w:hint="eastAsia"/>
          <w:color w:val="000000" w:themeColor="text1"/>
          <w:shd w:val="clear" w:color="auto" w:fill="FFFFFF"/>
        </w:rPr>
        <w:t>枚，则</w:t>
      </w:r>
      <w:r>
        <w:rPr>
          <w:rFonts w:ascii="Times New Roman" w:hAnsi="Times New Roman" w:cs="Times New Roman" w:hint="eastAsia"/>
          <w:color w:val="000000" w:themeColor="text1"/>
          <w:shd w:val="clear" w:color="auto" w:fill="FFFFFF"/>
        </w:rPr>
        <w:t>方程组为</w:t>
      </w:r>
      <w:r>
        <w:rPr>
          <w:rFonts w:ascii="Times New Roman" w:hAnsi="Times New Roman" w:cs="Times New Roman" w:hint="eastAsia"/>
          <w:color w:val="000000" w:themeColor="text1"/>
          <w:shd w:val="clear" w:color="auto" w:fill="FFFFFF"/>
        </w:rPr>
        <w:t>：</w:t>
      </w:r>
    </w:p>
    <w:p w:rsidR="00326558" w:rsidRDefault="00326558">
      <w:pPr>
        <w:pStyle w:val="a5"/>
        <w:widowControl/>
        <w:shd w:val="clear" w:color="auto" w:fill="FFFFFF"/>
        <w:spacing w:before="137" w:after="137" w:line="286" w:lineRule="atLeast"/>
        <w:textAlignment w:val="center"/>
        <w:rPr>
          <w:rFonts w:ascii="Times New Roman" w:hAnsi="Times New Roman" w:cs="Times New Roman"/>
          <w:color w:val="000000" w:themeColor="text1"/>
          <w:shd w:val="clear" w:color="auto" w:fill="FFFFFF"/>
        </w:rPr>
      </w:pP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rPr>
        <w:t>追问：</w:t>
      </w:r>
      <w:r>
        <w:rPr>
          <w:rFonts w:ascii="Times New Roman" w:hAnsi="Times New Roman" w:cs="Times New Roman" w:hint="eastAsia"/>
          <w:color w:val="000000" w:themeColor="text1"/>
          <w:shd w:val="clear" w:color="auto" w:fill="FFFFFF"/>
        </w:rPr>
        <w:t>你这样做的依据是什么？</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shd w:val="clear" w:color="auto" w:fill="FFFFFF"/>
        </w:rPr>
        <w:t>学生</w:t>
      </w:r>
      <w:r>
        <w:rPr>
          <w:rFonts w:ascii="Times New Roman" w:hAnsi="Times New Roman" w:cs="Times New Roman" w:hint="eastAsia"/>
          <w:b/>
          <w:bCs/>
          <w:color w:val="000000" w:themeColor="text1"/>
          <w:shd w:val="clear" w:color="auto" w:fill="FFFFFF"/>
        </w:rPr>
        <w:t>三</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因为第一题是一个未知数，第二题两个未知数，分别用一元一次方程和一元二次方程组可以求解，第三题有三个未知量，我就联想到引入三个未知数列方程组。</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b/>
          <w:bCs/>
          <w:color w:val="000000" w:themeColor="text1"/>
        </w:rPr>
      </w:pPr>
      <w:r>
        <w:rPr>
          <w:rFonts w:ascii="Times New Roman" w:hAnsi="Times New Roman" w:cs="Times New Roman" w:hint="eastAsia"/>
          <w:b/>
          <w:bCs/>
          <w:color w:val="000000" w:themeColor="text1"/>
        </w:rPr>
        <w:t>追问：</w:t>
      </w:r>
      <w:r>
        <w:rPr>
          <w:rFonts w:ascii="Times New Roman" w:hAnsi="Times New Roman" w:cs="Times New Roman" w:hint="eastAsia"/>
          <w:color w:val="000000" w:themeColor="text1"/>
          <w:shd w:val="clear" w:color="auto" w:fill="FFFFFF"/>
        </w:rPr>
        <w:t>那我们根据这个方程组的特点给它取个名字吧。</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shd w:val="clear" w:color="auto" w:fill="FFFFFF"/>
        </w:rPr>
        <w:t>学生</w:t>
      </w:r>
      <w:r>
        <w:rPr>
          <w:rFonts w:ascii="Times New Roman" w:hAnsi="Times New Roman" w:cs="Times New Roman" w:hint="eastAsia"/>
          <w:b/>
          <w:bCs/>
          <w:color w:val="000000" w:themeColor="text1"/>
          <w:shd w:val="clear" w:color="auto" w:fill="FFFFFF"/>
        </w:rPr>
        <w:t>齐：</w:t>
      </w:r>
      <w:r>
        <w:rPr>
          <w:rFonts w:ascii="Times New Roman" w:hAnsi="Times New Roman" w:cs="Times New Roman" w:hint="eastAsia"/>
          <w:color w:val="000000" w:themeColor="text1"/>
          <w:shd w:val="clear" w:color="auto" w:fill="FFFFFF"/>
        </w:rPr>
        <w:t>三元一次方程组！</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rPr>
        <w:t>追问：</w:t>
      </w:r>
      <w:r>
        <w:rPr>
          <w:rFonts w:ascii="Times New Roman" w:hAnsi="Times New Roman" w:cs="Times New Roman" w:hint="eastAsia"/>
          <w:color w:val="000000" w:themeColor="text1"/>
          <w:shd w:val="clear" w:color="auto" w:fill="FFFFFF"/>
        </w:rPr>
        <w:t>你能否类比二元一次方程组的概念，描述什么是三元一次方程组？</w:t>
      </w:r>
    </w:p>
    <w:tbl>
      <w:tblPr>
        <w:tblStyle w:val="a6"/>
        <w:tblpPr w:leftFromText="180" w:rightFromText="180" w:vertAnchor="text" w:horzAnchor="page" w:tblpX="2313" w:tblpY="271"/>
        <w:tblOverlap w:val="never"/>
        <w:tblW w:w="4514" w:type="pct"/>
        <w:tblLook w:val="04A0" w:firstRow="1" w:lastRow="0" w:firstColumn="1" w:lastColumn="0" w:noHBand="0" w:noVBand="1"/>
      </w:tblPr>
      <w:tblGrid>
        <w:gridCol w:w="3802"/>
        <w:gridCol w:w="3892"/>
      </w:tblGrid>
      <w:tr w:rsidR="00326558">
        <w:trPr>
          <w:trHeight w:val="399"/>
        </w:trPr>
        <w:tc>
          <w:tcPr>
            <w:tcW w:w="2471" w:type="pct"/>
            <w:vAlign w:val="center"/>
          </w:tcPr>
          <w:p w:rsidR="00326558" w:rsidRDefault="005E1630">
            <w:pPr>
              <w:pStyle w:val="a5"/>
              <w:widowControl/>
              <w:spacing w:before="137" w:after="137" w:line="286" w:lineRule="atLeast"/>
              <w:jc w:val="center"/>
              <w:rPr>
                <w:rFonts w:ascii="Times New Roman" w:hAnsi="Times New Roman" w:cs="Times New Roman"/>
                <w:color w:val="000000" w:themeColor="text1"/>
                <w:shd w:val="clear" w:color="auto" w:fill="FFFFFF"/>
              </w:rPr>
            </w:pPr>
            <w:r>
              <w:rPr>
                <w:rFonts w:ascii="Times New Roman" w:hAnsi="Times New Roman" w:cs="Times New Roman"/>
                <w:b/>
                <w:bCs/>
                <w:color w:val="000000" w:themeColor="text1"/>
                <w:shd w:val="clear" w:color="auto" w:fill="FFFFFF"/>
              </w:rPr>
              <w:t>二元一次方程组</w:t>
            </w:r>
          </w:p>
        </w:tc>
        <w:tc>
          <w:tcPr>
            <w:tcW w:w="2528" w:type="pct"/>
            <w:vAlign w:val="center"/>
          </w:tcPr>
          <w:p w:rsidR="00326558" w:rsidRDefault="005E1630">
            <w:pPr>
              <w:pStyle w:val="a5"/>
              <w:widowControl/>
              <w:spacing w:before="137" w:after="137" w:line="286" w:lineRule="atLeast"/>
              <w:jc w:val="center"/>
              <w:rPr>
                <w:rFonts w:ascii="Times New Roman" w:hAnsi="Times New Roman" w:cs="Times New Roman"/>
                <w:color w:val="000000" w:themeColor="text1"/>
                <w:shd w:val="clear" w:color="auto" w:fill="FFFFFF"/>
              </w:rPr>
            </w:pPr>
            <w:r>
              <w:rPr>
                <w:rFonts w:ascii="Times New Roman" w:hAnsi="Times New Roman" w:cs="Times New Roman"/>
                <w:b/>
                <w:bCs/>
                <w:color w:val="000000" w:themeColor="text1"/>
                <w:shd w:val="clear" w:color="auto" w:fill="FFFFFF"/>
              </w:rPr>
              <w:t>三元一次方程组</w:t>
            </w:r>
          </w:p>
        </w:tc>
      </w:tr>
      <w:tr w:rsidR="00326558">
        <w:trPr>
          <w:trHeight w:val="583"/>
        </w:trPr>
        <w:tc>
          <w:tcPr>
            <w:tcW w:w="2471" w:type="pct"/>
            <w:vAlign w:val="center"/>
          </w:tcPr>
          <w:p w:rsidR="00326558" w:rsidRDefault="005E1630">
            <w:pPr>
              <w:pStyle w:val="a5"/>
              <w:widowControl/>
              <w:spacing w:before="137" w:after="137" w:line="286" w:lineRule="atLeast"/>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如果方程组中含有两个未知数</w:t>
            </w:r>
          </w:p>
        </w:tc>
        <w:tc>
          <w:tcPr>
            <w:tcW w:w="2528" w:type="pct"/>
            <w:vAlign w:val="center"/>
          </w:tcPr>
          <w:p w:rsidR="00326558" w:rsidRDefault="005E1630">
            <w:pPr>
              <w:pStyle w:val="a5"/>
              <w:widowControl/>
              <w:spacing w:before="137" w:after="137" w:line="286" w:lineRule="atLeast"/>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如果方程组中含有三个未知数</w:t>
            </w:r>
          </w:p>
        </w:tc>
      </w:tr>
      <w:tr w:rsidR="00326558">
        <w:trPr>
          <w:trHeight w:val="593"/>
        </w:trPr>
        <w:tc>
          <w:tcPr>
            <w:tcW w:w="2471" w:type="pct"/>
            <w:vAlign w:val="center"/>
          </w:tcPr>
          <w:p w:rsidR="00326558" w:rsidRDefault="005E1630">
            <w:pPr>
              <w:pStyle w:val="a5"/>
              <w:widowControl/>
              <w:spacing w:before="137" w:after="137" w:line="286" w:lineRule="atLeast"/>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且含未知数的项都是一次项</w:t>
            </w:r>
          </w:p>
        </w:tc>
        <w:tc>
          <w:tcPr>
            <w:tcW w:w="2528" w:type="pct"/>
            <w:vAlign w:val="center"/>
          </w:tcPr>
          <w:p w:rsidR="00326558" w:rsidRDefault="005E1630">
            <w:pPr>
              <w:pStyle w:val="a5"/>
              <w:widowControl/>
              <w:spacing w:before="137" w:after="137" w:line="286" w:lineRule="atLeast"/>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且含未知数的项都是一次项</w:t>
            </w:r>
          </w:p>
        </w:tc>
      </w:tr>
    </w:tbl>
    <w:p w:rsidR="00326558" w:rsidRDefault="00326558">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shd w:val="clear" w:color="auto" w:fill="FFFFFF"/>
        </w:rPr>
        <w:t>学生</w:t>
      </w:r>
      <w:r>
        <w:rPr>
          <w:rFonts w:ascii="Times New Roman" w:hAnsi="Times New Roman" w:cs="Times New Roman" w:hint="eastAsia"/>
          <w:b/>
          <w:bCs/>
          <w:color w:val="000000" w:themeColor="text1"/>
          <w:shd w:val="clear" w:color="auto" w:fill="FFFFFF"/>
        </w:rPr>
        <w:t>四</w:t>
      </w:r>
      <w:r>
        <w:rPr>
          <w:rFonts w:ascii="Times New Roman" w:hAnsi="Times New Roman" w:cs="Times New Roman" w:hint="eastAsia"/>
          <w:b/>
          <w:bCs/>
          <w:color w:val="000000" w:themeColor="text1"/>
          <w:shd w:val="clear" w:color="auto" w:fill="FFFFFF"/>
        </w:rPr>
        <w:t>：</w:t>
      </w:r>
      <w:r>
        <w:rPr>
          <w:rFonts w:ascii="Times New Roman" w:hAnsi="Times New Roman" w:cs="Times New Roman"/>
          <w:color w:val="000000" w:themeColor="text1"/>
          <w:shd w:val="clear" w:color="auto" w:fill="FFFFFF"/>
        </w:rPr>
        <w:t>如果方程组中含有三个未知数且含未知数的项都是一次项</w:t>
      </w:r>
      <w:r>
        <w:rPr>
          <w:rFonts w:ascii="Times New Roman" w:hAnsi="Times New Roman" w:cs="Times New Roman" w:hint="eastAsia"/>
          <w:color w:val="000000" w:themeColor="text1"/>
          <w:shd w:val="clear" w:color="auto" w:fill="FFFFFF"/>
        </w:rPr>
        <w:t>，这样的方程组是三元一次方程组</w:t>
      </w:r>
      <w:r>
        <w:rPr>
          <w:rFonts w:ascii="Times New Roman" w:hAnsi="Times New Roman" w:cs="Times New Roman" w:hint="eastAsia"/>
          <w:color w:val="000000" w:themeColor="text1"/>
          <w:shd w:val="clear" w:color="auto" w:fill="FFFFFF"/>
        </w:rPr>
        <w:t>.</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rPr>
        <w:lastRenderedPageBreak/>
        <w:t>【</w:t>
      </w:r>
      <w:r>
        <w:rPr>
          <w:rFonts w:ascii="Times New Roman" w:hAnsi="Times New Roman" w:cs="Times New Roman" w:hint="eastAsia"/>
          <w:b/>
          <w:bCs/>
          <w:color w:val="000000" w:themeColor="text1"/>
        </w:rPr>
        <w:t>教学小结</w:t>
      </w:r>
      <w:r>
        <w:rPr>
          <w:rFonts w:ascii="Times New Roman" w:hAnsi="Times New Roman" w:cs="Times New Roman" w:hint="eastAsia"/>
          <w:b/>
          <w:bCs/>
          <w:color w:val="000000" w:themeColor="text1"/>
        </w:rPr>
        <w:t>】</w:t>
      </w:r>
      <w:r>
        <w:rPr>
          <w:rFonts w:ascii="Times New Roman" w:hAnsi="Times New Roman" w:cs="Times New Roman"/>
          <w:color w:val="000000" w:themeColor="text1"/>
          <w:shd w:val="clear" w:color="auto" w:fill="FFFFFF"/>
        </w:rPr>
        <w:t>类比能够促进学生在一个情境中获得的知识和经验迁移到另一个相似的情境中。在建构主义学习环境中，学生通过对不同情境中相似性的识别和类比，能够更好地更快地理解三元一次方程组的定义。</w:t>
      </w:r>
      <w:r>
        <w:rPr>
          <w:rFonts w:ascii="Times New Roman" w:hAnsi="Times New Roman" w:cs="Times New Roman" w:hint="eastAsia"/>
          <w:color w:val="000000" w:themeColor="text1"/>
          <w:shd w:val="clear" w:color="auto" w:fill="FFFFFF"/>
        </w:rPr>
        <w:t>学生在解答一元一次方程和二元一次方程问题时，激活已有的知识经验，形成稳固的认知结构。当面对三元一次方程组问题时，便能以此为“脚手架”，通过类比、迁移等思维活动，主动将新知识纳入原有认知体系，实现知识的自我建构。从一元到二元、再到三元方程问题的逐步推进，学生在观察情境、提取数学信息的过程中，发展数学眼光；在分析数量关系、建立方程模型时，锻炼数学思维；而用方程解决实际问题，则是数学语言表达能力的具体实践。</w:t>
      </w:r>
    </w:p>
    <w:p w:rsidR="00326558" w:rsidRDefault="00326558">
      <w:pPr>
        <w:pStyle w:val="a5"/>
        <w:widowControl/>
        <w:shd w:val="clear" w:color="auto" w:fill="FFFFFF"/>
        <w:spacing w:before="137" w:after="137" w:line="286" w:lineRule="atLeast"/>
        <w:ind w:firstLine="420"/>
        <w:rPr>
          <w:rFonts w:ascii="Times New Roman" w:hAnsi="Times New Roman" w:cs="Times New Roman"/>
          <w:color w:val="000000" w:themeColor="text1"/>
          <w:shd w:val="clear" w:color="auto" w:fill="FFFFFF"/>
        </w:rPr>
      </w:pPr>
    </w:p>
    <w:p w:rsidR="00326558" w:rsidRDefault="005E1630">
      <w:pPr>
        <w:pStyle w:val="a5"/>
        <w:widowControl/>
        <w:shd w:val="clear" w:color="auto" w:fill="FFFFFF"/>
        <w:spacing w:before="137" w:after="137" w:line="286" w:lineRule="atLeast"/>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rPr>
        <w:t>二、类比探究，为新知建构搭建支架</w:t>
      </w:r>
    </w:p>
    <w:p w:rsidR="00326558" w:rsidRDefault="005E1630">
      <w:pPr>
        <w:pStyle w:val="a5"/>
        <w:widowControl/>
        <w:shd w:val="clear" w:color="auto" w:fill="FFFFFF"/>
        <w:spacing w:before="137" w:after="137" w:line="286" w:lineRule="atLeast"/>
        <w:ind w:left="420"/>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rPr>
        <w:t>问题</w:t>
      </w:r>
      <w:r>
        <w:rPr>
          <w:rFonts w:ascii="Times New Roman" w:hAnsi="Times New Roman" w:cs="Times New Roman" w:hint="eastAsia"/>
          <w:b/>
          <w:bCs/>
          <w:color w:val="000000" w:themeColor="text1"/>
        </w:rPr>
        <w:t>1</w:t>
      </w:r>
      <w:r>
        <w:rPr>
          <w:rFonts w:ascii="Times New Roman" w:hAnsi="Times New Roman" w:cs="Times New Roman" w:hint="eastAsia"/>
          <w:b/>
          <w:bCs/>
          <w:color w:val="000000" w:themeColor="text1"/>
        </w:rPr>
        <w:t>：</w:t>
      </w:r>
      <w:r>
        <w:rPr>
          <w:rFonts w:ascii="Times New Roman" w:eastAsia="宋体" w:hAnsi="Times New Roman" w:cs="Times New Roman" w:hint="eastAsia"/>
          <w:color w:val="000000" w:themeColor="text1"/>
          <w:kern w:val="0"/>
          <w:lang w:bidi="ar"/>
        </w:rPr>
        <w:t>请你类比二元一次方程组的解法，继续思考第（</w:t>
      </w:r>
      <w:r>
        <w:rPr>
          <w:rFonts w:ascii="Times New Roman" w:eastAsia="宋体" w:hAnsi="Times New Roman" w:cs="Times New Roman" w:hint="eastAsia"/>
          <w:color w:val="000000" w:themeColor="text1"/>
          <w:kern w:val="0"/>
          <w:lang w:bidi="ar"/>
        </w:rPr>
        <w:t>3</w:t>
      </w:r>
      <w:r>
        <w:rPr>
          <w:rFonts w:ascii="Times New Roman" w:eastAsia="宋体" w:hAnsi="Times New Roman" w:cs="Times New Roman" w:hint="eastAsia"/>
          <w:color w:val="000000" w:themeColor="text1"/>
          <w:kern w:val="0"/>
          <w:lang w:bidi="ar"/>
        </w:rPr>
        <w:t>）问中的这个三元</w:t>
      </w:r>
      <w:r>
        <w:rPr>
          <w:rFonts w:ascii="Times New Roman" w:eastAsia="宋体" w:hAnsi="Times New Roman" w:cs="Times New Roman" w:hint="eastAsia"/>
          <w:color w:val="000000" w:themeColor="text1"/>
          <w:kern w:val="0"/>
          <w:lang w:bidi="ar"/>
        </w:rPr>
        <w:t>1</w:t>
      </w:r>
      <w:r>
        <w:rPr>
          <w:rFonts w:ascii="Times New Roman" w:eastAsia="宋体" w:hAnsi="Times New Roman" w:cs="Times New Roman" w:hint="eastAsia"/>
          <w:color w:val="000000" w:themeColor="text1"/>
          <w:kern w:val="0"/>
          <w:lang w:bidi="ar"/>
        </w:rPr>
        <w:t>、一次</w:t>
      </w:r>
      <w:r>
        <w:rPr>
          <w:rFonts w:ascii="Times New Roman" w:eastAsia="宋体" w:hAnsi="Times New Roman" w:cs="Times New Roman"/>
          <w:color w:val="000000" w:themeColor="text1"/>
          <w:kern w:val="0"/>
          <w:lang w:bidi="ar"/>
        </w:rPr>
        <w:t>方程组</w:t>
      </w:r>
      <w:r>
        <w:rPr>
          <w:rFonts w:ascii="Times New Roman" w:eastAsia="宋体" w:hAnsi="Times New Roman" w:cs="Times New Roman" w:hint="eastAsia"/>
          <w:color w:val="000000" w:themeColor="text1"/>
          <w:kern w:val="0"/>
          <w:lang w:bidi="ar"/>
        </w:rPr>
        <w:t>如何求解呢？</w:t>
      </w:r>
    </w:p>
    <w:p w:rsidR="00326558" w:rsidRDefault="005E1630">
      <w:pPr>
        <w:pStyle w:val="a5"/>
        <w:widowControl/>
        <w:shd w:val="clear" w:color="auto" w:fill="FFFFFF"/>
        <w:spacing w:before="137" w:after="137" w:line="286" w:lineRule="atLeast"/>
        <w:ind w:left="420"/>
        <w:rPr>
          <w:rFonts w:asciiTheme="minorEastAsia" w:hAnsiTheme="minorEastAsia" w:cstheme="minorEastAsia"/>
          <w:color w:val="404040"/>
          <w:position w:val="-52"/>
          <w:shd w:val="clear" w:color="auto" w:fill="FFFFFF"/>
        </w:rPr>
      </w:pPr>
      <w:r>
        <w:rPr>
          <w:rFonts w:ascii="Times New Roman" w:hAnsi="Times New Roman" w:cs="Times New Roman"/>
          <w:color w:val="000000" w:themeColor="text1"/>
          <w:shd w:val="clear" w:color="auto" w:fill="FFFFFF"/>
        </w:rPr>
        <w:t></w:t>
      </w:r>
      <w:r>
        <w:rPr>
          <w:rFonts w:asciiTheme="minorEastAsia" w:hAnsiTheme="minorEastAsia" w:cstheme="minorEastAsia" w:hint="eastAsia"/>
          <w:color w:val="404040"/>
          <w:position w:val="-52"/>
          <w:shd w:val="clear" w:color="auto" w:fill="FFFFFF"/>
        </w:rPr>
        <w:object w:dxaOrig="2079" w:dyaOrig="1160">
          <v:shape id="_x0000_i1036" type="#_x0000_t75" style="width:103.95pt;height:58pt" o:ole="">
            <v:imagedata r:id="rId31" o:title=""/>
          </v:shape>
          <o:OLEObject Type="Embed" ProgID="Equation.3" ShapeID="_x0000_i1036" DrawAspect="Content" ObjectID="_1809880430" r:id="rId32"/>
        </w:objec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rPr>
      </w:pPr>
      <w:r>
        <w:rPr>
          <w:rFonts w:ascii="Times New Roman" w:hAnsi="Times New Roman" w:cs="Times New Roman" w:hint="eastAsia"/>
          <w:b/>
          <w:bCs/>
          <w:color w:val="000000" w:themeColor="text1"/>
        </w:rPr>
        <w:t>【</w:t>
      </w:r>
      <w:r>
        <w:rPr>
          <w:rFonts w:ascii="Times New Roman" w:hAnsi="Times New Roman" w:cs="Times New Roman"/>
          <w:b/>
          <w:bCs/>
          <w:color w:val="000000" w:themeColor="text1"/>
        </w:rPr>
        <w:t>设计意图</w:t>
      </w:r>
      <w:r>
        <w:rPr>
          <w:rFonts w:ascii="Times New Roman" w:hAnsi="Times New Roman" w:cs="Times New Roman" w:hint="eastAsia"/>
          <w:b/>
          <w:bCs/>
          <w:color w:val="000000" w:themeColor="text1"/>
        </w:rPr>
        <w:t>】</w:t>
      </w:r>
      <w:r>
        <w:rPr>
          <w:rFonts w:ascii="Times New Roman" w:hAnsi="Times New Roman" w:cs="Times New Roman"/>
          <w:color w:val="000000" w:themeColor="text1"/>
        </w:rPr>
        <w:t>建构主义主张知识应通过</w:t>
      </w:r>
      <w:r>
        <w:rPr>
          <w:rFonts w:ascii="Times New Roman" w:hAnsi="Times New Roman" w:cs="Times New Roman"/>
          <w:color w:val="000000" w:themeColor="text1"/>
        </w:rPr>
        <w:t>“</w:t>
      </w:r>
      <w:r>
        <w:rPr>
          <w:rFonts w:ascii="Times New Roman" w:hAnsi="Times New Roman" w:cs="Times New Roman"/>
          <w:color w:val="000000" w:themeColor="text1"/>
        </w:rPr>
        <w:t>同化</w:t>
      </w:r>
      <w:r>
        <w:rPr>
          <w:rFonts w:ascii="Times New Roman" w:hAnsi="Times New Roman" w:cs="Times New Roman" w:hint="eastAsia"/>
          <w:color w:val="000000" w:themeColor="text1"/>
        </w:rPr>
        <w:t>—</w:t>
      </w:r>
      <w:r>
        <w:rPr>
          <w:rFonts w:ascii="Times New Roman" w:hAnsi="Times New Roman" w:cs="Times New Roman"/>
          <w:color w:val="000000" w:themeColor="text1"/>
        </w:rPr>
        <w:t>顺应</w:t>
      </w:r>
      <w:r>
        <w:rPr>
          <w:rFonts w:ascii="Times New Roman" w:hAnsi="Times New Roman" w:cs="Times New Roman"/>
          <w:color w:val="000000" w:themeColor="text1"/>
        </w:rPr>
        <w:t>”</w:t>
      </w:r>
      <w:r>
        <w:rPr>
          <w:rFonts w:ascii="Times New Roman" w:hAnsi="Times New Roman" w:cs="Times New Roman"/>
          <w:color w:val="000000" w:themeColor="text1"/>
        </w:rPr>
        <w:t>过程逐步内化。</w:t>
      </w:r>
      <w:r>
        <w:rPr>
          <w:rFonts w:ascii="Times New Roman" w:hAnsi="Times New Roman" w:cs="Times New Roman"/>
          <w:color w:val="000000" w:themeColor="text1"/>
        </w:rPr>
        <w:t>上个环节</w:t>
      </w:r>
      <w:r>
        <w:rPr>
          <w:rFonts w:ascii="Times New Roman" w:hAnsi="Times New Roman" w:cs="Times New Roman"/>
          <w:color w:val="000000" w:themeColor="text1"/>
        </w:rPr>
        <w:t>通过类比二元</w:t>
      </w:r>
      <w:r>
        <w:rPr>
          <w:rFonts w:ascii="Times New Roman" w:hAnsi="Times New Roman" w:cs="Times New Roman"/>
          <w:color w:val="000000" w:themeColor="text1"/>
        </w:rPr>
        <w:t>一次</w:t>
      </w:r>
      <w:r>
        <w:rPr>
          <w:rFonts w:ascii="Times New Roman" w:hAnsi="Times New Roman" w:cs="Times New Roman"/>
          <w:color w:val="000000" w:themeColor="text1"/>
        </w:rPr>
        <w:t>方程组的</w:t>
      </w:r>
      <w:r>
        <w:rPr>
          <w:rFonts w:ascii="Times New Roman" w:hAnsi="Times New Roman" w:cs="Times New Roman"/>
          <w:color w:val="000000" w:themeColor="text1"/>
        </w:rPr>
        <w:t>概念，得到三元一次方程组的定义，这个环节继续渗透化归的数学思想，类比二元一次方程组的</w:t>
      </w:r>
      <w:r>
        <w:rPr>
          <w:rFonts w:ascii="Times New Roman" w:hAnsi="Times New Roman" w:cs="Times New Roman"/>
          <w:color w:val="000000" w:themeColor="text1"/>
        </w:rPr>
        <w:t>解法，学生能自然迁移</w:t>
      </w:r>
      <w:r>
        <w:rPr>
          <w:rFonts w:ascii="Times New Roman" w:hAnsi="Times New Roman" w:cs="Times New Roman"/>
          <w:color w:val="000000" w:themeColor="text1"/>
        </w:rPr>
        <w:t>“</w:t>
      </w:r>
      <w:r>
        <w:rPr>
          <w:rFonts w:ascii="Times New Roman" w:hAnsi="Times New Roman" w:cs="Times New Roman"/>
          <w:color w:val="000000" w:themeColor="text1"/>
        </w:rPr>
        <w:t>消元</w:t>
      </w:r>
      <w:r>
        <w:rPr>
          <w:rFonts w:ascii="Times New Roman" w:hAnsi="Times New Roman" w:cs="Times New Roman"/>
          <w:color w:val="000000" w:themeColor="text1"/>
        </w:rPr>
        <w:t>”</w:t>
      </w:r>
      <w:r>
        <w:rPr>
          <w:rFonts w:ascii="Times New Roman" w:hAnsi="Times New Roman" w:cs="Times New Roman"/>
          <w:color w:val="000000" w:themeColor="text1"/>
        </w:rPr>
        <w:t>思想</w:t>
      </w:r>
      <w:r>
        <w:rPr>
          <w:rFonts w:ascii="Times New Roman" w:hAnsi="Times New Roman" w:cs="Times New Roman" w:hint="eastAsia"/>
          <w:color w:val="000000" w:themeColor="text1"/>
        </w:rPr>
        <w:t>。</w:t>
      </w:r>
      <w:r>
        <w:rPr>
          <w:rFonts w:ascii="Times New Roman" w:hAnsi="Times New Roman" w:cs="Times New Roman" w:hint="eastAsia"/>
          <w:color w:val="000000" w:themeColor="text1"/>
          <w:shd w:val="clear" w:color="auto" w:fill="FFFFFF"/>
        </w:rPr>
        <w:t>这道方程组</w:t>
      </w:r>
      <w:r>
        <w:rPr>
          <w:rFonts w:ascii="Times New Roman" w:hAnsi="Times New Roman" w:cs="Times New Roman" w:hint="eastAsia"/>
          <w:color w:val="000000" w:themeColor="text1"/>
          <w:shd w:val="clear" w:color="auto" w:fill="FFFFFF"/>
        </w:rPr>
        <w:t>源于情境中的第（</w:t>
      </w:r>
      <w:r>
        <w:rPr>
          <w:rFonts w:ascii="Times New Roman" w:hAnsi="Times New Roman" w:cs="Times New Roman" w:hint="eastAsia"/>
          <w:color w:val="000000" w:themeColor="text1"/>
          <w:shd w:val="clear" w:color="auto" w:fill="FFFFFF"/>
        </w:rPr>
        <w:t>3</w:t>
      </w:r>
      <w:r>
        <w:rPr>
          <w:rFonts w:ascii="Times New Roman" w:hAnsi="Times New Roman" w:cs="Times New Roman" w:hint="eastAsia"/>
          <w:color w:val="000000" w:themeColor="text1"/>
          <w:shd w:val="clear" w:color="auto" w:fill="FFFFFF"/>
        </w:rPr>
        <w:t>）问，方程</w:t>
      </w:r>
      <w:r>
        <w:rPr>
          <w:rFonts w:ascii="Times New Roman" w:hAnsi="Times New Roman" w:cs="Times New Roman" w:hint="eastAsia"/>
          <w:color w:val="000000" w:themeColor="text1"/>
          <w:shd w:val="clear" w:color="auto" w:fill="FFFFFF"/>
        </w:rPr>
        <w:t>②</w:t>
      </w:r>
      <w:r>
        <w:rPr>
          <w:rFonts w:ascii="Times New Roman" w:hAnsi="Times New Roman" w:cs="Times New Roman" w:hint="eastAsia"/>
          <w:color w:val="000000" w:themeColor="text1"/>
          <w:shd w:val="clear" w:color="auto" w:fill="FFFFFF"/>
        </w:rPr>
        <w:t>比较特殊，</w:t>
      </w:r>
      <w:r>
        <w:rPr>
          <w:rFonts w:ascii="Times New Roman" w:eastAsia="宋体" w:hAnsi="Times New Roman" w:cs="Times New Roman" w:hint="eastAsia"/>
          <w:color w:val="000000" w:themeColor="text1"/>
          <w:kern w:val="0"/>
          <w:lang w:bidi="ar"/>
        </w:rPr>
        <w:t>只含有未知数</w:t>
      </w:r>
      <w:r>
        <w:rPr>
          <w:rFonts w:ascii="Times New Roman" w:eastAsia="宋体" w:hAnsi="Times New Roman" w:cs="Times New Roman" w:hint="eastAsia"/>
          <w:color w:val="000000" w:themeColor="text1"/>
          <w:kern w:val="0"/>
          <w:lang w:bidi="ar"/>
        </w:rPr>
        <w:object w:dxaOrig="200" w:dyaOrig="220">
          <v:shape id="_x0000_i1037" type="#_x0000_t75" style="width:10pt;height:11pt" o:ole="">
            <v:imagedata r:id="rId33" o:title=""/>
          </v:shape>
          <o:OLEObject Type="Embed" ProgID="Equation.3" ShapeID="_x0000_i1037" DrawAspect="Content" ObjectID="_1809880431" r:id="rId34"/>
        </w:object>
      </w:r>
      <w:r>
        <w:rPr>
          <w:rFonts w:ascii="Times New Roman" w:eastAsia="宋体" w:hAnsi="Times New Roman" w:cs="Times New Roman" w:hint="eastAsia"/>
          <w:color w:val="000000" w:themeColor="text1"/>
          <w:kern w:val="0"/>
          <w:lang w:bidi="ar"/>
        </w:rPr>
        <w:t>和</w:t>
      </w:r>
      <w:r>
        <w:rPr>
          <w:rFonts w:ascii="Times New Roman" w:eastAsia="宋体" w:hAnsi="Times New Roman" w:cs="Times New Roman" w:hint="eastAsia"/>
          <w:color w:val="000000" w:themeColor="text1"/>
          <w:kern w:val="0"/>
          <w:lang w:bidi="ar"/>
        </w:rPr>
        <w:object w:dxaOrig="220" w:dyaOrig="260">
          <v:shape id="_x0000_i1038" type="#_x0000_t75" style="width:11pt;height:13pt" o:ole="">
            <v:imagedata r:id="rId35" o:title=""/>
          </v:shape>
          <o:OLEObject Type="Embed" ProgID="Equation.3" ShapeID="_x0000_i1038" DrawAspect="Content" ObjectID="_1809880432" r:id="rId36"/>
        </w:object>
      </w:r>
      <w:r>
        <w:rPr>
          <w:rFonts w:ascii="Times New Roman" w:eastAsia="宋体" w:hAnsi="Times New Roman" w:cs="Times New Roman" w:hint="eastAsia"/>
          <w:color w:val="000000" w:themeColor="text1"/>
          <w:kern w:val="0"/>
          <w:lang w:bidi="ar"/>
        </w:rPr>
        <w:t>，缺少</w:t>
      </w:r>
      <w:r>
        <w:rPr>
          <w:rFonts w:ascii="Times New Roman" w:eastAsia="宋体" w:hAnsi="Times New Roman" w:cs="Times New Roman" w:hint="eastAsia"/>
          <w:color w:val="000000" w:themeColor="text1"/>
          <w:kern w:val="0"/>
          <w:lang w:bidi="ar"/>
        </w:rPr>
        <w:object w:dxaOrig="200" w:dyaOrig="200">
          <v:shape id="_x0000_i1039" type="#_x0000_t75" style="width:10pt;height:10pt" o:ole="">
            <v:imagedata r:id="rId37" o:title=""/>
          </v:shape>
          <o:OLEObject Type="Embed" ProgID="Equation.3" ShapeID="_x0000_i1039" DrawAspect="Content" ObjectID="_1809880433" r:id="rId38"/>
        </w:object>
      </w:r>
      <w:r>
        <w:rPr>
          <w:rFonts w:ascii="Times New Roman" w:eastAsia="宋体" w:hAnsi="Times New Roman" w:cs="Times New Roman" w:hint="eastAsia"/>
          <w:color w:val="000000" w:themeColor="text1"/>
          <w:kern w:val="0"/>
          <w:lang w:bidi="ar"/>
        </w:rPr>
        <w:t>这个未知数，将方程①和③进行加减消元消去</w:t>
      </w:r>
      <w:r>
        <w:rPr>
          <w:rFonts w:ascii="Times New Roman" w:eastAsia="宋体" w:hAnsi="Times New Roman" w:cs="Times New Roman" w:hint="eastAsia"/>
          <w:color w:val="000000" w:themeColor="text1"/>
          <w:kern w:val="0"/>
          <w:lang w:bidi="ar"/>
        </w:rPr>
        <w:object w:dxaOrig="200" w:dyaOrig="200">
          <v:shape id="_x0000_i1040" type="#_x0000_t75" style="width:10pt;height:10pt" o:ole="">
            <v:imagedata r:id="rId37" o:title=""/>
          </v:shape>
          <o:OLEObject Type="Embed" ProgID="Equation.3" ShapeID="_x0000_i1040" DrawAspect="Content" ObjectID="_1809880434" r:id="rId39"/>
        </w:object>
      </w:r>
      <w:r>
        <w:rPr>
          <w:rFonts w:ascii="Times New Roman" w:eastAsia="宋体" w:hAnsi="Times New Roman" w:cs="Times New Roman" w:hint="eastAsia"/>
          <w:color w:val="000000" w:themeColor="text1"/>
          <w:kern w:val="0"/>
          <w:lang w:bidi="ar"/>
        </w:rPr>
        <w:t>，</w:t>
      </w:r>
      <w:r>
        <w:rPr>
          <w:rFonts w:ascii="Times New Roman" w:hAnsi="Times New Roman" w:cs="Times New Roman" w:hint="eastAsia"/>
          <w:color w:val="000000" w:themeColor="text1"/>
          <w:shd w:val="clear" w:color="auto" w:fill="FFFFFF"/>
        </w:rPr>
        <w:t>消元的方法并不唯一，也有学生会考虑使用代入法消元，两种不同的消元方</w:t>
      </w:r>
      <w:r>
        <w:rPr>
          <w:rFonts w:ascii="Times New Roman" w:hAnsi="Times New Roman" w:cs="Times New Roman" w:hint="eastAsia"/>
          <w:color w:val="000000" w:themeColor="text1"/>
        </w:rPr>
        <w:t>法都能求解，如何根据方程组中未知数的系数特点去</w:t>
      </w:r>
      <w:r>
        <w:rPr>
          <w:rFonts w:ascii="Times New Roman" w:hAnsi="Times New Roman" w:cs="Times New Roman" w:hint="eastAsia"/>
          <w:color w:val="000000" w:themeColor="text1"/>
          <w:shd w:val="clear" w:color="auto" w:fill="FFFFFF"/>
        </w:rPr>
        <w:t>确定合适的消元对象，选择合适的消元方法，才是本题需要重点关注的环节</w:t>
      </w:r>
      <w:r>
        <w:rPr>
          <w:rFonts w:ascii="Times New Roman" w:hAnsi="Times New Roman" w:cs="Times New Roman" w:hint="eastAsia"/>
          <w:color w:val="000000" w:themeColor="text1"/>
          <w:shd w:val="clear" w:color="auto" w:fill="FFFFFF"/>
        </w:rPr>
        <w:t>。</w:t>
      </w:r>
    </w:p>
    <w:p w:rsidR="00326558" w:rsidRDefault="005E1630">
      <w:pPr>
        <w:pStyle w:val="a5"/>
        <w:widowControl/>
        <w:shd w:val="clear" w:color="auto" w:fill="FFFFFF"/>
        <w:spacing w:before="137" w:after="137" w:line="286" w:lineRule="atLeast"/>
        <w:ind w:left="420"/>
        <w:rPr>
          <w:rFonts w:ascii="Times New Roman" w:hAnsi="Times New Roman" w:cs="Times New Roman"/>
          <w:color w:val="000000" w:themeColor="text1"/>
        </w:rPr>
      </w:pPr>
      <w:r>
        <w:rPr>
          <w:rFonts w:ascii="Times New Roman" w:hAnsi="Times New Roman" w:cs="Times New Roman" w:hint="eastAsia"/>
          <w:b/>
          <w:bCs/>
          <w:color w:val="000000" w:themeColor="text1"/>
        </w:rPr>
        <w:t>【</w:t>
      </w:r>
      <w:r>
        <w:rPr>
          <w:rFonts w:ascii="Times New Roman" w:hAnsi="Times New Roman" w:cs="Times New Roman" w:hint="eastAsia"/>
          <w:b/>
          <w:bCs/>
          <w:color w:val="000000" w:themeColor="text1"/>
        </w:rPr>
        <w:t>教学实践</w:t>
      </w:r>
      <w:r>
        <w:rPr>
          <w:rFonts w:ascii="Times New Roman" w:hAnsi="Times New Roman" w:cs="Times New Roman" w:hint="eastAsia"/>
          <w:b/>
          <w:bCs/>
          <w:color w:val="000000" w:themeColor="text1"/>
        </w:rPr>
        <w:t>】</w:t>
      </w:r>
      <w:r>
        <w:rPr>
          <w:rFonts w:ascii="Times New Roman" w:hAnsi="Times New Roman" w:cs="Times New Roman" w:hint="eastAsia"/>
          <w:b/>
          <w:bCs/>
          <w:color w:val="000000" w:themeColor="text1"/>
        </w:rPr>
        <w:t>学生一：</w:t>
      </w:r>
      <w:r>
        <w:rPr>
          <w:rFonts w:ascii="Times New Roman" w:hAnsi="Times New Roman" w:cs="Times New Roman" w:hint="eastAsia"/>
          <w:color w:val="000000" w:themeColor="text1"/>
        </w:rPr>
        <w:t>这题方程</w:t>
      </w:r>
      <m:oMath>
        <m:r>
          <m:rPr>
            <m:sty m:val="p"/>
          </m:rPr>
          <w:rPr>
            <w:rFonts w:ascii="Cambria Math" w:hAnsi="Cambria Math" w:cs="Times New Roman" w:hint="eastAsia"/>
            <w:color w:val="000000" w:themeColor="text1"/>
          </w:rPr>
          <m:t>②</m:t>
        </m:r>
      </m:oMath>
      <w:r>
        <w:rPr>
          <w:rFonts w:ascii="Times New Roman" w:hAnsi="Times New Roman" w:cs="Times New Roman" w:hint="eastAsia"/>
          <w:color w:val="000000" w:themeColor="text1"/>
        </w:rPr>
        <w:t>中缺少未知数</w:t>
      </w:r>
      <w:r>
        <w:rPr>
          <w:rFonts w:ascii="Times New Roman" w:hAnsi="Times New Roman" w:cs="Times New Roman"/>
          <w:color w:val="000000" w:themeColor="text1"/>
        </w:rPr>
        <w:object w:dxaOrig="218" w:dyaOrig="218">
          <v:shape id="_x0000_i1041" type="#_x0000_t75" style="width:10.9pt;height:10.9pt" o:ole="">
            <v:imagedata r:id="rId40" o:title=""/>
          </v:shape>
          <o:OLEObject Type="Embed" ProgID="Equation.3" ShapeID="_x0000_i1041" DrawAspect="Content" ObjectID="_1809880435" r:id="rId41"/>
        </w:object>
      </w:r>
      <w:r>
        <w:rPr>
          <w:rFonts w:ascii="Times New Roman" w:hAnsi="Times New Roman" w:cs="Times New Roman" w:hint="eastAsia"/>
          <w:color w:val="000000" w:themeColor="text1"/>
        </w:rPr>
        <w:t>，所以可以先消去</w:t>
      </w:r>
      <w:r>
        <w:rPr>
          <w:rFonts w:ascii="Times New Roman" w:hAnsi="Times New Roman" w:cs="Times New Roman"/>
          <w:color w:val="000000" w:themeColor="text1"/>
        </w:rPr>
        <w:object w:dxaOrig="218" w:dyaOrig="218">
          <v:shape id="_x0000_i1042" type="#_x0000_t75" style="width:10.9pt;height:10.9pt" o:ole="">
            <v:imagedata r:id="rId40" o:title=""/>
          </v:shape>
          <o:OLEObject Type="Embed" ProgID="Equation.3" ShapeID="_x0000_i1042" DrawAspect="Content" ObjectID="_1809880436" r:id="rId42"/>
        </w:object>
      </w:r>
      <w:r>
        <w:rPr>
          <w:rFonts w:ascii="Times New Roman" w:hAnsi="Times New Roman" w:cs="Times New Roman" w:hint="eastAsia"/>
          <w:color w:val="000000" w:themeColor="text1"/>
        </w:rPr>
        <w:t>.</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color w:val="000000" w:themeColor="text1"/>
        </w:rPr>
        <w:t>①</w:t>
      </w:r>
      <w:r>
        <w:rPr>
          <w:rFonts w:ascii="Times New Roman" w:hAnsi="Times New Roman" w:cs="Times New Roman" w:hint="eastAsia"/>
          <w:color w:val="000000" w:themeColor="text1"/>
        </w:rPr>
        <w:object w:dxaOrig="340" w:dyaOrig="279">
          <v:shape id="_x0000_i1043" type="#_x0000_t75" style="width:17pt;height:13.95pt" o:ole="">
            <v:imagedata r:id="rId43" o:title=""/>
          </v:shape>
          <o:OLEObject Type="Embed" ProgID="Equation.3" ShapeID="_x0000_i1043" DrawAspect="Content" ObjectID="_1809880437" r:id="rId44"/>
        </w:object>
      </w:r>
      <w:r>
        <w:rPr>
          <w:rFonts w:ascii="Times New Roman" w:hAnsi="Times New Roman" w:cs="Times New Roman" w:hint="eastAsia"/>
          <w:color w:val="000000" w:themeColor="text1"/>
        </w:rPr>
        <w:t>：</w:t>
      </w:r>
      <w:r>
        <w:rPr>
          <w:rFonts w:ascii="Times New Roman" w:hAnsi="Times New Roman" w:cs="Times New Roman" w:hint="eastAsia"/>
          <w:color w:val="000000" w:themeColor="text1"/>
        </w:rPr>
        <w:object w:dxaOrig="1719" w:dyaOrig="320">
          <v:shape id="_x0000_i1044" type="#_x0000_t75" style="width:85.95pt;height:16pt" o:ole="">
            <v:imagedata r:id="rId45" o:title=""/>
          </v:shape>
          <o:OLEObject Type="Embed" ProgID="Equation.3" ShapeID="_x0000_i1044" DrawAspect="Content" ObjectID="_1809880438" r:id="rId46"/>
        </w:object>
      </w:r>
      <w:r>
        <w:rPr>
          <w:rFonts w:ascii="Times New Roman" w:hAnsi="Times New Roman" w:cs="Times New Roman" w:hint="eastAsia"/>
          <w:color w:val="000000" w:themeColor="text1"/>
        </w:rPr>
        <w:t>④</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color w:val="000000" w:themeColor="text1"/>
        </w:rPr>
        <w:t>③－④：</w:t>
      </w:r>
      <w:r>
        <w:rPr>
          <w:rFonts w:ascii="Times New Roman" w:hAnsi="Times New Roman" w:cs="Times New Roman" w:hint="eastAsia"/>
          <w:color w:val="000000" w:themeColor="text1"/>
        </w:rPr>
        <w:object w:dxaOrig="1120" w:dyaOrig="320">
          <v:shape id="_x0000_i1045" type="#_x0000_t75" style="width:56pt;height:16pt" o:ole="">
            <v:imagedata r:id="rId47" o:title=""/>
          </v:shape>
          <o:OLEObject Type="Embed" ProgID="Equation.3" ShapeID="_x0000_i1045" DrawAspect="Content" ObjectID="_1809880439" r:id="rId48"/>
        </w:object>
      </w:r>
      <w:r>
        <w:rPr>
          <w:rFonts w:ascii="Times New Roman" w:hAnsi="Times New Roman" w:cs="Times New Roman" w:hint="eastAsia"/>
          <w:color w:val="000000" w:themeColor="text1"/>
        </w:rPr>
        <w:t>⑤</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color w:val="000000" w:themeColor="text1"/>
        </w:rPr>
        <w:t>⑤和②联立得</w:t>
      </w:r>
      <w:r>
        <w:rPr>
          <w:rFonts w:ascii="Times New Roman" w:hAnsi="Times New Roman" w:cs="Times New Roman" w:hint="eastAsia"/>
          <w:color w:val="000000" w:themeColor="text1"/>
        </w:rPr>
        <w:object w:dxaOrig="1240" w:dyaOrig="720">
          <v:shape id="_x0000_i1046" type="#_x0000_t75" style="width:62pt;height:36pt" o:ole="">
            <v:imagedata r:id="rId49" o:title=""/>
          </v:shape>
          <o:OLEObject Type="Embed" ProgID="Equation.3" ShapeID="_x0000_i1046" DrawAspect="Content" ObjectID="_1809880440" r:id="rId50"/>
        </w:object>
      </w:r>
      <w:r>
        <w:rPr>
          <w:rFonts w:ascii="Times New Roman" w:hAnsi="Times New Roman" w:cs="Times New Roman" w:hint="eastAsia"/>
          <w:color w:val="000000" w:themeColor="text1"/>
        </w:rPr>
        <w:t>，解得</w:t>
      </w:r>
      <w:r>
        <w:rPr>
          <w:rFonts w:ascii="Times New Roman" w:hAnsi="Times New Roman" w:cs="Times New Roman" w:hint="eastAsia"/>
          <w:color w:val="000000" w:themeColor="text1"/>
        </w:rPr>
        <w:object w:dxaOrig="700" w:dyaOrig="720">
          <v:shape id="_x0000_i1047" type="#_x0000_t75" style="width:35pt;height:36pt" o:ole="">
            <v:imagedata r:id="rId51" o:title=""/>
          </v:shape>
          <o:OLEObject Type="Embed" ProgID="Equation.3" ShapeID="_x0000_i1047" DrawAspect="Content" ObjectID="_1809880441" r:id="rId52"/>
        </w:objec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color w:val="000000" w:themeColor="text1"/>
        </w:rPr>
        <w:t>把</w:t>
      </w:r>
      <w:r>
        <w:rPr>
          <w:rFonts w:ascii="Times New Roman" w:hAnsi="Times New Roman" w:cs="Times New Roman" w:hint="eastAsia"/>
          <w:color w:val="000000" w:themeColor="text1"/>
        </w:rPr>
        <w:object w:dxaOrig="700" w:dyaOrig="720">
          <v:shape id="_x0000_i1048" type="#_x0000_t75" style="width:35pt;height:36pt" o:ole="">
            <v:imagedata r:id="rId51" o:title=""/>
          </v:shape>
          <o:OLEObject Type="Embed" ProgID="Equation.3" ShapeID="_x0000_i1048" DrawAspect="Content" ObjectID="_1809880442" r:id="rId53"/>
        </w:object>
      </w:r>
      <w:r>
        <w:rPr>
          <w:rFonts w:ascii="Times New Roman" w:hAnsi="Times New Roman" w:cs="Times New Roman" w:hint="eastAsia"/>
          <w:color w:val="000000" w:themeColor="text1"/>
        </w:rPr>
        <w:t>代入</w:t>
      </w:r>
      <m:oMath>
        <m:r>
          <m:rPr>
            <m:sty m:val="p"/>
          </m:rPr>
          <w:rPr>
            <w:rFonts w:ascii="Cambria Math" w:hAnsi="Cambria Math" w:cs="Times New Roman" w:hint="eastAsia"/>
            <w:color w:val="000000" w:themeColor="text1"/>
          </w:rPr>
          <m:t>①</m:t>
        </m:r>
      </m:oMath>
      <w:r>
        <w:rPr>
          <w:rFonts w:ascii="Times New Roman" w:hAnsi="Times New Roman" w:cs="Times New Roman" w:hint="eastAsia"/>
          <w:color w:val="000000" w:themeColor="text1"/>
        </w:rPr>
        <w:t>得</w:t>
      </w:r>
      <w:r>
        <w:rPr>
          <w:rFonts w:ascii="Times New Roman" w:hAnsi="Times New Roman" w:cs="Times New Roman" w:hint="eastAsia"/>
          <w:color w:val="000000" w:themeColor="text1"/>
        </w:rPr>
        <w:object w:dxaOrig="540" w:dyaOrig="279">
          <v:shape id="_x0000_i1049" type="#_x0000_t75" style="width:27pt;height:13.95pt" o:ole="">
            <v:imagedata r:id="rId54" o:title=""/>
          </v:shape>
          <o:OLEObject Type="Embed" ProgID="Equation.3" ShapeID="_x0000_i1049" DrawAspect="Content" ObjectID="_1809880443" r:id="rId55"/>
        </w:object>
      </w:r>
      <w:r>
        <w:rPr>
          <w:rFonts w:ascii="Times New Roman" w:hAnsi="Times New Roman" w:cs="Times New Roman" w:hint="eastAsia"/>
          <w:color w:val="000000" w:themeColor="text1"/>
        </w:rPr>
        <w:t>，所以原方程组的解是</w:t>
      </w:r>
      <w:r>
        <w:rPr>
          <w:rFonts w:ascii="Times New Roman" w:hAnsi="Times New Roman" w:cs="Times New Roman" w:hint="eastAsia"/>
          <w:color w:val="000000" w:themeColor="text1"/>
        </w:rPr>
        <w:object w:dxaOrig="700" w:dyaOrig="1120">
          <v:shape id="_x0000_i1050" type="#_x0000_t75" style="width:35pt;height:56pt" o:ole="">
            <v:imagedata r:id="rId56" o:title=""/>
          </v:shape>
          <o:OLEObject Type="Embed" ProgID="Equation.3" ShapeID="_x0000_i1050" DrawAspect="Content" ObjectID="_1809880444" r:id="rId57"/>
        </w:objec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b/>
          <w:bCs/>
          <w:color w:val="000000" w:themeColor="text1"/>
        </w:rPr>
        <w:t>学生二：</w:t>
      </w:r>
      <w:r>
        <w:rPr>
          <w:rFonts w:ascii="Times New Roman" w:hAnsi="Times New Roman" w:cs="Times New Roman" w:hint="eastAsia"/>
          <w:color w:val="000000" w:themeColor="text1"/>
        </w:rPr>
        <w:t>我还有一种方法，还可以把</w:t>
      </w:r>
      <m:oMath>
        <m:r>
          <m:rPr>
            <m:sty m:val="p"/>
          </m:rPr>
          <w:rPr>
            <w:rFonts w:ascii="Cambria Math" w:hAnsi="Cambria Math" w:cs="Times New Roman" w:hint="eastAsia"/>
            <w:color w:val="000000" w:themeColor="text1"/>
          </w:rPr>
          <m:t>②</m:t>
        </m:r>
      </m:oMath>
      <w:r>
        <w:rPr>
          <w:rFonts w:ascii="Times New Roman" w:hAnsi="Times New Roman" w:cs="Times New Roman" w:hint="eastAsia"/>
          <w:color w:val="000000" w:themeColor="text1"/>
        </w:rPr>
        <w:t>写成</w:t>
      </w:r>
      <w:r>
        <w:rPr>
          <w:rFonts w:ascii="Times New Roman" w:hAnsi="Times New Roman" w:cs="Times New Roman" w:hint="eastAsia"/>
          <w:color w:val="000000" w:themeColor="text1"/>
        </w:rPr>
        <w:object w:dxaOrig="920" w:dyaOrig="320">
          <v:shape id="_x0000_i1051" type="#_x0000_t75" style="width:46pt;height:16pt" o:ole="">
            <v:imagedata r:id="rId58" o:title=""/>
          </v:shape>
          <o:OLEObject Type="Embed" ProgID="Equation.3" ShapeID="_x0000_i1051" DrawAspect="Content" ObjectID="_1809880445" r:id="rId59"/>
        </w:object>
      </w:r>
      <w:r>
        <w:rPr>
          <w:rFonts w:ascii="Times New Roman" w:hAnsi="Times New Roman" w:cs="Times New Roman" w:hint="eastAsia"/>
          <w:color w:val="000000" w:themeColor="text1"/>
        </w:rPr>
        <w:t>分别代入</w:t>
      </w:r>
      <m:oMath>
        <m:r>
          <m:rPr>
            <m:sty m:val="p"/>
          </m:rPr>
          <w:rPr>
            <w:rFonts w:ascii="Cambria Math" w:hAnsi="Cambria Math" w:cs="Times New Roman" w:hint="eastAsia"/>
            <w:color w:val="000000" w:themeColor="text1"/>
          </w:rPr>
          <m:t>①</m:t>
        </m:r>
      </m:oMath>
      <w:r>
        <w:rPr>
          <w:rFonts w:ascii="Times New Roman" w:hAnsi="Times New Roman" w:cs="Times New Roman" w:hint="eastAsia"/>
          <w:color w:val="000000" w:themeColor="text1"/>
        </w:rPr>
        <w:t>和③，整理得</w:t>
      </w:r>
      <w:r>
        <w:rPr>
          <w:rFonts w:ascii="Times New Roman" w:hAnsi="Times New Roman" w:cs="Times New Roman" w:hint="eastAsia"/>
          <w:color w:val="000000" w:themeColor="text1"/>
        </w:rPr>
        <w:object w:dxaOrig="1340" w:dyaOrig="720">
          <v:shape id="_x0000_i1052" type="#_x0000_t75" style="width:67pt;height:36pt" o:ole="">
            <v:imagedata r:id="rId60" o:title=""/>
          </v:shape>
          <o:OLEObject Type="Embed" ProgID="Equation.3" ShapeID="_x0000_i1052" DrawAspect="Content" ObjectID="_1809880446" r:id="rId61"/>
        </w:object>
      </w:r>
      <w:r>
        <w:rPr>
          <w:rFonts w:ascii="Times New Roman" w:hAnsi="Times New Roman" w:cs="Times New Roman" w:hint="eastAsia"/>
          <w:color w:val="000000" w:themeColor="text1"/>
        </w:rPr>
        <w:t>，接着求解。</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b/>
          <w:bCs/>
          <w:color w:val="000000" w:themeColor="text1"/>
        </w:rPr>
        <w:t>追问：</w:t>
      </w:r>
      <w:r>
        <w:rPr>
          <w:rFonts w:ascii="Times New Roman" w:hAnsi="Times New Roman" w:cs="Times New Roman" w:hint="eastAsia"/>
          <w:color w:val="000000" w:themeColor="text1"/>
        </w:rPr>
        <w:t>你们觉得哪种解法比较简便？</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b/>
          <w:bCs/>
          <w:color w:val="000000" w:themeColor="text1"/>
          <w:shd w:val="clear" w:color="auto" w:fill="FFFFFF"/>
        </w:rPr>
        <w:t>学生三：</w:t>
      </w:r>
      <w:r>
        <w:rPr>
          <w:rFonts w:ascii="Times New Roman" w:hAnsi="Times New Roman" w:cs="Times New Roman" w:hint="eastAsia"/>
          <w:color w:val="000000" w:themeColor="text1"/>
        </w:rPr>
        <w:t>两个方法都能求解，但是我认为方法一简便一些，缺哪个未知数，先消哪个未知数。</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b/>
          <w:bCs/>
          <w:color w:val="000000" w:themeColor="text1"/>
        </w:rPr>
        <w:t>追问：</w:t>
      </w:r>
      <w:r>
        <w:rPr>
          <w:rFonts w:ascii="Times New Roman" w:hAnsi="Times New Roman" w:cs="Times New Roman" w:hint="eastAsia"/>
          <w:color w:val="000000" w:themeColor="text1"/>
        </w:rPr>
        <w:t>你能否总结一下解三元一次方程组的思想方法和基本步骤？</w:t>
      </w:r>
    </w:p>
    <w:p w:rsidR="00326558" w:rsidRDefault="005E1630">
      <w:pPr>
        <w:pStyle w:val="a5"/>
        <w:widowControl/>
        <w:shd w:val="clear" w:color="auto" w:fill="FFFFFF"/>
        <w:spacing w:before="137" w:after="137" w:line="286" w:lineRule="atLeast"/>
        <w:ind w:left="420"/>
        <w:rPr>
          <w:rFonts w:ascii="Times New Roman" w:hAnsi="Times New Roman" w:cs="Times New Roman"/>
          <w:color w:val="000000" w:themeColor="text1"/>
        </w:rPr>
      </w:pPr>
      <w:r>
        <w:rPr>
          <w:rFonts w:ascii="Times New Roman" w:hAnsi="Times New Roman" w:cs="Times New Roman" w:hint="eastAsia"/>
          <w:b/>
          <w:bCs/>
          <w:color w:val="000000" w:themeColor="text1"/>
          <w:shd w:val="clear" w:color="auto" w:fill="FFFFFF"/>
        </w:rPr>
        <w:t>学生四：</w:t>
      </w:r>
      <w:r>
        <w:rPr>
          <w:rFonts w:ascii="Times New Roman" w:hAnsi="Times New Roman" w:cs="Times New Roman" w:hint="eastAsia"/>
          <w:color w:val="000000" w:themeColor="text1"/>
        </w:rPr>
        <w:t>通过消元先把三元转化成二元，再把二元转化成一元进行求解。</w:t>
      </w:r>
    </w:p>
    <w:p w:rsidR="00326558" w:rsidRDefault="005E1630">
      <w:pPr>
        <w:pStyle w:val="a5"/>
        <w:widowControl/>
        <w:shd w:val="clear" w:color="auto" w:fill="FFFFFF"/>
        <w:spacing w:before="137" w:after="137" w:line="286" w:lineRule="atLeast"/>
        <w:ind w:left="420"/>
        <w:rPr>
          <w:rFonts w:ascii="Times New Roman" w:hAnsi="Times New Roman" w:cs="Times New Roman"/>
          <w:color w:val="000000" w:themeColor="text1"/>
        </w:rPr>
      </w:pPr>
      <w:r>
        <w:rPr>
          <w:noProof/>
          <w:sz w:val="21"/>
        </w:rPr>
        <mc:AlternateContent>
          <mc:Choice Requires="wpg">
            <w:drawing>
              <wp:anchor distT="0" distB="0" distL="114300" distR="114300" simplePos="0" relativeHeight="251661312" behindDoc="0" locked="0" layoutInCell="1" allowOverlap="1">
                <wp:simplePos x="0" y="0"/>
                <wp:positionH relativeFrom="column">
                  <wp:posOffset>307340</wp:posOffset>
                </wp:positionH>
                <wp:positionV relativeFrom="paragraph">
                  <wp:posOffset>1270</wp:posOffset>
                </wp:positionV>
                <wp:extent cx="4779010" cy="419100"/>
                <wp:effectExtent l="6350" t="0" r="15240" b="12700"/>
                <wp:wrapNone/>
                <wp:docPr id="7" name="组合 7"/>
                <wp:cNvGraphicFramePr/>
                <a:graphic xmlns:a="http://schemas.openxmlformats.org/drawingml/2006/main">
                  <a:graphicData uri="http://schemas.microsoft.com/office/word/2010/wordprocessingGroup">
                    <wpg:wgp>
                      <wpg:cNvGrpSpPr/>
                      <wpg:grpSpPr>
                        <a:xfrm>
                          <a:off x="0" y="0"/>
                          <a:ext cx="4779010" cy="419100"/>
                          <a:chOff x="2899" y="50375"/>
                          <a:chExt cx="8214" cy="800"/>
                        </a:xfrm>
                      </wpg:grpSpPr>
                      <wps:wsp>
                        <wps:cNvPr id="84" name="文本框 84"/>
                        <wps:cNvSpPr txBox="1"/>
                        <wps:spPr>
                          <a:xfrm>
                            <a:off x="8018" y="50375"/>
                            <a:ext cx="936" cy="65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26558" w:rsidRDefault="005E1630">
                              <w:pPr>
                                <w:jc w:val="center"/>
                                <w:rPr>
                                  <w:rFonts w:eastAsia="宋体"/>
                                </w:rPr>
                              </w:pPr>
                              <w:r>
                                <w:rPr>
                                  <w:rFonts w:hint="eastAsia"/>
                                </w:rPr>
                                <w:t>消元</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文本框 83"/>
                        <wps:cNvSpPr txBox="1"/>
                        <wps:spPr>
                          <a:xfrm>
                            <a:off x="4883" y="50392"/>
                            <a:ext cx="936" cy="6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26558" w:rsidRDefault="005E1630">
                              <w:pPr>
                                <w:jc w:val="center"/>
                                <w:rPr>
                                  <w:rFonts w:eastAsia="宋体"/>
                                </w:rPr>
                              </w:pPr>
                              <w:r>
                                <w:rPr>
                                  <w:rFonts w:hint="eastAsia"/>
                                </w:rPr>
                                <w:t>消元</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6" name="矩形 76"/>
                        <wps:cNvSpPr/>
                        <wps:spPr>
                          <a:xfrm>
                            <a:off x="2899" y="50664"/>
                            <a:ext cx="1945" cy="510"/>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rPr>
                              </w:pPr>
                              <w:r>
                                <w:rPr>
                                  <w:rFonts w:hint="eastAsia"/>
                                  <w:b/>
                                  <w:bCs/>
                                </w:rPr>
                                <w:t>三元一次方程组</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7" name="矩形 77"/>
                        <wps:cNvSpPr/>
                        <wps:spPr>
                          <a:xfrm>
                            <a:off x="5982" y="50665"/>
                            <a:ext cx="1945" cy="510"/>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rPr>
                              </w:pPr>
                              <w:r>
                                <w:rPr>
                                  <w:rFonts w:hint="eastAsia"/>
                                  <w:b/>
                                  <w:bCs/>
                                </w:rPr>
                                <w:t>二元一次方程组</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8" name="矩形 78"/>
                        <wps:cNvSpPr/>
                        <wps:spPr>
                          <a:xfrm>
                            <a:off x="9168" y="50665"/>
                            <a:ext cx="1945" cy="510"/>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rPr>
                              </w:pPr>
                              <w:r>
                                <w:rPr>
                                  <w:rFonts w:hint="eastAsia"/>
                                  <w:b/>
                                  <w:bCs/>
                                </w:rPr>
                                <w:t>一元一次方程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1" name="直接箭头连接符 81"/>
                        <wps:cNvCnPr>
                          <a:stCxn id="76" idx="3"/>
                          <a:endCxn id="77" idx="1"/>
                        </wps:cNvCnPr>
                        <wps:spPr>
                          <a:xfrm>
                            <a:off x="4844" y="50919"/>
                            <a:ext cx="1138" cy="1"/>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wps:wsp>
                        <wps:cNvPr id="82" name="直接箭头连接符 82"/>
                        <wps:cNvCnPr>
                          <a:stCxn id="77" idx="3"/>
                          <a:endCxn id="78" idx="1"/>
                        </wps:cNvCnPr>
                        <wps:spPr>
                          <a:xfrm>
                            <a:off x="7927" y="50921"/>
                            <a:ext cx="1241" cy="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24.2pt;margin-top:0.1pt;height:33pt;width:376.3pt;z-index:251661312;mso-width-relative:page;mso-height-relative:page;" coordorigin="2899,50375" coordsize="8214,800" o:gfxdata="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">
                <o:lock v:ext="edit" aspectratio="f"/>
                <v:shape id="_x0000_s1026" o:spid="_x0000_s1026" o:spt="202" type="#_x0000_t202" style="position:absolute;left:8018;top:50375;height:651;width:936;" fillcolor="#FFFFFF [3201]" filled="t" stroked="f" coordsize="21600,21600" o:gfxdata="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yBOTK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14:paraId="59A8EED3">
                        <w:pPr>
                          <w:jc w:val="center"/>
                          <w:rPr>
                            <w:rFonts w:hint="eastAsia" w:eastAsia="宋体"/>
                            <w:lang w:val="en-US" w:eastAsia="zh-CN"/>
                          </w:rPr>
                        </w:pPr>
                        <w:r>
                          <w:rPr>
                            <w:rFonts w:hint="eastAsia"/>
                            <w:lang w:val="en-US" w:eastAsia="zh-CN"/>
                          </w:rPr>
                          <w:t>消元</w:t>
                        </w:r>
                      </w:p>
                    </w:txbxContent>
                  </v:textbox>
                </v:shape>
                <v:shape id="_x0000_s1026" o:spid="_x0000_s1026" o:spt="202" type="#_x0000_t202" style="position:absolute;left:4883;top:50392;height:695;width:936;" fillcolor="#FFFFFF [3201]" filled="t" stroked="f" coordsize="21600,21600" o:gfxdata="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NooUa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14:paraId="3D3D386F">
                        <w:pPr>
                          <w:jc w:val="center"/>
                          <w:rPr>
                            <w:rFonts w:hint="eastAsia" w:eastAsia="宋体"/>
                            <w:lang w:val="en-US" w:eastAsia="zh-CN"/>
                          </w:rPr>
                        </w:pPr>
                        <w:r>
                          <w:rPr>
                            <w:rFonts w:hint="eastAsia"/>
                            <w:lang w:val="en-US" w:eastAsia="zh-CN"/>
                          </w:rPr>
                          <w:t>消元</w:t>
                        </w:r>
                      </w:p>
                    </w:txbxContent>
                  </v:textbox>
                </v:shape>
                <v:rect id="_x0000_s1026" o:spid="_x0000_s1026" o:spt="1" style="position:absolute;left:2899;top:50664;height:510;width:1945;v-text-anchor:middle;" fillcolor="#4874CB [3204]" filled="t" stroked="t" coordsize="21600,21600" o:gfxdata="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RE0Nb4A&#10;AADbAAAADwAAAAAAAAABACAAAAAiAAAAZHJzL2Rvd25yZXYueG1sUEsBAhQAFAAAAAgAh07iQDMv&#10;BZ47AAAAOQAAABAAAAAAAAAAAQAgAAAADQEAAGRycy9zaGFwZXhtbC54bWxQSwUGAAAAAAYABgBb&#10;AQAAtwMAAAAA&#10;">
                  <v:fill on="t" focussize="0,0"/>
                  <v:stroke weight="1pt" color="#2E54A1 [2404]" miterlimit="8" joinstyle="miter"/>
                  <v:imagedata o:title=""/>
                  <o:lock v:ext="edit" aspectratio="f"/>
                  <v:textbox>
                    <w:txbxContent>
                      <w:p w14:paraId="04F98A6A">
                        <w:pPr>
                          <w:jc w:val="center"/>
                          <w:rPr>
                            <w:rFonts w:hint="eastAsia" w:eastAsia="宋体"/>
                            <w:b/>
                            <w:bCs/>
                            <w:lang w:val="en-US" w:eastAsia="zh-CN"/>
                          </w:rPr>
                        </w:pPr>
                        <w:r>
                          <w:rPr>
                            <w:rFonts w:hint="eastAsia"/>
                            <w:b/>
                            <w:bCs/>
                            <w:lang w:val="en-US" w:eastAsia="zh-CN"/>
                          </w:rPr>
                          <w:t>三元一次方程组</w:t>
                        </w:r>
                      </w:p>
                    </w:txbxContent>
                  </v:textbox>
                </v:rect>
                <v:rect id="_x0000_s1026" o:spid="_x0000_s1026" o:spt="1" style="position:absolute;left:5982;top:50665;height:510;width:1945;v-text-anchor:middle;" fillcolor="#4874CB [3204]" filled="t" stroked="t" coordsize="21600,21600" o:gfxdata="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5dka6/&#10;AAAA2wAAAA8AAAAAAAAAAQAgAAAAIgAAAGRycy9kb3ducmV2LnhtbFBLAQIUABQAAAAIAIdO4kAz&#10;LwWeOwAAADkAAAAQAAAAAAAAAAEAIAAAAA4BAABkcnMvc2hhcGV4bWwueG1sUEsFBgAAAAAGAAYA&#10;WwEAALgDAAAAAA==&#10;">
                  <v:fill on="t" focussize="0,0"/>
                  <v:stroke weight="1pt" color="#2E54A1 [2404]" miterlimit="8" joinstyle="miter"/>
                  <v:imagedata o:title=""/>
                  <o:lock v:ext="edit" aspectratio="f"/>
                  <v:textbox>
                    <w:txbxContent>
                      <w:p w14:paraId="110EECF2">
                        <w:pPr>
                          <w:jc w:val="center"/>
                          <w:rPr>
                            <w:rFonts w:hint="eastAsia" w:eastAsia="宋体"/>
                            <w:b/>
                            <w:bCs/>
                            <w:lang w:val="en-US" w:eastAsia="zh-CN"/>
                          </w:rPr>
                        </w:pPr>
                        <w:r>
                          <w:rPr>
                            <w:rFonts w:hint="eastAsia"/>
                            <w:b/>
                            <w:bCs/>
                            <w:lang w:val="en-US" w:eastAsia="zh-CN"/>
                          </w:rPr>
                          <w:t>二元一次方程组</w:t>
                        </w:r>
                      </w:p>
                    </w:txbxContent>
                  </v:textbox>
                </v:rect>
                <v:rect id="_x0000_s1026" o:spid="_x0000_s1026" o:spt="1" style="position:absolute;left:9168;top:50665;height:510;width:1945;v-text-anchor:middle;" fillcolor="#4874CB [3204]" filled="t" stroked="t" coordsize="21600,21600" o:gfxdata="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Bdy8AAAA&#10;2wAAAA8AAAAAAAAAAQAgAAAAIgAAAGRycy9kb3ducmV2LnhtbFBLAQIUABQAAAAIAIdO4kAzLwWe&#10;OwAAADkAAAAQAAAAAAAAAAEAIAAAAAsBAABkcnMvc2hhcGV4bWwueG1sUEsFBgAAAAAGAAYAWwEA&#10;ALUDAAAAAA==&#10;">
                  <v:fill on="t" focussize="0,0"/>
                  <v:stroke weight="1pt" color="#2E54A1 [2404]" miterlimit="8" joinstyle="miter"/>
                  <v:imagedata o:title=""/>
                  <o:lock v:ext="edit" aspectratio="f"/>
                  <v:textbox>
                    <w:txbxContent>
                      <w:p w14:paraId="0BF2EEB2">
                        <w:pPr>
                          <w:jc w:val="center"/>
                          <w:rPr>
                            <w:rFonts w:hint="eastAsia" w:eastAsia="宋体"/>
                            <w:b/>
                            <w:bCs/>
                            <w:lang w:val="en-US" w:eastAsia="zh-CN"/>
                          </w:rPr>
                        </w:pPr>
                        <w:r>
                          <w:rPr>
                            <w:rFonts w:hint="eastAsia"/>
                            <w:b/>
                            <w:bCs/>
                            <w:lang w:val="en-US" w:eastAsia="zh-CN"/>
                          </w:rPr>
                          <w:t>一元一次方程</w:t>
                        </w:r>
                      </w:p>
                    </w:txbxContent>
                  </v:textbox>
                </v:rect>
                <v:shape id="_x0000_s1026" o:spid="_x0000_s1026" o:spt="32" type="#_x0000_t32" style="position:absolute;left:4844;top:50919;height:1;width:1138;" filled="f" stroked="t" coordsize="21600,21600" o:gfxdata="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wE1u8AAAA&#10;2wAAAA8AAAAAAAAAAQAgAAAAIgAAAGRycy9kb3ducmV2LnhtbFBLAQIUABQAAAAIAIdO4kAzLwWe&#10;OwAAADkAAAAQAAAAAAAAAAEAIAAAAAsBAABkcnMvc2hhcGV4bWwueG1sUEsFBgAAAAAGAAYAWwEA&#10;ALUDAAAAAA==&#10;">
                  <v:fill on="f" focussize="0,0"/>
                  <v:stroke weight="1pt" color="#4874CB [3204]" miterlimit="8" joinstyle="miter" endarrow="open"/>
                  <v:imagedata o:title=""/>
                  <o:lock v:ext="edit" aspectratio="f"/>
                </v:shape>
                <v:shape id="_x0000_s1026" o:spid="_x0000_s1026" o:spt="32" type="#_x0000_t32" style="position:absolute;left:7927;top:50921;height:0;width:1241;" filled="f" stroked="t" coordsize="21600,21600" o:gfxdata="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KNLLsAAADb&#10;AAAADwAAAAAAAAABACAAAAAiAAAAZHJzL2Rvd25yZXYueG1sUEsBAhQAFAAAAAgAh07iQDMvBZ47&#10;AAAAOQAAABAAAAAAAAAAAQAgAAAACgEAAGRycy9zaGFwZXhtbC54bWxQSwUGAAAAAAYABgBbAQAA&#10;tAMAAAAA&#10;">
                  <v:fill on="f" focussize="0,0"/>
                  <v:stroke weight="1pt" color="#4874CB [3204]" miterlimit="8" joinstyle="miter" endarrow="open"/>
                  <v:imagedata o:title=""/>
                  <o:lock v:ext="edit" aspectratio="f"/>
                </v:shape>
              </v:group>
            </w:pict>
          </mc:Fallback>
        </mc:AlternateContent>
      </w:r>
    </w:p>
    <w:p w:rsidR="00326558" w:rsidRDefault="00326558">
      <w:pPr>
        <w:pStyle w:val="a5"/>
        <w:widowControl/>
        <w:shd w:val="clear" w:color="auto" w:fill="FFFFFF"/>
        <w:spacing w:before="137" w:after="137" w:line="286" w:lineRule="atLeast"/>
        <w:ind w:left="420"/>
        <w:rPr>
          <w:rFonts w:ascii="Times New Roman" w:hAnsi="Times New Roman" w:cs="Times New Roman"/>
          <w:color w:val="000000" w:themeColor="text1"/>
        </w:rPr>
      </w:pP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b/>
          <w:bCs/>
          <w:color w:val="000000" w:themeColor="text1"/>
          <w:shd w:val="clear" w:color="auto" w:fill="FFFFFF"/>
        </w:rPr>
        <w:t>学生五：</w:t>
      </w:r>
      <w:r>
        <w:rPr>
          <w:rFonts w:ascii="Times New Roman" w:hAnsi="Times New Roman" w:cs="Times New Roman" w:hint="eastAsia"/>
          <w:color w:val="000000" w:themeColor="text1"/>
        </w:rPr>
        <w:t>解三元一次方程组基本的解题步骤是先消元，再求解某一个或者两个未知数，接着回代求解其他的未知数，最后检验确定以后写解。</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noProof/>
          <w:sz w:val="21"/>
        </w:rPr>
        <mc:AlternateContent>
          <mc:Choice Requires="wpg">
            <w:drawing>
              <wp:anchor distT="0" distB="0" distL="114300" distR="114300" simplePos="0" relativeHeight="251662336" behindDoc="0" locked="0" layoutInCell="1" allowOverlap="1">
                <wp:simplePos x="0" y="0"/>
                <wp:positionH relativeFrom="column">
                  <wp:posOffset>334010</wp:posOffset>
                </wp:positionH>
                <wp:positionV relativeFrom="paragraph">
                  <wp:posOffset>5715</wp:posOffset>
                </wp:positionV>
                <wp:extent cx="4591050" cy="266700"/>
                <wp:effectExtent l="6350" t="6350" r="12700" b="6350"/>
                <wp:wrapNone/>
                <wp:docPr id="8" name="组合 8"/>
                <wp:cNvGraphicFramePr/>
                <a:graphic xmlns:a="http://schemas.openxmlformats.org/drawingml/2006/main">
                  <a:graphicData uri="http://schemas.microsoft.com/office/word/2010/wordprocessingGroup">
                    <wpg:wgp>
                      <wpg:cNvGrpSpPr/>
                      <wpg:grpSpPr>
                        <a:xfrm>
                          <a:off x="0" y="0"/>
                          <a:ext cx="4591050" cy="266700"/>
                          <a:chOff x="3599" y="53373"/>
                          <a:chExt cx="7230" cy="490"/>
                        </a:xfrm>
                      </wpg:grpSpPr>
                      <wpg:grpSp>
                        <wpg:cNvPr id="9" name="组合 69"/>
                        <wpg:cNvGrpSpPr/>
                        <wpg:grpSpPr>
                          <a:xfrm>
                            <a:off x="3599" y="53373"/>
                            <a:ext cx="7231" cy="490"/>
                            <a:chOff x="5045" y="46478"/>
                            <a:chExt cx="7870" cy="509"/>
                          </a:xfrm>
                        </wpg:grpSpPr>
                        <wps:wsp>
                          <wps:cNvPr id="59" name="矩形 59"/>
                          <wps:cNvSpPr/>
                          <wps:spPr>
                            <a:xfrm>
                              <a:off x="5045" y="46485"/>
                              <a:ext cx="982" cy="501"/>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szCs w:val="21"/>
                                  </w:rPr>
                                </w:pPr>
                                <w:r>
                                  <w:rPr>
                                    <w:rFonts w:hint="eastAsia"/>
                                    <w:b/>
                                    <w:bCs/>
                                    <w:szCs w:val="21"/>
                                  </w:rPr>
                                  <w:t>消元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0" name="矩形 60"/>
                          <wps:cNvSpPr/>
                          <wps:spPr>
                            <a:xfrm>
                              <a:off x="6434" y="46486"/>
                              <a:ext cx="982" cy="501"/>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szCs w:val="21"/>
                                  </w:rPr>
                                </w:pPr>
                                <w:r>
                                  <w:rPr>
                                    <w:rFonts w:hint="eastAsia"/>
                                    <w:b/>
                                    <w:bCs/>
                                    <w:szCs w:val="21"/>
                                  </w:rPr>
                                  <w:t>求解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1" name="矩形 61"/>
                          <wps:cNvSpPr/>
                          <wps:spPr>
                            <a:xfrm>
                              <a:off x="7819" y="46483"/>
                              <a:ext cx="982" cy="501"/>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szCs w:val="21"/>
                                  </w:rPr>
                                </w:pPr>
                                <w:r>
                                  <w:rPr>
                                    <w:rFonts w:hint="eastAsia"/>
                                    <w:b/>
                                    <w:bCs/>
                                    <w:szCs w:val="21"/>
                                  </w:rPr>
                                  <w:t>回代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2" name="矩形 62"/>
                          <wps:cNvSpPr/>
                          <wps:spPr>
                            <a:xfrm>
                              <a:off x="10599" y="46478"/>
                              <a:ext cx="984" cy="501"/>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szCs w:val="21"/>
                                  </w:rPr>
                                </w:pPr>
                                <w:r>
                                  <w:rPr>
                                    <w:rFonts w:hint="eastAsia"/>
                                    <w:b/>
                                    <w:bCs/>
                                    <w:szCs w:val="21"/>
                                  </w:rPr>
                                  <w:t>检验</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3" name="矩形 63"/>
                          <wps:cNvSpPr/>
                          <wps:spPr>
                            <a:xfrm>
                              <a:off x="9189" y="46483"/>
                              <a:ext cx="982" cy="501"/>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szCs w:val="21"/>
                                  </w:rPr>
                                </w:pPr>
                                <w:r>
                                  <w:rPr>
                                    <w:rFonts w:hint="eastAsia"/>
                                    <w:b/>
                                    <w:bCs/>
                                    <w:szCs w:val="21"/>
                                  </w:rPr>
                                  <w:t>求解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4" name="矩形 64"/>
                          <wps:cNvSpPr/>
                          <wps:spPr>
                            <a:xfrm>
                              <a:off x="11933" y="46482"/>
                              <a:ext cx="982" cy="501"/>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rsidR="00326558" w:rsidRDefault="005E1630">
                                <w:pPr>
                                  <w:jc w:val="center"/>
                                  <w:rPr>
                                    <w:rFonts w:eastAsia="宋体"/>
                                    <w:b/>
                                    <w:bCs/>
                                    <w:szCs w:val="21"/>
                                  </w:rPr>
                                </w:pPr>
                                <w:r>
                                  <w:rPr>
                                    <w:rFonts w:hint="eastAsia"/>
                                    <w:b/>
                                    <w:bCs/>
                                    <w:szCs w:val="21"/>
                                  </w:rPr>
                                  <w:t>写解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5" name="直接箭头连接符 65"/>
                          <wps:cNvCnPr>
                            <a:stCxn id="59" idx="3"/>
                            <a:endCxn id="60" idx="1"/>
                          </wps:cNvCnPr>
                          <wps:spPr>
                            <a:xfrm>
                              <a:off x="6027" y="46736"/>
                              <a:ext cx="407" cy="1"/>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wps:wsp>
                          <wps:cNvPr id="66" name="直接箭头连接符 66"/>
                          <wps:cNvCnPr>
                            <a:stCxn id="60" idx="3"/>
                            <a:endCxn id="61" idx="1"/>
                          </wps:cNvCnPr>
                          <wps:spPr>
                            <a:xfrm flipV="1">
                              <a:off x="7416" y="46734"/>
                              <a:ext cx="403" cy="3"/>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wps:wsp>
                          <wps:cNvPr id="67" name="直接箭头连接符 67"/>
                          <wps:cNvCnPr>
                            <a:stCxn id="61" idx="3"/>
                            <a:endCxn id="63" idx="1"/>
                          </wps:cNvCnPr>
                          <wps:spPr>
                            <a:xfrm>
                              <a:off x="8801" y="46734"/>
                              <a:ext cx="388" cy="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wps:wsp>
                          <wps:cNvPr id="68" name="直接箭头连接符 68"/>
                          <wps:cNvCnPr>
                            <a:stCxn id="63" idx="3"/>
                            <a:endCxn id="62" idx="1"/>
                          </wps:cNvCnPr>
                          <wps:spPr>
                            <a:xfrm flipV="1">
                              <a:off x="10171" y="46729"/>
                              <a:ext cx="428" cy="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wpg:grpSp>
                      <wps:wsp>
                        <wps:cNvPr id="70" name="直接箭头连接符 70"/>
                        <wps:cNvCnPr/>
                        <wps:spPr>
                          <a:xfrm>
                            <a:off x="9515" y="53614"/>
                            <a:ext cx="406" cy="8"/>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26.3pt;margin-top:0.45pt;height:21pt;width:361.5pt;z-index:251662336;mso-width-relative:page;mso-height-relative:page;" coordorigin="3599,53373" coordsize="7230,490" o:gfxdata="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">
                <o:lock v:ext="edit" aspectratio="f"/>
                <v:group id="组合 69" o:spid="_x0000_s1026" o:spt="203" style="position:absolute;left:3599;top:53373;height:490;width:7231;" coordorigin="5045,46478" coordsize="7870,509"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rect id="_x0000_s1026" o:spid="_x0000_s1026" o:spt="1" style="position:absolute;left:5045;top:46485;height:501;width:982;v-text-anchor:middle;" fillcolor="#4874CB [3204]" filled="t" stroked="t" coordsize="21600,21600" o:gfxdata="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7/Ce/&#10;AAAA2wAAAA8AAAAAAAAAAQAgAAAAIgAAAGRycy9kb3ducmV2LnhtbFBLAQIUABQAAAAIAIdO4kAz&#10;LwWeOwAAADkAAAAQAAAAAAAAAAEAIAAAAA4BAABkcnMvc2hhcGV4bWwueG1sUEsFBgAAAAAGAAYA&#10;WwEAALgDAAAAAA==&#10;">
                    <v:fill on="t" focussize="0,0"/>
                    <v:stroke weight="1pt" color="#2E54A1 [2404]" miterlimit="8" joinstyle="miter"/>
                    <v:imagedata o:title=""/>
                    <o:lock v:ext="edit" aspectratio="f"/>
                    <v:textbox>
                      <w:txbxContent>
                        <w:p w14:paraId="7118E4EF">
                          <w:pPr>
                            <w:jc w:val="center"/>
                            <w:rPr>
                              <w:rFonts w:hint="default" w:eastAsia="宋体"/>
                              <w:b/>
                              <w:bCs/>
                              <w:sz w:val="21"/>
                              <w:szCs w:val="21"/>
                              <w:lang w:val="en-US" w:eastAsia="zh-CN"/>
                            </w:rPr>
                          </w:pPr>
                          <w:r>
                            <w:rPr>
                              <w:rFonts w:hint="eastAsia"/>
                              <w:b/>
                              <w:bCs/>
                              <w:sz w:val="21"/>
                              <w:szCs w:val="21"/>
                              <w:lang w:val="en-US" w:eastAsia="zh-CN"/>
                            </w:rPr>
                            <w:t>消元</w:t>
                          </w:r>
                        </w:p>
                      </w:txbxContent>
                    </v:textbox>
                  </v:rect>
                  <v:rect id="_x0000_s1026" o:spid="_x0000_s1026" o:spt="1" style="position:absolute;left:6434;top:46486;height:501;width:982;v-text-anchor:middle;" fillcolor="#4874CB [3204]" filled="t" stroked="t" coordsize="21600,21600" o:gfxdata="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tnwe8AAAA&#10;2wAAAA8AAAAAAAAAAQAgAAAAIgAAAGRycy9kb3ducmV2LnhtbFBLAQIUABQAAAAIAIdO4kAzLwWe&#10;OwAAADkAAAAQAAAAAAAAAAEAIAAAAAsBAABkcnMvc2hhcGV4bWwueG1sUEsFBgAAAAAGAAYAWwEA&#10;ALUDAAAAAA==&#10;">
                    <v:fill on="t" focussize="0,0"/>
                    <v:stroke weight="1pt" color="#2E54A1 [2404]" miterlimit="8" joinstyle="miter"/>
                    <v:imagedata o:title=""/>
                    <o:lock v:ext="edit" aspectratio="f"/>
                    <v:textbox>
                      <w:txbxContent>
                        <w:p w14:paraId="24882F04">
                          <w:pPr>
                            <w:jc w:val="center"/>
                            <w:rPr>
                              <w:rFonts w:hint="default" w:eastAsia="宋体"/>
                              <w:b/>
                              <w:bCs/>
                              <w:sz w:val="21"/>
                              <w:szCs w:val="21"/>
                              <w:lang w:val="en-US" w:eastAsia="zh-CN"/>
                            </w:rPr>
                          </w:pPr>
                          <w:r>
                            <w:rPr>
                              <w:rFonts w:hint="eastAsia"/>
                              <w:b/>
                              <w:bCs/>
                              <w:sz w:val="21"/>
                              <w:szCs w:val="21"/>
                              <w:lang w:val="en-US" w:eastAsia="zh-CN"/>
                            </w:rPr>
                            <w:t>求解</w:t>
                          </w:r>
                        </w:p>
                      </w:txbxContent>
                    </v:textbox>
                  </v:rect>
                  <v:rect id="_x0000_s1026" o:spid="_x0000_s1026" o:spt="1" style="position:absolute;left:7819;top:46483;height:501;width:982;v-text-anchor:middle;" fillcolor="#4874CB [3204]" filled="t" stroked="t" coordsize="21600,21600" o:gfxdata="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hOpy/&#10;AAAA2wAAAA8AAAAAAAAAAQAgAAAAIgAAAGRycy9kb3ducmV2LnhtbFBLAQIUABQAAAAIAIdO4kAz&#10;LwWeOwAAADkAAAAQAAAAAAAAAAEAIAAAAA4BAABkcnMvc2hhcGV4bWwueG1sUEsFBgAAAAAGAAYA&#10;WwEAALgDAAAAAA==&#10;">
                    <v:fill on="t" focussize="0,0"/>
                    <v:stroke weight="1pt" color="#2E54A1 [2404]" miterlimit="8" joinstyle="miter"/>
                    <v:imagedata o:title=""/>
                    <o:lock v:ext="edit" aspectratio="f"/>
                    <v:textbox>
                      <w:txbxContent>
                        <w:p w14:paraId="26E34674">
                          <w:pPr>
                            <w:jc w:val="center"/>
                            <w:rPr>
                              <w:rFonts w:hint="default" w:eastAsia="宋体"/>
                              <w:b/>
                              <w:bCs/>
                              <w:sz w:val="21"/>
                              <w:szCs w:val="21"/>
                              <w:lang w:val="en-US" w:eastAsia="zh-CN"/>
                            </w:rPr>
                          </w:pPr>
                          <w:r>
                            <w:rPr>
                              <w:rFonts w:hint="eastAsia"/>
                              <w:b/>
                              <w:bCs/>
                              <w:sz w:val="21"/>
                              <w:szCs w:val="21"/>
                              <w:lang w:val="en-US" w:eastAsia="zh-CN"/>
                            </w:rPr>
                            <w:t>回代</w:t>
                          </w:r>
                        </w:p>
                      </w:txbxContent>
                    </v:textbox>
                  </v:rect>
                  <v:rect id="_x0000_s1026" o:spid="_x0000_s1026" o:spt="1" style="position:absolute;left:10599;top:46478;height:501;width:984;v-text-anchor:middle;" fillcolor="#4874CB [3204]" filled="t" stroked="t" coordsize="21600,21600" o:gfxdata="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k674A&#10;AADbAAAADwAAAAAAAAABACAAAAAiAAAAZHJzL2Rvd25yZXYueG1sUEsBAhQAFAAAAAgAh07iQDMv&#10;BZ47AAAAOQAAABAAAAAAAAAAAQAgAAAADQEAAGRycy9zaGFwZXhtbC54bWxQSwUGAAAAAAYABgBb&#10;AQAAtwMAAAAA&#10;">
                    <v:fill on="t" focussize="0,0"/>
                    <v:stroke weight="1pt" color="#2E54A1 [2404]" miterlimit="8" joinstyle="miter"/>
                    <v:imagedata o:title=""/>
                    <o:lock v:ext="edit" aspectratio="f"/>
                    <v:textbox>
                      <w:txbxContent>
                        <w:p w14:paraId="0274BEAE">
                          <w:pPr>
                            <w:jc w:val="center"/>
                            <w:rPr>
                              <w:rFonts w:hint="default" w:eastAsia="宋体"/>
                              <w:b/>
                              <w:bCs/>
                              <w:sz w:val="21"/>
                              <w:szCs w:val="21"/>
                              <w:lang w:val="en-US" w:eastAsia="zh-CN"/>
                            </w:rPr>
                          </w:pPr>
                          <w:r>
                            <w:rPr>
                              <w:rFonts w:hint="eastAsia"/>
                              <w:b/>
                              <w:bCs/>
                              <w:sz w:val="21"/>
                              <w:szCs w:val="21"/>
                              <w:lang w:val="en-US" w:eastAsia="zh-CN"/>
                            </w:rPr>
                            <w:t>检验</w:t>
                          </w:r>
                        </w:p>
                      </w:txbxContent>
                    </v:textbox>
                  </v:rect>
                  <v:rect id="_x0000_s1026" o:spid="_x0000_s1026" o:spt="1" style="position:absolute;left:9189;top:46483;height:501;width:982;v-text-anchor:middle;" fillcolor="#4874CB [3204]" filled="t" stroked="t" coordsize="21600,21600" o:gfxdata="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AXC/&#10;AAAA2wAAAA8AAAAAAAAAAQAgAAAAIgAAAGRycy9kb3ducmV2LnhtbFBLAQIUABQAAAAIAIdO4kAz&#10;LwWeOwAAADkAAAAQAAAAAAAAAAEAIAAAAA4BAABkcnMvc2hhcGV4bWwueG1sUEsFBgAAAAAGAAYA&#10;WwEAALgDAAAAAA==&#10;">
                    <v:fill on="t" focussize="0,0"/>
                    <v:stroke weight="1pt" color="#2E54A1 [2404]" miterlimit="8" joinstyle="miter"/>
                    <v:imagedata o:title=""/>
                    <o:lock v:ext="edit" aspectratio="f"/>
                    <v:textbox>
                      <w:txbxContent>
                        <w:p w14:paraId="1AC0B1BC">
                          <w:pPr>
                            <w:jc w:val="center"/>
                            <w:rPr>
                              <w:rFonts w:hint="default" w:eastAsia="宋体"/>
                              <w:b/>
                              <w:bCs/>
                              <w:sz w:val="21"/>
                              <w:szCs w:val="21"/>
                              <w:lang w:val="en-US" w:eastAsia="zh-CN"/>
                            </w:rPr>
                          </w:pPr>
                          <w:r>
                            <w:rPr>
                              <w:rFonts w:hint="eastAsia"/>
                              <w:b/>
                              <w:bCs/>
                              <w:sz w:val="21"/>
                              <w:szCs w:val="21"/>
                              <w:lang w:val="en-US" w:eastAsia="zh-CN"/>
                            </w:rPr>
                            <w:t>求解</w:t>
                          </w:r>
                        </w:p>
                      </w:txbxContent>
                    </v:textbox>
                  </v:rect>
                  <v:rect id="_x0000_s1026" o:spid="_x0000_s1026" o:spt="1" style="position:absolute;left:11933;top:46482;height:501;width:982;v-text-anchor:middle;" fillcolor="#4874CB [3204]" filled="t" stroked="t" coordsize="21600,21600" o:gfxdata="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WmQS/&#10;AAAA2wAAAA8AAAAAAAAAAQAgAAAAIgAAAGRycy9kb3ducmV2LnhtbFBLAQIUABQAAAAIAIdO4kAz&#10;LwWeOwAAADkAAAAQAAAAAAAAAAEAIAAAAA4BAABkcnMvc2hhcGV4bWwueG1sUEsFBgAAAAAGAAYA&#10;WwEAALgDAAAAAA==&#10;">
                    <v:fill on="t" focussize="0,0"/>
                    <v:stroke weight="1pt" color="#2E54A1 [2404]" miterlimit="8" joinstyle="miter"/>
                    <v:imagedata o:title=""/>
                    <o:lock v:ext="edit" aspectratio="f"/>
                    <v:textbox>
                      <w:txbxContent>
                        <w:p w14:paraId="5DF849B7">
                          <w:pPr>
                            <w:jc w:val="center"/>
                            <w:rPr>
                              <w:rFonts w:hint="default" w:eastAsia="宋体"/>
                              <w:b/>
                              <w:bCs/>
                              <w:sz w:val="21"/>
                              <w:szCs w:val="21"/>
                              <w:lang w:val="en-US" w:eastAsia="zh-CN"/>
                            </w:rPr>
                          </w:pPr>
                          <w:r>
                            <w:rPr>
                              <w:rFonts w:hint="eastAsia"/>
                              <w:b/>
                              <w:bCs/>
                              <w:sz w:val="21"/>
                              <w:szCs w:val="21"/>
                              <w:lang w:val="en-US" w:eastAsia="zh-CN"/>
                            </w:rPr>
                            <w:t>写解</w:t>
                          </w:r>
                        </w:p>
                      </w:txbxContent>
                    </v:textbox>
                  </v:rect>
                  <v:shape id="_x0000_s1026" o:spid="_x0000_s1026" o:spt="32" type="#_x0000_t32" style="position:absolute;left:6027;top:46736;height:1;width:407;" filled="f" stroked="t" coordsize="21600,21600" o:gfxdata="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kfzorsAAADb&#10;AAAADwAAAAAAAAABACAAAAAiAAAAZHJzL2Rvd25yZXYueG1sUEsBAhQAFAAAAAgAh07iQDMvBZ47&#10;AAAAOQAAABAAAAAAAAAAAQAgAAAACgEAAGRycy9zaGFwZXhtbC54bWxQSwUGAAAAAAYABgBbAQAA&#10;tAMAAAAA&#10;">
                    <v:fill on="f" focussize="0,0"/>
                    <v:stroke weight="1pt" color="#4874CB [3204]" miterlimit="8" joinstyle="miter" endarrow="open"/>
                    <v:imagedata o:title=""/>
                    <o:lock v:ext="edit" aspectratio="f"/>
                  </v:shape>
                  <v:shape id="_x0000_s1026" o:spid="_x0000_s1026" o:spt="32" type="#_x0000_t32" style="position:absolute;left:7416;top:46734;flip:y;height:3;width:403;" filled="f" stroked="t" coordsize="21600,21600" o:gfxdata="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Hs2RLsAAADb&#10;AAAADwAAAAAAAAABACAAAAAiAAAAZHJzL2Rvd25yZXYueG1sUEsBAhQAFAAAAAgAh07iQDMvBZ47&#10;AAAAOQAAABAAAAAAAAAAAQAgAAAACgEAAGRycy9zaGFwZXhtbC54bWxQSwUGAAAAAAYABgBbAQAA&#10;tAMAAAAA&#10;">
                    <v:fill on="f" focussize="0,0"/>
                    <v:stroke weight="1pt" color="#4874CB [3204]" miterlimit="8" joinstyle="miter" endarrow="open"/>
                    <v:imagedata o:title=""/>
                    <o:lock v:ext="edit" aspectratio="f"/>
                  </v:shape>
                  <v:shape id="_x0000_s1026" o:spid="_x0000_s1026" o:spt="32" type="#_x0000_t32" style="position:absolute;left:8801;top:46734;height:0;width:388;" filled="f" stroked="t" coordsize="21600,21600" o:gfxdata="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dnITrsAAADb&#10;AAAADwAAAAAAAAABACAAAAAiAAAAZHJzL2Rvd25yZXYueG1sUEsBAhQAFAAAAAgAh07iQDMvBZ47&#10;AAAAOQAAABAAAAAAAAAAAQAgAAAACgEAAGRycy9zaGFwZXhtbC54bWxQSwUGAAAAAAYABgBbAQAA&#10;tAMAAAAA&#10;">
                    <v:fill on="f" focussize="0,0"/>
                    <v:stroke weight="1pt" color="#4874CB [3204]" miterlimit="8" joinstyle="miter" endarrow="open"/>
                    <v:imagedata o:title=""/>
                    <o:lock v:ext="edit" aspectratio="f"/>
                  </v:shape>
                  <v:shape id="_x0000_s1026" o:spid="_x0000_s1026" o:spt="32" type="#_x0000_t32" style="position:absolute;left:10171;top:46729;flip:y;height:5;width:428;" filled="f" stroked="t" coordsize="21600,21600" o:gfxdata="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qgHrbgAAADbAAAA&#10;DwAAAAAAAAABACAAAAAiAAAAZHJzL2Rvd25yZXYueG1sUEsBAhQAFAAAAAgAh07iQDMvBZ47AAAA&#10;OQAAABAAAAAAAAAAAQAgAAAABwEAAGRycy9zaGFwZXhtbC54bWxQSwUGAAAAAAYABgBbAQAAsQMA&#10;AAAA&#10;">
                    <v:fill on="f" focussize="0,0"/>
                    <v:stroke weight="1pt" color="#4874CB [3204]" miterlimit="8" joinstyle="miter" endarrow="open"/>
                    <v:imagedata o:title=""/>
                    <o:lock v:ext="edit" aspectratio="f"/>
                  </v:shape>
                </v:group>
                <v:shape id="_x0000_s1026" o:spid="_x0000_s1026" o:spt="32" type="#_x0000_t32" style="position:absolute;left:9515;top:53614;height:8;width:406;" filled="f" stroked="t" coordsize="21600,21600" o:gfxdata="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6cbnugAAANsA&#10;AAAPAAAAAAAAAAEAIAAAACIAAABkcnMvZG93bnJldi54bWxQSwECFAAUAAAACACHTuJAMy8FnjsA&#10;AAA5AAAAEAAAAAAAAAABACAAAAAJAQAAZHJzL3NoYXBleG1sLnhtbFBLBQYAAAAABgAGAFsBAACz&#10;AwAAAAA=&#10;">
                  <v:fill on="f" focussize="0,0"/>
                  <v:stroke weight="1pt" color="#4874CB [3204]" miterlimit="8" joinstyle="miter" endarrow="open"/>
                  <v:imagedata o:title=""/>
                  <o:lock v:ext="edit" aspectratio="f"/>
                </v:shape>
              </v:group>
            </w:pict>
          </mc:Fallback>
        </mc:AlternateContent>
      </w:r>
    </w:p>
    <w:p w:rsidR="00326558" w:rsidRDefault="00326558">
      <w:pPr>
        <w:pStyle w:val="a5"/>
        <w:widowControl/>
        <w:shd w:val="clear" w:color="auto" w:fill="FFFFFF"/>
        <w:spacing w:before="137" w:after="137" w:line="286" w:lineRule="atLeast"/>
        <w:rPr>
          <w:rFonts w:ascii="Times New Roman" w:hAnsi="Times New Roman" w:cs="Times New Roman"/>
          <w:color w:val="000000" w:themeColor="text1"/>
        </w:rPr>
      </w:pP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rPr>
      </w:pPr>
      <w:r>
        <w:rPr>
          <w:rFonts w:ascii="Times New Roman" w:hAnsi="Times New Roman" w:cs="Times New Roman" w:hint="eastAsia"/>
          <w:b/>
          <w:bCs/>
          <w:color w:val="000000" w:themeColor="text1"/>
        </w:rPr>
        <w:t>【</w:t>
      </w:r>
      <w:r>
        <w:rPr>
          <w:rFonts w:ascii="Times New Roman" w:hAnsi="Times New Roman" w:cs="Times New Roman" w:hint="eastAsia"/>
          <w:b/>
          <w:bCs/>
          <w:color w:val="000000" w:themeColor="text1"/>
        </w:rPr>
        <w:t>教学小结</w:t>
      </w:r>
      <w:r>
        <w:rPr>
          <w:rFonts w:ascii="Times New Roman" w:hAnsi="Times New Roman" w:cs="Times New Roman" w:hint="eastAsia"/>
          <w:b/>
          <w:bCs/>
          <w:color w:val="000000" w:themeColor="text1"/>
        </w:rPr>
        <w:t>】</w:t>
      </w:r>
      <w:r>
        <w:rPr>
          <w:rFonts w:ascii="Times New Roman" w:hAnsi="Times New Roman" w:cs="Times New Roman" w:hint="eastAsia"/>
          <w:color w:val="000000" w:themeColor="text1"/>
          <w:shd w:val="clear" w:color="auto" w:fill="FFFFFF"/>
        </w:rPr>
        <w:t>教学充分践行了建构主义中</w:t>
      </w:r>
      <w:r>
        <w:rPr>
          <w:rFonts w:ascii="Times New Roman" w:hAnsi="Times New Roman" w:cs="Times New Roman" w:hint="eastAsia"/>
          <w:color w:val="000000" w:themeColor="text1"/>
          <w:shd w:val="clear" w:color="auto" w:fill="FFFFFF"/>
        </w:rPr>
        <w:t xml:space="preserve"> </w:t>
      </w:r>
      <w:r>
        <w:rPr>
          <w:rFonts w:ascii="Times New Roman" w:hAnsi="Times New Roman" w:cs="Times New Roman" w:hint="eastAsia"/>
          <w:color w:val="000000" w:themeColor="text1"/>
          <w:shd w:val="clear" w:color="auto" w:fill="FFFFFF"/>
        </w:rPr>
        <w:t>“同化</w:t>
      </w:r>
      <w:r>
        <w:rPr>
          <w:rFonts w:ascii="Times New Roman" w:hAnsi="Times New Roman" w:cs="Times New Roman" w:hint="eastAsia"/>
          <w:color w:val="000000" w:themeColor="text1"/>
          <w:shd w:val="clear" w:color="auto" w:fill="FFFFFF"/>
        </w:rPr>
        <w:t>—</w:t>
      </w:r>
      <w:r>
        <w:rPr>
          <w:rFonts w:ascii="Times New Roman" w:hAnsi="Times New Roman" w:cs="Times New Roman" w:hint="eastAsia"/>
          <w:color w:val="000000" w:themeColor="text1"/>
          <w:shd w:val="clear" w:color="auto" w:fill="FFFFFF"/>
        </w:rPr>
        <w:t>顺应”</w:t>
      </w:r>
      <w:r>
        <w:rPr>
          <w:rFonts w:ascii="Times New Roman" w:hAnsi="Times New Roman" w:cs="Times New Roman" w:hint="eastAsia"/>
          <w:color w:val="000000" w:themeColor="text1"/>
          <w:shd w:val="clear" w:color="auto" w:fill="FFFFFF"/>
        </w:rPr>
        <w:t xml:space="preserve"> </w:t>
      </w:r>
      <w:r>
        <w:rPr>
          <w:rFonts w:ascii="Times New Roman" w:hAnsi="Times New Roman" w:cs="Times New Roman" w:hint="eastAsia"/>
          <w:color w:val="000000" w:themeColor="text1"/>
          <w:shd w:val="clear" w:color="auto" w:fill="FFFFFF"/>
        </w:rPr>
        <w:t>的知识内化理念。通过类比二元一次方程组的概念与解法，为学生搭建了新知建构的有效支架。在问题驱动下，学生自然迁移“消元”思想，这不仅培养了学生的逻辑推理核心素养，更让学生在知识迁移过程中主动构建对三元一次方程组解法的认知，真正实现了从已有知识经验向新知识的过渡。教学中鼓励学生尝试不同的消元方法，尊重学生的个性化思维，展现了多元解法探究的过程。学生一运用加减</w:t>
      </w:r>
      <w:r>
        <w:rPr>
          <w:rFonts w:ascii="Times New Roman" w:hAnsi="Times New Roman" w:cs="Times New Roman" w:hint="eastAsia"/>
          <w:color w:val="000000" w:themeColor="text1"/>
          <w:shd w:val="clear" w:color="auto" w:fill="FFFFFF"/>
        </w:rPr>
        <w:t>方法进行消元</w:t>
      </w:r>
      <w:r>
        <w:rPr>
          <w:rFonts w:ascii="Times New Roman" w:hAnsi="Times New Roman" w:cs="Times New Roman" w:hint="eastAsia"/>
          <w:color w:val="000000" w:themeColor="text1"/>
          <w:shd w:val="clear" w:color="auto" w:fill="FFFFFF"/>
        </w:rPr>
        <w:t>，学生二采用代入</w:t>
      </w:r>
      <w:r>
        <w:rPr>
          <w:rFonts w:ascii="Times New Roman" w:hAnsi="Times New Roman" w:cs="Times New Roman" w:hint="eastAsia"/>
          <w:color w:val="000000" w:themeColor="text1"/>
          <w:shd w:val="clear" w:color="auto" w:fill="FFFFFF"/>
        </w:rPr>
        <w:t>的方法进行</w:t>
      </w:r>
      <w:r>
        <w:rPr>
          <w:rFonts w:ascii="Times New Roman" w:hAnsi="Times New Roman" w:cs="Times New Roman" w:hint="eastAsia"/>
          <w:color w:val="000000" w:themeColor="text1"/>
          <w:shd w:val="clear" w:color="auto" w:fill="FFFFFF"/>
        </w:rPr>
        <w:t>消元，这种思维碰撞激发了学生的创新意识，有助于学生从不同角度理解消元的本质，同时引导学生关注根据方程组未知数系数特点选</w:t>
      </w:r>
      <w:r>
        <w:rPr>
          <w:rFonts w:ascii="Times New Roman" w:hAnsi="Times New Roman" w:cs="Times New Roman" w:hint="eastAsia"/>
          <w:color w:val="000000" w:themeColor="text1"/>
          <w:shd w:val="clear" w:color="auto" w:fill="FFFFFF"/>
        </w:rPr>
        <w:t>择合适消元方法，培养了学生的数学运算能力与数学建模意识。在追问环节</w:t>
      </w:r>
      <w:r>
        <w:rPr>
          <w:rFonts w:ascii="Times New Roman" w:hAnsi="Times New Roman" w:cs="Times New Roman" w:hint="eastAsia"/>
          <w:color w:val="000000" w:themeColor="text1"/>
          <w:shd w:val="clear" w:color="auto" w:fill="FFFFFF"/>
        </w:rPr>
        <w:t>中</w:t>
      </w:r>
      <w:r>
        <w:rPr>
          <w:rFonts w:ascii="Times New Roman" w:hAnsi="Times New Roman" w:cs="Times New Roman" w:hint="eastAsia"/>
          <w:color w:val="000000" w:themeColor="text1"/>
          <w:shd w:val="clear" w:color="auto" w:fill="FFFFFF"/>
        </w:rPr>
        <w:t>引导学生总结思想方法和基本步骤，促使学生对解题过程进行深度反思与提炼，将具体的解题经验上升为一般性的方法策略，提升了学生的数学抽象素养，完善了知识体系建构。</w:t>
      </w:r>
    </w:p>
    <w:p w:rsidR="00326558" w:rsidRDefault="00326558">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shd w:val="clear" w:color="auto" w:fill="FFFFFF"/>
        </w:rPr>
      </w:pPr>
    </w:p>
    <w:p w:rsidR="00326558" w:rsidRDefault="005E1630">
      <w:pPr>
        <w:pStyle w:val="a5"/>
        <w:widowControl/>
        <w:shd w:val="clear" w:color="auto" w:fill="FFFFFF"/>
        <w:spacing w:before="137" w:after="137" w:line="286" w:lineRule="atLeast"/>
        <w:rPr>
          <w:rFonts w:ascii="Times New Roman" w:hAnsi="Times New Roman" w:cs="Times New Roman"/>
          <w:b/>
          <w:bCs/>
          <w:color w:val="000000" w:themeColor="text1"/>
        </w:rPr>
      </w:pPr>
      <w:r>
        <w:rPr>
          <w:rFonts w:ascii="Times New Roman" w:hAnsi="Times New Roman" w:cs="Times New Roman" w:hint="eastAsia"/>
          <w:b/>
          <w:bCs/>
          <w:color w:val="000000" w:themeColor="text1"/>
        </w:rPr>
        <w:t>三、小组讨论，为思维提升筑牢解题</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position w:val="-52"/>
          <w:shd w:val="clear" w:color="auto" w:fill="FFFFFF"/>
        </w:rPr>
      </w:pPr>
      <w:r>
        <w:rPr>
          <w:rFonts w:ascii="Times New Roman" w:hAnsi="Times New Roman" w:cs="Times New Roman"/>
          <w:color w:val="000000" w:themeColor="text1"/>
          <w:shd w:val="clear" w:color="auto" w:fill="FFFFFF"/>
        </w:rPr>
        <w:t>练习</w:t>
      </w:r>
      <w:r>
        <w:rPr>
          <w:rFonts w:ascii="Times New Roman" w:hAnsi="Times New Roman" w:cs="Times New Roman" w:hint="eastAsia"/>
          <w:color w:val="000000" w:themeColor="text1"/>
          <w:shd w:val="clear" w:color="auto" w:fill="FFFFFF"/>
        </w:rPr>
        <w:t>1</w:t>
      </w:r>
      <w:r>
        <w:rPr>
          <w:rFonts w:ascii="Times New Roman" w:hAnsi="Times New Roman" w:cs="Times New Roman"/>
          <w:color w:val="000000" w:themeColor="text1"/>
          <w:shd w:val="clear" w:color="auto" w:fill="FFFFFF"/>
        </w:rPr>
        <w:t>：解方程组</w:t>
      </w:r>
      <w:r>
        <w:rPr>
          <w:rFonts w:ascii="Times New Roman" w:hAnsi="Times New Roman" w:cs="Times New Roman"/>
          <w:color w:val="000000" w:themeColor="text1"/>
          <w:position w:val="-52"/>
          <w:shd w:val="clear" w:color="auto" w:fill="FFFFFF"/>
        </w:rPr>
        <w:object w:dxaOrig="1820" w:dyaOrig="1160">
          <v:shape id="_x0000_i1053" type="#_x0000_t75" style="width:91pt;height:58pt" o:ole="">
            <v:imagedata r:id="rId62" o:title=""/>
          </v:shape>
          <o:OLEObject Type="Embed" ProgID="Equation.3" ShapeID="_x0000_i1053" DrawAspect="Content" ObjectID="_1809880447" r:id="rId63"/>
        </w:objec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shd w:val="clear" w:color="auto" w:fill="FFFFFF"/>
        </w:rPr>
      </w:pPr>
      <w:r>
        <w:rPr>
          <w:rFonts w:ascii="Times New Roman" w:hAnsi="Times New Roman" w:cs="Times New Roman" w:hint="eastAsia"/>
          <w:b/>
          <w:bCs/>
          <w:color w:val="000000" w:themeColor="text1"/>
        </w:rPr>
        <w:t>【</w:t>
      </w:r>
      <w:r>
        <w:rPr>
          <w:rFonts w:ascii="Times New Roman" w:hAnsi="Times New Roman" w:cs="Times New Roman"/>
          <w:b/>
          <w:bCs/>
          <w:color w:val="000000" w:themeColor="text1"/>
        </w:rPr>
        <w:t>设计意图</w:t>
      </w:r>
      <w:r>
        <w:rPr>
          <w:rFonts w:ascii="Times New Roman" w:hAnsi="Times New Roman" w:cs="Times New Roman" w:hint="eastAsia"/>
          <w:b/>
          <w:bCs/>
          <w:color w:val="000000" w:themeColor="text1"/>
        </w:rPr>
        <w:t>】</w:t>
      </w:r>
      <w:r>
        <w:rPr>
          <w:rFonts w:ascii="Times New Roman" w:hAnsi="Times New Roman" w:cs="Times New Roman" w:hint="eastAsia"/>
          <w:color w:val="000000" w:themeColor="text1"/>
          <w:shd w:val="clear" w:color="auto" w:fill="FFFFFF"/>
        </w:rPr>
        <w:t>经过例题的讲解，学生具备一定的基础求解三元一次方程组，</w:t>
      </w:r>
      <w:r>
        <w:rPr>
          <w:rFonts w:ascii="Times New Roman" w:eastAsia="宋体" w:hAnsi="Times New Roman" w:cs="Times New Roman" w:hint="eastAsia"/>
          <w:color w:val="000000" w:themeColor="text1"/>
          <w:kern w:val="0"/>
          <w:lang w:bidi="ar"/>
        </w:rPr>
        <w:t>但情境第（</w:t>
      </w:r>
      <w:r>
        <w:rPr>
          <w:rFonts w:ascii="Times New Roman" w:eastAsia="宋体" w:hAnsi="Times New Roman" w:cs="Times New Roman" w:hint="eastAsia"/>
          <w:color w:val="000000" w:themeColor="text1"/>
          <w:kern w:val="0"/>
          <w:lang w:bidi="ar"/>
        </w:rPr>
        <w:t>3</w:t>
      </w:r>
      <w:r>
        <w:rPr>
          <w:rFonts w:ascii="Times New Roman" w:eastAsia="宋体" w:hAnsi="Times New Roman" w:cs="Times New Roman" w:hint="eastAsia"/>
          <w:color w:val="000000" w:themeColor="text1"/>
          <w:kern w:val="0"/>
          <w:lang w:bidi="ar"/>
        </w:rPr>
        <w:t>）问中的方程</w:t>
      </w:r>
      <m:oMath>
        <m:r>
          <m:rPr>
            <m:sty m:val="p"/>
          </m:rPr>
          <w:rPr>
            <w:rFonts w:ascii="Cambria Math" w:eastAsia="宋体" w:hAnsi="Cambria Math" w:cs="Times New Roman" w:hint="eastAsia"/>
            <w:color w:val="000000" w:themeColor="text1"/>
            <w:kern w:val="0"/>
            <w:lang w:bidi="ar"/>
          </w:rPr>
          <m:t>②</m:t>
        </m:r>
      </m:oMath>
      <w:r>
        <w:rPr>
          <w:rFonts w:ascii="Times New Roman" w:eastAsia="宋体" w:hAnsi="Times New Roman" w:cs="Times New Roman" w:hint="eastAsia"/>
          <w:color w:val="000000" w:themeColor="text1"/>
          <w:kern w:val="0"/>
          <w:lang w:bidi="ar"/>
        </w:rPr>
        <w:t>中缺少未知数</w:t>
      </w:r>
      <w:r>
        <w:rPr>
          <w:rFonts w:ascii="Times New Roman" w:eastAsia="宋体" w:hAnsi="Times New Roman" w:cs="Times New Roman"/>
          <w:color w:val="000000" w:themeColor="text1"/>
          <w:kern w:val="0"/>
          <w:lang w:bidi="ar"/>
        </w:rPr>
        <w:object w:dxaOrig="218" w:dyaOrig="218">
          <v:shape id="_x0000_i1054" type="#_x0000_t75" style="width:10.9pt;height:10.9pt" o:ole="">
            <v:imagedata r:id="rId40" o:title=""/>
          </v:shape>
          <o:OLEObject Type="Embed" ProgID="Equation.3" ShapeID="_x0000_i1054" DrawAspect="Content" ObjectID="_1809880448" r:id="rId64"/>
        </w:object>
      </w:r>
      <w:r>
        <w:rPr>
          <w:rFonts w:ascii="Times New Roman" w:eastAsia="宋体" w:hAnsi="Times New Roman" w:cs="Times New Roman" w:hint="eastAsia"/>
          <w:color w:val="000000" w:themeColor="text1"/>
          <w:kern w:val="0"/>
          <w:lang w:bidi="ar"/>
        </w:rPr>
        <w:t>，学生能迅速联想先消</w:t>
      </w:r>
      <w:r>
        <w:rPr>
          <w:rFonts w:ascii="Times New Roman" w:eastAsia="宋体" w:hAnsi="Times New Roman" w:cs="Times New Roman"/>
          <w:color w:val="000000" w:themeColor="text1"/>
          <w:kern w:val="0"/>
          <w:lang w:bidi="ar"/>
        </w:rPr>
        <w:object w:dxaOrig="218" w:dyaOrig="218">
          <v:shape id="_x0000_i1055" type="#_x0000_t75" style="width:10.9pt;height:10.9pt" o:ole="">
            <v:imagedata r:id="rId40" o:title=""/>
          </v:shape>
          <o:OLEObject Type="Embed" ProgID="Equation.3" ShapeID="_x0000_i1055" DrawAspect="Content" ObjectID="_1809880449" r:id="rId65"/>
        </w:object>
      </w:r>
      <w:r>
        <w:rPr>
          <w:rFonts w:ascii="Times New Roman" w:eastAsia="宋体" w:hAnsi="Times New Roman" w:cs="Times New Roman" w:hint="eastAsia"/>
          <w:color w:val="000000" w:themeColor="text1"/>
          <w:kern w:val="0"/>
          <w:lang w:bidi="ar"/>
        </w:rPr>
        <w:t>，而练习题的方程组中每一个方程都有</w:t>
      </w:r>
      <w:r>
        <w:rPr>
          <w:rFonts w:ascii="Times New Roman" w:eastAsia="宋体" w:hAnsi="Times New Roman" w:cs="Times New Roman"/>
          <w:color w:val="000000" w:themeColor="text1"/>
          <w:kern w:val="0"/>
          <w:lang w:bidi="ar"/>
        </w:rPr>
        <w:object w:dxaOrig="200" w:dyaOrig="220">
          <v:shape id="_x0000_i1056" type="#_x0000_t75" style="width:10pt;height:11pt" o:ole="">
            <v:imagedata r:id="rId66" o:title=""/>
          </v:shape>
          <o:OLEObject Type="Embed" ProgID="Equation.3" ShapeID="_x0000_i1056" DrawAspect="Content" ObjectID="_1809880450" r:id="rId67"/>
        </w:object>
      </w:r>
      <w:r>
        <w:rPr>
          <w:rFonts w:ascii="Times New Roman" w:eastAsia="宋体" w:hAnsi="Times New Roman" w:cs="Times New Roman"/>
          <w:color w:val="000000" w:themeColor="text1"/>
          <w:kern w:val="0"/>
          <w:lang w:bidi="ar"/>
        </w:rPr>
        <w:t>、</w:t>
      </w:r>
      <w:r>
        <w:rPr>
          <w:rFonts w:ascii="Times New Roman" w:eastAsia="宋体" w:hAnsi="Times New Roman" w:cs="Times New Roman"/>
          <w:color w:val="000000" w:themeColor="text1"/>
          <w:kern w:val="0"/>
          <w:lang w:bidi="ar"/>
        </w:rPr>
        <w:object w:dxaOrig="220" w:dyaOrig="260">
          <v:shape id="_x0000_i1057" type="#_x0000_t75" style="width:11pt;height:13pt" o:ole="">
            <v:imagedata r:id="rId68" o:title=""/>
          </v:shape>
          <o:OLEObject Type="Embed" ProgID="Equation.3" ShapeID="_x0000_i1057" DrawAspect="Content" ObjectID="_1809880451" r:id="rId69"/>
        </w:object>
      </w:r>
      <w:r>
        <w:rPr>
          <w:rFonts w:ascii="Times New Roman" w:eastAsia="宋体" w:hAnsi="Times New Roman" w:cs="Times New Roman"/>
          <w:color w:val="000000" w:themeColor="text1"/>
          <w:kern w:val="0"/>
          <w:lang w:bidi="ar"/>
        </w:rPr>
        <w:t>、</w:t>
      </w:r>
      <w:r>
        <w:rPr>
          <w:rFonts w:ascii="Times New Roman" w:eastAsia="宋体" w:hAnsi="Times New Roman" w:cs="Times New Roman"/>
          <w:color w:val="000000" w:themeColor="text1"/>
          <w:kern w:val="0"/>
          <w:lang w:bidi="ar"/>
        </w:rPr>
        <w:object w:dxaOrig="218" w:dyaOrig="218">
          <v:shape id="_x0000_i1058" type="#_x0000_t75" style="width:10.9pt;height:10.9pt" o:ole="">
            <v:imagedata r:id="rId40" o:title=""/>
          </v:shape>
          <o:OLEObject Type="Embed" ProgID="Equation.3" ShapeID="_x0000_i1058" DrawAspect="Content" ObjectID="_1809880452" r:id="rId70"/>
        </w:object>
      </w:r>
      <w:r>
        <w:rPr>
          <w:rFonts w:ascii="Times New Roman" w:eastAsia="宋体" w:hAnsi="Times New Roman" w:cs="Times New Roman" w:hint="eastAsia"/>
          <w:color w:val="000000" w:themeColor="text1"/>
          <w:kern w:val="0"/>
          <w:lang w:bidi="ar"/>
        </w:rPr>
        <w:t>三个未知数，不具备例题中的特殊性，需要学生</w:t>
      </w:r>
      <w:r>
        <w:rPr>
          <w:rFonts w:ascii="Times New Roman" w:hAnsi="Times New Roman" w:cs="Times New Roman" w:hint="eastAsia"/>
          <w:color w:val="000000" w:themeColor="text1"/>
          <w:shd w:val="clear" w:color="auto" w:fill="FFFFFF"/>
        </w:rPr>
        <w:t>观察系数的特点进行消元，在这个过程中，学生经历了由特殊—一般的数学思想进行求解</w:t>
      </w:r>
      <w:r>
        <w:rPr>
          <w:rFonts w:ascii="Times New Roman" w:hAnsi="Times New Roman" w:cs="Times New Roman" w:hint="eastAsia"/>
          <w:color w:val="000000" w:themeColor="text1"/>
          <w:shd w:val="clear" w:color="auto" w:fill="FFFFFF"/>
        </w:rPr>
        <w:t>。</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position w:val="-52"/>
          <w:shd w:val="clear" w:color="auto" w:fill="FFFFFF"/>
        </w:rPr>
      </w:pPr>
      <w:r>
        <w:rPr>
          <w:rFonts w:ascii="Times New Roman" w:hAnsi="Times New Roman" w:cs="Times New Roman" w:hint="eastAsia"/>
          <w:b/>
          <w:bCs/>
          <w:color w:val="000000" w:themeColor="text1"/>
        </w:rPr>
        <w:t>【</w:t>
      </w:r>
      <w:r>
        <w:rPr>
          <w:rFonts w:ascii="Times New Roman" w:hAnsi="Times New Roman" w:cs="Times New Roman" w:hint="eastAsia"/>
          <w:b/>
          <w:bCs/>
          <w:color w:val="000000" w:themeColor="text1"/>
        </w:rPr>
        <w:t>教学实践</w:t>
      </w:r>
      <w:r>
        <w:rPr>
          <w:rFonts w:ascii="Times New Roman" w:hAnsi="Times New Roman" w:cs="Times New Roman" w:hint="eastAsia"/>
          <w:b/>
          <w:bCs/>
          <w:color w:val="000000" w:themeColor="text1"/>
        </w:rPr>
        <w:t>】</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position w:val="-52"/>
          <w:shd w:val="clear" w:color="auto" w:fill="FFFFFF"/>
        </w:rPr>
      </w:pPr>
      <w:r>
        <w:rPr>
          <w:rFonts w:ascii="Times New Roman" w:hAnsi="Times New Roman" w:cs="Times New Roman"/>
          <w:noProof/>
          <w:color w:val="000000" w:themeColor="text1"/>
          <w:position w:val="-52"/>
          <w:shd w:val="clear" w:color="auto" w:fill="FFFFFF"/>
        </w:rPr>
        <w:drawing>
          <wp:inline distT="0" distB="0" distL="114300" distR="114300">
            <wp:extent cx="1592580" cy="2299335"/>
            <wp:effectExtent l="0" t="0" r="7620" b="12065"/>
            <wp:docPr id="13" name="图片 13" descr="b8d28dda185e06f6229acec36bbe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8d28dda185e06f6229acec36bbe517"/>
                    <pic:cNvPicPr>
                      <a:picLocks noChangeAspect="1"/>
                    </pic:cNvPicPr>
                  </pic:nvPicPr>
                  <pic:blipFill>
                    <a:blip r:embed="rId71"/>
                    <a:srcRect l="16298" t="16432" r="15176" b="4222"/>
                    <a:stretch>
                      <a:fillRect/>
                    </a:stretch>
                  </pic:blipFill>
                  <pic:spPr>
                    <a:xfrm>
                      <a:off x="0" y="0"/>
                      <a:ext cx="1592580" cy="2299335"/>
                    </a:xfrm>
                    <a:prstGeom prst="rect">
                      <a:avLst/>
                    </a:prstGeom>
                  </pic:spPr>
                </pic:pic>
              </a:graphicData>
            </a:graphic>
          </wp:inline>
        </w:drawing>
      </w:r>
      <w:r>
        <w:rPr>
          <w:rFonts w:ascii="Times New Roman" w:hAnsi="Times New Roman" w:cs="Times New Roman"/>
          <w:noProof/>
          <w:color w:val="000000" w:themeColor="text1"/>
          <w:position w:val="-52"/>
          <w:shd w:val="clear" w:color="auto" w:fill="FFFFFF"/>
        </w:rPr>
        <w:drawing>
          <wp:inline distT="0" distB="0" distL="114300" distR="114300">
            <wp:extent cx="1472565" cy="2298065"/>
            <wp:effectExtent l="0" t="0" r="635" b="635"/>
            <wp:docPr id="14" name="图片 14" descr="3fad0f173d3c97d6e5d20094c78a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fad0f173d3c97d6e5d20094c78a967"/>
                    <pic:cNvPicPr>
                      <a:picLocks noChangeAspect="1"/>
                    </pic:cNvPicPr>
                  </pic:nvPicPr>
                  <pic:blipFill>
                    <a:blip r:embed="rId72"/>
                    <a:srcRect l="29181" t="20251" r="12152" b="9846"/>
                    <a:stretch>
                      <a:fillRect/>
                    </a:stretch>
                  </pic:blipFill>
                  <pic:spPr>
                    <a:xfrm>
                      <a:off x="0" y="0"/>
                      <a:ext cx="1472565" cy="2298065"/>
                    </a:xfrm>
                    <a:prstGeom prst="rect">
                      <a:avLst/>
                    </a:prstGeom>
                  </pic:spPr>
                </pic:pic>
              </a:graphicData>
            </a:graphic>
          </wp:inline>
        </w:drawing>
      </w:r>
      <w:r>
        <w:rPr>
          <w:rFonts w:ascii="Times New Roman" w:hAnsi="Times New Roman" w:cs="Times New Roman"/>
          <w:noProof/>
          <w:color w:val="000000" w:themeColor="text1"/>
          <w:position w:val="-52"/>
          <w:shd w:val="clear" w:color="auto" w:fill="FFFFFF"/>
        </w:rPr>
        <w:drawing>
          <wp:inline distT="0" distB="0" distL="114300" distR="114300">
            <wp:extent cx="1869440" cy="2344420"/>
            <wp:effectExtent l="0" t="0" r="10160" b="5080"/>
            <wp:docPr id="10" name="图片 10" descr="82d8ab9442907e6c0f6bdda26199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2d8ab9442907e6c0f6bdda26199a80"/>
                    <pic:cNvPicPr>
                      <a:picLocks noChangeAspect="1"/>
                    </pic:cNvPicPr>
                  </pic:nvPicPr>
                  <pic:blipFill>
                    <a:blip r:embed="rId73"/>
                    <a:srcRect l="27730" t="25040" b="16529"/>
                    <a:stretch>
                      <a:fillRect/>
                    </a:stretch>
                  </pic:blipFill>
                  <pic:spPr>
                    <a:xfrm>
                      <a:off x="0" y="0"/>
                      <a:ext cx="1869440" cy="2344420"/>
                    </a:xfrm>
                    <a:prstGeom prst="rect">
                      <a:avLst/>
                    </a:prstGeom>
                  </pic:spPr>
                </pic:pic>
              </a:graphicData>
            </a:graphic>
          </wp:inline>
        </w:drawing>
      </w:r>
    </w:p>
    <w:p w:rsidR="00326558" w:rsidRDefault="005E1630">
      <w:pPr>
        <w:pStyle w:val="a5"/>
        <w:widowControl/>
        <w:shd w:val="clear" w:color="auto" w:fill="FFFFFF"/>
        <w:spacing w:before="137" w:after="137" w:line="286" w:lineRule="atLeast"/>
        <w:ind w:firstLine="420"/>
        <w:textAlignment w:val="center"/>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rPr>
        <w:t>学生一：</w:t>
      </w:r>
      <w:r>
        <w:rPr>
          <w:rFonts w:ascii="Times New Roman" w:eastAsia="宋体" w:hAnsi="Times New Roman" w:cs="Times New Roman" w:hint="eastAsia"/>
          <w:color w:val="000000" w:themeColor="text1"/>
          <w:kern w:val="0"/>
          <w:lang w:bidi="ar"/>
        </w:rPr>
        <w:t>我发现方程①</w:t>
      </w:r>
      <w:r>
        <w:rPr>
          <w:rFonts w:eastAsia="宋体" w:hAnsi="Cambria Math" w:cs="Times New Roman" w:hint="eastAsia"/>
          <w:color w:val="000000" w:themeColor="text1"/>
          <w:kern w:val="0"/>
          <w:lang w:bidi="ar"/>
        </w:rPr>
        <w:t>和</w:t>
      </w:r>
      <w:r>
        <w:rPr>
          <w:rFonts w:ascii="Times New Roman" w:eastAsia="宋体" w:hAnsi="Times New Roman" w:cs="Times New Roman" w:hint="eastAsia"/>
          <w:color w:val="000000" w:themeColor="text1"/>
          <w:kern w:val="0"/>
          <w:lang w:bidi="ar"/>
        </w:rPr>
        <w:t>方程②</w:t>
      </w:r>
      <w:r>
        <w:rPr>
          <w:rFonts w:eastAsia="宋体" w:hAnsi="Cambria Math" w:cs="Times New Roman" w:hint="eastAsia"/>
          <w:color w:val="000000" w:themeColor="text1"/>
          <w:kern w:val="0"/>
          <w:lang w:bidi="ar"/>
        </w:rPr>
        <w:t>中的</w:t>
      </w:r>
      <w:r>
        <w:rPr>
          <w:rFonts w:ascii="Times New Roman" w:eastAsia="宋体" w:hAnsi="Times New Roman" w:cs="Times New Roman"/>
          <w:color w:val="000000" w:themeColor="text1"/>
          <w:kern w:val="0"/>
          <w:lang w:bidi="ar"/>
        </w:rPr>
        <w:object w:dxaOrig="220" w:dyaOrig="260">
          <v:shape id="_x0000_i1059" type="#_x0000_t75" style="width:11pt;height:13pt" o:ole="">
            <v:imagedata r:id="rId68" o:title=""/>
          </v:shape>
          <o:OLEObject Type="Embed" ProgID="Equation.3" ShapeID="_x0000_i1059" DrawAspect="Content" ObjectID="_1809880453" r:id="rId74"/>
        </w:object>
      </w:r>
      <w:r>
        <w:rPr>
          <w:rFonts w:ascii="Times New Roman" w:eastAsia="宋体" w:hAnsi="Times New Roman" w:cs="Times New Roman" w:hint="eastAsia"/>
          <w:color w:val="000000" w:themeColor="text1"/>
          <w:kern w:val="0"/>
          <w:lang w:bidi="ar"/>
        </w:rPr>
        <w:t>的系数互为相反数，所以我先通过把方程①和②做加法，把</w:t>
      </w:r>
      <w:r>
        <w:rPr>
          <w:rFonts w:ascii="Times New Roman" w:eastAsia="宋体" w:hAnsi="Times New Roman" w:cs="Times New Roman"/>
          <w:color w:val="000000" w:themeColor="text1"/>
          <w:kern w:val="0"/>
          <w:lang w:bidi="ar"/>
        </w:rPr>
        <w:object w:dxaOrig="220" w:dyaOrig="260">
          <v:shape id="_x0000_i1060" type="#_x0000_t75" style="width:11pt;height:13pt" o:ole="">
            <v:imagedata r:id="rId68" o:title=""/>
          </v:shape>
          <o:OLEObject Type="Embed" ProgID="Equation.3" ShapeID="_x0000_i1060" DrawAspect="Content" ObjectID="_1809880454" r:id="rId75"/>
        </w:object>
      </w:r>
      <w:r>
        <w:rPr>
          <w:rFonts w:ascii="Times New Roman" w:eastAsia="宋体" w:hAnsi="Times New Roman" w:cs="Times New Roman" w:hint="eastAsia"/>
          <w:color w:val="000000" w:themeColor="text1"/>
          <w:kern w:val="0"/>
          <w:lang w:bidi="ar"/>
        </w:rPr>
        <w:t>消去，接着用方程①和③再消去</w:t>
      </w:r>
      <w:r>
        <w:rPr>
          <w:rFonts w:ascii="Times New Roman" w:eastAsia="宋体" w:hAnsi="Times New Roman" w:cs="Times New Roman"/>
          <w:color w:val="000000" w:themeColor="text1"/>
          <w:kern w:val="0"/>
          <w:lang w:bidi="ar"/>
        </w:rPr>
        <w:object w:dxaOrig="220" w:dyaOrig="260">
          <v:shape id="_x0000_i1061" type="#_x0000_t75" style="width:11pt;height:13pt" o:ole="">
            <v:imagedata r:id="rId68" o:title=""/>
          </v:shape>
          <o:OLEObject Type="Embed" ProgID="Equation.3" ShapeID="_x0000_i1061" DrawAspect="Content" ObjectID="_1809880455" r:id="rId76"/>
        </w:object>
      </w:r>
      <w:r>
        <w:rPr>
          <w:rFonts w:ascii="Times New Roman" w:eastAsia="宋体" w:hAnsi="Times New Roman" w:cs="Times New Roman" w:hint="eastAsia"/>
          <w:color w:val="000000" w:themeColor="text1"/>
          <w:kern w:val="0"/>
          <w:lang w:bidi="ar"/>
        </w:rPr>
        <w:t>，得到关于</w:t>
      </w:r>
      <w:r>
        <w:rPr>
          <w:rFonts w:ascii="Times New Roman" w:eastAsia="宋体" w:hAnsi="Times New Roman" w:cs="Times New Roman"/>
          <w:color w:val="000000" w:themeColor="text1"/>
          <w:kern w:val="0"/>
          <w:lang w:bidi="ar"/>
        </w:rPr>
        <w:object w:dxaOrig="200" w:dyaOrig="220">
          <v:shape id="_x0000_i1062" type="#_x0000_t75" style="width:10pt;height:11pt" o:ole="">
            <v:imagedata r:id="rId66" o:title=""/>
          </v:shape>
          <o:OLEObject Type="Embed" ProgID="Equation.3" ShapeID="_x0000_i1062" DrawAspect="Content" ObjectID="_1809880456" r:id="rId77"/>
        </w:object>
      </w:r>
      <w:r>
        <w:rPr>
          <w:rFonts w:ascii="Times New Roman" w:eastAsia="宋体" w:hAnsi="Times New Roman" w:cs="Times New Roman" w:hint="eastAsia"/>
          <w:color w:val="000000" w:themeColor="text1"/>
          <w:kern w:val="0"/>
          <w:lang w:bidi="ar"/>
        </w:rPr>
        <w:t>、</w:t>
      </w:r>
      <w:r>
        <w:rPr>
          <w:rFonts w:ascii="Times New Roman" w:eastAsia="宋体" w:hAnsi="Times New Roman" w:cs="Times New Roman"/>
          <w:color w:val="000000" w:themeColor="text1"/>
          <w:kern w:val="0"/>
          <w:lang w:bidi="ar"/>
        </w:rPr>
        <w:object w:dxaOrig="218" w:dyaOrig="218">
          <v:shape id="_x0000_i1063" type="#_x0000_t75" style="width:10.9pt;height:10.9pt" o:ole="">
            <v:imagedata r:id="rId40" o:title=""/>
          </v:shape>
          <o:OLEObject Type="Embed" ProgID="Equation.3" ShapeID="_x0000_i1063" DrawAspect="Content" ObjectID="_1809880457" r:id="rId78"/>
        </w:object>
      </w:r>
      <w:r>
        <w:rPr>
          <w:rFonts w:ascii="Times New Roman" w:eastAsia="宋体" w:hAnsi="Times New Roman" w:cs="Times New Roman" w:hint="eastAsia"/>
          <w:color w:val="000000" w:themeColor="text1"/>
          <w:kern w:val="0"/>
          <w:lang w:bidi="ar"/>
        </w:rPr>
        <w:t>的二元一次方程组再求解。</w:t>
      </w:r>
    </w:p>
    <w:p w:rsidR="00326558" w:rsidRDefault="005E1630">
      <w:pPr>
        <w:pStyle w:val="a5"/>
        <w:widowControl/>
        <w:shd w:val="clear" w:color="auto" w:fill="FFFFFF"/>
        <w:spacing w:before="137" w:after="137" w:line="286" w:lineRule="atLeast"/>
        <w:ind w:firstLine="420"/>
        <w:textAlignment w:val="center"/>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rPr>
        <w:t>学生二：</w:t>
      </w:r>
      <w:r>
        <w:rPr>
          <w:rFonts w:ascii="Times New Roman" w:eastAsia="宋体" w:hAnsi="Times New Roman" w:cs="Times New Roman" w:hint="eastAsia"/>
          <w:color w:val="000000" w:themeColor="text1"/>
          <w:kern w:val="0"/>
          <w:lang w:bidi="ar"/>
        </w:rPr>
        <w:t>我注意到方程①</w:t>
      </w:r>
      <w:r>
        <w:rPr>
          <w:rFonts w:eastAsia="宋体" w:hAnsi="Cambria Math" w:cs="Times New Roman" w:hint="eastAsia"/>
          <w:color w:val="000000" w:themeColor="text1"/>
          <w:kern w:val="0"/>
          <w:lang w:bidi="ar"/>
        </w:rPr>
        <w:t>和</w:t>
      </w:r>
      <w:r>
        <w:rPr>
          <w:rFonts w:ascii="Times New Roman" w:eastAsia="宋体" w:hAnsi="Times New Roman" w:cs="Times New Roman" w:hint="eastAsia"/>
          <w:color w:val="000000" w:themeColor="text1"/>
          <w:kern w:val="0"/>
          <w:lang w:bidi="ar"/>
        </w:rPr>
        <w:t>方程②</w:t>
      </w:r>
      <w:r>
        <w:rPr>
          <w:rFonts w:eastAsia="宋体" w:hAnsi="Cambria Math" w:cs="Times New Roman" w:hint="eastAsia"/>
          <w:color w:val="000000" w:themeColor="text1"/>
          <w:kern w:val="0"/>
          <w:lang w:bidi="ar"/>
        </w:rPr>
        <w:t>中</w:t>
      </w:r>
      <w:r>
        <w:rPr>
          <w:rFonts w:ascii="Times New Roman" w:eastAsia="宋体" w:hAnsi="Times New Roman" w:cs="Times New Roman"/>
          <w:color w:val="000000" w:themeColor="text1"/>
          <w:kern w:val="0"/>
          <w:lang w:bidi="ar"/>
        </w:rPr>
        <w:object w:dxaOrig="200" w:dyaOrig="220">
          <v:shape id="_x0000_i1064" type="#_x0000_t75" style="width:10pt;height:11pt" o:ole="">
            <v:imagedata r:id="rId66" o:title=""/>
          </v:shape>
          <o:OLEObject Type="Embed" ProgID="Equation.3" ShapeID="_x0000_i1064" DrawAspect="Content" ObjectID="_1809880458" r:id="rId79"/>
        </w:object>
      </w:r>
      <w:r>
        <w:rPr>
          <w:rFonts w:ascii="Times New Roman" w:eastAsia="宋体" w:hAnsi="Times New Roman" w:cs="Times New Roman"/>
          <w:color w:val="000000" w:themeColor="text1"/>
          <w:kern w:val="0"/>
          <w:lang w:bidi="ar"/>
        </w:rPr>
        <w:t>、</w:t>
      </w:r>
      <w:r>
        <w:rPr>
          <w:rFonts w:ascii="Times New Roman" w:eastAsia="宋体" w:hAnsi="Times New Roman" w:cs="Times New Roman"/>
          <w:color w:val="000000" w:themeColor="text1"/>
          <w:kern w:val="0"/>
          <w:lang w:bidi="ar"/>
        </w:rPr>
        <w:object w:dxaOrig="218" w:dyaOrig="218">
          <v:shape id="_x0000_i1065" type="#_x0000_t75" style="width:10.9pt;height:10.9pt" o:ole="">
            <v:imagedata r:id="rId40" o:title=""/>
          </v:shape>
          <o:OLEObject Type="Embed" ProgID="Equation.3" ShapeID="_x0000_i1065" DrawAspect="Content" ObjectID="_1809880459" r:id="rId80"/>
        </w:object>
      </w:r>
      <w:r>
        <w:rPr>
          <w:rFonts w:ascii="Times New Roman" w:eastAsia="宋体" w:hAnsi="Times New Roman" w:cs="Times New Roman" w:hint="eastAsia"/>
          <w:color w:val="000000" w:themeColor="text1"/>
          <w:kern w:val="0"/>
          <w:lang w:bidi="ar"/>
        </w:rPr>
        <w:t>的系数都相同，这样我把方程①②</w:t>
      </w:r>
      <w:r>
        <w:rPr>
          <w:rFonts w:eastAsia="宋体" w:hAnsi="Cambria Math" w:cs="Times New Roman" w:hint="eastAsia"/>
          <w:color w:val="000000" w:themeColor="text1"/>
          <w:kern w:val="0"/>
          <w:lang w:bidi="ar"/>
        </w:rPr>
        <w:t>相减，只剩</w:t>
      </w:r>
      <w:r>
        <w:rPr>
          <w:rFonts w:ascii="Times New Roman" w:eastAsia="宋体" w:hAnsi="Times New Roman" w:cs="Times New Roman"/>
          <w:color w:val="000000" w:themeColor="text1"/>
          <w:kern w:val="0"/>
          <w:lang w:bidi="ar"/>
        </w:rPr>
        <w:object w:dxaOrig="220" w:dyaOrig="260">
          <v:shape id="_x0000_i1066" type="#_x0000_t75" style="width:11pt;height:13pt" o:ole="">
            <v:imagedata r:id="rId68" o:title=""/>
          </v:shape>
          <o:OLEObject Type="Embed" ProgID="Equation.3" ShapeID="_x0000_i1066" DrawAspect="Content" ObjectID="_1809880460" r:id="rId81"/>
        </w:object>
      </w:r>
      <w:r>
        <w:rPr>
          <w:rFonts w:ascii="Times New Roman" w:eastAsia="宋体" w:hAnsi="Times New Roman" w:cs="Times New Roman" w:hint="eastAsia"/>
          <w:color w:val="000000" w:themeColor="text1"/>
          <w:kern w:val="0"/>
          <w:lang w:bidi="ar"/>
        </w:rPr>
        <w:t>，可以直接求出</w:t>
      </w:r>
      <w:r>
        <w:rPr>
          <w:rFonts w:ascii="Times New Roman" w:eastAsia="宋体" w:hAnsi="Times New Roman" w:cs="Times New Roman"/>
          <w:color w:val="000000" w:themeColor="text1"/>
          <w:kern w:val="0"/>
          <w:lang w:bidi="ar"/>
        </w:rPr>
        <w:object w:dxaOrig="220" w:dyaOrig="260">
          <v:shape id="_x0000_i1067" type="#_x0000_t75" style="width:11pt;height:13pt" o:ole="">
            <v:imagedata r:id="rId68" o:title=""/>
          </v:shape>
          <o:OLEObject Type="Embed" ProgID="Equation.3" ShapeID="_x0000_i1067" DrawAspect="Content" ObjectID="_1809880461" r:id="rId82"/>
        </w:object>
      </w:r>
      <w:r>
        <w:rPr>
          <w:rFonts w:ascii="Times New Roman" w:eastAsia="宋体" w:hAnsi="Times New Roman" w:cs="Times New Roman" w:hint="eastAsia"/>
          <w:color w:val="000000" w:themeColor="text1"/>
          <w:kern w:val="0"/>
          <w:lang w:bidi="ar"/>
        </w:rPr>
        <w:t>的值，再代入</w:t>
      </w:r>
      <w:r>
        <w:rPr>
          <w:rFonts w:eastAsia="宋体" w:hAnsi="Cambria Math" w:cs="Times New Roman" w:hint="eastAsia"/>
          <w:color w:val="000000" w:themeColor="text1"/>
          <w:kern w:val="0"/>
          <w:lang w:bidi="ar"/>
        </w:rPr>
        <w:t>得到关于</w:t>
      </w:r>
      <w:r>
        <w:rPr>
          <w:rFonts w:ascii="Times New Roman" w:eastAsia="宋体" w:hAnsi="Times New Roman" w:cs="Times New Roman"/>
          <w:color w:val="000000" w:themeColor="text1"/>
          <w:kern w:val="0"/>
          <w:lang w:bidi="ar"/>
        </w:rPr>
        <w:object w:dxaOrig="200" w:dyaOrig="220">
          <v:shape id="_x0000_i1068" type="#_x0000_t75" style="width:10pt;height:11pt" o:ole="">
            <v:imagedata r:id="rId66" o:title=""/>
          </v:shape>
          <o:OLEObject Type="Embed" ProgID="Equation.3" ShapeID="_x0000_i1068" DrawAspect="Content" ObjectID="_1809880462" r:id="rId83"/>
        </w:object>
      </w:r>
      <w:r>
        <w:rPr>
          <w:rFonts w:ascii="Times New Roman" w:eastAsia="宋体" w:hAnsi="Times New Roman" w:cs="Times New Roman" w:hint="eastAsia"/>
          <w:color w:val="000000" w:themeColor="text1"/>
          <w:kern w:val="0"/>
          <w:lang w:bidi="ar"/>
        </w:rPr>
        <w:t>、</w:t>
      </w:r>
      <w:r>
        <w:rPr>
          <w:rFonts w:ascii="Times New Roman" w:eastAsia="宋体" w:hAnsi="Times New Roman" w:cs="Times New Roman"/>
          <w:color w:val="000000" w:themeColor="text1"/>
          <w:kern w:val="0"/>
          <w:lang w:bidi="ar"/>
        </w:rPr>
        <w:object w:dxaOrig="218" w:dyaOrig="218">
          <v:shape id="_x0000_i1069" type="#_x0000_t75" style="width:10.9pt;height:10.9pt" o:ole="">
            <v:imagedata r:id="rId40" o:title=""/>
          </v:shape>
          <o:OLEObject Type="Embed" ProgID="Equation.3" ShapeID="_x0000_i1069" DrawAspect="Content" ObjectID="_1809880463" r:id="rId84"/>
        </w:object>
      </w:r>
      <w:r>
        <w:rPr>
          <w:rFonts w:ascii="Times New Roman" w:eastAsia="宋体" w:hAnsi="Times New Roman" w:cs="Times New Roman" w:hint="eastAsia"/>
          <w:color w:val="000000" w:themeColor="text1"/>
          <w:kern w:val="0"/>
          <w:lang w:bidi="ar"/>
        </w:rPr>
        <w:t>的二元一次方程组。</w:t>
      </w:r>
    </w:p>
    <w:p w:rsidR="00326558" w:rsidRDefault="005E1630">
      <w:pPr>
        <w:pStyle w:val="a5"/>
        <w:widowControl/>
        <w:shd w:val="clear" w:color="auto" w:fill="FFFFFF"/>
        <w:spacing w:before="137" w:after="137" w:line="286" w:lineRule="atLeast"/>
        <w:ind w:firstLine="420"/>
        <w:textAlignment w:val="center"/>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学生三：</w:t>
      </w:r>
      <w:r>
        <w:rPr>
          <w:rFonts w:ascii="Times New Roman" w:eastAsia="宋体" w:hAnsi="Times New Roman" w:cs="Times New Roman" w:hint="eastAsia"/>
          <w:color w:val="000000" w:themeColor="text1"/>
          <w:kern w:val="0"/>
          <w:lang w:bidi="ar"/>
        </w:rPr>
        <w:t>这三个方程</w:t>
      </w:r>
      <w:r>
        <w:rPr>
          <w:rFonts w:ascii="Times New Roman" w:eastAsia="宋体" w:hAnsi="Times New Roman" w:cs="Times New Roman"/>
          <w:color w:val="000000" w:themeColor="text1"/>
          <w:kern w:val="0"/>
          <w:lang w:bidi="ar"/>
        </w:rPr>
        <w:object w:dxaOrig="218" w:dyaOrig="218">
          <v:shape id="_x0000_i1070" type="#_x0000_t75" style="width:10.9pt;height:10.9pt" o:ole="">
            <v:imagedata r:id="rId40" o:title=""/>
          </v:shape>
          <o:OLEObject Type="Embed" ProgID="Equation.3" ShapeID="_x0000_i1070" DrawAspect="Content" ObjectID="_1809880464" r:id="rId85"/>
        </w:object>
      </w:r>
      <w:r>
        <w:rPr>
          <w:rFonts w:ascii="Times New Roman" w:eastAsia="宋体" w:hAnsi="Times New Roman" w:cs="Times New Roman" w:hint="eastAsia"/>
          <w:color w:val="000000" w:themeColor="text1"/>
          <w:kern w:val="0"/>
          <w:lang w:bidi="ar"/>
        </w:rPr>
        <w:t>的系数都相同，所以我觉得可以消去</w:t>
      </w:r>
      <w:r>
        <w:rPr>
          <w:rFonts w:ascii="Times New Roman" w:eastAsia="宋体" w:hAnsi="Times New Roman" w:cs="Times New Roman"/>
          <w:color w:val="000000" w:themeColor="text1"/>
          <w:kern w:val="0"/>
          <w:lang w:bidi="ar"/>
        </w:rPr>
        <w:object w:dxaOrig="218" w:dyaOrig="218">
          <v:shape id="_x0000_i1071" type="#_x0000_t75" style="width:10.9pt;height:10.9pt" o:ole="">
            <v:imagedata r:id="rId40" o:title=""/>
          </v:shape>
          <o:OLEObject Type="Embed" ProgID="Equation.3" ShapeID="_x0000_i1071" DrawAspect="Content" ObjectID="_1809880465" r:id="rId86"/>
        </w:object>
      </w:r>
      <w:r>
        <w:rPr>
          <w:rFonts w:ascii="Times New Roman" w:eastAsia="宋体" w:hAnsi="Times New Roman" w:cs="Times New Roman" w:hint="eastAsia"/>
          <w:color w:val="000000" w:themeColor="text1"/>
          <w:kern w:val="0"/>
          <w:lang w:bidi="ar"/>
        </w:rPr>
        <w:t>，用</w:t>
      </w:r>
      <w:r>
        <w:rPr>
          <w:rFonts w:eastAsia="宋体" w:hAnsi="Cambria Math" w:cs="Times New Roman" w:hint="eastAsia"/>
          <w:color w:val="000000" w:themeColor="text1"/>
          <w:kern w:val="0"/>
          <w:lang w:bidi="ar"/>
        </w:rPr>
        <w:t>③</w:t>
      </w:r>
      <w:r>
        <w:rPr>
          <w:rFonts w:eastAsia="宋体" w:hAnsi="Cambria Math" w:cs="Times New Roman" w:hint="eastAsia"/>
          <w:color w:val="000000" w:themeColor="text1"/>
          <w:kern w:val="0"/>
          <w:lang w:bidi="ar"/>
        </w:rPr>
        <w:t>-</w:t>
      </w:r>
      <w:r>
        <w:rPr>
          <w:rFonts w:eastAsia="宋体" w:hAnsi="Cambria Math" w:cs="Times New Roman" w:hint="eastAsia"/>
          <w:color w:val="000000" w:themeColor="text1"/>
          <w:kern w:val="0"/>
          <w:lang w:bidi="ar"/>
        </w:rPr>
        <w:t>①，③</w:t>
      </w:r>
      <w:r>
        <w:rPr>
          <w:rFonts w:eastAsia="宋体" w:hAnsi="Cambria Math" w:cs="Times New Roman" w:hint="eastAsia"/>
          <w:color w:val="000000" w:themeColor="text1"/>
          <w:kern w:val="0"/>
          <w:lang w:bidi="ar"/>
        </w:rPr>
        <w:t>-</w:t>
      </w:r>
      <w:r>
        <w:rPr>
          <w:rFonts w:eastAsia="宋体" w:hAnsi="Cambria Math" w:cs="Times New Roman" w:hint="eastAsia"/>
          <w:color w:val="000000" w:themeColor="text1"/>
          <w:kern w:val="0"/>
          <w:lang w:bidi="ar"/>
        </w:rPr>
        <w:t>②，得到关于</w:t>
      </w:r>
      <w:r>
        <w:rPr>
          <w:rFonts w:ascii="Times New Roman" w:eastAsia="宋体" w:hAnsi="Times New Roman" w:cs="Times New Roman"/>
          <w:color w:val="000000" w:themeColor="text1"/>
          <w:kern w:val="0"/>
          <w:lang w:bidi="ar"/>
        </w:rPr>
        <w:object w:dxaOrig="200" w:dyaOrig="220">
          <v:shape id="_x0000_i1072" type="#_x0000_t75" style="width:10pt;height:11pt" o:ole="">
            <v:imagedata r:id="rId66" o:title=""/>
          </v:shape>
          <o:OLEObject Type="Embed" ProgID="Equation.3" ShapeID="_x0000_i1072" DrawAspect="Content" ObjectID="_1809880466" r:id="rId87"/>
        </w:object>
      </w:r>
      <w:r>
        <w:rPr>
          <w:rFonts w:ascii="Times New Roman" w:eastAsia="宋体" w:hAnsi="Times New Roman" w:cs="Times New Roman" w:hint="eastAsia"/>
          <w:color w:val="000000" w:themeColor="text1"/>
          <w:kern w:val="0"/>
          <w:lang w:bidi="ar"/>
        </w:rPr>
        <w:t>、</w:t>
      </w:r>
      <w:r>
        <w:rPr>
          <w:rFonts w:ascii="Times New Roman" w:eastAsia="宋体" w:hAnsi="Times New Roman" w:cs="Times New Roman"/>
          <w:color w:val="000000" w:themeColor="text1"/>
          <w:kern w:val="0"/>
          <w:lang w:bidi="ar"/>
        </w:rPr>
        <w:object w:dxaOrig="220" w:dyaOrig="260">
          <v:shape id="_x0000_i1073" type="#_x0000_t75" style="width:11pt;height:13pt" o:ole="">
            <v:imagedata r:id="rId68" o:title=""/>
          </v:shape>
          <o:OLEObject Type="Embed" ProgID="Equation.3" ShapeID="_x0000_i1073" DrawAspect="Content" ObjectID="_1809880467" r:id="rId88"/>
        </w:object>
      </w:r>
      <w:r>
        <w:rPr>
          <w:rFonts w:ascii="Times New Roman" w:eastAsia="宋体" w:hAnsi="Times New Roman" w:cs="Times New Roman" w:hint="eastAsia"/>
          <w:color w:val="000000" w:themeColor="text1"/>
          <w:kern w:val="0"/>
          <w:lang w:bidi="ar"/>
        </w:rPr>
        <w:t>的二元一次方程组再继续求解。</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b/>
          <w:bCs/>
          <w:color w:val="000000" w:themeColor="text1"/>
        </w:rPr>
        <w:t>追问：</w:t>
      </w:r>
      <w:r>
        <w:rPr>
          <w:rFonts w:ascii="Times New Roman" w:hAnsi="Times New Roman" w:cs="Times New Roman" w:hint="eastAsia"/>
          <w:color w:val="000000" w:themeColor="text1"/>
        </w:rPr>
        <w:t>你们觉得哪种解法比较简便？</w:t>
      </w:r>
    </w:p>
    <w:p w:rsidR="00326558" w:rsidRDefault="005E1630">
      <w:pPr>
        <w:pStyle w:val="a5"/>
        <w:widowControl/>
        <w:shd w:val="clear" w:color="auto" w:fill="FFFFFF"/>
        <w:spacing w:before="137" w:after="137" w:line="286" w:lineRule="atLeast"/>
        <w:ind w:firstLine="420"/>
        <w:textAlignment w:val="center"/>
        <w:rPr>
          <w:rFonts w:ascii="Times New Roman" w:eastAsia="宋体" w:hAnsi="Times New Roman" w:cs="Times New Roman"/>
          <w:b/>
          <w:bCs/>
          <w:color w:val="000000" w:themeColor="text1"/>
          <w:kern w:val="0"/>
          <w:lang w:bidi="ar"/>
        </w:rPr>
      </w:pPr>
      <w:r>
        <w:rPr>
          <w:rFonts w:ascii="Times New Roman" w:eastAsia="宋体" w:hAnsi="Times New Roman" w:cs="Times New Roman" w:hint="eastAsia"/>
          <w:b/>
          <w:bCs/>
          <w:color w:val="000000" w:themeColor="text1"/>
          <w:kern w:val="0"/>
          <w:lang w:bidi="ar"/>
        </w:rPr>
        <w:t>学生四：</w:t>
      </w:r>
      <w:r>
        <w:rPr>
          <w:rFonts w:ascii="Times New Roman" w:eastAsia="宋体" w:hAnsi="Times New Roman" w:cs="Times New Roman" w:hint="eastAsia"/>
          <w:color w:val="000000" w:themeColor="text1"/>
          <w:kern w:val="0"/>
          <w:lang w:bidi="ar"/>
        </w:rPr>
        <w:t>我更喜欢第二个方法，</w:t>
      </w:r>
      <w:r>
        <w:rPr>
          <w:rFonts w:ascii="Times New Roman" w:hAnsi="Times New Roman" w:cs="Times New Roman" w:hint="eastAsia"/>
          <w:color w:val="000000" w:themeColor="text1"/>
        </w:rPr>
        <w:t>可以直接消去两个未知数</w:t>
      </w:r>
      <w:r>
        <w:rPr>
          <w:rFonts w:ascii="Times New Roman" w:eastAsia="宋体" w:hAnsi="Times New Roman" w:cs="Times New Roman" w:hint="eastAsia"/>
          <w:color w:val="000000" w:themeColor="text1"/>
          <w:kern w:val="0"/>
          <w:lang w:bidi="ar"/>
        </w:rPr>
        <w:t>，而且直接求出来</w:t>
      </w:r>
      <w:r>
        <w:rPr>
          <w:rFonts w:ascii="Times New Roman" w:eastAsia="宋体" w:hAnsi="Times New Roman" w:cs="Times New Roman"/>
          <w:color w:val="000000" w:themeColor="text1"/>
          <w:kern w:val="0"/>
          <w:lang w:bidi="ar"/>
        </w:rPr>
        <w:object w:dxaOrig="220" w:dyaOrig="260">
          <v:shape id="_x0000_i1074" type="#_x0000_t75" style="width:11pt;height:13pt" o:ole="">
            <v:imagedata r:id="rId68" o:title=""/>
          </v:shape>
          <o:OLEObject Type="Embed" ProgID="Equation.3" ShapeID="_x0000_i1074" DrawAspect="Content" ObjectID="_1809880468" r:id="rId89"/>
        </w:object>
      </w:r>
      <w:r>
        <w:rPr>
          <w:rFonts w:ascii="Times New Roman" w:eastAsia="宋体" w:hAnsi="Times New Roman" w:cs="Times New Roman" w:hint="eastAsia"/>
          <w:color w:val="000000" w:themeColor="text1"/>
          <w:kern w:val="0"/>
          <w:lang w:bidi="ar"/>
        </w:rPr>
        <w:t>的值进行回代，</w:t>
      </w:r>
      <w:r>
        <w:rPr>
          <w:rFonts w:ascii="Times New Roman" w:eastAsia="宋体" w:hAnsi="Times New Roman" w:cs="Times New Roman"/>
          <w:color w:val="000000" w:themeColor="text1"/>
          <w:kern w:val="0"/>
          <w:lang w:bidi="ar"/>
        </w:rPr>
        <w:object w:dxaOrig="218" w:dyaOrig="218">
          <v:shape id="_x0000_i1075" type="#_x0000_t75" style="width:10.9pt;height:10.9pt" o:ole="">
            <v:imagedata r:id="rId40" o:title=""/>
          </v:shape>
          <o:OLEObject Type="Embed" ProgID="Equation.3" ShapeID="_x0000_i1075" DrawAspect="Content" ObjectID="_1809880469" r:id="rId90"/>
        </w:object>
      </w:r>
      <w:r>
        <w:rPr>
          <w:rFonts w:ascii="Times New Roman" w:eastAsia="宋体" w:hAnsi="Times New Roman" w:cs="Times New Roman" w:hint="eastAsia"/>
          <w:color w:val="000000" w:themeColor="text1"/>
          <w:kern w:val="0"/>
          <w:lang w:bidi="ar"/>
        </w:rPr>
        <w:t>也很容易进行消元。</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b/>
          <w:bCs/>
          <w:color w:val="000000" w:themeColor="text1"/>
          <w:kern w:val="0"/>
          <w:lang w:bidi="ar"/>
        </w:rPr>
      </w:pPr>
      <w:r>
        <w:rPr>
          <w:rFonts w:ascii="Times New Roman" w:eastAsia="宋体" w:hAnsi="Times New Roman" w:cs="Times New Roman" w:hint="eastAsia"/>
          <w:b/>
          <w:bCs/>
          <w:color w:val="000000" w:themeColor="text1"/>
          <w:kern w:val="0"/>
          <w:lang w:bidi="ar"/>
        </w:rPr>
        <w:t>...</w:t>
      </w:r>
    </w:p>
    <w:p w:rsidR="00326558" w:rsidRDefault="005E1630">
      <w:pPr>
        <w:pStyle w:val="a5"/>
        <w:widowControl/>
        <w:shd w:val="clear" w:color="auto" w:fill="FFFFFF"/>
        <w:spacing w:before="137" w:after="137" w:line="286" w:lineRule="atLeast"/>
        <w:ind w:firstLine="420"/>
        <w:textAlignment w:val="center"/>
        <w:rPr>
          <w:rFonts w:ascii="Times New Roman" w:eastAsia="宋体" w:hAnsi="Times New Roman" w:cs="Times New Roman"/>
          <w:b/>
          <w:bCs/>
          <w:color w:val="000000" w:themeColor="text1"/>
          <w:kern w:val="0"/>
          <w:lang w:bidi="ar"/>
        </w:rPr>
      </w:pPr>
      <w:r>
        <w:rPr>
          <w:rFonts w:ascii="Times New Roman" w:hAnsi="Times New Roman" w:cs="Times New Roman" w:hint="eastAsia"/>
          <w:b/>
          <w:bCs/>
          <w:color w:val="000000" w:themeColor="text1"/>
        </w:rPr>
        <w:t>【教学小结】</w:t>
      </w:r>
      <w:r>
        <w:rPr>
          <w:rFonts w:ascii="Times New Roman" w:hAnsi="Times New Roman" w:cs="Times New Roman" w:hint="eastAsia"/>
          <w:color w:val="000000" w:themeColor="text1"/>
        </w:rPr>
        <w:t>练习</w:t>
      </w:r>
      <w:r>
        <w:rPr>
          <w:rFonts w:ascii="Times New Roman" w:hAnsi="Times New Roman" w:cs="Times New Roman" w:hint="eastAsia"/>
          <w:color w:val="000000" w:themeColor="text1"/>
        </w:rPr>
        <w:t>1</w:t>
      </w:r>
      <w:r>
        <w:rPr>
          <w:rFonts w:ascii="Times New Roman" w:hAnsi="Times New Roman" w:cs="Times New Roman" w:hint="eastAsia"/>
          <w:color w:val="000000" w:themeColor="text1"/>
        </w:rPr>
        <w:t>有</w:t>
      </w:r>
      <w:r>
        <w:rPr>
          <w:rFonts w:ascii="Times New Roman" w:hAnsi="Times New Roman" w:cs="Times New Roman"/>
          <w:color w:val="000000" w:themeColor="text1"/>
        </w:rPr>
        <w:t>多种方法可以消元，</w:t>
      </w:r>
      <w:r>
        <w:rPr>
          <w:rFonts w:ascii="Times New Roman" w:hAnsi="Times New Roman" w:cs="Times New Roman"/>
          <w:color w:val="000000" w:themeColor="text1"/>
          <w:shd w:val="clear" w:color="auto" w:fill="FFFFFF"/>
        </w:rPr>
        <w:t>在学生完成后，投屏展示学生</w:t>
      </w:r>
      <w:r>
        <w:rPr>
          <w:rFonts w:ascii="Times New Roman" w:hAnsi="Times New Roman" w:cs="Times New Roman"/>
          <w:color w:val="000000" w:themeColor="text1"/>
          <w:shd w:val="clear" w:color="auto" w:fill="FFFFFF"/>
        </w:rPr>
        <w:t>不同的</w:t>
      </w:r>
      <w:r>
        <w:rPr>
          <w:rFonts w:ascii="Times New Roman" w:hAnsi="Times New Roman" w:cs="Times New Roman"/>
          <w:color w:val="000000" w:themeColor="text1"/>
          <w:shd w:val="clear" w:color="auto" w:fill="FFFFFF"/>
        </w:rPr>
        <w:t>解法，让学生自己分析讲解每一</w:t>
      </w:r>
      <w:r>
        <w:rPr>
          <w:rFonts w:ascii="Times New Roman" w:hAnsi="Times New Roman" w:cs="Times New Roman"/>
          <w:color w:val="000000" w:themeColor="text1"/>
          <w:shd w:val="clear" w:color="auto" w:fill="FFFFFF"/>
        </w:rPr>
        <w:t>个步骤</w:t>
      </w:r>
      <w:r>
        <w:rPr>
          <w:rFonts w:ascii="Times New Roman" w:hAnsi="Times New Roman" w:cs="Times New Roman"/>
          <w:color w:val="000000" w:themeColor="text1"/>
          <w:shd w:val="clear" w:color="auto" w:fill="FFFFFF"/>
        </w:rPr>
        <w:t>背后的逻辑，为什么选择这种消元方法，这种方法的优点和可能存在的不足是什么。</w:t>
      </w:r>
      <w:r>
        <w:rPr>
          <w:rFonts w:ascii="Times New Roman" w:hAnsi="Times New Roman" w:cs="Times New Roman"/>
          <w:color w:val="000000" w:themeColor="text1"/>
          <w:shd w:val="clear" w:color="auto" w:fill="FFFFFF"/>
        </w:rPr>
        <w:t>最后</w:t>
      </w:r>
      <w:r>
        <w:rPr>
          <w:rFonts w:ascii="Times New Roman" w:hAnsi="Times New Roman" w:cs="Times New Roman"/>
          <w:color w:val="000000" w:themeColor="text1"/>
          <w:shd w:val="clear" w:color="auto" w:fill="FFFFFF"/>
        </w:rPr>
        <w:t>组织学生进行小组讨论，对不同解法进行对比和评价，共同探讨在不同类型的方程组中，哪种消元策略更为简便高效</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通过这样的方式，充分</w:t>
      </w:r>
      <w:r>
        <w:rPr>
          <w:rFonts w:ascii="Times New Roman" w:hAnsi="Times New Roman" w:cs="Times New Roman" w:hint="eastAsia"/>
          <w:color w:val="000000" w:themeColor="text1"/>
          <w:shd w:val="clear" w:color="auto" w:fill="FFFFFF"/>
        </w:rPr>
        <w:t>展示</w:t>
      </w:r>
      <w:r>
        <w:rPr>
          <w:rFonts w:ascii="Times New Roman" w:hAnsi="Times New Roman" w:cs="Times New Roman"/>
          <w:color w:val="000000" w:themeColor="text1"/>
          <w:shd w:val="clear" w:color="auto" w:fill="FFFFFF"/>
        </w:rPr>
        <w:t>学生的思维过程，培养学生的策略性思维</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通过这道题的练习，进一步强化学生根据方程特点选择合适消元方法的能力，同时让学生体会到在解三元一次方程组时，观察方程之间的关系以及未知数的系数特征是至关重要的，不同的消元顺序和方法可能会导致计算过程的</w:t>
      </w:r>
      <w:r>
        <w:rPr>
          <w:rFonts w:ascii="Times New Roman" w:hAnsi="Times New Roman" w:cs="Times New Roman" w:hint="eastAsia"/>
          <w:color w:val="000000" w:themeColor="text1"/>
          <w:shd w:val="clear" w:color="auto" w:fill="FFFFFF"/>
        </w:rPr>
        <w:t>难易</w:t>
      </w:r>
      <w:r>
        <w:rPr>
          <w:rFonts w:ascii="Times New Roman" w:hAnsi="Times New Roman" w:cs="Times New Roman"/>
          <w:color w:val="000000" w:themeColor="text1"/>
          <w:shd w:val="clear" w:color="auto" w:fill="FFFFFF"/>
        </w:rPr>
        <w:t>程度有所差异，从而培养学生优化解题过程的意识。这一过程符合维果茨基</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最近发展区</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理论，即通过同伴互助突破个体认知局限</w:t>
      </w:r>
      <w:r>
        <w:rPr>
          <w:rFonts w:ascii="Times New Roman" w:hAnsi="Times New Roman" w:cs="Times New Roman"/>
          <w:color w:val="000000" w:themeColor="text1"/>
          <w:shd w:val="clear" w:color="auto" w:fill="FFFFFF"/>
        </w:rPr>
        <w:t>。</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position w:val="-52"/>
          <w:shd w:val="clear" w:color="auto" w:fill="FFFFFF"/>
        </w:rPr>
      </w:pPr>
      <w:r>
        <w:rPr>
          <w:rFonts w:ascii="Times New Roman" w:hAnsi="Times New Roman" w:cs="Times New Roman"/>
          <w:color w:val="000000" w:themeColor="text1"/>
          <w:shd w:val="clear" w:color="auto" w:fill="FFFFFF"/>
        </w:rPr>
        <w:t>练习</w:t>
      </w:r>
      <w:r>
        <w:rPr>
          <w:rFonts w:ascii="Times New Roman" w:hAnsi="Times New Roman" w:cs="Times New Roman"/>
          <w:color w:val="000000" w:themeColor="text1"/>
          <w:shd w:val="clear" w:color="auto" w:fill="FFFFFF"/>
        </w:rPr>
        <w:t>2</w:t>
      </w:r>
      <w:r>
        <w:rPr>
          <w:rFonts w:ascii="Times New Roman" w:hAnsi="Times New Roman" w:cs="Times New Roman"/>
          <w:color w:val="000000" w:themeColor="text1"/>
          <w:shd w:val="clear" w:color="auto" w:fill="FFFFFF"/>
        </w:rPr>
        <w:t>：解方程组</w:t>
      </w:r>
      <w:r>
        <w:rPr>
          <w:rFonts w:ascii="Times New Roman" w:hAnsi="Times New Roman" w:cs="Times New Roman"/>
          <w:color w:val="000000" w:themeColor="text1"/>
          <w:position w:val="-52"/>
          <w:shd w:val="clear" w:color="auto" w:fill="FFFFFF"/>
        </w:rPr>
        <w:object w:dxaOrig="1520" w:dyaOrig="1160">
          <v:shape id="_x0000_i1076" type="#_x0000_t75" style="width:76pt;height:58pt" o:ole="">
            <v:imagedata r:id="rId91" o:title=""/>
          </v:shape>
          <o:OLEObject Type="Embed" ProgID="Equation.3" ShapeID="_x0000_i1076" DrawAspect="Content" ObjectID="_1809880470" r:id="rId92"/>
        </w:objec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rPr>
        <w:t>【</w:t>
      </w:r>
      <w:r>
        <w:rPr>
          <w:rFonts w:ascii="Times New Roman" w:hAnsi="Times New Roman" w:cs="Times New Roman"/>
          <w:b/>
          <w:bCs/>
          <w:color w:val="000000" w:themeColor="text1"/>
        </w:rPr>
        <w:t>设计意图</w:t>
      </w:r>
      <w:r>
        <w:rPr>
          <w:rFonts w:ascii="Times New Roman" w:hAnsi="Times New Roman" w:cs="Times New Roman" w:hint="eastAsia"/>
          <w:b/>
          <w:bCs/>
          <w:color w:val="000000" w:themeColor="text1"/>
        </w:rPr>
        <w:t>】</w:t>
      </w:r>
      <w:r>
        <w:rPr>
          <w:rFonts w:ascii="Times New Roman" w:eastAsia="宋体" w:hAnsi="Times New Roman" w:cs="Times New Roman"/>
          <w:color w:val="000000" w:themeColor="text1"/>
          <w:kern w:val="0"/>
          <w:lang w:bidi="ar"/>
        </w:rPr>
        <w:t>该题同样具有多种消元方法。这道题的设计巧妙之处在于，每个方程都是二元一次方程，且每个方程中未知数前的系数都是</w:t>
      </w:r>
      <w:r>
        <w:rPr>
          <w:rFonts w:ascii="Times New Roman" w:eastAsia="宋体" w:hAnsi="Times New Roman" w:cs="Times New Roman"/>
          <w:color w:val="000000" w:themeColor="text1"/>
          <w:kern w:val="0"/>
          <w:lang w:bidi="ar"/>
        </w:rPr>
        <w:t>1</w:t>
      </w:r>
      <w:r>
        <w:rPr>
          <w:rFonts w:ascii="Times New Roman" w:eastAsia="宋体" w:hAnsi="Times New Roman" w:cs="Times New Roman"/>
          <w:color w:val="000000" w:themeColor="text1"/>
          <w:kern w:val="0"/>
          <w:lang w:bidi="ar"/>
        </w:rPr>
        <w:t>，同时每个未知数在不同方程中轮流出现。这一特点为学生提供了不同的消元思路。这种多解法的设计，鼓励学生从不同角度思考问题，培养学生灵活运用知识的能力，同时加深学生对消元法本质的理解，让学生认识到消元的目的是将多元方程组逐步转化为一元方程求解，而实现这一目的的方法并非唯一，而是需要根据方程组的特点进行选择。</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position w:val="-52"/>
          <w:shd w:val="clear" w:color="auto" w:fill="FFFFFF"/>
        </w:rPr>
      </w:pPr>
      <w:r>
        <w:rPr>
          <w:rFonts w:ascii="Times New Roman" w:hAnsi="Times New Roman" w:cs="Times New Roman" w:hint="eastAsia"/>
          <w:b/>
          <w:bCs/>
          <w:color w:val="000000" w:themeColor="text1"/>
        </w:rPr>
        <w:t>【</w:t>
      </w:r>
      <w:r>
        <w:rPr>
          <w:rFonts w:ascii="Times New Roman" w:hAnsi="Times New Roman" w:cs="Times New Roman" w:hint="eastAsia"/>
          <w:b/>
          <w:bCs/>
          <w:color w:val="000000" w:themeColor="text1"/>
        </w:rPr>
        <w:t>教学实践</w:t>
      </w:r>
      <w:r>
        <w:rPr>
          <w:rFonts w:ascii="Times New Roman" w:hAnsi="Times New Roman" w:cs="Times New Roman" w:hint="eastAsia"/>
          <w:b/>
          <w:bCs/>
          <w:color w:val="000000" w:themeColor="text1"/>
        </w:rPr>
        <w:t>】</w:t>
      </w:r>
    </w:p>
    <w:p w:rsidR="00326558" w:rsidRDefault="005E1630">
      <w:pPr>
        <w:pStyle w:val="a5"/>
        <w:widowControl/>
        <w:shd w:val="clear" w:color="auto" w:fill="FFFFFF"/>
        <w:spacing w:before="137" w:after="137" w:line="286" w:lineRule="atLeast"/>
        <w:ind w:firstLine="420"/>
        <w:rPr>
          <w:rFonts w:ascii="Times New Roman" w:hAnsi="Times New Roman" w:cs="Times New Roman"/>
          <w:color w:val="000000" w:themeColor="text1"/>
          <w:position w:val="-52"/>
          <w:shd w:val="clear" w:color="auto" w:fill="FFFFFF"/>
        </w:rPr>
      </w:pPr>
      <w:r>
        <w:rPr>
          <w:rFonts w:ascii="Times New Roman" w:hAnsi="Times New Roman" w:cs="Times New Roman"/>
          <w:noProof/>
          <w:color w:val="000000" w:themeColor="text1"/>
          <w:position w:val="-52"/>
          <w:shd w:val="clear" w:color="auto" w:fill="FFFFFF"/>
        </w:rPr>
        <w:drawing>
          <wp:inline distT="0" distB="0" distL="114300" distR="114300">
            <wp:extent cx="1536700" cy="1634490"/>
            <wp:effectExtent l="0" t="0" r="0" b="0"/>
            <wp:docPr id="19" name="图片 19" descr="c524680bcfafc193c70e0019224ec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524680bcfafc193c70e0019224ec75"/>
                    <pic:cNvPicPr>
                      <a:picLocks noChangeAspect="1"/>
                    </pic:cNvPicPr>
                  </pic:nvPicPr>
                  <pic:blipFill>
                    <a:blip r:embed="rId93"/>
                    <a:srcRect l="6996" t="21880" r="9384" b="10150"/>
                    <a:stretch>
                      <a:fillRect/>
                    </a:stretch>
                  </pic:blipFill>
                  <pic:spPr>
                    <a:xfrm>
                      <a:off x="0" y="0"/>
                      <a:ext cx="1536700" cy="1634490"/>
                    </a:xfrm>
                    <a:prstGeom prst="rect">
                      <a:avLst/>
                    </a:prstGeom>
                  </pic:spPr>
                </pic:pic>
              </a:graphicData>
            </a:graphic>
          </wp:inline>
        </w:drawing>
      </w:r>
      <w:r>
        <w:rPr>
          <w:rFonts w:ascii="Times New Roman" w:hAnsi="Times New Roman" w:cs="Times New Roman"/>
          <w:noProof/>
          <w:color w:val="000000" w:themeColor="text1"/>
          <w:position w:val="-52"/>
          <w:shd w:val="clear" w:color="auto" w:fill="FFFFFF"/>
        </w:rPr>
        <w:drawing>
          <wp:inline distT="0" distB="0" distL="114300" distR="114300">
            <wp:extent cx="1656715" cy="1618615"/>
            <wp:effectExtent l="0" t="0" r="6985" b="6985"/>
            <wp:docPr id="18" name="图片 18" descr="7742d84bac123f46da3402e0b2298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7742d84bac123f46da3402e0b2298e6"/>
                    <pic:cNvPicPr>
                      <a:picLocks noChangeAspect="1"/>
                    </pic:cNvPicPr>
                  </pic:nvPicPr>
                  <pic:blipFill>
                    <a:blip r:embed="rId94"/>
                    <a:srcRect l="4322" t="35522" r="28838" b="21874"/>
                    <a:stretch>
                      <a:fillRect/>
                    </a:stretch>
                  </pic:blipFill>
                  <pic:spPr>
                    <a:xfrm>
                      <a:off x="0" y="0"/>
                      <a:ext cx="1656715" cy="1618615"/>
                    </a:xfrm>
                    <a:prstGeom prst="rect">
                      <a:avLst/>
                    </a:prstGeom>
                  </pic:spPr>
                </pic:pic>
              </a:graphicData>
            </a:graphic>
          </wp:inline>
        </w:drawing>
      </w:r>
      <w:r>
        <w:rPr>
          <w:rFonts w:ascii="Times New Roman" w:hAnsi="Times New Roman" w:cs="Times New Roman"/>
          <w:noProof/>
          <w:color w:val="000000" w:themeColor="text1"/>
          <w:position w:val="-52"/>
          <w:shd w:val="clear" w:color="auto" w:fill="FFFFFF"/>
        </w:rPr>
        <w:drawing>
          <wp:inline distT="0" distB="0" distL="114300" distR="114300">
            <wp:extent cx="1750060" cy="1604645"/>
            <wp:effectExtent l="0" t="0" r="2540" b="8255"/>
            <wp:docPr id="11" name="图片 11" descr="5950933892c84709a98202c8f2ed1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5950933892c84709a98202c8f2ed18a"/>
                    <pic:cNvPicPr>
                      <a:picLocks noChangeAspect="1"/>
                    </pic:cNvPicPr>
                  </pic:nvPicPr>
                  <pic:blipFill>
                    <a:blip r:embed="rId95"/>
                    <a:srcRect l="21625" t="30102" r="4048" b="18685"/>
                    <a:stretch>
                      <a:fillRect/>
                    </a:stretch>
                  </pic:blipFill>
                  <pic:spPr>
                    <a:xfrm>
                      <a:off x="0" y="0"/>
                      <a:ext cx="1750060" cy="1604645"/>
                    </a:xfrm>
                    <a:prstGeom prst="rect">
                      <a:avLst/>
                    </a:prstGeom>
                  </pic:spPr>
                </pic:pic>
              </a:graphicData>
            </a:graphic>
          </wp:inline>
        </w:drawing>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b/>
          <w:bCs/>
          <w:color w:val="000000" w:themeColor="text1"/>
        </w:rPr>
      </w:pPr>
      <w:r>
        <w:rPr>
          <w:rFonts w:ascii="Times New Roman" w:hAnsi="Times New Roman" w:cs="Times New Roman" w:hint="eastAsia"/>
          <w:b/>
          <w:bCs/>
          <w:color w:val="000000" w:themeColor="text1"/>
        </w:rPr>
        <w:t>学生一：</w:t>
      </w:r>
      <w:r>
        <w:rPr>
          <w:rFonts w:ascii="Times New Roman" w:eastAsia="宋体" w:hAnsi="Times New Roman" w:cs="Times New Roman" w:hint="eastAsia"/>
          <w:color w:val="000000" w:themeColor="text1"/>
          <w:kern w:val="0"/>
          <w:lang w:bidi="ar"/>
        </w:rPr>
        <w:t>方程①和②中未知数</w:t>
      </w:r>
      <w:r>
        <w:rPr>
          <w:rFonts w:ascii="Times New Roman" w:eastAsia="宋体" w:hAnsi="Times New Roman" w:cs="Times New Roman"/>
          <w:color w:val="000000" w:themeColor="text1"/>
          <w:kern w:val="0"/>
          <w:lang w:bidi="ar"/>
        </w:rPr>
        <w:object w:dxaOrig="241" w:dyaOrig="285">
          <v:shape id="_x0000_i1077" type="#_x0000_t75" style="width:12.05pt;height:14.25pt" o:ole="">
            <v:imagedata r:id="rId96" o:title=""/>
          </v:shape>
          <o:OLEObject Type="Embed" ProgID="Equation.3" ShapeID="_x0000_i1077" DrawAspect="Content" ObjectID="_1809880471" r:id="rId97"/>
        </w:object>
      </w:r>
      <w:r>
        <w:rPr>
          <w:rFonts w:ascii="Times New Roman" w:eastAsia="宋体" w:hAnsi="Times New Roman" w:cs="Times New Roman" w:hint="eastAsia"/>
          <w:color w:val="000000" w:themeColor="text1"/>
          <w:kern w:val="0"/>
          <w:lang w:bidi="ar"/>
        </w:rPr>
        <w:t>的系数一样，我把这两个方程相减消去</w:t>
      </w:r>
      <w:r>
        <w:rPr>
          <w:rFonts w:ascii="Times New Roman" w:eastAsia="宋体" w:hAnsi="Times New Roman" w:cs="Times New Roman"/>
          <w:color w:val="000000" w:themeColor="text1"/>
          <w:kern w:val="0"/>
          <w:lang w:bidi="ar"/>
        </w:rPr>
        <w:object w:dxaOrig="241" w:dyaOrig="285">
          <v:shape id="_x0000_i1078" type="#_x0000_t75" style="width:12.05pt;height:14.25pt" o:ole="">
            <v:imagedata r:id="rId96" o:title=""/>
          </v:shape>
          <o:OLEObject Type="Embed" ProgID="Equation.3" ShapeID="_x0000_i1078" DrawAspect="Content" ObjectID="_1809880472" r:id="rId98"/>
        </w:object>
      </w:r>
      <w:r>
        <w:rPr>
          <w:rFonts w:ascii="Times New Roman" w:eastAsia="宋体" w:hAnsi="Times New Roman" w:cs="Times New Roman" w:hint="eastAsia"/>
          <w:color w:val="000000" w:themeColor="text1"/>
          <w:kern w:val="0"/>
          <w:lang w:bidi="ar"/>
        </w:rPr>
        <w:t>，再和方程③一起构成二元一次方程组，求出来</w:t>
      </w:r>
      <w:r>
        <w:rPr>
          <w:rFonts w:ascii="Times New Roman" w:eastAsia="宋体" w:hAnsi="Times New Roman" w:cs="Times New Roman"/>
          <w:color w:val="000000" w:themeColor="text1"/>
          <w:kern w:val="0"/>
          <w:lang w:bidi="ar"/>
        </w:rPr>
        <w:object w:dxaOrig="221" w:dyaOrig="243">
          <v:shape id="_x0000_i1079" type="#_x0000_t75" style="width:11.05pt;height:12.15pt" o:ole="">
            <v:imagedata r:id="rId99" o:title=""/>
          </v:shape>
          <o:OLEObject Type="Embed" ProgID="Equation.3" ShapeID="_x0000_i1079" DrawAspect="Content" ObjectID="_1809880473" r:id="rId100"/>
        </w:object>
      </w:r>
      <w:r>
        <w:rPr>
          <w:rFonts w:ascii="Times New Roman" w:eastAsia="宋体" w:hAnsi="Times New Roman" w:cs="Times New Roman" w:hint="eastAsia"/>
          <w:color w:val="000000" w:themeColor="text1"/>
          <w:kern w:val="0"/>
          <w:lang w:bidi="ar"/>
        </w:rPr>
        <w:t>后再回代继续求解剩下的两个未知数。</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rPr>
        <w:t>学生二</w:t>
      </w:r>
      <w:r>
        <w:rPr>
          <w:rFonts w:ascii="Times New Roman" w:eastAsia="宋体" w:hAnsi="Times New Roman" w:cs="Times New Roman" w:hint="eastAsia"/>
          <w:color w:val="000000" w:themeColor="text1"/>
          <w:kern w:val="0"/>
          <w:lang w:bidi="ar"/>
        </w:rPr>
        <w:t>：这一题整体未知数系数比较简单，所以我选择一步到位，把这三个方程相加减能消去两个未知数，直接求出</w:t>
      </w:r>
      <w:r>
        <w:rPr>
          <w:rFonts w:ascii="Times New Roman" w:eastAsia="宋体" w:hAnsi="Times New Roman" w:cs="Times New Roman"/>
          <w:color w:val="000000" w:themeColor="text1"/>
          <w:kern w:val="0"/>
          <w:lang w:bidi="ar"/>
        </w:rPr>
        <w:object w:dxaOrig="218" w:dyaOrig="218">
          <v:shape id="_x0000_i1080" type="#_x0000_t75" style="width:10.9pt;height:10.9pt" o:ole="">
            <v:imagedata r:id="rId40" o:title=""/>
          </v:shape>
          <o:OLEObject Type="Embed" ProgID="Equation.3" ShapeID="_x0000_i1080" DrawAspect="Content" ObjectID="_1809880474" r:id="rId101"/>
        </w:object>
      </w:r>
      <w:r>
        <w:rPr>
          <w:rFonts w:ascii="Times New Roman" w:eastAsia="宋体" w:hAnsi="Times New Roman" w:cs="Times New Roman" w:hint="eastAsia"/>
          <w:color w:val="000000" w:themeColor="text1"/>
          <w:kern w:val="0"/>
          <w:lang w:bidi="ar"/>
        </w:rPr>
        <w:t>，接着代入求解即可。</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rPr>
        <w:t>学生三：</w:t>
      </w:r>
      <w:r>
        <w:rPr>
          <w:rFonts w:ascii="Times New Roman" w:eastAsia="宋体" w:hAnsi="Times New Roman" w:cs="Times New Roman" w:hint="eastAsia"/>
          <w:color w:val="000000" w:themeColor="text1"/>
          <w:kern w:val="0"/>
          <w:lang w:bidi="ar"/>
        </w:rPr>
        <w:t>每个未知数前的系数都相同，而且未知数出现的次数也一样，所以我把三个方程同时左边加左边，右边加右边，再化简得到方程④，用方程④和方程①②③相减。</w:t>
      </w:r>
    </w:p>
    <w:p w:rsidR="00326558" w:rsidRDefault="005E1630">
      <w:pPr>
        <w:pStyle w:val="a5"/>
        <w:widowControl/>
        <w:shd w:val="clear" w:color="auto" w:fill="FFFFFF"/>
        <w:spacing w:before="137" w:after="137" w:line="286" w:lineRule="atLeast"/>
        <w:ind w:firstLine="420"/>
        <w:textAlignment w:val="center"/>
        <w:rPr>
          <w:rFonts w:ascii="Times New Roman" w:hAnsi="Times New Roman" w:cs="Times New Roman"/>
          <w:color w:val="000000" w:themeColor="text1"/>
        </w:rPr>
      </w:pPr>
      <w:r>
        <w:rPr>
          <w:rFonts w:ascii="Times New Roman" w:hAnsi="Times New Roman" w:cs="Times New Roman" w:hint="eastAsia"/>
          <w:b/>
          <w:bCs/>
          <w:color w:val="000000" w:themeColor="text1"/>
        </w:rPr>
        <w:t>追问：</w:t>
      </w:r>
      <w:r>
        <w:rPr>
          <w:rFonts w:ascii="Times New Roman" w:hAnsi="Times New Roman" w:cs="Times New Roman" w:hint="eastAsia"/>
          <w:color w:val="000000" w:themeColor="text1"/>
        </w:rPr>
        <w:t>你们觉得哪种解法比较简便？</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b/>
          <w:bCs/>
          <w:color w:val="000000" w:themeColor="text1"/>
          <w:kern w:val="0"/>
          <w:lang w:bidi="ar"/>
        </w:rPr>
      </w:pPr>
      <w:r>
        <w:rPr>
          <w:rFonts w:ascii="Times New Roman" w:eastAsia="宋体" w:hAnsi="Times New Roman" w:cs="Times New Roman" w:hint="eastAsia"/>
          <w:b/>
          <w:bCs/>
          <w:color w:val="000000" w:themeColor="text1"/>
          <w:kern w:val="0"/>
          <w:lang w:bidi="ar"/>
        </w:rPr>
        <w:t>学生四：</w:t>
      </w:r>
      <w:r>
        <w:rPr>
          <w:rFonts w:ascii="Times New Roman" w:eastAsia="宋体" w:hAnsi="Times New Roman" w:cs="Times New Roman" w:hint="eastAsia"/>
          <w:color w:val="000000" w:themeColor="text1"/>
          <w:kern w:val="0"/>
          <w:lang w:bidi="ar"/>
        </w:rPr>
        <w:t>这题比较特殊，所以用特殊的方法算得更快，方法二和方法三都很简便！</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rPr>
        <w:t>【教学小结】</w:t>
      </w:r>
      <w:r>
        <w:rPr>
          <w:rFonts w:ascii="Times New Roman" w:eastAsia="宋体" w:hAnsi="Times New Roman" w:cs="Times New Roman"/>
          <w:color w:val="000000" w:themeColor="text1"/>
          <w:kern w:val="0"/>
          <w:lang w:bidi="ar"/>
        </w:rPr>
        <w:t>在课堂练习环节，着重突出学生的主体地位，给学生留出自主探索的时间和空间。学生在小组合作中，各抒己见，分享不同的解题思路与方法，进行对</w:t>
      </w:r>
      <w:r>
        <w:rPr>
          <w:rFonts w:ascii="Times New Roman" w:eastAsia="宋体" w:hAnsi="Times New Roman" w:cs="Times New Roman"/>
          <w:color w:val="000000" w:themeColor="text1"/>
          <w:kern w:val="0"/>
          <w:lang w:bidi="ar"/>
        </w:rPr>
        <w:t>“</w:t>
      </w:r>
      <w:r>
        <w:rPr>
          <w:rFonts w:ascii="Times New Roman" w:eastAsia="宋体" w:hAnsi="Times New Roman" w:cs="Times New Roman"/>
          <w:color w:val="000000" w:themeColor="text1"/>
          <w:kern w:val="0"/>
          <w:lang w:bidi="ar"/>
        </w:rPr>
        <w:t>最优消元策略</w:t>
      </w:r>
      <w:r>
        <w:rPr>
          <w:rFonts w:ascii="Times New Roman" w:eastAsia="宋体" w:hAnsi="Times New Roman" w:cs="Times New Roman"/>
          <w:color w:val="000000" w:themeColor="text1"/>
          <w:kern w:val="0"/>
          <w:lang w:bidi="ar"/>
        </w:rPr>
        <w:t>”</w:t>
      </w:r>
      <w:r>
        <w:rPr>
          <w:rFonts w:ascii="Times New Roman" w:eastAsia="宋体" w:hAnsi="Times New Roman" w:cs="Times New Roman"/>
          <w:color w:val="000000" w:themeColor="text1"/>
          <w:kern w:val="0"/>
          <w:lang w:bidi="ar"/>
        </w:rPr>
        <w:t>探究，在观点的碰撞中发现自身思维的局限，汲取同伴的智慧，不断修正和完善对消元的理解，通过整合多种解题策略，最终也会形成更全面、更深入的解题方案，从而培养高阶思维。在互动与练习的双重作用下，提升了他们的数学运算与逻辑推理能力，实现知识的深度建构与思维的创新发展，切实将建构主义学习理念转化为具体的学习成果。</w:t>
      </w:r>
    </w:p>
    <w:p w:rsidR="00326558" w:rsidRDefault="00326558">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p>
    <w:p w:rsidR="00326558" w:rsidRDefault="005E1630">
      <w:pPr>
        <w:pStyle w:val="a5"/>
        <w:widowControl/>
        <w:shd w:val="clear" w:color="auto" w:fill="FFFFFF"/>
        <w:spacing w:before="137" w:after="137" w:line="286" w:lineRule="atLeast"/>
        <w:rPr>
          <w:rFonts w:ascii="Times New Roman" w:hAnsi="Times New Roman" w:cs="Times New Roman"/>
          <w:b/>
          <w:bCs/>
          <w:color w:val="000000" w:themeColor="text1"/>
        </w:rPr>
      </w:pPr>
      <w:r>
        <w:rPr>
          <w:rFonts w:ascii="Times New Roman" w:hAnsi="Times New Roman" w:cs="Times New Roman" w:hint="eastAsia"/>
          <w:b/>
          <w:bCs/>
          <w:color w:val="000000" w:themeColor="text1"/>
        </w:rPr>
        <w:t>四、归纳总结，为素养落地夯筑根基</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shd w:val="clear" w:color="auto" w:fill="FFFFFF"/>
        </w:rPr>
        <w:t>问题</w:t>
      </w:r>
      <w:r>
        <w:rPr>
          <w:rFonts w:ascii="Times New Roman" w:hAnsi="Times New Roman" w:cs="Times New Roman" w:hint="eastAsia"/>
          <w:b/>
          <w:bCs/>
          <w:color w:val="000000" w:themeColor="text1"/>
          <w:shd w:val="clear" w:color="auto" w:fill="FFFFFF"/>
        </w:rPr>
        <w:t xml:space="preserve">1 </w:t>
      </w:r>
      <w:r>
        <w:rPr>
          <w:rFonts w:ascii="Times New Roman" w:eastAsia="宋体" w:hAnsi="Times New Roman" w:cs="Times New Roman" w:hint="eastAsia"/>
          <w:color w:val="000000" w:themeColor="text1"/>
          <w:kern w:val="0"/>
          <w:lang w:bidi="ar"/>
        </w:rPr>
        <w:t>经过本节课的学习，你学会了什么？有哪些收获？</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shd w:val="clear" w:color="auto" w:fill="FFFFFF"/>
        </w:rPr>
        <w:t>问题</w:t>
      </w:r>
      <w:r>
        <w:rPr>
          <w:rFonts w:ascii="Times New Roman" w:hAnsi="Times New Roman" w:cs="Times New Roman" w:hint="eastAsia"/>
          <w:b/>
          <w:bCs/>
          <w:color w:val="000000" w:themeColor="text1"/>
          <w:shd w:val="clear" w:color="auto" w:fill="FFFFFF"/>
        </w:rPr>
        <w:t xml:space="preserve">2 </w:t>
      </w:r>
      <w:r>
        <w:rPr>
          <w:rFonts w:ascii="Times New Roman" w:eastAsia="宋体" w:hAnsi="Times New Roman" w:cs="Times New Roman" w:hint="eastAsia"/>
          <w:color w:val="000000" w:themeColor="text1"/>
          <w:kern w:val="0"/>
          <w:lang w:bidi="ar"/>
        </w:rPr>
        <w:t>你们能和老师一起完成本节课的思维导图吗？</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rPr>
        <w:t>【</w:t>
      </w:r>
      <w:r>
        <w:rPr>
          <w:rFonts w:ascii="Times New Roman" w:hAnsi="Times New Roman" w:cs="Times New Roman"/>
          <w:b/>
          <w:bCs/>
          <w:color w:val="000000" w:themeColor="text1"/>
        </w:rPr>
        <w:t>设计意图</w:t>
      </w:r>
      <w:r>
        <w:rPr>
          <w:rFonts w:ascii="Times New Roman" w:hAnsi="Times New Roman" w:cs="Times New Roman" w:hint="eastAsia"/>
          <w:b/>
          <w:bCs/>
          <w:color w:val="000000" w:themeColor="text1"/>
        </w:rPr>
        <w:t>】</w:t>
      </w:r>
      <w:r>
        <w:rPr>
          <w:rFonts w:ascii="Times New Roman" w:eastAsia="宋体" w:hAnsi="Times New Roman" w:cs="Times New Roman"/>
          <w:color w:val="000000" w:themeColor="text1"/>
          <w:kern w:val="0"/>
          <w:lang w:bidi="ar"/>
        </w:rPr>
        <w:t>本</w:t>
      </w:r>
      <w:r>
        <w:rPr>
          <w:rFonts w:ascii="Times New Roman" w:eastAsia="宋体" w:hAnsi="Times New Roman" w:cs="Times New Roman" w:hint="eastAsia"/>
          <w:color w:val="000000" w:themeColor="text1"/>
          <w:kern w:val="0"/>
          <w:lang w:bidi="ar"/>
        </w:rPr>
        <w:t>次</w:t>
      </w:r>
      <w:r>
        <w:rPr>
          <w:rFonts w:ascii="Times New Roman" w:eastAsia="宋体" w:hAnsi="Times New Roman" w:cs="Times New Roman"/>
          <w:color w:val="000000" w:themeColor="text1"/>
          <w:kern w:val="0"/>
          <w:lang w:bidi="ar"/>
        </w:rPr>
        <w:t>课堂小结环节的设计，以学生为中心，基于建构主义学习理论，通过开放且具引导性的学习任务，引导学生主动梳理知识、总结方法、反思问题。既注重知识的系统化构建，又关注学生思维能力和自主学习能力的培养，鼓励学生在分享与交流中深化对三元一次方程组知识的理解，同时营造积极互动的课堂氛围，促进学生共同进步。通过</w:t>
      </w:r>
      <w:r>
        <w:rPr>
          <w:rFonts w:ascii="Times New Roman" w:eastAsia="宋体" w:hAnsi="Times New Roman" w:cs="Times New Roman" w:hint="eastAsia"/>
          <w:color w:val="000000" w:themeColor="text1"/>
          <w:kern w:val="0"/>
          <w:lang w:bidi="ar"/>
        </w:rPr>
        <w:t>一起</w:t>
      </w:r>
      <w:r>
        <w:rPr>
          <w:rFonts w:ascii="Times New Roman" w:eastAsia="宋体" w:hAnsi="Times New Roman" w:cs="Times New Roman"/>
          <w:color w:val="000000" w:themeColor="text1"/>
          <w:kern w:val="0"/>
          <w:lang w:bidi="ar"/>
        </w:rPr>
        <w:t>绘制思维导图，帮助学生将知识系统化、结构化，培养学生的归纳总结能力和逻辑思维能力。同时，这种可视化的学习方式有助于学生更清晰地把握知识要点，加深对知识的理解和记忆。</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hAnsi="Times New Roman" w:cs="Times New Roman" w:hint="eastAsia"/>
          <w:b/>
          <w:bCs/>
          <w:color w:val="000000" w:themeColor="text1"/>
        </w:rPr>
        <w:t>【</w:t>
      </w:r>
      <w:r>
        <w:rPr>
          <w:rFonts w:ascii="Times New Roman" w:hAnsi="Times New Roman" w:cs="Times New Roman" w:hint="eastAsia"/>
          <w:b/>
          <w:bCs/>
          <w:color w:val="000000" w:themeColor="text1"/>
        </w:rPr>
        <w:t>教学实践</w:t>
      </w:r>
      <w:r>
        <w:rPr>
          <w:rFonts w:ascii="Times New Roman" w:hAnsi="Times New Roman" w:cs="Times New Roman" w:hint="eastAsia"/>
          <w:b/>
          <w:bCs/>
          <w:color w:val="000000" w:themeColor="text1"/>
        </w:rPr>
        <w:t>】</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学生一：</w:t>
      </w:r>
      <w:r>
        <w:rPr>
          <w:rFonts w:ascii="Times New Roman" w:eastAsia="宋体" w:hAnsi="Times New Roman" w:cs="Times New Roman" w:hint="eastAsia"/>
          <w:color w:val="000000" w:themeColor="text1"/>
          <w:kern w:val="0"/>
          <w:lang w:bidi="ar"/>
        </w:rPr>
        <w:t>我学会了什么是三元一次方程组，还有解三元一次方程组的关键是消元。</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学生二：</w:t>
      </w:r>
      <w:r>
        <w:rPr>
          <w:rFonts w:ascii="Times New Roman" w:eastAsia="宋体" w:hAnsi="Times New Roman" w:cs="Times New Roman" w:hint="eastAsia"/>
          <w:color w:val="000000" w:themeColor="text1"/>
          <w:kern w:val="0"/>
          <w:lang w:bidi="ar"/>
        </w:rPr>
        <w:t>通过消元把三元转化成二元再转化成一元方程。</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学生三：</w:t>
      </w:r>
      <w:r>
        <w:rPr>
          <w:rFonts w:ascii="Times New Roman" w:eastAsia="宋体" w:hAnsi="Times New Roman" w:cs="Times New Roman" w:hint="eastAsia"/>
          <w:color w:val="000000" w:themeColor="text1"/>
          <w:kern w:val="0"/>
          <w:lang w:bidi="ar"/>
        </w:rPr>
        <w:t>我了解了类比和化归的数学思想。</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学生四：</w:t>
      </w:r>
      <w:r>
        <w:rPr>
          <w:rFonts w:ascii="Times New Roman" w:eastAsia="宋体" w:hAnsi="Times New Roman" w:cs="Times New Roman" w:hint="eastAsia"/>
          <w:color w:val="000000" w:themeColor="text1"/>
          <w:kern w:val="0"/>
          <w:lang w:bidi="ar"/>
        </w:rPr>
        <w:t>消元可以先观察方程组系数特点，缺哪个未知数，就可以先消哪个未知数。</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学生五</w:t>
      </w:r>
      <w:r>
        <w:rPr>
          <w:rFonts w:ascii="Times New Roman" w:eastAsia="宋体" w:hAnsi="Times New Roman" w:cs="Times New Roman" w:hint="eastAsia"/>
          <w:color w:val="000000" w:themeColor="text1"/>
          <w:kern w:val="0"/>
          <w:lang w:bidi="ar"/>
        </w:rPr>
        <w:t>：如果同</w:t>
      </w:r>
      <w:r>
        <w:rPr>
          <w:rFonts w:ascii="Times New Roman" w:eastAsia="宋体" w:hAnsi="Times New Roman" w:cs="Times New Roman" w:hint="eastAsia"/>
          <w:b/>
          <w:bCs/>
          <w:color w:val="000000" w:themeColor="text1"/>
          <w:kern w:val="0"/>
          <w:lang w:bidi="ar"/>
        </w:rPr>
        <w:t>一</w:t>
      </w:r>
      <w:r>
        <w:rPr>
          <w:rFonts w:ascii="Times New Roman" w:eastAsia="宋体" w:hAnsi="Times New Roman" w:cs="Times New Roman" w:hint="eastAsia"/>
          <w:color w:val="000000" w:themeColor="text1"/>
          <w:kern w:val="0"/>
          <w:lang w:bidi="ar"/>
        </w:rPr>
        <w:t>个</w:t>
      </w:r>
      <w:r>
        <w:rPr>
          <w:rFonts w:ascii="Times New Roman" w:eastAsia="宋体" w:hAnsi="Times New Roman" w:cs="Times New Roman" w:hint="eastAsia"/>
          <w:color w:val="000000" w:themeColor="text1"/>
          <w:kern w:val="0"/>
          <w:lang w:bidi="ar"/>
        </w:rPr>
        <w:t>未知数系数相等或者互为相反数，或者系数成倍数的也可以先消元。</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学生六：</w:t>
      </w:r>
      <w:r>
        <w:rPr>
          <w:rFonts w:ascii="Times New Roman" w:eastAsia="宋体" w:hAnsi="Times New Roman" w:cs="Times New Roman" w:hint="eastAsia"/>
          <w:color w:val="000000" w:themeColor="text1"/>
          <w:kern w:val="0"/>
          <w:lang w:bidi="ar"/>
        </w:rPr>
        <w:t>有的题比较特殊，可以整体加减，比如练习二的解法就是这么做的。</w:t>
      </w:r>
    </w:p>
    <w:p w:rsidR="00326558" w:rsidRDefault="005E1630">
      <w:pPr>
        <w:pStyle w:val="a5"/>
        <w:widowControl/>
        <w:shd w:val="clear" w:color="auto" w:fill="FFFFFF"/>
        <w:spacing w:before="137" w:after="137" w:line="286" w:lineRule="atLeast"/>
        <w:ind w:firstLine="420"/>
        <w:rPr>
          <w:rFonts w:ascii="Times New Roman" w:eastAsia="宋体" w:hAnsi="Times New Roman" w:cs="Times New Roman"/>
          <w:color w:val="000000" w:themeColor="text1"/>
          <w:kern w:val="0"/>
          <w:lang w:bidi="ar"/>
        </w:rPr>
      </w:pPr>
      <w:r>
        <w:rPr>
          <w:rFonts w:ascii="Times New Roman" w:eastAsia="宋体" w:hAnsi="Times New Roman" w:cs="Times New Roman" w:hint="eastAsia"/>
          <w:b/>
          <w:bCs/>
          <w:color w:val="000000" w:themeColor="text1"/>
          <w:kern w:val="0"/>
          <w:lang w:bidi="ar"/>
        </w:rPr>
        <w:t>...</w:t>
      </w:r>
    </w:p>
    <w:p w:rsidR="00326558" w:rsidRDefault="005E1630">
      <w:pPr>
        <w:pStyle w:val="a5"/>
        <w:widowControl/>
        <w:shd w:val="clear" w:color="auto" w:fill="FFFFFF"/>
        <w:spacing w:before="137" w:after="137"/>
        <w:rPr>
          <w:rFonts w:ascii="Times New Roman" w:hAnsi="Times New Roman" w:cs="Times New Roman"/>
          <w:color w:val="000000" w:themeColor="text1"/>
          <w:shd w:val="clear" w:color="auto" w:fill="FFFFFF"/>
        </w:rPr>
      </w:pPr>
      <w:r>
        <w:rPr>
          <w:rFonts w:ascii="Times New Roman" w:hAnsi="Times New Roman" w:cs="Times New Roman"/>
          <w:noProof/>
          <w:color w:val="000000" w:themeColor="text1"/>
          <w:shd w:val="clear" w:color="auto" w:fill="FFFFFF"/>
        </w:rPr>
        <w:drawing>
          <wp:inline distT="0" distB="0" distL="114300" distR="114300">
            <wp:extent cx="4768215" cy="2092960"/>
            <wp:effectExtent l="0" t="0" r="6985" b="2540"/>
            <wp:docPr id="12" name="图片 12" descr="1747213065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47213065659"/>
                    <pic:cNvPicPr>
                      <a:picLocks noChangeAspect="1"/>
                    </pic:cNvPicPr>
                  </pic:nvPicPr>
                  <pic:blipFill>
                    <a:blip r:embed="rId102"/>
                    <a:stretch>
                      <a:fillRect/>
                    </a:stretch>
                  </pic:blipFill>
                  <pic:spPr>
                    <a:xfrm>
                      <a:off x="0" y="0"/>
                      <a:ext cx="4768215" cy="2092960"/>
                    </a:xfrm>
                    <a:prstGeom prst="rect">
                      <a:avLst/>
                    </a:prstGeom>
                  </pic:spPr>
                </pic:pic>
              </a:graphicData>
            </a:graphic>
          </wp:inline>
        </w:drawing>
      </w:r>
    </w:p>
    <w:p w:rsidR="00326558" w:rsidRDefault="005E1630">
      <w:pPr>
        <w:pStyle w:val="a5"/>
        <w:widowControl/>
        <w:shd w:val="clear" w:color="auto" w:fill="FFFFFF"/>
        <w:spacing w:before="137" w:after="137" w:line="286" w:lineRule="atLeast"/>
        <w:ind w:firstLine="420"/>
        <w:rPr>
          <w:rFonts w:ascii="Times New Roman" w:hAnsi="Times New Roman" w:cs="Times New Roman"/>
          <w:b/>
          <w:bCs/>
          <w:color w:val="000000" w:themeColor="text1"/>
          <w:shd w:val="clear" w:color="auto" w:fill="FFFFFF"/>
        </w:rPr>
      </w:pPr>
      <w:r>
        <w:rPr>
          <w:rFonts w:ascii="Times New Roman" w:eastAsia="宋体" w:hAnsi="Times New Roman" w:cs="Times New Roman" w:hint="eastAsia"/>
          <w:b/>
          <w:bCs/>
          <w:color w:val="000000" w:themeColor="text1"/>
          <w:kern w:val="0"/>
          <w:lang w:bidi="ar"/>
        </w:rPr>
        <w:t>【教学小结】</w:t>
      </w:r>
      <w:r>
        <w:rPr>
          <w:rFonts w:ascii="Times New Roman" w:eastAsia="宋体" w:hAnsi="Times New Roman" w:cs="Times New Roman"/>
          <w:color w:val="000000" w:themeColor="text1"/>
          <w:kern w:val="0"/>
          <w:lang w:bidi="ar"/>
        </w:rPr>
        <w:t>课堂小结环节通过开放性问题驱动，充分践行了建构主义</w:t>
      </w:r>
      <w:r>
        <w:rPr>
          <w:rFonts w:ascii="Times New Roman" w:eastAsia="宋体" w:hAnsi="Times New Roman" w:cs="Times New Roman"/>
          <w:color w:val="000000" w:themeColor="text1"/>
          <w:kern w:val="0"/>
          <w:lang w:bidi="ar"/>
        </w:rPr>
        <w:t xml:space="preserve"> “</w:t>
      </w:r>
      <w:r>
        <w:rPr>
          <w:rFonts w:ascii="Times New Roman" w:eastAsia="宋体" w:hAnsi="Times New Roman" w:cs="Times New Roman"/>
          <w:color w:val="000000" w:themeColor="text1"/>
          <w:kern w:val="0"/>
          <w:lang w:bidi="ar"/>
        </w:rPr>
        <w:t>以学习者为中心</w:t>
      </w:r>
      <w:r>
        <w:rPr>
          <w:rFonts w:ascii="Times New Roman" w:eastAsia="宋体" w:hAnsi="Times New Roman" w:cs="Times New Roman"/>
          <w:color w:val="000000" w:themeColor="text1"/>
          <w:kern w:val="0"/>
          <w:lang w:bidi="ar"/>
        </w:rPr>
        <w:t xml:space="preserve">” </w:t>
      </w:r>
      <w:r>
        <w:rPr>
          <w:rFonts w:ascii="Times New Roman" w:eastAsia="宋体" w:hAnsi="Times New Roman" w:cs="Times New Roman"/>
          <w:color w:val="000000" w:themeColor="text1"/>
          <w:kern w:val="0"/>
          <w:lang w:bidi="ar"/>
        </w:rPr>
        <w:t>的理念。学生在自主回顾与分享中，主动梳理三元一次方程组的核心知识与解题策略，如学生一明确概念与消元关键，学生二归纳转化步骤，这一过程促进了知识的内化与重组，有效培养了数学抽象与逻辑推理素养。学生对消元策略的个性化总结，如学生四关注方程未知数缺失特征、学生五分析系数关系、学生六提出整体加减特殊解法，展现出对知识的深度理解与灵活运用，体现了数学运算素养的提升。教师以绘制思维导图为任务，将零散知识系统化、结构化，符合建构主义</w:t>
      </w:r>
      <w:r>
        <w:rPr>
          <w:rFonts w:ascii="Times New Roman" w:eastAsia="宋体" w:hAnsi="Times New Roman" w:cs="Times New Roman"/>
          <w:color w:val="000000" w:themeColor="text1"/>
          <w:kern w:val="0"/>
          <w:lang w:bidi="ar"/>
        </w:rPr>
        <w:t xml:space="preserve"> “</w:t>
      </w:r>
      <w:r>
        <w:rPr>
          <w:rFonts w:ascii="Times New Roman" w:eastAsia="宋体" w:hAnsi="Times New Roman" w:cs="Times New Roman"/>
          <w:color w:val="000000" w:themeColor="text1"/>
          <w:kern w:val="0"/>
          <w:lang w:bidi="ar"/>
        </w:rPr>
        <w:t>知识建构需要情境与协作</w:t>
      </w:r>
      <w:r>
        <w:rPr>
          <w:rFonts w:ascii="Times New Roman" w:eastAsia="宋体" w:hAnsi="Times New Roman" w:cs="Times New Roman"/>
          <w:color w:val="000000" w:themeColor="text1"/>
          <w:kern w:val="0"/>
          <w:lang w:bidi="ar"/>
        </w:rPr>
        <w:t xml:space="preserve">” </w:t>
      </w:r>
      <w:r>
        <w:rPr>
          <w:rFonts w:ascii="Times New Roman" w:eastAsia="宋体" w:hAnsi="Times New Roman" w:cs="Times New Roman"/>
          <w:color w:val="000000" w:themeColor="text1"/>
          <w:kern w:val="0"/>
          <w:lang w:bidi="ar"/>
        </w:rPr>
        <w:t>的观点，可视化的学习方式不仅强化了学生对知识网络的整体把握，</w:t>
      </w:r>
      <w:r>
        <w:rPr>
          <w:rFonts w:ascii="Times New Roman" w:eastAsia="宋体" w:hAnsi="Times New Roman" w:cs="Times New Roman"/>
          <w:color w:val="000000" w:themeColor="text1"/>
          <w:kern w:val="0"/>
          <w:lang w:bidi="ar"/>
        </w:rPr>
        <w:t>更在师生、生生互动中深化了对类比、化归等数学思想的认知，促进了数学建模素养的发展。</w:t>
      </w:r>
    </w:p>
    <w:p w:rsidR="00326558" w:rsidRDefault="00326558">
      <w:pPr>
        <w:pStyle w:val="a5"/>
        <w:widowControl/>
        <w:shd w:val="clear" w:color="auto" w:fill="FFFFFF"/>
        <w:spacing w:before="137" w:after="137"/>
        <w:rPr>
          <w:rFonts w:ascii="Times New Roman" w:hAnsi="Times New Roman" w:cs="Times New Roman"/>
          <w:b/>
          <w:bCs/>
          <w:color w:val="000000" w:themeColor="text1"/>
          <w:shd w:val="clear" w:color="auto" w:fill="FFFFFF"/>
        </w:rPr>
      </w:pPr>
    </w:p>
    <w:p w:rsidR="00326558" w:rsidRDefault="005E1630">
      <w:pPr>
        <w:pStyle w:val="a5"/>
        <w:widowControl/>
        <w:shd w:val="clear" w:color="auto" w:fill="FFFFFF"/>
        <w:spacing w:before="137" w:after="137"/>
        <w:rPr>
          <w:rFonts w:ascii="Times New Roman" w:hAnsi="Times New Roman" w:cs="Times New Roman"/>
          <w:b/>
          <w:bCs/>
          <w:color w:val="000000" w:themeColor="text1"/>
          <w:shd w:val="clear" w:color="auto" w:fill="FFFFFF"/>
        </w:rPr>
      </w:pPr>
      <w:r>
        <w:rPr>
          <w:rFonts w:ascii="Times New Roman" w:hAnsi="Times New Roman" w:cs="Times New Roman" w:hint="eastAsia"/>
          <w:b/>
          <w:bCs/>
          <w:color w:val="000000" w:themeColor="text1"/>
          <w:shd w:val="clear" w:color="auto" w:fill="FFFFFF"/>
        </w:rPr>
        <w:t>结束语</w:t>
      </w:r>
    </w:p>
    <w:p w:rsidR="00326558" w:rsidRDefault="005E1630">
      <w:pPr>
        <w:pStyle w:val="a5"/>
        <w:widowControl/>
        <w:shd w:val="clear" w:color="auto" w:fill="FFFFFF"/>
        <w:spacing w:before="137" w:after="137"/>
        <w:ind w:firstLine="4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w:t>
      </w:r>
      <w:r>
        <w:rPr>
          <w:rFonts w:ascii="Times New Roman" w:hAnsi="Times New Roman" w:cs="Times New Roman" w:hint="eastAsia"/>
          <w:color w:val="000000" w:themeColor="text1"/>
          <w:shd w:val="clear" w:color="auto" w:fill="FFFFFF"/>
        </w:rPr>
        <w:t>简单的</w:t>
      </w:r>
      <w:r>
        <w:rPr>
          <w:rFonts w:ascii="Times New Roman" w:hAnsi="Times New Roman" w:cs="Times New Roman"/>
          <w:color w:val="000000" w:themeColor="text1"/>
          <w:shd w:val="clear" w:color="auto" w:fill="FFFFFF"/>
        </w:rPr>
        <w:t>三元一次方程组</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教学以建构主义理论为支撑，通过</w:t>
      </w:r>
      <w:r>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情境化抽象</w:t>
      </w:r>
      <w:r>
        <w:rPr>
          <w:rFonts w:ascii="Times New Roman" w:hAnsi="Times New Roman" w:cs="Times New Roman"/>
          <w:color w:val="000000" w:themeColor="text1"/>
          <w:shd w:val="clear" w:color="auto" w:fill="FFFFFF"/>
        </w:rPr>
        <w:t xml:space="preserve"> </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类比化迁移</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结构化表达</w:t>
      </w:r>
      <w:r>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的教学路径，将初中数学核心素养的培育融入知识建构全过程。建构主义教学强调学生主动参与和协作学习，通过打造真实的教学场景、运用类比方法引导学习、组织学生小组合作探究等方式，帮助学生依靠已有的知识和经验，主动构建起关于三元一次方程组的知识体系。这样学生在小组协作探究时，学会倾听他人的意见，同时分享自己的想法，逐渐培养起合作精神与团队意识</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在解决问题的过程中，不仅学到了相关的知识和技能，在数学核心素养、学习态度以及合作意识方面也都有了很大的进步。</w:t>
      </w:r>
    </w:p>
    <w:p w:rsidR="00326558" w:rsidRDefault="005E1630">
      <w:pPr>
        <w:pStyle w:val="a5"/>
        <w:widowControl/>
        <w:shd w:val="clear" w:color="auto" w:fill="FFFFFF"/>
        <w:spacing w:before="137" w:after="137"/>
        <w:ind w:firstLine="4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未来的数学教学，要继续坚持建构主义教育理念，把核心素养</w:t>
      </w:r>
      <w:r>
        <w:rPr>
          <w:rFonts w:ascii="Times New Roman" w:hAnsi="Times New Roman" w:cs="Times New Roman" w:hint="eastAsia"/>
          <w:color w:val="000000" w:themeColor="text1"/>
          <w:shd w:val="clear" w:color="auto" w:fill="FFFFFF"/>
        </w:rPr>
        <w:t>在“</w:t>
      </w:r>
      <w:r>
        <w:rPr>
          <w:rFonts w:ascii="Times New Roman" w:hAnsi="Times New Roman" w:cs="Times New Roman"/>
          <w:color w:val="000000" w:themeColor="text1"/>
          <w:shd w:val="clear" w:color="auto" w:fill="FFFFFF"/>
        </w:rPr>
        <w:t>为什么学</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学什么</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怎么学</w:t>
      </w:r>
      <w:r>
        <w:rPr>
          <w:rFonts w:ascii="Times New Roman" w:hAnsi="Times New Roman" w:cs="Times New Roman" w:hint="eastAsia"/>
          <w:color w:val="000000" w:themeColor="text1"/>
          <w:shd w:val="clear" w:color="auto" w:fill="FFFFFF"/>
        </w:rPr>
        <w:t>”</w:t>
      </w:r>
      <w:r>
        <w:rPr>
          <w:rFonts w:ascii="Times New Roman" w:hAnsi="Times New Roman" w:cs="Times New Roman"/>
          <w:color w:val="000000" w:themeColor="text1"/>
          <w:shd w:val="clear" w:color="auto" w:fill="FFFFFF"/>
        </w:rPr>
        <w:t>的过程中自然生长紧密结合起来，真正实现从</w:t>
      </w:r>
      <w:r>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知识本位</w:t>
      </w:r>
      <w:r>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到</w:t>
      </w:r>
      <w:r>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素养本位</w:t>
      </w:r>
      <w:r>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的育人转型。不断寻找符合学生认知规律的教学策略和方法。要给学生创造更能启发他们思考的学习环境，搭建起帮助他们构建知识、提升思维的平台，让数学课堂变成培养学生理性思维的沃土，让学生的数学素养不断提高，实现全面发展。</w:t>
      </w:r>
    </w:p>
    <w:sectPr w:rsidR="00326558">
      <w:footerReference w:type="default" r:id="rId1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630" w:rsidRDefault="005E1630">
      <w:r>
        <w:separator/>
      </w:r>
    </w:p>
  </w:endnote>
  <w:endnote w:type="continuationSeparator" w:id="0">
    <w:p w:rsidR="005E1630" w:rsidRDefault="005E1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558" w:rsidRDefault="005E1630">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6558" w:rsidRDefault="005E1630">
                          <w:pPr>
                            <w:pStyle w:val="a3"/>
                          </w:pPr>
                          <w:r>
                            <w:fldChar w:fldCharType="begin"/>
                          </w:r>
                          <w:r>
                            <w:instrText xml:space="preserve"> PAGE  \* MERGEFORMAT </w:instrText>
                          </w:r>
                          <w:r>
                            <w:fldChar w:fldCharType="separate"/>
                          </w:r>
                          <w:r w:rsidR="00380F59">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4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326558" w:rsidRDefault="005E1630">
                    <w:pPr>
                      <w:pStyle w:val="a3"/>
                    </w:pPr>
                    <w:r>
                      <w:fldChar w:fldCharType="begin"/>
                    </w:r>
                    <w:r>
                      <w:instrText xml:space="preserve"> PAGE  \* MERGEFORMAT </w:instrText>
                    </w:r>
                    <w:r>
                      <w:fldChar w:fldCharType="separate"/>
                    </w:r>
                    <w:r w:rsidR="00380F59">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630" w:rsidRDefault="005E1630">
      <w:r>
        <w:separator/>
      </w:r>
    </w:p>
  </w:footnote>
  <w:footnote w:type="continuationSeparator" w:id="0">
    <w:p w:rsidR="005E1630" w:rsidRDefault="005E16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558"/>
    <w:rsid w:val="00326558"/>
    <w:rsid w:val="00380F59"/>
    <w:rsid w:val="005E1630"/>
    <w:rsid w:val="0067722F"/>
    <w:rsid w:val="01095E89"/>
    <w:rsid w:val="01E01D0E"/>
    <w:rsid w:val="0321400D"/>
    <w:rsid w:val="03361E7B"/>
    <w:rsid w:val="036B6853"/>
    <w:rsid w:val="038E4172"/>
    <w:rsid w:val="03905ADC"/>
    <w:rsid w:val="045A77D7"/>
    <w:rsid w:val="04B51FBB"/>
    <w:rsid w:val="07465CE6"/>
    <w:rsid w:val="080E3C15"/>
    <w:rsid w:val="0ADF6B52"/>
    <w:rsid w:val="0C7E7DDA"/>
    <w:rsid w:val="0CF06885"/>
    <w:rsid w:val="0DE66EA9"/>
    <w:rsid w:val="0F8A6A96"/>
    <w:rsid w:val="0F981BA6"/>
    <w:rsid w:val="0FEB1C2B"/>
    <w:rsid w:val="10475958"/>
    <w:rsid w:val="11A85797"/>
    <w:rsid w:val="11E5594F"/>
    <w:rsid w:val="13DA4725"/>
    <w:rsid w:val="147E0F6D"/>
    <w:rsid w:val="14F37374"/>
    <w:rsid w:val="16721C9F"/>
    <w:rsid w:val="16B23F8B"/>
    <w:rsid w:val="17C34FBA"/>
    <w:rsid w:val="180D1150"/>
    <w:rsid w:val="184549F8"/>
    <w:rsid w:val="18D95B8F"/>
    <w:rsid w:val="1A7B1DFD"/>
    <w:rsid w:val="1C5E4627"/>
    <w:rsid w:val="1C6E31FF"/>
    <w:rsid w:val="1DD7559C"/>
    <w:rsid w:val="1DE2466D"/>
    <w:rsid w:val="1E720CBE"/>
    <w:rsid w:val="1F3F5FD4"/>
    <w:rsid w:val="20113DD0"/>
    <w:rsid w:val="20175421"/>
    <w:rsid w:val="22970985"/>
    <w:rsid w:val="2297354C"/>
    <w:rsid w:val="23812B63"/>
    <w:rsid w:val="239372EB"/>
    <w:rsid w:val="246062EC"/>
    <w:rsid w:val="248A3594"/>
    <w:rsid w:val="24E261BD"/>
    <w:rsid w:val="25BA6CBD"/>
    <w:rsid w:val="265A2525"/>
    <w:rsid w:val="268D40B3"/>
    <w:rsid w:val="27416B73"/>
    <w:rsid w:val="28D64DCE"/>
    <w:rsid w:val="28EC566D"/>
    <w:rsid w:val="28FA14BD"/>
    <w:rsid w:val="2A8477EC"/>
    <w:rsid w:val="2D9159CC"/>
    <w:rsid w:val="2E49443E"/>
    <w:rsid w:val="2EEC4152"/>
    <w:rsid w:val="2F5E1127"/>
    <w:rsid w:val="2F972512"/>
    <w:rsid w:val="311F22C5"/>
    <w:rsid w:val="31994BEB"/>
    <w:rsid w:val="31BA07E0"/>
    <w:rsid w:val="32D571A3"/>
    <w:rsid w:val="33510202"/>
    <w:rsid w:val="339B5C84"/>
    <w:rsid w:val="33B65F28"/>
    <w:rsid w:val="33C323F3"/>
    <w:rsid w:val="33C36CCE"/>
    <w:rsid w:val="343C3DDA"/>
    <w:rsid w:val="35EF6618"/>
    <w:rsid w:val="3674345C"/>
    <w:rsid w:val="371A4616"/>
    <w:rsid w:val="38FA5959"/>
    <w:rsid w:val="393B3E85"/>
    <w:rsid w:val="3AFE5DD5"/>
    <w:rsid w:val="3C817F46"/>
    <w:rsid w:val="3D2B742F"/>
    <w:rsid w:val="3E335AE1"/>
    <w:rsid w:val="3E520C03"/>
    <w:rsid w:val="3E80785E"/>
    <w:rsid w:val="3ED74FA5"/>
    <w:rsid w:val="3F073ADC"/>
    <w:rsid w:val="404110B3"/>
    <w:rsid w:val="40500D50"/>
    <w:rsid w:val="407000A7"/>
    <w:rsid w:val="40D451A9"/>
    <w:rsid w:val="415A6F31"/>
    <w:rsid w:val="460A1F15"/>
    <w:rsid w:val="47887784"/>
    <w:rsid w:val="480F17F3"/>
    <w:rsid w:val="485B50D3"/>
    <w:rsid w:val="4AE60E63"/>
    <w:rsid w:val="4B84756E"/>
    <w:rsid w:val="4B9049B6"/>
    <w:rsid w:val="4CDA4863"/>
    <w:rsid w:val="4D5123C6"/>
    <w:rsid w:val="4E191136"/>
    <w:rsid w:val="4E2749C3"/>
    <w:rsid w:val="4EB762C6"/>
    <w:rsid w:val="4F7D17A7"/>
    <w:rsid w:val="50DD303C"/>
    <w:rsid w:val="5281374D"/>
    <w:rsid w:val="54D264E2"/>
    <w:rsid w:val="553D7E00"/>
    <w:rsid w:val="571F5004"/>
    <w:rsid w:val="58AE60BE"/>
    <w:rsid w:val="58F96AF1"/>
    <w:rsid w:val="5A8262B5"/>
    <w:rsid w:val="5A9C7376"/>
    <w:rsid w:val="5AD360A6"/>
    <w:rsid w:val="5C82268E"/>
    <w:rsid w:val="5CB04C4B"/>
    <w:rsid w:val="5F241369"/>
    <w:rsid w:val="5F261904"/>
    <w:rsid w:val="5F583C73"/>
    <w:rsid w:val="5F8E59F9"/>
    <w:rsid w:val="610B4098"/>
    <w:rsid w:val="6155027F"/>
    <w:rsid w:val="61FB21BD"/>
    <w:rsid w:val="62B64D4D"/>
    <w:rsid w:val="643F0D73"/>
    <w:rsid w:val="64754794"/>
    <w:rsid w:val="665E5BD6"/>
    <w:rsid w:val="66A908F3"/>
    <w:rsid w:val="68326EC8"/>
    <w:rsid w:val="68B86C85"/>
    <w:rsid w:val="69473B37"/>
    <w:rsid w:val="6AA37D70"/>
    <w:rsid w:val="6BFF7765"/>
    <w:rsid w:val="6C2D6AD7"/>
    <w:rsid w:val="6DBD51C9"/>
    <w:rsid w:val="6ED20A31"/>
    <w:rsid w:val="6F255735"/>
    <w:rsid w:val="70380103"/>
    <w:rsid w:val="71094BE2"/>
    <w:rsid w:val="7191732A"/>
    <w:rsid w:val="71E33685"/>
    <w:rsid w:val="72D646DC"/>
    <w:rsid w:val="73BD4899"/>
    <w:rsid w:val="7443040B"/>
    <w:rsid w:val="74903549"/>
    <w:rsid w:val="74CE6EE8"/>
    <w:rsid w:val="76317661"/>
    <w:rsid w:val="77E6657A"/>
    <w:rsid w:val="78EC5E46"/>
    <w:rsid w:val="799C01CB"/>
    <w:rsid w:val="79FB6EF4"/>
    <w:rsid w:val="7B244647"/>
    <w:rsid w:val="7B7B2E0F"/>
    <w:rsid w:val="7C1C7EBF"/>
    <w:rsid w:val="7C653614"/>
    <w:rsid w:val="7D1E0323"/>
    <w:rsid w:val="7DA629D0"/>
    <w:rsid w:val="7E0A78A2"/>
    <w:rsid w:val="7EFD1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Pr>
      <w:sz w:val="24"/>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qFormat/>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Pr>
      <w:sz w:val="24"/>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7.wmf"/><Relationship Id="rId42" Type="http://schemas.openxmlformats.org/officeDocument/2006/relationships/oleObject" Target="embeddings/oleObject20.bin"/><Relationship Id="rId47" Type="http://schemas.openxmlformats.org/officeDocument/2006/relationships/image" Target="media/image17.wmf"/><Relationship Id="rId63" Type="http://schemas.openxmlformats.org/officeDocument/2006/relationships/oleObject" Target="embeddings/oleObject31.bin"/><Relationship Id="rId68" Type="http://schemas.openxmlformats.org/officeDocument/2006/relationships/image" Target="media/image26.wmf"/><Relationship Id="rId84" Type="http://schemas.openxmlformats.org/officeDocument/2006/relationships/oleObject" Target="embeddings/oleObject47.bin"/><Relationship Id="rId89" Type="http://schemas.openxmlformats.org/officeDocument/2006/relationships/oleObject" Target="embeddings/oleObject52.bin"/><Relationship Id="rId7" Type="http://schemas.openxmlformats.org/officeDocument/2006/relationships/endnotes" Target="endnotes.xml"/><Relationship Id="rId71" Type="http://schemas.openxmlformats.org/officeDocument/2006/relationships/image" Target="media/image27.jpeg"/><Relationship Id="rId92" Type="http://schemas.openxmlformats.org/officeDocument/2006/relationships/oleObject" Target="embeddings/oleObject54.bin"/><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9.wmf"/><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oleObject" Target="embeddings/oleObject14.bin"/><Relationship Id="rId37" Type="http://schemas.openxmlformats.org/officeDocument/2006/relationships/image" Target="media/image13.wmf"/><Relationship Id="rId40" Type="http://schemas.openxmlformats.org/officeDocument/2006/relationships/image" Target="media/image14.wmf"/><Relationship Id="rId45" Type="http://schemas.openxmlformats.org/officeDocument/2006/relationships/image" Target="media/image16.wmf"/><Relationship Id="rId53" Type="http://schemas.openxmlformats.org/officeDocument/2006/relationships/oleObject" Target="embeddings/oleObject26.bin"/><Relationship Id="rId58" Type="http://schemas.openxmlformats.org/officeDocument/2006/relationships/image" Target="media/image22.wmf"/><Relationship Id="rId66" Type="http://schemas.openxmlformats.org/officeDocument/2006/relationships/image" Target="media/image25.wmf"/><Relationship Id="rId74" Type="http://schemas.openxmlformats.org/officeDocument/2006/relationships/oleObject" Target="embeddings/oleObject37.bin"/><Relationship Id="rId79" Type="http://schemas.openxmlformats.org/officeDocument/2006/relationships/oleObject" Target="embeddings/oleObject42.bin"/><Relationship Id="rId87" Type="http://schemas.openxmlformats.org/officeDocument/2006/relationships/oleObject" Target="embeddings/oleObject50.bin"/><Relationship Id="rId102" Type="http://schemas.openxmlformats.org/officeDocument/2006/relationships/image" Target="media/image36.png"/><Relationship Id="rId5" Type="http://schemas.openxmlformats.org/officeDocument/2006/relationships/webSettings" Target="webSettings.xml"/><Relationship Id="rId61" Type="http://schemas.openxmlformats.org/officeDocument/2006/relationships/oleObject" Target="embeddings/oleObject30.bin"/><Relationship Id="rId82" Type="http://schemas.openxmlformats.org/officeDocument/2006/relationships/oleObject" Target="embeddings/oleObject45.bin"/><Relationship Id="rId90" Type="http://schemas.openxmlformats.org/officeDocument/2006/relationships/oleObject" Target="embeddings/oleObject53.bin"/><Relationship Id="rId95" Type="http://schemas.openxmlformats.org/officeDocument/2006/relationships/image" Target="media/image33.jpeg"/><Relationship Id="rId19" Type="http://schemas.openxmlformats.org/officeDocument/2006/relationships/image" Target="media/image6.wmf"/><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oleObject" Target="embeddings/oleObject13.bin"/><Relationship Id="rId35" Type="http://schemas.openxmlformats.org/officeDocument/2006/relationships/image" Target="media/image12.wmf"/><Relationship Id="rId43" Type="http://schemas.openxmlformats.org/officeDocument/2006/relationships/image" Target="media/image15.wmf"/><Relationship Id="rId48" Type="http://schemas.openxmlformats.org/officeDocument/2006/relationships/oleObject" Target="embeddings/oleObject23.bin"/><Relationship Id="rId56" Type="http://schemas.openxmlformats.org/officeDocument/2006/relationships/image" Target="media/image21.wmf"/><Relationship Id="rId64" Type="http://schemas.openxmlformats.org/officeDocument/2006/relationships/oleObject" Target="embeddings/oleObject32.bin"/><Relationship Id="rId69" Type="http://schemas.openxmlformats.org/officeDocument/2006/relationships/oleObject" Target="embeddings/oleObject35.bin"/><Relationship Id="rId77" Type="http://schemas.openxmlformats.org/officeDocument/2006/relationships/oleObject" Target="embeddings/oleObject40.bin"/><Relationship Id="rId100" Type="http://schemas.openxmlformats.org/officeDocument/2006/relationships/oleObject" Target="embeddings/oleObject57.bin"/><Relationship Id="rId105"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19.wmf"/><Relationship Id="rId72" Type="http://schemas.openxmlformats.org/officeDocument/2006/relationships/image" Target="media/image28.jpeg"/><Relationship Id="rId80" Type="http://schemas.openxmlformats.org/officeDocument/2006/relationships/oleObject" Target="embeddings/oleObject43.bin"/><Relationship Id="rId85" Type="http://schemas.openxmlformats.org/officeDocument/2006/relationships/oleObject" Target="embeddings/oleObject48.bin"/><Relationship Id="rId93" Type="http://schemas.openxmlformats.org/officeDocument/2006/relationships/image" Target="media/image31.jpeg"/><Relationship Id="rId98" Type="http://schemas.openxmlformats.org/officeDocument/2006/relationships/oleObject" Target="embeddings/oleObject56.bin"/><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image" Target="media/image80.wmf"/><Relationship Id="rId33" Type="http://schemas.openxmlformats.org/officeDocument/2006/relationships/image" Target="media/image11.wmf"/><Relationship Id="rId38" Type="http://schemas.openxmlformats.org/officeDocument/2006/relationships/oleObject" Target="embeddings/oleObject17.bin"/><Relationship Id="rId46" Type="http://schemas.openxmlformats.org/officeDocument/2006/relationships/oleObject" Target="embeddings/oleObject22.bin"/><Relationship Id="rId59" Type="http://schemas.openxmlformats.org/officeDocument/2006/relationships/oleObject" Target="embeddings/oleObject29.bin"/><Relationship Id="rId67" Type="http://schemas.openxmlformats.org/officeDocument/2006/relationships/oleObject" Target="embeddings/oleObject34.bin"/><Relationship Id="rId103" Type="http://schemas.openxmlformats.org/officeDocument/2006/relationships/footer" Target="footer1.xml"/><Relationship Id="rId20" Type="http://schemas.openxmlformats.org/officeDocument/2006/relationships/oleObject" Target="embeddings/oleObject7.bin"/><Relationship Id="rId41" Type="http://schemas.openxmlformats.org/officeDocument/2006/relationships/oleObject" Target="embeddings/oleObject19.bin"/><Relationship Id="rId54" Type="http://schemas.openxmlformats.org/officeDocument/2006/relationships/image" Target="media/image20.wmf"/><Relationship Id="rId62" Type="http://schemas.openxmlformats.org/officeDocument/2006/relationships/image" Target="media/image24.wmf"/><Relationship Id="rId70" Type="http://schemas.openxmlformats.org/officeDocument/2006/relationships/oleObject" Target="embeddings/oleObject36.bin"/><Relationship Id="rId75" Type="http://schemas.openxmlformats.org/officeDocument/2006/relationships/oleObject" Target="embeddings/oleObject38.bin"/><Relationship Id="rId83" Type="http://schemas.openxmlformats.org/officeDocument/2006/relationships/oleObject" Target="embeddings/oleObject46.bin"/><Relationship Id="rId88" Type="http://schemas.openxmlformats.org/officeDocument/2006/relationships/oleObject" Target="embeddings/oleObject51.bin"/><Relationship Id="rId91" Type="http://schemas.openxmlformats.org/officeDocument/2006/relationships/image" Target="media/image30.wmf"/><Relationship Id="rId96" Type="http://schemas.openxmlformats.org/officeDocument/2006/relationships/image" Target="media/image34.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8.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18.wmf"/><Relationship Id="rId57" Type="http://schemas.openxmlformats.org/officeDocument/2006/relationships/oleObject" Target="embeddings/oleObject28.bin"/><Relationship Id="rId10" Type="http://schemas.openxmlformats.org/officeDocument/2006/relationships/image" Target="media/image2.wmf"/><Relationship Id="rId31" Type="http://schemas.openxmlformats.org/officeDocument/2006/relationships/image" Target="media/image10.wmf"/><Relationship Id="rId44" Type="http://schemas.openxmlformats.org/officeDocument/2006/relationships/oleObject" Target="embeddings/oleObject21.bin"/><Relationship Id="rId52" Type="http://schemas.openxmlformats.org/officeDocument/2006/relationships/oleObject" Target="embeddings/oleObject25.bin"/><Relationship Id="rId60" Type="http://schemas.openxmlformats.org/officeDocument/2006/relationships/image" Target="media/image23.wmf"/><Relationship Id="rId65" Type="http://schemas.openxmlformats.org/officeDocument/2006/relationships/oleObject" Target="embeddings/oleObject33.bin"/><Relationship Id="rId73" Type="http://schemas.openxmlformats.org/officeDocument/2006/relationships/image" Target="media/image29.jpeg"/><Relationship Id="rId78" Type="http://schemas.openxmlformats.org/officeDocument/2006/relationships/oleObject" Target="embeddings/oleObject41.bin"/><Relationship Id="rId81" Type="http://schemas.openxmlformats.org/officeDocument/2006/relationships/oleObject" Target="embeddings/oleObject44.bin"/><Relationship Id="rId86" Type="http://schemas.openxmlformats.org/officeDocument/2006/relationships/oleObject" Target="embeddings/oleObject49.bin"/><Relationship Id="rId94" Type="http://schemas.openxmlformats.org/officeDocument/2006/relationships/image" Target="media/image32.jpeg"/><Relationship Id="rId99" Type="http://schemas.openxmlformats.org/officeDocument/2006/relationships/image" Target="media/image35.wmf"/><Relationship Id="rId101" Type="http://schemas.openxmlformats.org/officeDocument/2006/relationships/oleObject" Target="embeddings/oleObject58.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oleObject" Target="embeddings/oleObject18.bin"/><Relationship Id="rId34" Type="http://schemas.openxmlformats.org/officeDocument/2006/relationships/oleObject" Target="embeddings/oleObject15.bin"/><Relationship Id="rId50" Type="http://schemas.openxmlformats.org/officeDocument/2006/relationships/oleObject" Target="embeddings/oleObject24.bin"/><Relationship Id="rId55" Type="http://schemas.openxmlformats.org/officeDocument/2006/relationships/oleObject" Target="embeddings/oleObject27.bin"/><Relationship Id="rId76" Type="http://schemas.openxmlformats.org/officeDocument/2006/relationships/oleObject" Target="embeddings/oleObject39.bin"/><Relationship Id="rId97" Type="http://schemas.openxmlformats.org/officeDocument/2006/relationships/oleObject" Target="embeddings/oleObject55.bin"/><Relationship Id="rId10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1099</Words>
  <Characters>6268</Characters>
  <Application>Microsoft Office Word</Application>
  <DocSecurity>0</DocSecurity>
  <Lines>52</Lines>
  <Paragraphs>14</Paragraphs>
  <ScaleCrop>false</ScaleCrop>
  <Company/>
  <LinksUpToDate>false</LinksUpToDate>
  <CharactersWithSpaces>7353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caesarching</dc:creator>
  <cp:lastModifiedBy>admin</cp:lastModifiedBy>
  <cp:revision>3</cp:revision>
  <dcterms:created xsi:type="dcterms:W3CDTF">2025-05-27T11:45:00Z</dcterms:created>
  <dcterms:modified xsi:type="dcterms:W3CDTF">2025-05-27T11:45:00Z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eyJoZGlkIjoiOWFhZmVmZDNjMzkwN2YwZDBkNzllZDI1ZTI0YjgxMWUiLCJ1c2VySWQiOiIyOTY0NjA5ODAifQ==</vt:lpwstr>
  </property>
  <property fmtid="{D5CDD505-2E9C-101B-9397-08002B2CF9AE}" pid="4" name="ICV">
    <vt:lpwstr>852E285A46B04B50B92B1FDFB49D8F13_13</vt:lpwstr>
  </property>
</Properties>
</file>