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黑体" w:hAnsi="黑体" w:eastAsia="黑体" w:cs="黑体"/>
          <w:bCs/>
          <w:color w:val="auto"/>
          <w:sz w:val="40"/>
          <w:szCs w:val="40"/>
          <w:lang w:eastAsia="zh-CN"/>
        </w:rPr>
      </w:pPr>
      <w:r>
        <w:rPr>
          <w:rFonts w:hint="eastAsia" w:ascii="黑体" w:hAnsi="黑体" w:eastAsia="黑体" w:cs="黑体"/>
          <w:bCs/>
          <w:color w:val="auto"/>
          <w:sz w:val="40"/>
          <w:szCs w:val="40"/>
          <w:lang w:eastAsia="zh-CN"/>
        </w:rPr>
        <w:t>美术教学中影响学生个性化发展的因素探究</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黑体" w:hAnsi="黑体" w:cs="黑体" w:eastAsiaTheme="minorEastAsia"/>
          <w:bCs/>
          <w:color w:val="auto"/>
          <w:sz w:val="40"/>
          <w:szCs w:val="40"/>
          <w:lang w:val="en-US" w:eastAsia="zh-CN"/>
        </w:rPr>
      </w:pPr>
      <w:bookmarkStart w:id="0" w:name="_GoBack"/>
      <w:bookmarkEnd w:id="0"/>
      <w:r>
        <w:rPr>
          <w:rFonts w:hint="eastAsia" w:ascii="宋体" w:hAnsi="宋体"/>
          <w:sz w:val="24"/>
          <w:szCs w:val="24"/>
        </w:rPr>
        <w:t>上海师范大学第三附属实验学校</w:t>
      </w:r>
      <w:r>
        <w:rPr>
          <w:rFonts w:hint="eastAsia" w:ascii="宋体" w:hAnsi="宋体"/>
          <w:sz w:val="24"/>
          <w:szCs w:val="24"/>
          <w:lang w:val="en-US" w:eastAsia="zh-CN"/>
        </w:rPr>
        <w:t xml:space="preserve">  夏晓婧</w:t>
      </w:r>
    </w:p>
    <w:p>
      <w:pPr>
        <w:rPr>
          <w:rFonts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rPr>
      </w:pPr>
      <w:r>
        <w:rPr>
          <w:rFonts w:hint="eastAsia" w:ascii="黑体" w:hAnsi="黑体" w:eastAsia="黑体" w:cs="黑体"/>
          <w:b/>
          <w:bCs w:val="0"/>
          <w:color w:val="auto"/>
          <w:sz w:val="20"/>
          <w:szCs w:val="18"/>
          <w:lang w:val="en-US" w:eastAsia="zh-CN"/>
        </w:rPr>
        <w:t>摘要：</w:t>
      </w:r>
      <w:r>
        <w:rPr>
          <w:rFonts w:hint="eastAsia" w:ascii="楷体" w:hAnsi="楷体" w:eastAsia="楷体" w:cstheme="minorBidi"/>
          <w:bCs w:val="0"/>
          <w:color w:val="auto"/>
          <w:sz w:val="20"/>
          <w:szCs w:val="20"/>
          <w:lang w:val="en-US" w:eastAsia="zh-CN"/>
        </w:rPr>
        <w:t>本研究聚焦于美育课程的现状与挑战，特别关注美术教师在课程观念、实施能力和专业发展方面的问题。研究发现，美术教师的课程意识、开发能力和实践能力相对薄弱，直接影响课程的价值取向、目标设定和资源开发。此外，教师在新课程目标的理解、角色意识以及专业技能和教科研能力方面也存在不足。基于此，本文建议提升教师的课程意识、加强新课程目标的理解、更新教育观念、提高课程实施能力，以及注重专业技能和教科研能力的培养。上述措施旨在促进美术教师的专业成长，推动美育课程的高质量发展。</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楷体" w:hAnsi="楷体" w:eastAsia="楷体" w:cstheme="minorBidi"/>
          <w:bCs w:val="0"/>
          <w:color w:val="auto"/>
          <w:sz w:val="20"/>
          <w:szCs w:val="20"/>
          <w:lang w:val="en-US" w:eastAsia="zh-CN"/>
        </w:rPr>
      </w:pPr>
      <w:r>
        <w:rPr>
          <w:rFonts w:hint="eastAsia" w:ascii="黑体" w:hAnsi="黑体" w:eastAsia="黑体" w:cs="黑体"/>
          <w:b/>
          <w:bCs w:val="0"/>
          <w:color w:val="auto"/>
          <w:sz w:val="20"/>
          <w:szCs w:val="18"/>
          <w:lang w:val="en-US" w:eastAsia="zh-CN"/>
        </w:rPr>
        <w:t>关键词：</w:t>
      </w:r>
      <w:r>
        <w:rPr>
          <w:rFonts w:hint="eastAsia" w:ascii="楷体" w:hAnsi="楷体" w:eastAsia="楷体" w:cstheme="minorBidi"/>
          <w:bCs w:val="0"/>
          <w:color w:val="auto"/>
          <w:sz w:val="20"/>
          <w:szCs w:val="20"/>
          <w:lang w:val="en-US" w:eastAsia="zh-CN"/>
        </w:rPr>
        <w:t>美术教学；个性化发展；因素探究</w:t>
      </w:r>
    </w:p>
    <w:p>
      <w:pPr>
        <w:bidi w:val="0"/>
        <w:spacing w:line="360" w:lineRule="exact"/>
        <w:ind w:left="0" w:leftChars="0" w:firstLine="0" w:firstLineChars="0"/>
        <w:rPr>
          <w:rFonts w:hint="eastAsia" w:ascii="黑体" w:hAnsi="黑体" w:eastAsia="黑体" w:cs="黑体"/>
          <w:b/>
          <w:bCs w:val="0"/>
          <w:color w:val="auto"/>
          <w:sz w:val="20"/>
          <w:szCs w:val="18"/>
          <w:lang w:val="en-US" w:eastAsia="zh-CN"/>
        </w:rPr>
      </w:pPr>
      <w:r>
        <w:rPr>
          <w:rFonts w:hint="eastAsia" w:ascii="黑体" w:hAnsi="黑体" w:eastAsia="黑体" w:cs="黑体"/>
          <w:b/>
          <w:bCs w:val="0"/>
          <w:color w:val="auto"/>
          <w:sz w:val="20"/>
          <w:szCs w:val="18"/>
          <w:lang w:val="en-US" w:eastAsia="zh-CN"/>
        </w:rPr>
        <w:t>中图分类号：</w:t>
      </w:r>
    </w:p>
    <w:p>
      <w:pPr>
        <w:keepNext w:val="0"/>
        <w:keepLines w:val="0"/>
        <w:widowControl/>
        <w:suppressLineNumbers w:val="0"/>
        <w:jc w:val="left"/>
        <w:rPr>
          <w:rFonts w:hint="eastAsia"/>
        </w:rPr>
      </w:pP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sectPr>
          <w:pgSz w:w="11906" w:h="16838"/>
          <w:pgMar w:top="1440" w:right="1077" w:bottom="1440" w:left="107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美术教育作为素质教育的重要组成部分，在培养学生审美能力、创新思维和个性化表达方面具有独特的作用。随着教育理念的不断更新和学生发展需求的多样化，如何在美术教学中促进学生的个性化发展成为教育工作者关注的重点。个性化发展强调学生的独特性、自主性和创造性，它与美术学科的开放性和包容性高度契合。但在实际教学中，教师理念、课程设置、教学资源和评价机制等因素往往对学生的个性化发展产生重要影响。</w:t>
      </w:r>
    </w:p>
    <w:p>
      <w:pPr>
        <w:adjustRightInd w:val="0"/>
        <w:spacing w:before="100" w:after="60" w:line="360" w:lineRule="exact"/>
        <w:ind w:firstLine="0" w:firstLineChars="0"/>
        <w:jc w:val="left"/>
        <w:rPr>
          <w:rFonts w:hint="eastAsia" w:ascii="黑体" w:hAnsi="黑体" w:eastAsia="黑体" w:cs="Times New Roman"/>
          <w:bCs w:val="0"/>
          <w:color w:val="auto"/>
          <w:spacing w:val="-2"/>
          <w:sz w:val="24"/>
          <w:szCs w:val="21"/>
          <w:lang w:val="en-US" w:eastAsia="zh-CN"/>
        </w:rPr>
      </w:pPr>
      <w:r>
        <w:rPr>
          <w:rFonts w:hint="eastAsia" w:ascii="黑体" w:hAnsi="黑体" w:eastAsia="黑体" w:cs="Times New Roman"/>
          <w:bCs w:val="0"/>
          <w:color w:val="auto"/>
          <w:spacing w:val="-2"/>
          <w:sz w:val="24"/>
          <w:szCs w:val="21"/>
          <w:lang w:val="en-US" w:eastAsia="zh-CN"/>
        </w:rPr>
        <w:t>1 理论基础与文献综述</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1.1 个性化发展的概念与内涵</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个性化发展是教育领域中一个重要的理念，它强调教育应当关注每个学生的独特性，根据他们的兴趣、能力和发展潜力来设计教学方法和学习路径，以实现他们自我价值和潜能的最大化。个性化发展强调尊重个体差异。每个学生都是独一无二的，他们有着不同的背景、兴趣和能力</w:t>
      </w:r>
      <w:r>
        <w:rPr>
          <w:rFonts w:hint="eastAsia" w:ascii="宋体" w:hAnsi="宋体" w:eastAsia="宋体" w:cs="宋体"/>
          <w:b w:val="0"/>
          <w:bCs w:val="0"/>
          <w:color w:val="auto"/>
          <w:sz w:val="20"/>
          <w:szCs w:val="20"/>
          <w:vertAlign w:val="superscript"/>
          <w:lang w:val="en-US" w:eastAsia="zh-CN"/>
        </w:rPr>
        <w:t>[1]</w:t>
      </w:r>
      <w:r>
        <w:rPr>
          <w:rFonts w:hint="eastAsia" w:ascii="宋体" w:hAnsi="宋体" w:eastAsia="宋体" w:cs="宋体"/>
          <w:b w:val="0"/>
          <w:bCs w:val="0"/>
          <w:color w:val="auto"/>
          <w:sz w:val="20"/>
          <w:szCs w:val="20"/>
          <w:lang w:val="en-US" w:eastAsia="zh-CN"/>
        </w:rPr>
        <w:t>。因此，教育不应该是一刀切的模式，而应该根据每个学生的具体情况来调整教学策略。这意味着教师需要了解每位学生的学习风格、强项和弱点，以及他们的个人兴趣，从而提供更加贴合他们需求的教育体验。个性化发展倡导因材施教。这是中国古代教育思想中的一个重要原则，主张根据学生的不同特点来进行教育</w:t>
      </w:r>
      <w:r>
        <w:rPr>
          <w:rFonts w:hint="eastAsia" w:ascii="宋体" w:hAnsi="宋体" w:eastAsia="宋体" w:cs="宋体"/>
          <w:b w:val="0"/>
          <w:bCs w:val="0"/>
          <w:color w:val="auto"/>
          <w:sz w:val="20"/>
          <w:szCs w:val="20"/>
          <w:vertAlign w:val="superscript"/>
          <w:lang w:val="en-US" w:eastAsia="zh-CN"/>
        </w:rPr>
        <w:t>[2]</w:t>
      </w:r>
      <w:r>
        <w:rPr>
          <w:rFonts w:hint="eastAsia" w:ascii="宋体" w:hAnsi="宋体" w:eastAsia="宋体" w:cs="宋体"/>
          <w:b w:val="0"/>
          <w:bCs w:val="0"/>
          <w:color w:val="auto"/>
          <w:sz w:val="20"/>
          <w:szCs w:val="20"/>
          <w:lang w:val="en-US" w:eastAsia="zh-CN"/>
        </w:rPr>
        <w:t>。在现代教育中，它意味着要为学生提供多样化的学习资源和方法，使他们能够在自己擅长的领域深造，同时也能在较弱的领域得到适当的帮助和支持。采用这种方式，学生的学习效率和满意度能够得到提高。个性化发展鼓励学生在学习中发挥主观能动性</w:t>
      </w:r>
      <w:r>
        <w:rPr>
          <w:rFonts w:hint="eastAsia" w:ascii="宋体" w:hAnsi="宋体" w:eastAsia="宋体" w:cs="宋体"/>
          <w:b w:val="0"/>
          <w:bCs w:val="0"/>
          <w:color w:val="auto"/>
          <w:sz w:val="20"/>
          <w:szCs w:val="20"/>
          <w:vertAlign w:val="superscript"/>
          <w:lang w:val="en-US" w:eastAsia="zh-CN"/>
        </w:rPr>
        <w:t>[3]</w:t>
      </w:r>
      <w:r>
        <w:rPr>
          <w:rFonts w:hint="eastAsia" w:ascii="宋体" w:hAnsi="宋体" w:eastAsia="宋体" w:cs="宋体"/>
          <w:b w:val="0"/>
          <w:bCs w:val="0"/>
          <w:color w:val="auto"/>
          <w:sz w:val="20"/>
          <w:szCs w:val="20"/>
          <w:lang w:val="en-US" w:eastAsia="zh-CN"/>
        </w:rPr>
        <w:t>。学生不应该只是被动地接受知识，而应该是主动地探索和建构知识。主动学习的方式有助于培养学生的自我管理能力、批判性思维和解决问题的能力。个性化发展致力于帮助学生形成独特的个性和才能。在传统的教育体系中，往往更注重标准化和统一性，忽视了学生的个性发展。个性化教育则认为，每个学生都有其独特的潜能和天赋，教育的任务是发现并培养这些潜能，让学生能够发展出自己的特长和独特的视角</w:t>
      </w:r>
      <w:r>
        <w:rPr>
          <w:rFonts w:hint="eastAsia" w:ascii="宋体" w:hAnsi="宋体" w:eastAsia="宋体" w:cs="宋体"/>
          <w:b w:val="0"/>
          <w:bCs w:val="0"/>
          <w:color w:val="auto"/>
          <w:sz w:val="20"/>
          <w:szCs w:val="20"/>
          <w:vertAlign w:val="superscript"/>
          <w:lang w:val="en-US" w:eastAsia="zh-CN"/>
        </w:rPr>
        <w:t>[4]</w:t>
      </w:r>
      <w:r>
        <w:rPr>
          <w:rFonts w:hint="eastAsia" w:ascii="宋体" w:hAnsi="宋体" w:eastAsia="宋体" w:cs="宋体"/>
          <w:b w:val="0"/>
          <w:bCs w:val="0"/>
          <w:color w:val="auto"/>
          <w:sz w:val="20"/>
          <w:szCs w:val="20"/>
          <w:lang w:val="en-US" w:eastAsia="zh-CN"/>
        </w:rPr>
        <w:t>。在教育领域，个性化发展被广泛认为是提高教育质量、培养创新型人才的重要途径。通过个性化教育，学生不仅能够更好地掌握知识和技能，还能够培养出适应未来社会所需的综合素养和能力。</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1.2 美术教育与个性化发展的关系</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美术教育是学校教育体系中的一个重要组成部分，它通过绘画、雕塑、设计、摄影等多种艺术形式，培养学生的审美意识、创造力和表达能力</w:t>
      </w:r>
      <w:r>
        <w:rPr>
          <w:rFonts w:hint="eastAsia" w:ascii="宋体" w:hAnsi="宋体" w:eastAsia="宋体" w:cs="宋体"/>
          <w:b w:val="0"/>
          <w:bCs w:val="0"/>
          <w:color w:val="auto"/>
          <w:sz w:val="20"/>
          <w:szCs w:val="20"/>
          <w:vertAlign w:val="superscript"/>
          <w:lang w:val="en-US" w:eastAsia="zh-CN"/>
        </w:rPr>
        <w:t>[5]</w:t>
      </w:r>
      <w:r>
        <w:rPr>
          <w:rFonts w:hint="eastAsia" w:ascii="宋体" w:hAnsi="宋体" w:eastAsia="宋体" w:cs="宋体"/>
          <w:b w:val="0"/>
          <w:bCs w:val="0"/>
          <w:color w:val="auto"/>
          <w:sz w:val="20"/>
          <w:szCs w:val="20"/>
          <w:lang w:val="en-US" w:eastAsia="zh-CN"/>
        </w:rPr>
        <w:t>。美术教育与个性化发展之间存在着密切的联系，主要体现在以下几个方面：</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1.情感表达与发展：美术创作提供了一个非语言的表达平台，让学生能够自由地表达自己的情感和思想</w:t>
      </w:r>
      <w:r>
        <w:rPr>
          <w:rFonts w:hint="eastAsia" w:ascii="宋体" w:hAnsi="宋体" w:eastAsia="宋体" w:cs="宋体"/>
          <w:b w:val="0"/>
          <w:bCs w:val="0"/>
          <w:color w:val="auto"/>
          <w:sz w:val="20"/>
          <w:szCs w:val="20"/>
          <w:vertAlign w:val="superscript"/>
          <w:lang w:val="en-US" w:eastAsia="zh-CN"/>
        </w:rPr>
        <w:t>[6]</w:t>
      </w:r>
      <w:r>
        <w:rPr>
          <w:rFonts w:hint="eastAsia" w:ascii="宋体" w:hAnsi="宋体" w:eastAsia="宋体" w:cs="宋体"/>
          <w:b w:val="0"/>
          <w:bCs w:val="0"/>
          <w:color w:val="auto"/>
          <w:sz w:val="20"/>
          <w:szCs w:val="20"/>
          <w:lang w:val="en-US" w:eastAsia="zh-CN"/>
        </w:rPr>
        <w:t>。在此过程中，学生可以探索自己的内心世界，理解自己的情感状态，并学会如何有效地表达和管理这些情感。对于学生的心理健康和情感发展具有重要的意义。</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2.认知发展：美术活动需要学生运用观察、想象、构思、设计和实施等多种认知技能</w:t>
      </w:r>
      <w:r>
        <w:rPr>
          <w:rFonts w:hint="eastAsia" w:ascii="宋体" w:hAnsi="宋体" w:eastAsia="宋体" w:cs="宋体"/>
          <w:b w:val="0"/>
          <w:bCs w:val="0"/>
          <w:color w:val="auto"/>
          <w:sz w:val="20"/>
          <w:szCs w:val="20"/>
          <w:vertAlign w:val="superscript"/>
          <w:lang w:val="en-US" w:eastAsia="zh-CN"/>
        </w:rPr>
        <w:t>[7]</w:t>
      </w:r>
      <w:r>
        <w:rPr>
          <w:rFonts w:hint="eastAsia" w:ascii="宋体" w:hAnsi="宋体" w:eastAsia="宋体" w:cs="宋体"/>
          <w:b w:val="0"/>
          <w:bCs w:val="0"/>
          <w:color w:val="auto"/>
          <w:sz w:val="20"/>
          <w:szCs w:val="20"/>
          <w:lang w:val="en-US" w:eastAsia="zh-CN"/>
        </w:rPr>
        <w:t>。通过参与美术创作，学生的空间感知能力、手眼协调能力、创造思维和问题解决能力可以得到有效的锻炼和提升。此外，美术教育还能促进学生的跨学科学习，如通过结合数学和艺术，学生可以更好地理解几何形状和比例等概念。</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3.社交能力：美术教育是个体的创作过程，也是社会互动的过程</w:t>
      </w:r>
      <w:r>
        <w:rPr>
          <w:rFonts w:hint="eastAsia" w:ascii="宋体" w:hAnsi="宋体" w:eastAsia="宋体" w:cs="宋体"/>
          <w:b w:val="0"/>
          <w:bCs w:val="0"/>
          <w:color w:val="auto"/>
          <w:sz w:val="20"/>
          <w:szCs w:val="20"/>
          <w:vertAlign w:val="superscript"/>
          <w:lang w:val="en-US" w:eastAsia="zh-CN"/>
        </w:rPr>
        <w:t>[8]</w:t>
      </w:r>
      <w:r>
        <w:rPr>
          <w:rFonts w:hint="eastAsia" w:ascii="宋体" w:hAnsi="宋体" w:eastAsia="宋体" w:cs="宋体"/>
          <w:b w:val="0"/>
          <w:bCs w:val="0"/>
          <w:color w:val="auto"/>
          <w:sz w:val="20"/>
          <w:szCs w:val="20"/>
          <w:lang w:val="en-US" w:eastAsia="zh-CN"/>
        </w:rPr>
        <w:t>。在小组合作的美术项目中，学生需要与他人沟通、协作和分享，有助于培养他们的团队精神和社交技能。通过展示和评价作品，学生能够学会接受他人的意见和反馈，对他们的自我认识和社会适应能力有着积极的影响。</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4.创造力和创新能力：美术教育的核心在于培养学生的创造力</w:t>
      </w:r>
      <w:r>
        <w:rPr>
          <w:rFonts w:hint="eastAsia" w:ascii="宋体" w:hAnsi="宋体" w:eastAsia="宋体" w:cs="宋体"/>
          <w:b w:val="0"/>
          <w:bCs w:val="0"/>
          <w:color w:val="auto"/>
          <w:sz w:val="20"/>
          <w:szCs w:val="20"/>
          <w:vertAlign w:val="superscript"/>
          <w:lang w:val="en-US" w:eastAsia="zh-CN"/>
        </w:rPr>
        <w:t>[9]</w:t>
      </w:r>
      <w:r>
        <w:rPr>
          <w:rFonts w:hint="eastAsia" w:ascii="宋体" w:hAnsi="宋体" w:eastAsia="宋体" w:cs="宋体"/>
          <w:b w:val="0"/>
          <w:bCs w:val="0"/>
          <w:color w:val="auto"/>
          <w:sz w:val="20"/>
          <w:szCs w:val="20"/>
          <w:lang w:val="en-US" w:eastAsia="zh-CN"/>
        </w:rPr>
        <w:t>。鼓励学生尝试新的材料和技法，表达独特的创意和观点，美术教育为学生的创新思维提供肥沃的土壤。创新能力不仅在艺术领域有价值，也在科学、技术和其他领域中发挥着重要作用。</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众多研究表明，参与美术活动能够显著促进学生的认知发展、情感表达和社会交往能力。一项研究发现，参与美术项目的学生在创造力测试中的表现优于未参与的学生。另一项研究则表明，美术教育能够提高学生的批判性思维能力和问题解决能力</w:t>
      </w:r>
      <w:r>
        <w:rPr>
          <w:rFonts w:hint="eastAsia" w:ascii="宋体" w:hAnsi="宋体" w:eastAsia="宋体" w:cs="宋体"/>
          <w:b w:val="0"/>
          <w:bCs w:val="0"/>
          <w:color w:val="auto"/>
          <w:sz w:val="20"/>
          <w:szCs w:val="20"/>
          <w:vertAlign w:val="superscript"/>
          <w:lang w:val="en-US" w:eastAsia="zh-CN"/>
        </w:rPr>
        <w:t>[10]</w:t>
      </w:r>
      <w:r>
        <w:rPr>
          <w:rFonts w:hint="eastAsia" w:ascii="宋体" w:hAnsi="宋体" w:eastAsia="宋体" w:cs="宋体"/>
          <w:b w:val="0"/>
          <w:bCs w:val="0"/>
          <w:color w:val="auto"/>
          <w:sz w:val="20"/>
          <w:szCs w:val="20"/>
          <w:lang w:val="en-US" w:eastAsia="zh-CN"/>
        </w:rPr>
        <w:t>。尽管美术教育在个性化发展中扮演着重要角色，但在实际教育实践中，美术教育往往被边缘化，被视为次要科目。除此之外，部分学校的美术教育仍然停留在传统的、以教师为中心的模式，缺乏对学生个性化需求的关注。综上所述，如何将个性化发展的理念融入美术教育中，设计出更能满足学生个性化需求的教学方法和课程，是当前教育研究和实践中的一个重要课题。</w:t>
      </w:r>
    </w:p>
    <w:p>
      <w:pPr>
        <w:adjustRightInd w:val="0"/>
        <w:spacing w:before="100" w:after="60" w:line="360" w:lineRule="exact"/>
        <w:ind w:firstLine="0" w:firstLineChars="0"/>
        <w:jc w:val="left"/>
        <w:rPr>
          <w:rFonts w:hint="eastAsia" w:ascii="黑体" w:hAnsi="黑体" w:eastAsia="黑体" w:cs="Times New Roman"/>
          <w:bCs w:val="0"/>
          <w:color w:val="auto"/>
          <w:spacing w:val="-2"/>
          <w:sz w:val="24"/>
          <w:szCs w:val="21"/>
          <w:lang w:val="en-US" w:eastAsia="zh-CN"/>
        </w:rPr>
      </w:pPr>
      <w:r>
        <w:rPr>
          <w:rFonts w:hint="eastAsia" w:ascii="黑体" w:hAnsi="黑体" w:eastAsia="黑体" w:cs="Times New Roman"/>
          <w:bCs w:val="0"/>
          <w:color w:val="auto"/>
          <w:spacing w:val="-2"/>
          <w:sz w:val="24"/>
          <w:szCs w:val="21"/>
          <w:lang w:val="en-US" w:eastAsia="zh-CN"/>
        </w:rPr>
        <w:t>2 影响学生个性化发展的因素探究</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2.1 教师因素</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教师的教学理念、专业素养和教学方法在学生个性化发展中起着至关重要的作用。教师的教学理念直接影响其对学生个性化发展的关注程度。持有“以学生为中心”理念的教师更倾向于尊重学生的个体差异，鼓励其探索和表达自我。反之，如果教师过于强调标准化教学，学生的个性化需求可能被忽视，从而限制其发展空间。教师的专业素养，包括美术技能、教学设计和课堂管理能力，直接影响其能否为学生提供高质量的教学支持。专业素养高的教师能够灵活运用多种教学方法，如启发式教学、项目化学习等，激发学生的创造力和主动性。而专业素养不足的教师则可能依赖传统的讲授方式，难以满足学生的个性化需求。</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2.2 课程与教学内容</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课程设置的灵活性和教学内容的丰富性是促进学生个性化发展的重要因素。灵活的课程设置能够为学生提供多样化的学习选择，使其根据兴趣和能力选择适合自己的学习内容和方式。如项目化课程和跨学科融合课程能够为学生提供更广阔的探索空间，促进其在创作中表达独特的思想和情感。教学内容的丰富性和适应性也是关键因素之一。丰富的教学内容不仅包括传统的绘画和雕塑，还应涵盖设计、工艺、新媒体艺术等领域，以满足学生多样化的兴趣和需求。在此基础上，教学内容应具有适应性，能够根据学生的年龄特点和学习水平进行调整，使其在学习中获得成就感和自信心。</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2.3 教学环境与资源</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教学环境和资源对学生个性化发展同样具有重要影响。学校提供的教学设施和材料直接决定了学生在课堂上的创作条件和表现形式。配备专业美术器材的美术教室能够为学生提供更广阔的创作空间，而丰富的材料和工具则能够激发学生的创造力。除了校内资源，校外资源也是促进学生个性化发展的重要补充。例如与美术馆、艺术工作室的合作能够为学生提供更多的艺术体验和实践机会。与此同时，数字资源的引入也为学生提供了更加便捷的学习途径，使其能够通过网络获取丰富的艺术知识和创作灵感。</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2.4 评价机制</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sectPr>
          <w:type w:val="continuous"/>
          <w:pgSz w:w="11906" w:h="16838"/>
          <w:pgMar w:top="1440" w:right="1077" w:bottom="1440" w:left="1077" w:header="851" w:footer="992" w:gutter="0"/>
          <w:pgBorders>
            <w:top w:val="none" w:sz="0" w:space="0"/>
            <w:left w:val="none" w:sz="0" w:space="0"/>
            <w:bottom w:val="none" w:sz="0" w:space="0"/>
            <w:right w:val="none" w:sz="0" w:space="0"/>
          </w:pgBorders>
          <w:cols w:equalWidth="0" w:num="2">
            <w:col w:w="4663" w:space="425"/>
            <w:col w:w="4663"/>
          </w:cols>
          <w:docGrid w:type="lines" w:linePitch="312" w:charSpace="0"/>
        </w:sectPr>
      </w:pPr>
      <w:r>
        <w:rPr>
          <w:rFonts w:hint="eastAsia" w:ascii="宋体" w:hAnsi="宋体" w:eastAsia="宋体" w:cs="宋体"/>
          <w:b w:val="0"/>
          <w:bCs w:val="0"/>
          <w:color w:val="auto"/>
          <w:sz w:val="20"/>
          <w:szCs w:val="20"/>
          <w:lang w:val="en-US" w:eastAsia="zh-CN"/>
        </w:rPr>
        <w:t>评价机制的设计直接影响学生的学习动机和个性化发展。现有的评价体系多以结果为导向，注重学生的作品成果和考试成绩，忽视学生在创作过程中的参与度、情感体验和创新能力。此类评价方式容易导致学生为追求高分而放弃个性化的表达，限制其创造力的发展。基于此，建立过程性评价和多元化评价体系至关重要。过程性评价关注学生在创作过程中的努力、进步和表现，多元化评价则包括同伴评价、自我评价和教师评价等多种形式，以全面了解学生的学习状况。除此之外，评价内容也应多样化，不仅关注作品的视觉效果，还应重视学生的创意表达和艺术思考能力。</w:t>
      </w:r>
    </w:p>
    <w:p>
      <w:pPr>
        <w:spacing w:line="240" w:lineRule="auto"/>
        <w:ind w:firstLine="0" w:firstLineChars="0"/>
        <w:jc w:val="center"/>
        <w:rPr>
          <w:rFonts w:hint="default" w:ascii="黑体" w:hAnsi="黑体" w:eastAsia="黑体" w:cstheme="minorBidi"/>
          <w:bCs w:val="0"/>
          <w:color w:val="auto"/>
          <w:sz w:val="16"/>
          <w:szCs w:val="22"/>
          <w:lang w:val="en-US" w:eastAsia="zh-CN"/>
        </w:rPr>
      </w:pPr>
      <w:r>
        <w:rPr>
          <w:rFonts w:hint="eastAsia" w:ascii="黑体" w:hAnsi="黑体" w:eastAsia="黑体" w:cstheme="minorBidi"/>
          <w:bCs w:val="0"/>
          <w:color w:val="auto"/>
          <w:sz w:val="16"/>
          <w:szCs w:val="22"/>
          <w:lang w:val="en-US" w:eastAsia="zh-CN"/>
        </w:rPr>
        <w:t>表1 影响学生个性化发展的因素分析</w:t>
      </w:r>
    </w:p>
    <w:tbl>
      <w:tblPr>
        <w:tblStyle w:val="3"/>
        <w:tblW w:w="4998" w:type="pct"/>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2"/>
        <w:gridCol w:w="1063"/>
        <w:gridCol w:w="2309"/>
        <w:gridCol w:w="2657"/>
        <w:gridCol w:w="2663"/>
      </w:tblGrid>
      <w:tr>
        <w:trPr>
          <w:trHeight w:val="283" w:hRule="atLeast"/>
          <w:jc w:val="center"/>
        </w:trPr>
        <w:tc>
          <w:tcPr>
            <w:tcW w:w="638"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因素</w:t>
            </w:r>
          </w:p>
        </w:tc>
        <w:tc>
          <w:tcPr>
            <w:tcW w:w="533"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影响因素</w:t>
            </w:r>
          </w:p>
        </w:tc>
        <w:tc>
          <w:tcPr>
            <w:tcW w:w="1158"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具体内容</w:t>
            </w:r>
          </w:p>
        </w:tc>
        <w:tc>
          <w:tcPr>
            <w:tcW w:w="1333"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影响方式</w:t>
            </w:r>
          </w:p>
        </w:tc>
        <w:tc>
          <w:tcPr>
            <w:tcW w:w="1336"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应对策略</w:t>
            </w:r>
          </w:p>
        </w:tc>
      </w:tr>
      <w:tr>
        <w:trPr>
          <w:trHeight w:val="283" w:hRule="atLeast"/>
          <w:jc w:val="center"/>
        </w:trPr>
        <w:tc>
          <w:tcPr>
            <w:tcW w:w="638"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1.家庭环境</w:t>
            </w:r>
          </w:p>
        </w:tc>
        <w:tc>
          <w:tcPr>
            <w:tcW w:w="533"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家庭结构</w:t>
            </w:r>
          </w:p>
        </w:tc>
        <w:tc>
          <w:tcPr>
            <w:tcW w:w="1158"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单亲家庭、双亲家庭、重组家庭等</w:t>
            </w:r>
          </w:p>
        </w:tc>
        <w:tc>
          <w:tcPr>
            <w:tcW w:w="1333"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家庭结构影响学生的情感支持和教育资源</w:t>
            </w:r>
          </w:p>
        </w:tc>
        <w:tc>
          <w:tcPr>
            <w:tcW w:w="1336"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提供心理辅导，增强家庭支持系统</w:t>
            </w:r>
          </w:p>
        </w:tc>
      </w:tr>
      <w:tr>
        <w:trPr>
          <w:trHeight w:val="283" w:hRule="atLeast"/>
          <w:jc w:val="center"/>
        </w:trPr>
        <w:tc>
          <w:tcPr>
            <w:tcW w:w="638"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家庭教育方式</w:t>
            </w:r>
          </w:p>
        </w:tc>
        <w:tc>
          <w:tcPr>
            <w:tcW w:w="1158"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权威型、放任型、民主型等</w:t>
            </w:r>
          </w:p>
        </w:tc>
        <w:tc>
          <w:tcPr>
            <w:tcW w:w="1333"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影响学生的自我管理能力和价值观</w:t>
            </w:r>
          </w:p>
        </w:tc>
        <w:tc>
          <w:tcPr>
            <w:tcW w:w="1336"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引导家长采用民主型教育方式</w:t>
            </w:r>
          </w:p>
        </w:tc>
      </w:tr>
      <w:tr>
        <w:trPr>
          <w:trHeight w:val="283" w:hRule="atLeast"/>
          <w:jc w:val="center"/>
        </w:trPr>
        <w:tc>
          <w:tcPr>
            <w:tcW w:w="638"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家庭经济状况</w:t>
            </w:r>
          </w:p>
        </w:tc>
        <w:tc>
          <w:tcPr>
            <w:tcW w:w="1158"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经济条件影响教育资源的获取</w:t>
            </w:r>
          </w:p>
        </w:tc>
        <w:tc>
          <w:tcPr>
            <w:tcW w:w="1333"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可能导致教育机会不平等</w:t>
            </w:r>
          </w:p>
        </w:tc>
        <w:tc>
          <w:tcPr>
            <w:tcW w:w="1336"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提供经济援助和教育资源支持</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2.学校环境</w:t>
            </w: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学校文化</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学校的教育理念和氛围</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影响学生的学习态度和行为习惯</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营造积极向上的校园文化</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教师素质</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教师的教学风格和教育理念</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影响学生的学习兴趣和个性化发展</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提升教师专业素养，鼓励个性化教学</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同伴关系</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同学之间的互动和影响</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影响学生的社交能力和自我认知</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加强班级管理和同伴互助活动</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3.社会环境</w:t>
            </w: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社会文化</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社会价值观和主流文化</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影响学生的价值观和行为选择</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引导学生树立正确的价值观</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科技发展</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互联网和社交媒体的影响</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影响学生的信息获取和社交方式</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加强网络素养教育，引导合理使用科技</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社会经济背景</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社会阶层和经济条件</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影响学生的教育机会和资源</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提供公平的教育机会和资源分配</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4.个人因素</w:t>
            </w: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兴趣爱好</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学生的个人兴趣和特长</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影响学习动力和职业选择</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提供多样化的兴趣培养机会</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性格特点</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内向、外向、独立、依赖等</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影响社交方式和学习方式</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提供个性化的心理辅导和支持</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学习能力</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认知能力、学习方法等</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影响学习效果和自我发展</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提供个性化的学习指导和资源</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5.政策与制</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度</w:t>
            </w: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教育政策</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教育制度和政策导向</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影响教育资源的分配和教育方式</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制定公平的教育政策，促进个性化发展</w:t>
            </w:r>
          </w:p>
        </w:tc>
      </w:tr>
      <w:tr>
        <w:trPr>
          <w:trHeight w:val="283" w:hRule="atLeast"/>
          <w:jc w:val="center"/>
        </w:trPr>
        <w:tc>
          <w:tcPr>
            <w:tcW w:w="63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p>
        </w:tc>
        <w:tc>
          <w:tcPr>
            <w:tcW w:w="5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评价体系</w:t>
            </w:r>
          </w:p>
        </w:tc>
        <w:tc>
          <w:tcPr>
            <w:tcW w:w="1158"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考试制度和评价标准</w:t>
            </w:r>
          </w:p>
        </w:tc>
        <w:tc>
          <w:tcPr>
            <w:tcW w:w="133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影响学生的学习目标和动力</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lang w:val="en-US" w:eastAsia="zh-CN"/>
              </w:rPr>
            </w:pPr>
            <w:r>
              <w:rPr>
                <w:rFonts w:hint="eastAsia" w:asciiTheme="minorEastAsia" w:hAnsiTheme="minorEastAsia" w:cstheme="minorBidi"/>
                <w:b w:val="0"/>
                <w:bCs w:val="0"/>
                <w:color w:val="auto"/>
                <w:sz w:val="16"/>
                <w:szCs w:val="22"/>
                <w:lang w:val="en-US" w:eastAsia="zh-CN"/>
              </w:rPr>
              <w:t>改革评价体系，注重综合素质评价</w:t>
            </w:r>
          </w:p>
        </w:tc>
      </w:tr>
    </w:tbl>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sectPr>
          <w:type w:val="continuous"/>
          <w:pgSz w:w="11906" w:h="16838"/>
          <w:pgMar w:top="1440" w:right="1077" w:bottom="1440" w:left="107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综上所述，教师因素、课程与教学内容、教学环境与资源以及评价机制是影响学生个性化发展的关键因素。通过优化这些因素，学校和教师能够为学生提供更加个性化和多样化的学习支持，从而促进其全面发展和终身学习能力的培养。</w:t>
      </w:r>
    </w:p>
    <w:p>
      <w:pPr>
        <w:adjustRightInd w:val="0"/>
        <w:spacing w:before="100" w:after="60" w:line="360" w:lineRule="exact"/>
        <w:ind w:firstLine="0" w:firstLineChars="0"/>
        <w:jc w:val="left"/>
        <w:rPr>
          <w:rFonts w:hint="eastAsia" w:ascii="黑体" w:hAnsi="黑体" w:eastAsia="黑体" w:cs="Times New Roman"/>
          <w:bCs w:val="0"/>
          <w:color w:val="auto"/>
          <w:spacing w:val="-2"/>
          <w:sz w:val="24"/>
          <w:szCs w:val="21"/>
          <w:lang w:val="en-US" w:eastAsia="zh-CN"/>
        </w:rPr>
      </w:pPr>
      <w:r>
        <w:rPr>
          <w:rFonts w:hint="eastAsia" w:ascii="黑体" w:hAnsi="黑体" w:eastAsia="黑体" w:cs="Times New Roman"/>
          <w:bCs w:val="0"/>
          <w:color w:val="auto"/>
          <w:spacing w:val="-2"/>
          <w:sz w:val="24"/>
          <w:szCs w:val="21"/>
          <w:lang w:val="en-US" w:eastAsia="zh-CN"/>
        </w:rPr>
        <w:t>3 案例研究</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3.1 案例选择与描述</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选取一所具有创新教育理念的中小学，重点观察其美术教学实践。如某市实验小学的美术教学改革项目，该项目以“个性化美术教育”为核心，鼓励学生在创作中表达自我，培养独特的艺术思维和创造力。</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某市实验小学是一所注重素质教育的示范学校，近年来在美术教学中引入了个性化教学模式，旨在通过多样化的教学手段和评价体系，促进学生的美术素养和个性化发展。</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课程设置：学校的美术课程分为基础课程和拓展课程。基础课程注重美术基础知识和技能的培养，拓展课程则鼓励学生根据自己的兴趣选择主题，如国画、油画、雕塑、手工制作等。</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教学方法：教师采用“导师制”，每位学生都有一个导师，负责指导其个性化的创作方向。教师通过观察学生的兴趣和能力，帮助他们制定适合的学习计划。</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评价体系：评价不再局限于传统的考试形式，而是通过作品展示、学生自评、互评等多种方式，注重学生的创意和表现力。</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学生小明（化名），性格内向，但对色彩非常敏感，尤其喜欢抽象画。在导师的指导下，他从简单的色彩搭配开始，逐渐尝试复杂的构图，最终在市级美术比赛中获得一等奖。</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3.2 案例中的个性化发展因素</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学校的课程设置灵活多样，学生可以根据自己的兴趣和能力选择不同的美术方向，为学生的个性化发展提供了广阔的空间。教师采用“导师制”，可以根据每个学生的特点进行个性化指导，帮助学生发现自己的特长，并通过创作表达自我。评价方式不再单一，作品展示、自评、互评等方式有助于学生更好地认识自己，同时也增强了学习的自主性和积极性。教师在教学中注重与学生的沟通，尊重学生的想法，鼓励他们大胆尝试。上述互动关系促进了学生的自信心和创造力。学校为学生提供了丰富的教学资源，如专业美术教室、艺术书籍、名家讲座等，帮助学生拓宽视野，激发创作灵感。</w:t>
      </w:r>
    </w:p>
    <w:p>
      <w:pPr>
        <w:adjustRightInd w:val="0"/>
        <w:spacing w:before="100" w:after="60" w:line="360" w:lineRule="exact"/>
        <w:ind w:firstLine="0" w:firstLineChars="0"/>
        <w:jc w:val="left"/>
        <w:rPr>
          <w:rFonts w:hint="eastAsia"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3.3 存在的挑战和问题</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sectPr>
          <w:type w:val="continuous"/>
          <w:pgSz w:w="11906" w:h="16838"/>
          <w:pgMar w:top="1440" w:right="1077" w:bottom="1440" w:left="1077" w:header="851" w:footer="992" w:gutter="0"/>
          <w:pgBorders>
            <w:top w:val="none" w:sz="0" w:space="0"/>
            <w:left w:val="none" w:sz="0" w:space="0"/>
            <w:bottom w:val="none" w:sz="0" w:space="0"/>
            <w:right w:val="none" w:sz="0" w:space="0"/>
          </w:pgBorders>
          <w:cols w:equalWidth="0" w:num="2">
            <w:col w:w="4663" w:space="425"/>
            <w:col w:w="4663"/>
          </w:cols>
          <w:docGrid w:type="lines" w:linePitch="312" w:charSpace="0"/>
        </w:sectPr>
      </w:pPr>
      <w:r>
        <w:rPr>
          <w:rFonts w:hint="eastAsia" w:ascii="宋体" w:hAnsi="宋体" w:eastAsia="宋体" w:cs="宋体"/>
          <w:b w:val="0"/>
          <w:bCs w:val="0"/>
          <w:color w:val="auto"/>
          <w:sz w:val="20"/>
          <w:szCs w:val="20"/>
          <w:lang w:val="en-US" w:eastAsia="zh-CN"/>
        </w:rPr>
        <w:t>虽然学校引入了“导师制”，但由于部分教师缺乏个性化教学的经验，未能很好地根据学生的特点进行针对性指导，导致部分学生的个性化发展受到限制。学生在美术素养和兴趣方面存在较大差异，部分学生在基础知识和技能上较为薄弱，难以跟上个性化教学的节奏，导致学习效果不均衡。即使学校尝试引入多元化的评价方式，但在实际操作中，教师和学生对这种评价方式的适应性不强，特别是在自评和互评环节，学生的评价能力较为有限，导致评价效果不够理想。部分家庭对美术教育的重视程度不足，认为其不如文化课重要，导致学生在家中缺乏相应的艺术氛围和支持，影响了个性化发展的持续性。学校提供了丰富的教学资源，但在课时安排上，美术课程的时间仍然有限，学生难以在短时间内完成高质量的个性化创作。</w:t>
      </w:r>
    </w:p>
    <w:p>
      <w:pPr>
        <w:spacing w:line="240" w:lineRule="auto"/>
        <w:ind w:firstLine="0" w:firstLineChars="0"/>
        <w:jc w:val="center"/>
        <w:rPr>
          <w:rFonts w:hint="default" w:ascii="黑体" w:hAnsi="黑体" w:eastAsia="黑体" w:cstheme="minorBidi"/>
          <w:bCs w:val="0"/>
          <w:color w:val="auto"/>
          <w:sz w:val="16"/>
          <w:szCs w:val="22"/>
          <w:lang w:val="en-US" w:eastAsia="zh-CN"/>
        </w:rPr>
      </w:pPr>
      <w:r>
        <w:rPr>
          <w:rFonts w:hint="eastAsia" w:ascii="黑体" w:hAnsi="黑体" w:eastAsia="黑体" w:cstheme="minorBidi"/>
          <w:bCs w:val="0"/>
          <w:color w:val="auto"/>
          <w:sz w:val="16"/>
          <w:szCs w:val="22"/>
          <w:lang w:val="en-US" w:eastAsia="zh-CN"/>
        </w:rPr>
        <w:t>表2 案例研究分析</w:t>
      </w:r>
    </w:p>
    <w:tbl>
      <w:tblPr>
        <w:tblStyle w:val="3"/>
        <w:tblW w:w="4998" w:type="pct"/>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3"/>
        <w:gridCol w:w="3527"/>
        <w:gridCol w:w="2663"/>
        <w:gridCol w:w="2851"/>
      </w:tblGrid>
      <w:tr>
        <w:trPr>
          <w:trHeight w:val="283" w:hRule="atLeast"/>
          <w:jc w:val="center"/>
        </w:trPr>
        <w:tc>
          <w:tcPr>
            <w:tcW w:w="463"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类别</w:t>
            </w:r>
          </w:p>
        </w:tc>
        <w:tc>
          <w:tcPr>
            <w:tcW w:w="1769"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内容描述</w:t>
            </w:r>
          </w:p>
        </w:tc>
        <w:tc>
          <w:tcPr>
            <w:tcW w:w="1336"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促进个性化发展的因素</w:t>
            </w:r>
          </w:p>
        </w:tc>
        <w:tc>
          <w:tcPr>
            <w:tcW w:w="1430" w:type="pct"/>
            <w:tcBorders>
              <w:bottom w:val="single" w:color="auto" w:sz="4" w:space="0"/>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存在的挑战和问题</w:t>
            </w:r>
          </w:p>
        </w:tc>
      </w:tr>
      <w:tr>
        <w:trPr>
          <w:trHeight w:val="283" w:hRule="atLeast"/>
          <w:jc w:val="center"/>
        </w:trPr>
        <w:tc>
          <w:tcPr>
            <w:tcW w:w="463"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案例选择</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与描述</w:t>
            </w:r>
          </w:p>
        </w:tc>
        <w:tc>
          <w:tcPr>
            <w:tcW w:w="1769"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学校背景：某市实验小学，注重素质教育，推行个性化美术教学改革。</w:t>
            </w:r>
          </w:p>
        </w:tc>
        <w:tc>
          <w:tcPr>
            <w:tcW w:w="1336"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创新教育理念：注重个性化发展，提供多样化的美术课程和教学方式。</w:t>
            </w:r>
          </w:p>
        </w:tc>
        <w:tc>
          <w:tcPr>
            <w:tcW w:w="1430" w:type="pct"/>
            <w:tcBorders>
              <w:top w:val="single" w:color="auto" w:sz="4" w:space="0"/>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教师专业素养不足：部分教师缺乏个性化教学经验，影响教学效果。</w:t>
            </w:r>
          </w:p>
        </w:tc>
      </w:tr>
      <w:tr>
        <w:trPr>
          <w:trHeight w:val="283" w:hRule="atLeast"/>
          <w:jc w:val="center"/>
        </w:trPr>
        <w:tc>
          <w:tcPr>
            <w:tcW w:w="463"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p>
        </w:tc>
        <w:tc>
          <w:tcPr>
            <w:tcW w:w="1769"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教学实践：采用“导师制”,学生根据兴趣选择课程，如国画、油画、雕塑等。</w:t>
            </w:r>
          </w:p>
        </w:tc>
        <w:tc>
          <w:tcPr>
            <w:tcW w:w="1336"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灵活的课程设置：学生可自主选择</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感兴趣的美术方向，促进个性化发</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展。</w:t>
            </w:r>
          </w:p>
        </w:tc>
        <w:tc>
          <w:tcPr>
            <w:tcW w:w="1430"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学生差异性：学生在美术素养和兴趣方面存在差异，部分学生难以跟上个性化教学的节奏。</w:t>
            </w:r>
          </w:p>
        </w:tc>
      </w:tr>
      <w:tr>
        <w:trPr>
          <w:trHeight w:val="283" w:hRule="atLeast"/>
          <w:jc w:val="center"/>
        </w:trPr>
        <w:tc>
          <w:tcPr>
            <w:tcW w:w="463"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p>
        </w:tc>
        <w:tc>
          <w:tcPr>
            <w:tcW w:w="1769"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典型学生案例：学生小明在导师指导下，从色彩搭配到复杂构图，最终获得市级比赛一等奖。</w:t>
            </w:r>
          </w:p>
        </w:tc>
        <w:tc>
          <w:tcPr>
            <w:tcW w:w="1336"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多元化的评价体系：通过作品展</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示、自评、互评等方式，注重学生</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的创意和表现力。</w:t>
            </w:r>
          </w:p>
        </w:tc>
        <w:tc>
          <w:tcPr>
            <w:tcW w:w="1430" w:type="pct"/>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评价体系的实施难度：自评和互评环节操作复杂，学生评价能力有限，评价效果不理想。</w:t>
            </w:r>
          </w:p>
        </w:tc>
      </w:tr>
      <w:tr>
        <w:trPr>
          <w:trHeight w:val="283" w:hRule="atLeast"/>
          <w:jc w:val="center"/>
        </w:trPr>
        <w:tc>
          <w:tcPr>
            <w:tcW w:w="46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案例中的</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个性化发</w:t>
            </w:r>
            <w:r>
              <w:rPr>
                <w:rFonts w:hint="eastAsia" w:asciiTheme="minorEastAsia" w:hAnsiTheme="minorEastAsia" w:cstheme="minorBidi"/>
                <w:b w:val="0"/>
                <w:bCs w:val="0"/>
                <w:color w:val="auto"/>
                <w:sz w:val="16"/>
                <w:szCs w:val="22"/>
                <w:lang w:val="en-US" w:eastAsia="zh-CN"/>
              </w:rPr>
              <w:br w:type="textWrapping"/>
            </w:r>
            <w:r>
              <w:rPr>
                <w:rFonts w:hint="eastAsia" w:asciiTheme="minorEastAsia" w:hAnsiTheme="minorEastAsia" w:cstheme="minorBidi"/>
                <w:b w:val="0"/>
                <w:bCs w:val="0"/>
                <w:color w:val="auto"/>
                <w:sz w:val="16"/>
                <w:szCs w:val="22"/>
                <w:lang w:val="en-US" w:eastAsia="zh-CN"/>
              </w:rPr>
              <w:t>展因素</w:t>
            </w:r>
          </w:p>
        </w:tc>
        <w:tc>
          <w:tcPr>
            <w:tcW w:w="1769"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以学生为中心的教学方法：导师制帮助学生发现特长，鼓励个性化创作。</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良好的师生互动：教师尊重学生的想法，增强学生的自信心和创造力。</w:t>
            </w:r>
          </w:p>
        </w:tc>
        <w:tc>
          <w:tcPr>
            <w:tcW w:w="1430"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家庭支持差异：部分家庭对美术教育重视不足，影响学生个性化发展的持续性。</w:t>
            </w:r>
          </w:p>
        </w:tc>
      </w:tr>
      <w:tr>
        <w:trPr>
          <w:trHeight w:val="283" w:hRule="atLeast"/>
          <w:jc w:val="center"/>
        </w:trPr>
        <w:tc>
          <w:tcPr>
            <w:tcW w:w="463"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p>
        </w:tc>
        <w:tc>
          <w:tcPr>
            <w:tcW w:w="1769"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丰富的教学资源：专业美术教室、艺术书籍、名家讲座等，拓宽学生视野。</w:t>
            </w:r>
          </w:p>
        </w:tc>
        <w:tc>
          <w:tcPr>
            <w:tcW w:w="1336"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时间的限制：美术课时有限，学生难以在短时间内完成高质量的个性化创作。</w:t>
            </w:r>
          </w:p>
        </w:tc>
        <w:tc>
          <w:tcPr>
            <w:tcW w:w="1430" w:type="pct"/>
            <w:tcBorders>
              <w:tl2br w:val="nil"/>
              <w:tr2bl w:val="nil"/>
            </w:tcBorders>
            <w:shd w:val="clear" w:color="auto" w:fill="auto"/>
            <w:vAlign w:val="center"/>
          </w:tcPr>
          <w:p>
            <w:pPr>
              <w:widowControl/>
              <w:spacing w:line="200" w:lineRule="exact"/>
              <w:ind w:firstLine="0" w:firstLineChars="0"/>
              <w:jc w:val="center"/>
              <w:rPr>
                <w:rFonts w:hint="eastAsia" w:asciiTheme="minorEastAsia" w:hAnsiTheme="minorEastAsia" w:cstheme="minorBidi"/>
                <w:b w:val="0"/>
                <w:bCs w:val="0"/>
                <w:color w:val="auto"/>
                <w:sz w:val="16"/>
                <w:szCs w:val="22"/>
              </w:rPr>
            </w:pPr>
            <w:r>
              <w:rPr>
                <w:rFonts w:hint="eastAsia" w:asciiTheme="minorEastAsia" w:hAnsiTheme="minorEastAsia" w:cstheme="minorBidi"/>
                <w:b w:val="0"/>
                <w:bCs w:val="0"/>
                <w:color w:val="auto"/>
                <w:sz w:val="16"/>
                <w:szCs w:val="22"/>
                <w:lang w:val="en-US" w:eastAsia="zh-CN"/>
              </w:rPr>
              <w:t>资源与时间限制：教学资源丰富但课时有限，影响教学效果。</w:t>
            </w:r>
          </w:p>
        </w:tc>
      </w:tr>
    </w:tbl>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sectPr>
          <w:type w:val="continuous"/>
          <w:pgSz w:w="11906" w:h="16838"/>
          <w:pgMar w:top="1440" w:right="1077" w:bottom="1440" w:left="107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基于对该案例的分析，我们可以看到，个性化美术教学在促进学生个性化发展方面具有显著的优势，如灵活的课程设置、多元的评价体系等。但也存在一些挑战，如教师的专业素养、学生差异性、评价体系的实施难度等。为了进一步推动学生的个性化发展，学校需要在教师培训、课程优化、家庭支持等方面进行深入探索和改进。</w:t>
      </w:r>
    </w:p>
    <w:p>
      <w:pPr>
        <w:adjustRightInd w:val="0"/>
        <w:spacing w:before="100" w:after="60" w:line="360" w:lineRule="exact"/>
        <w:ind w:firstLine="0" w:firstLineChars="0"/>
        <w:jc w:val="left"/>
        <w:rPr>
          <w:rFonts w:hint="default" w:ascii="黑体" w:hAnsi="黑体" w:eastAsia="黑体" w:cs="Times New Roman"/>
          <w:bCs w:val="0"/>
          <w:color w:val="auto"/>
          <w:spacing w:val="-2"/>
          <w:sz w:val="24"/>
          <w:szCs w:val="21"/>
          <w:lang w:val="en-US" w:eastAsia="zh-CN"/>
        </w:rPr>
      </w:pPr>
      <w:r>
        <w:rPr>
          <w:rFonts w:hint="eastAsia" w:ascii="黑体" w:hAnsi="黑体" w:eastAsia="黑体" w:cs="Times New Roman"/>
          <w:bCs w:val="0"/>
          <w:color w:val="auto"/>
          <w:spacing w:val="-2"/>
          <w:sz w:val="24"/>
          <w:szCs w:val="21"/>
          <w:lang w:val="en-US" w:eastAsia="zh-CN"/>
        </w:rPr>
        <w:t xml:space="preserve">4 </w:t>
      </w:r>
      <w:r>
        <w:rPr>
          <w:rFonts w:hint="default" w:ascii="黑体" w:hAnsi="黑体" w:eastAsia="黑体" w:cs="Times New Roman"/>
          <w:bCs w:val="0"/>
          <w:color w:val="auto"/>
          <w:spacing w:val="-2"/>
          <w:sz w:val="24"/>
          <w:szCs w:val="21"/>
          <w:lang w:val="en-US" w:eastAsia="zh-CN"/>
        </w:rPr>
        <w:t>结论与建议</w:t>
      </w:r>
    </w:p>
    <w:p>
      <w:pPr>
        <w:adjustRightInd w:val="0"/>
        <w:spacing w:before="100" w:after="60" w:line="360" w:lineRule="exact"/>
        <w:ind w:firstLine="0" w:firstLineChars="0"/>
        <w:jc w:val="left"/>
        <w:rPr>
          <w:rFonts w:hint="default"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 xml:space="preserve">4.1 </w:t>
      </w:r>
      <w:r>
        <w:rPr>
          <w:rFonts w:hint="default" w:ascii="黑体" w:hAnsi="黑体" w:eastAsia="黑体" w:cstheme="minorBidi"/>
          <w:bCs w:val="0"/>
          <w:color w:val="auto"/>
          <w:spacing w:val="-2"/>
          <w:sz w:val="22"/>
          <w:szCs w:val="22"/>
          <w:lang w:val="en-US" w:eastAsia="zh-CN"/>
        </w:rPr>
        <w:t>研究结论</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default"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基于本研究的</w:t>
      </w:r>
      <w:r>
        <w:rPr>
          <w:rFonts w:hint="default" w:ascii="宋体" w:hAnsi="宋体" w:eastAsia="宋体" w:cs="宋体"/>
          <w:b w:val="0"/>
          <w:bCs w:val="0"/>
          <w:color w:val="auto"/>
          <w:sz w:val="20"/>
          <w:szCs w:val="20"/>
          <w:lang w:val="en-US" w:eastAsia="zh-CN"/>
        </w:rPr>
        <w:t>深入探究，总结出影响学生个性化发展的主要因素包括家庭环境、学校教育、社会文化、个人特质以及政策制度等多个方面。在美术教学中，</w:t>
      </w:r>
      <w:r>
        <w:rPr>
          <w:rFonts w:hint="eastAsia" w:ascii="宋体" w:hAnsi="宋体" w:eastAsia="宋体" w:cs="宋体"/>
          <w:b w:val="0"/>
          <w:bCs w:val="0"/>
          <w:color w:val="auto"/>
          <w:sz w:val="20"/>
          <w:szCs w:val="20"/>
          <w:lang w:val="en-US" w:eastAsia="zh-CN"/>
        </w:rPr>
        <w:t>以上</w:t>
      </w:r>
      <w:r>
        <w:rPr>
          <w:rFonts w:hint="default" w:ascii="宋体" w:hAnsi="宋体" w:eastAsia="宋体" w:cs="宋体"/>
          <w:b w:val="0"/>
          <w:bCs w:val="0"/>
          <w:color w:val="auto"/>
          <w:sz w:val="20"/>
          <w:szCs w:val="20"/>
          <w:lang w:val="en-US" w:eastAsia="zh-CN"/>
        </w:rPr>
        <w:t>因素的具体表现尤为显著。</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default" w:ascii="宋体" w:hAnsi="宋体" w:eastAsia="宋体" w:cs="宋体"/>
          <w:b w:val="0"/>
          <w:bCs w:val="0"/>
          <w:color w:val="auto"/>
          <w:sz w:val="20"/>
          <w:szCs w:val="20"/>
          <w:lang w:val="en-US" w:eastAsia="zh-CN"/>
        </w:rPr>
      </w:pPr>
      <w:r>
        <w:rPr>
          <w:rFonts w:hint="default" w:ascii="宋体" w:hAnsi="宋体" w:eastAsia="宋体" w:cs="宋体"/>
          <w:b w:val="0"/>
          <w:bCs w:val="0"/>
          <w:color w:val="auto"/>
          <w:sz w:val="20"/>
          <w:szCs w:val="20"/>
          <w:lang w:val="en-US" w:eastAsia="zh-CN"/>
        </w:rPr>
        <w:t>家庭环境方面，家长的教育观念和参与度直接影响学生的艺术发展。学校教育则是学生个性化发展的核心场所，教师的教学方法、课程设置及评价体系对学生的影响尤为关键。社会文化因素，包括媒体、同龄人的影响等，也对学生个性发展产生潜移默化的作用。个人特质，如兴趣、能力、性格等，是个性化发展的内在动力。政策制度层面，教育政策和资源分配也对学生的发展路径产生重要影响。</w:t>
      </w:r>
    </w:p>
    <w:p>
      <w:pPr>
        <w:adjustRightInd w:val="0"/>
        <w:spacing w:before="100" w:after="60" w:line="360" w:lineRule="exact"/>
        <w:ind w:firstLine="0" w:firstLineChars="0"/>
        <w:jc w:val="left"/>
        <w:rPr>
          <w:rFonts w:hint="default" w:ascii="黑体" w:hAnsi="黑体" w:eastAsia="黑体" w:cstheme="minorBidi"/>
          <w:bCs w:val="0"/>
          <w:color w:val="auto"/>
          <w:spacing w:val="-2"/>
          <w:sz w:val="22"/>
          <w:szCs w:val="22"/>
          <w:lang w:val="en-US" w:eastAsia="zh-CN"/>
        </w:rPr>
      </w:pPr>
      <w:r>
        <w:rPr>
          <w:rFonts w:hint="eastAsia" w:ascii="黑体" w:hAnsi="黑体" w:eastAsia="黑体" w:cstheme="minorBidi"/>
          <w:bCs w:val="0"/>
          <w:color w:val="auto"/>
          <w:spacing w:val="-2"/>
          <w:sz w:val="22"/>
          <w:szCs w:val="22"/>
          <w:lang w:val="en-US" w:eastAsia="zh-CN"/>
        </w:rPr>
        <w:t xml:space="preserve">4.2 </w:t>
      </w:r>
      <w:r>
        <w:rPr>
          <w:rFonts w:hint="default" w:ascii="黑体" w:hAnsi="黑体" w:eastAsia="黑体" w:cstheme="minorBidi"/>
          <w:bCs w:val="0"/>
          <w:color w:val="auto"/>
          <w:spacing w:val="-2"/>
          <w:sz w:val="22"/>
          <w:szCs w:val="22"/>
          <w:lang w:val="en-US" w:eastAsia="zh-CN"/>
        </w:rPr>
        <w:t>改进建议</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default" w:ascii="宋体" w:hAnsi="宋体" w:eastAsia="宋体" w:cs="宋体"/>
          <w:b w:val="0"/>
          <w:bCs w:val="0"/>
          <w:color w:val="auto"/>
          <w:sz w:val="20"/>
          <w:szCs w:val="20"/>
          <w:lang w:val="en-US" w:eastAsia="zh-CN"/>
        </w:rPr>
      </w:pPr>
      <w:r>
        <w:rPr>
          <w:rFonts w:hint="default" w:ascii="宋体" w:hAnsi="宋体" w:eastAsia="宋体" w:cs="宋体"/>
          <w:b w:val="0"/>
          <w:bCs w:val="0"/>
          <w:color w:val="auto"/>
          <w:sz w:val="20"/>
          <w:szCs w:val="20"/>
          <w:lang w:val="en-US" w:eastAsia="zh-CN"/>
        </w:rPr>
        <w:t>本研究提出以下针对性建议：</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default" w:ascii="宋体" w:hAnsi="宋体" w:eastAsia="宋体" w:cs="宋体"/>
          <w:b w:val="0"/>
          <w:bCs w:val="0"/>
          <w:color w:val="auto"/>
          <w:sz w:val="20"/>
          <w:szCs w:val="20"/>
          <w:lang w:val="en-US" w:eastAsia="zh-CN"/>
        </w:rPr>
      </w:pPr>
      <w:r>
        <w:rPr>
          <w:rFonts w:hint="default" w:ascii="宋体" w:hAnsi="宋体" w:eastAsia="宋体" w:cs="宋体"/>
          <w:b w:val="0"/>
          <w:bCs w:val="0"/>
          <w:color w:val="auto"/>
          <w:sz w:val="20"/>
          <w:szCs w:val="20"/>
          <w:lang w:val="en-US" w:eastAsia="zh-CN"/>
        </w:rPr>
        <w:t>1.提升教师专业素养：定期组织教师培训，提升教师对个性化教学的认识和实践能力，鼓励教师采用多元化教学方法，关注每个学生的个性化需求。</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default" w:ascii="宋体" w:hAnsi="宋体" w:eastAsia="宋体" w:cs="宋体"/>
          <w:b w:val="0"/>
          <w:bCs w:val="0"/>
          <w:color w:val="auto"/>
          <w:sz w:val="20"/>
          <w:szCs w:val="20"/>
          <w:lang w:val="en-US" w:eastAsia="zh-CN"/>
        </w:rPr>
      </w:pPr>
      <w:r>
        <w:rPr>
          <w:rFonts w:hint="default" w:ascii="宋体" w:hAnsi="宋体" w:eastAsia="宋体" w:cs="宋体"/>
          <w:b w:val="0"/>
          <w:bCs w:val="0"/>
          <w:color w:val="auto"/>
          <w:sz w:val="20"/>
          <w:szCs w:val="20"/>
          <w:lang w:val="en-US" w:eastAsia="zh-CN"/>
        </w:rPr>
        <w:t>2.优化课程设置：设计更具灵活性和选择性的课程，让学生可以根据自己的兴趣和能力选择学习内容，促进学生的主动学习和创造力发展。</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default" w:ascii="宋体" w:hAnsi="宋体" w:eastAsia="宋体" w:cs="宋体"/>
          <w:b w:val="0"/>
          <w:bCs w:val="0"/>
          <w:color w:val="auto"/>
          <w:sz w:val="20"/>
          <w:szCs w:val="20"/>
          <w:lang w:val="en-US" w:eastAsia="zh-CN"/>
        </w:rPr>
      </w:pPr>
      <w:r>
        <w:rPr>
          <w:rFonts w:hint="default" w:ascii="宋体" w:hAnsi="宋体" w:eastAsia="宋体" w:cs="宋体"/>
          <w:b w:val="0"/>
          <w:bCs w:val="0"/>
          <w:color w:val="auto"/>
          <w:sz w:val="20"/>
          <w:szCs w:val="20"/>
          <w:lang w:val="en-US" w:eastAsia="zh-CN"/>
        </w:rPr>
        <w:t>3.丰富教学资源：增加美术教学的资源投入，包括艺术材料、图书馆资源、校外实践机会等，为学生提供丰富的学习和创作环境。</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default" w:ascii="宋体" w:hAnsi="宋体" w:eastAsia="宋体" w:cs="宋体"/>
          <w:b w:val="0"/>
          <w:bCs w:val="0"/>
          <w:color w:val="auto"/>
          <w:sz w:val="20"/>
          <w:szCs w:val="20"/>
          <w:lang w:val="en-US" w:eastAsia="zh-CN"/>
        </w:rPr>
      </w:pPr>
      <w:r>
        <w:rPr>
          <w:rFonts w:hint="default" w:ascii="宋体" w:hAnsi="宋体" w:eastAsia="宋体" w:cs="宋体"/>
          <w:b w:val="0"/>
          <w:bCs w:val="0"/>
          <w:color w:val="auto"/>
          <w:sz w:val="20"/>
          <w:szCs w:val="20"/>
          <w:lang w:val="en-US" w:eastAsia="zh-CN"/>
        </w:rPr>
        <w:t>4.改进评价机制：建立多元化的评价体系，注重过程性评价，鼓励学生自评和互评，全面评估学生的美术素养和个性化发展成果。</w:t>
      </w:r>
    </w:p>
    <w:p>
      <w:pPr>
        <w:pStyle w:val="2"/>
        <w:bidi w:val="0"/>
        <w:jc w:val="center"/>
        <w:rPr>
          <w:rFonts w:hint="eastAsia" w:cstheme="minorBidi"/>
          <w:bCs w:val="0"/>
          <w:color w:val="auto"/>
          <w:szCs w:val="24"/>
          <w:lang w:val="en-US" w:eastAsia="zh-CN"/>
        </w:rPr>
        <w:sectPr>
          <w:type w:val="continuous"/>
          <w:pgSz w:w="11906" w:h="16838"/>
          <w:pgMar w:top="1440" w:right="1077" w:bottom="1440" w:left="1077" w:header="851" w:footer="992" w:gutter="0"/>
          <w:pgBorders>
            <w:top w:val="none" w:sz="0" w:space="0"/>
            <w:left w:val="none" w:sz="0" w:space="0"/>
            <w:bottom w:val="none" w:sz="0" w:space="0"/>
            <w:right w:val="none" w:sz="0" w:space="0"/>
          </w:pgBorders>
          <w:cols w:equalWidth="0" w:num="2">
            <w:col w:w="4663" w:space="425"/>
            <w:col w:w="4663"/>
          </w:cols>
          <w:docGrid w:type="lines" w:linePitch="312" w:charSpace="0"/>
        </w:sectPr>
      </w:pPr>
    </w:p>
    <w:p>
      <w:pPr>
        <w:pStyle w:val="2"/>
        <w:bidi w:val="0"/>
        <w:jc w:val="center"/>
        <w:rPr>
          <w:rFonts w:hint="eastAsia" w:cstheme="minorBidi"/>
          <w:bCs w:val="0"/>
          <w:color w:val="auto"/>
          <w:szCs w:val="24"/>
          <w:lang w:val="en-US" w:eastAsia="zh-CN"/>
        </w:rPr>
      </w:pPr>
      <w:r>
        <w:rPr>
          <w:rFonts w:hint="eastAsia" w:cstheme="minorBidi"/>
          <w:bCs w:val="0"/>
          <w:color w:val="auto"/>
          <w:szCs w:val="24"/>
          <w:lang w:val="en-US" w:eastAsia="zh-CN"/>
        </w:rPr>
        <w:t>参考文献：</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[1]陈雪清.传统美术师徒制对现代职业美术教育的启示[J].美与时代(中),2024,(11):95-97.</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2</w:t>
      </w:r>
      <w:r>
        <w:rPr>
          <w:rFonts w:hint="default" w:ascii="仿宋" w:eastAsia="仿宋" w:hAnsiTheme="minorHAnsi" w:cstheme="minorBidi"/>
          <w:bCs w:val="0"/>
          <w:color w:val="auto"/>
          <w:kern w:val="2"/>
          <w:sz w:val="20"/>
          <w:szCs w:val="20"/>
          <w:lang w:val="en-US" w:eastAsia="zh-CN" w:bidi="ar-SA"/>
        </w:rPr>
        <w:t>]李珅.高校美术教育中学生创造力培养的路径探究[J].大观(论坛),2024,(10):155-157.</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3</w:t>
      </w:r>
      <w:r>
        <w:rPr>
          <w:rFonts w:hint="default" w:ascii="仿宋" w:eastAsia="仿宋" w:hAnsiTheme="minorHAnsi" w:cstheme="minorBidi"/>
          <w:bCs w:val="0"/>
          <w:color w:val="auto"/>
          <w:kern w:val="2"/>
          <w:sz w:val="20"/>
          <w:szCs w:val="20"/>
          <w:lang w:val="en-US" w:eastAsia="zh-CN" w:bidi="ar-SA"/>
        </w:rPr>
        <w:t>]沈学文.指向艺术素养提升的区域初中美术学科教研[J].浦东教育,2024,(09):35-40.</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4</w:t>
      </w:r>
      <w:r>
        <w:rPr>
          <w:rFonts w:hint="default" w:ascii="仿宋" w:eastAsia="仿宋" w:hAnsiTheme="minorHAnsi" w:cstheme="minorBidi"/>
          <w:bCs w:val="0"/>
          <w:color w:val="auto"/>
          <w:kern w:val="2"/>
          <w:sz w:val="20"/>
          <w:szCs w:val="20"/>
          <w:lang w:val="en-US" w:eastAsia="zh-CN" w:bidi="ar-SA"/>
        </w:rPr>
        <w:t>]廖丽琼.论元宇宙背景下美术教育教学的变化[J].美术教育研究,2024,(18):85-87.</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5</w:t>
      </w:r>
      <w:r>
        <w:rPr>
          <w:rFonts w:hint="default" w:ascii="仿宋" w:eastAsia="仿宋" w:hAnsiTheme="minorHAnsi" w:cstheme="minorBidi"/>
          <w:bCs w:val="0"/>
          <w:color w:val="auto"/>
          <w:kern w:val="2"/>
          <w:sz w:val="20"/>
          <w:szCs w:val="20"/>
          <w:lang w:val="en-US" w:eastAsia="zh-CN" w:bidi="ar-SA"/>
        </w:rPr>
        <w:t>]王志军,饶雪兰.ChatGPT赋能美术教育：机遇、挑战与发展路径[J].西北成人教育学院学报,2024,(05):107-112.DOI:10.20012/j.cnki.ISSN1008-8539.2024.05.015.</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6</w:t>
      </w:r>
      <w:r>
        <w:rPr>
          <w:rFonts w:hint="default" w:ascii="仿宋" w:eastAsia="仿宋" w:hAnsiTheme="minorHAnsi" w:cstheme="minorBidi"/>
          <w:bCs w:val="0"/>
          <w:color w:val="auto"/>
          <w:kern w:val="2"/>
          <w:sz w:val="20"/>
          <w:szCs w:val="20"/>
          <w:lang w:val="en-US" w:eastAsia="zh-CN" w:bidi="ar-SA"/>
        </w:rPr>
        <w:t>]陆哲.计算机技术在学前美术教育教学中的应用研究——评《计算机美术构成应用》[J].应用化工,2024,53(08):2013.</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7</w:t>
      </w:r>
      <w:r>
        <w:rPr>
          <w:rFonts w:hint="default" w:ascii="仿宋" w:eastAsia="仿宋" w:hAnsiTheme="minorHAnsi" w:cstheme="minorBidi"/>
          <w:bCs w:val="0"/>
          <w:color w:val="auto"/>
          <w:kern w:val="2"/>
          <w:sz w:val="20"/>
          <w:szCs w:val="20"/>
          <w:lang w:val="en-US" w:eastAsia="zh-CN" w:bidi="ar-SA"/>
        </w:rPr>
        <w:t>]凌雅丽.时尚生态概念下的个性化教育路径探讨——以中国美术学院时尚设计学院为例[J].装饰,2024,(06):28-29.</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8</w:t>
      </w:r>
      <w:r>
        <w:rPr>
          <w:rFonts w:hint="default" w:ascii="仿宋" w:eastAsia="仿宋" w:hAnsiTheme="minorHAnsi" w:cstheme="minorBidi"/>
          <w:bCs w:val="0"/>
          <w:color w:val="auto"/>
          <w:kern w:val="2"/>
          <w:sz w:val="20"/>
          <w:szCs w:val="20"/>
          <w:lang w:val="en-US" w:eastAsia="zh-CN" w:bidi="ar-SA"/>
        </w:rPr>
        <w:t>]杜沂倩,胡瑞波.新时代高校美术教学设计创新探析——评《现代教育理论下的美术教学实践与探究》[J].应用化工,2023,52(11):3232.</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仿宋" w:eastAsia="仿宋" w:hAnsiTheme="minorHAnsi" w:cstheme="minorBidi"/>
          <w:bCs w:val="0"/>
          <w:color w:val="auto"/>
          <w:kern w:val="2"/>
          <w:sz w:val="20"/>
          <w:szCs w:val="20"/>
          <w:lang w:val="en-US" w:eastAsia="zh-CN" w:bidi="ar-SA"/>
        </w:rPr>
      </w:pPr>
      <w:r>
        <w:rPr>
          <w:rFonts w:hint="default" w:ascii="仿宋" w:eastAsia="仿宋" w:hAnsiTheme="minorHAnsi" w:cstheme="minorBidi"/>
          <w:bCs w:val="0"/>
          <w:color w:val="auto"/>
          <w:kern w:val="2"/>
          <w:sz w:val="20"/>
          <w:szCs w:val="20"/>
          <w:lang w:val="en-US" w:eastAsia="zh-CN" w:bidi="ar-SA"/>
        </w:rPr>
        <w:t>[</w:t>
      </w:r>
      <w:r>
        <w:rPr>
          <w:rFonts w:hint="eastAsia" w:ascii="仿宋" w:eastAsia="仿宋" w:hAnsiTheme="minorHAnsi" w:cstheme="minorBidi"/>
          <w:bCs w:val="0"/>
          <w:color w:val="auto"/>
          <w:kern w:val="2"/>
          <w:sz w:val="20"/>
          <w:szCs w:val="20"/>
          <w:lang w:val="en-US" w:eastAsia="zh-CN" w:bidi="ar-SA"/>
        </w:rPr>
        <w:t>9</w:t>
      </w:r>
      <w:r>
        <w:rPr>
          <w:rFonts w:hint="default" w:ascii="仿宋" w:eastAsia="仿宋" w:hAnsiTheme="minorHAnsi" w:cstheme="minorBidi"/>
          <w:bCs w:val="0"/>
          <w:color w:val="auto"/>
          <w:kern w:val="2"/>
          <w:sz w:val="20"/>
          <w:szCs w:val="20"/>
          <w:lang w:val="en-US" w:eastAsia="zh-CN" w:bidi="ar-SA"/>
        </w:rPr>
        <w:t>]纪毅,朱紫怡,韩明钰,等.基于人工智能的个性化绘画教育模式研究[J].包装工程,2022,43(S1):380-386.</w:t>
      </w:r>
    </w:p>
    <w:p>
      <w:pPr>
        <w:keepNext w:val="0"/>
        <w:keepLines w:val="0"/>
        <w:pageBreakBefore w:val="0"/>
        <w:widowControl w:val="0"/>
        <w:numPr>
          <w:ilvl w:val="0"/>
          <w:numId w:val="0"/>
        </w:numPr>
        <w:kinsoku/>
        <w:wordWrap/>
        <w:overflowPunct/>
        <w:topLinePunct w:val="0"/>
        <w:autoSpaceDE/>
        <w:autoSpaceDN/>
        <w:bidi w:val="0"/>
        <w:adjustRightInd w:val="0"/>
        <w:snapToGrid/>
        <w:spacing w:line="340" w:lineRule="exact"/>
        <w:ind w:firstLine="0" w:firstLineChars="0"/>
        <w:textAlignment w:val="auto"/>
        <w:rPr>
          <w:rFonts w:hint="default" w:ascii="KTJ" w:hAnsi="KTJ" w:eastAsia="KTJ" w:cs="KTJ"/>
          <w:color w:val="231F20"/>
          <w:kern w:val="0"/>
          <w:sz w:val="16"/>
          <w:szCs w:val="16"/>
          <w:lang w:val="en-US" w:eastAsia="zh-CN" w:bidi="ar"/>
        </w:rPr>
      </w:pPr>
      <w:r>
        <w:rPr>
          <w:rFonts w:hint="default" w:ascii="仿宋" w:eastAsia="仿宋" w:hAnsiTheme="minorHAnsi" w:cstheme="minorBidi"/>
          <w:bCs w:val="0"/>
          <w:color w:val="auto"/>
          <w:kern w:val="2"/>
          <w:sz w:val="20"/>
          <w:szCs w:val="20"/>
          <w:lang w:val="en-US" w:eastAsia="zh-CN" w:bidi="ar-SA"/>
        </w:rPr>
        <w:t>[1</w:t>
      </w:r>
      <w:r>
        <w:rPr>
          <w:rFonts w:hint="eastAsia" w:ascii="仿宋" w:eastAsia="仿宋" w:hAnsiTheme="minorHAnsi" w:cstheme="minorBidi"/>
          <w:bCs w:val="0"/>
          <w:color w:val="auto"/>
          <w:kern w:val="2"/>
          <w:sz w:val="20"/>
          <w:szCs w:val="20"/>
          <w:lang w:val="en-US" w:eastAsia="zh-CN" w:bidi="ar-SA"/>
        </w:rPr>
        <w:t>0</w:t>
      </w:r>
      <w:r>
        <w:rPr>
          <w:rFonts w:hint="default" w:ascii="仿宋" w:eastAsia="仿宋" w:hAnsiTheme="minorHAnsi" w:cstheme="minorBidi"/>
          <w:bCs w:val="0"/>
          <w:color w:val="auto"/>
          <w:kern w:val="2"/>
          <w:sz w:val="20"/>
          <w:szCs w:val="20"/>
          <w:lang w:val="en-US" w:eastAsia="zh-CN" w:bidi="ar-SA"/>
        </w:rPr>
        <w:t>]王庆勇.创新教育理念拓宽改革路径——评《美术教学论》[J].山西财经大学学报,2022,44(06):132.</w:t>
      </w:r>
    </w:p>
    <w:sectPr>
      <w:type w:val="continuous"/>
      <w:pgSz w:w="11906" w:h="16838"/>
      <w:pgMar w:top="1440" w:right="1077" w:bottom="1440" w:left="107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roman"/>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A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TJ">
    <w:altName w:val="苹方-简"/>
    <w:panose1 w:val="00000000000000000000"/>
    <w:charset w:val="00"/>
    <w:family w:val="auto"/>
    <w:pitch w:val="default"/>
    <w:sig w:usb0="00000000" w:usb1="00000000" w:usb2="0000000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4ZDBmZjMwOGNkNGFmYTYzNjcyMjJiZGZiOWFjZWUifQ=="/>
  </w:docVars>
  <w:rsids>
    <w:rsidRoot w:val="00000000"/>
    <w:rsid w:val="01345CF5"/>
    <w:rsid w:val="1C792AC1"/>
    <w:rsid w:val="1E1665EA"/>
    <w:rsid w:val="243326E1"/>
    <w:rsid w:val="34E54798"/>
    <w:rsid w:val="3BF3734A"/>
    <w:rsid w:val="3D7C4804"/>
    <w:rsid w:val="52B939AF"/>
    <w:rsid w:val="574F7976"/>
    <w:rsid w:val="7E0D6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00" w:beforeLines="0" w:beforeAutospacing="0" w:after="60" w:afterLines="0" w:afterAutospacing="0" w:line="360" w:lineRule="exact"/>
      <w:ind w:firstLine="0" w:firstLineChars="0"/>
      <w:outlineLvl w:val="0"/>
    </w:pPr>
    <w:rPr>
      <w:rFonts w:ascii="Times New Roman" w:hAnsi="Times New Roman" w:eastAsia="黑体"/>
      <w:kern w:val="44"/>
      <w:sz w:val="2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5322</Words>
  <Characters>5653</Characters>
  <Lines>0</Lines>
  <Paragraphs>0</Paragraphs>
  <TotalTime>0</TotalTime>
  <ScaleCrop>false</ScaleCrop>
  <LinksUpToDate>false</LinksUpToDate>
  <CharactersWithSpaces>5676</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2024-12-25T10:30:00Z</dcterms:created>
  <dc:creator>Administrator</dc:creator>
  <cp:lastModifiedBy>李渊</cp:lastModifiedBy>
  <dcterms:modified xsi:type="dcterms:W3CDTF">2025-06-20T09:42:56Z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5C313744D7ED417BAB7460ECB67FAACE_13</vt:lpwstr>
  </property>
</Properties>
</file>