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D81" w:rsidRDefault="000A3341">
      <w:pPr>
        <w:jc w:val="center"/>
        <w:rPr>
          <w:b/>
          <w:bCs/>
          <w:sz w:val="30"/>
          <w:szCs w:val="30"/>
        </w:rPr>
      </w:pPr>
      <w:r>
        <w:rPr>
          <w:b/>
          <w:bCs/>
          <w:sz w:val="30"/>
          <w:szCs w:val="30"/>
        </w:rPr>
        <w:t>从</w:t>
      </w:r>
      <w:r>
        <w:rPr>
          <w:rFonts w:hint="eastAsia"/>
          <w:b/>
          <w:bCs/>
          <w:sz w:val="30"/>
          <w:szCs w:val="30"/>
        </w:rPr>
        <w:t>“</w:t>
      </w:r>
      <w:r>
        <w:rPr>
          <w:b/>
          <w:bCs/>
          <w:sz w:val="30"/>
          <w:szCs w:val="30"/>
        </w:rPr>
        <w:t>静</w:t>
      </w:r>
      <w:r>
        <w:rPr>
          <w:rFonts w:hint="eastAsia"/>
          <w:b/>
          <w:bCs/>
          <w:sz w:val="30"/>
          <w:szCs w:val="30"/>
        </w:rPr>
        <w:t>”</w:t>
      </w:r>
      <w:r>
        <w:rPr>
          <w:b/>
          <w:bCs/>
          <w:sz w:val="30"/>
          <w:szCs w:val="30"/>
        </w:rPr>
        <w:t>到</w:t>
      </w:r>
      <w:r>
        <w:rPr>
          <w:rFonts w:hint="eastAsia"/>
          <w:b/>
          <w:bCs/>
          <w:sz w:val="30"/>
          <w:szCs w:val="30"/>
        </w:rPr>
        <w:t>“</w:t>
      </w:r>
      <w:r>
        <w:rPr>
          <w:b/>
          <w:bCs/>
          <w:sz w:val="30"/>
          <w:szCs w:val="30"/>
        </w:rPr>
        <w:t>动</w:t>
      </w:r>
      <w:r>
        <w:rPr>
          <w:rFonts w:hint="eastAsia"/>
          <w:b/>
          <w:bCs/>
          <w:sz w:val="30"/>
          <w:szCs w:val="30"/>
        </w:rPr>
        <w:t>”</w:t>
      </w:r>
      <w:r>
        <w:rPr>
          <w:b/>
          <w:bCs/>
          <w:sz w:val="30"/>
          <w:szCs w:val="30"/>
        </w:rPr>
        <w:t>，从</w:t>
      </w:r>
      <w:r>
        <w:rPr>
          <w:rFonts w:hint="eastAsia"/>
          <w:b/>
          <w:bCs/>
          <w:sz w:val="30"/>
          <w:szCs w:val="30"/>
        </w:rPr>
        <w:t>“</w:t>
      </w:r>
      <w:r>
        <w:rPr>
          <w:b/>
          <w:bCs/>
          <w:sz w:val="30"/>
          <w:szCs w:val="30"/>
        </w:rPr>
        <w:t>曲</w:t>
      </w:r>
      <w:r>
        <w:rPr>
          <w:rFonts w:hint="eastAsia"/>
          <w:b/>
          <w:bCs/>
          <w:sz w:val="30"/>
          <w:szCs w:val="30"/>
        </w:rPr>
        <w:t>”</w:t>
      </w:r>
      <w:r>
        <w:rPr>
          <w:b/>
          <w:bCs/>
          <w:sz w:val="30"/>
          <w:szCs w:val="30"/>
        </w:rPr>
        <w:t>到</w:t>
      </w:r>
      <w:r>
        <w:rPr>
          <w:rFonts w:hint="eastAsia"/>
          <w:b/>
          <w:bCs/>
          <w:sz w:val="30"/>
          <w:szCs w:val="30"/>
        </w:rPr>
        <w:t>“</w:t>
      </w:r>
      <w:r>
        <w:rPr>
          <w:b/>
          <w:bCs/>
          <w:sz w:val="30"/>
          <w:szCs w:val="30"/>
        </w:rPr>
        <w:t>直</w:t>
      </w:r>
      <w:r>
        <w:rPr>
          <w:rFonts w:hint="eastAsia"/>
          <w:b/>
          <w:bCs/>
          <w:sz w:val="30"/>
          <w:szCs w:val="30"/>
        </w:rPr>
        <w:t>”</w:t>
      </w:r>
    </w:p>
    <w:p w:rsidR="00494D81" w:rsidRDefault="000A3341">
      <w:pPr>
        <w:spacing w:line="360" w:lineRule="auto"/>
        <w:ind w:firstLineChars="200" w:firstLine="602"/>
        <w:rPr>
          <w:rFonts w:ascii="宋体" w:eastAsia="宋体" w:hAnsi="宋体" w:cs="宋体"/>
        </w:rPr>
      </w:pPr>
      <w:r>
        <w:rPr>
          <w:rFonts w:hint="eastAsia"/>
          <w:b/>
          <w:bCs/>
          <w:sz w:val="30"/>
          <w:szCs w:val="30"/>
        </w:rPr>
        <w:t>——</w:t>
      </w:r>
      <w:proofErr w:type="gramStart"/>
      <w:r>
        <w:rPr>
          <w:rFonts w:hint="eastAsia"/>
          <w:b/>
          <w:bCs/>
          <w:sz w:val="30"/>
          <w:szCs w:val="30"/>
        </w:rPr>
        <w:t>浅谈化归思想</w:t>
      </w:r>
      <w:proofErr w:type="gramEnd"/>
      <w:r>
        <w:rPr>
          <w:rFonts w:hint="eastAsia"/>
          <w:b/>
          <w:bCs/>
          <w:sz w:val="30"/>
          <w:szCs w:val="30"/>
        </w:rPr>
        <w:t>的感悟和动态几何观的培养</w:t>
      </w:r>
    </w:p>
    <w:p w:rsidR="00494D81" w:rsidRDefault="000A3341">
      <w:pPr>
        <w:spacing w:line="360" w:lineRule="auto"/>
        <w:ind w:firstLineChars="200" w:firstLine="420"/>
        <w:jc w:val="center"/>
        <w:rPr>
          <w:rFonts w:ascii="宋体" w:eastAsia="宋体" w:hAnsi="宋体" w:cs="宋体"/>
        </w:rPr>
      </w:pPr>
      <w:r>
        <w:rPr>
          <w:rFonts w:ascii="宋体" w:eastAsia="宋体" w:hAnsi="宋体" w:cs="宋体" w:hint="eastAsia"/>
        </w:rPr>
        <w:t>上海市民办华育中学</w:t>
      </w:r>
      <w:r>
        <w:rPr>
          <w:rFonts w:ascii="宋体" w:eastAsia="宋体" w:hAnsi="宋体" w:cs="宋体" w:hint="eastAsia"/>
        </w:rPr>
        <w:t xml:space="preserve">  </w:t>
      </w:r>
      <w:r>
        <w:rPr>
          <w:rFonts w:ascii="宋体" w:eastAsia="宋体" w:hAnsi="宋体" w:cs="宋体" w:hint="eastAsia"/>
        </w:rPr>
        <w:t>徐</w:t>
      </w:r>
      <w:proofErr w:type="gramStart"/>
      <w:r>
        <w:rPr>
          <w:rFonts w:ascii="宋体" w:eastAsia="宋体" w:hAnsi="宋体" w:cs="宋体" w:hint="eastAsia"/>
        </w:rPr>
        <w:t>汜</w:t>
      </w:r>
      <w:proofErr w:type="gramEnd"/>
    </w:p>
    <w:p w:rsidR="00494D81" w:rsidRPr="000A3341" w:rsidRDefault="000A3341">
      <w:pPr>
        <w:spacing w:line="360" w:lineRule="auto"/>
        <w:ind w:firstLineChars="200" w:firstLine="420"/>
        <w:rPr>
          <w:rFonts w:ascii="宋体" w:eastAsia="宋体" w:hAnsi="宋体" w:cs="宋体"/>
        </w:rPr>
      </w:pPr>
      <w:r>
        <w:rPr>
          <w:rFonts w:ascii="宋体" w:eastAsia="宋体" w:hAnsi="宋体" w:cs="宋体" w:hint="eastAsia"/>
        </w:rPr>
        <w:t>以初中数学“圆柱及其侧面展开图”的课堂教学实践为研究载体，探讨核心素养导向下初中几何教学中动态几何观培育与化</w:t>
      </w:r>
      <w:proofErr w:type="gramStart"/>
      <w:r>
        <w:rPr>
          <w:rFonts w:ascii="宋体" w:eastAsia="宋体" w:hAnsi="宋体" w:cs="宋体" w:hint="eastAsia"/>
        </w:rPr>
        <w:t>归思想</w:t>
      </w:r>
      <w:proofErr w:type="gramEnd"/>
      <w:r>
        <w:rPr>
          <w:rFonts w:ascii="宋体" w:eastAsia="宋体" w:hAnsi="宋体" w:cs="宋体" w:hint="eastAsia"/>
        </w:rPr>
        <w:t>渗透的实践路径。教学中通过几何画板动态演示、动手操作探究等方式，引导学生突破平面与立体、静态与动态的几何认知壁垒，完成从图形静态识别到动态生成的认知跨越；以圆柱侧面展开探究为核心活动，让学生亲历“化曲为直、化异为同”的转化过程，将陌生的曲面面积问题转化为熟悉的长方形面积问题，深度体验化</w:t>
      </w:r>
      <w:proofErr w:type="gramStart"/>
      <w:r>
        <w:rPr>
          <w:rFonts w:ascii="宋体" w:eastAsia="宋体" w:hAnsi="宋体" w:cs="宋体" w:hint="eastAsia"/>
        </w:rPr>
        <w:t>归思想</w:t>
      </w:r>
      <w:proofErr w:type="gramEnd"/>
      <w:r>
        <w:rPr>
          <w:rFonts w:ascii="宋体" w:eastAsia="宋体" w:hAnsi="宋体" w:cs="宋体" w:hint="eastAsia"/>
        </w:rPr>
        <w:t>的内涵与应用价值。</w:t>
      </w:r>
      <w:r w:rsidRPr="000A3341">
        <w:rPr>
          <w:rFonts w:ascii="宋体" w:eastAsia="宋体" w:hAnsi="宋体" w:cs="宋体" w:hint="eastAsia"/>
        </w:rPr>
        <w:t>本文将阐明，“动态几何观”是学生理解图形转化（化归）可能性的认知基础，而“化归思想”则是</w:t>
      </w:r>
      <w:r w:rsidRPr="000A3341">
        <w:rPr>
          <w:rFonts w:ascii="宋体" w:eastAsia="宋体" w:hAnsi="宋体" w:cs="宋体" w:hint="eastAsia"/>
        </w:rPr>
        <w:t>在此基础上解决问题的思维工具，二者在教学实践中相辅相成，共同推动学生空间观念与几何直观的发展。</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关键词：初中数学；圆柱侧面展开图；动态几何观；化归思想；化曲为直；空间观念</w:t>
      </w:r>
    </w:p>
    <w:p w:rsidR="00494D81" w:rsidRDefault="000A3341">
      <w:pPr>
        <w:spacing w:line="360" w:lineRule="auto"/>
        <w:ind w:firstLineChars="200" w:firstLine="422"/>
        <w:rPr>
          <w:b/>
          <w:bCs/>
        </w:rPr>
      </w:pPr>
      <w:r>
        <w:rPr>
          <w:b/>
          <w:bCs/>
        </w:rPr>
        <w:t>一、从生活实物到数学抽象</w:t>
      </w:r>
      <w:r>
        <w:rPr>
          <w:rFonts w:hint="eastAsia"/>
          <w:b/>
          <w:bCs/>
        </w:rPr>
        <w:t>：</w:t>
      </w:r>
      <w:r>
        <w:rPr>
          <w:b/>
          <w:bCs/>
        </w:rPr>
        <w:t>几何教学的认知突破需求</w:t>
      </w:r>
    </w:p>
    <w:p w:rsidR="00494D81" w:rsidRDefault="000A3341">
      <w:pPr>
        <w:spacing w:line="360" w:lineRule="auto"/>
        <w:ind w:firstLineChars="200" w:firstLine="420"/>
      </w:pPr>
      <w:r>
        <w:rPr>
          <w:rFonts w:hint="eastAsia"/>
        </w:rPr>
        <w:t>在教学实践中我们常发现，学生对立体图形的认知往往停留在静态的、孤立的表象层面，对于图形内部的构成关系、生成过程以及二维与</w:t>
      </w:r>
      <w:proofErr w:type="gramStart"/>
      <w:r>
        <w:rPr>
          <w:rFonts w:hint="eastAsia"/>
        </w:rPr>
        <w:t>三维之间</w:t>
      </w:r>
      <w:proofErr w:type="gramEnd"/>
      <w:r>
        <w:rPr>
          <w:rFonts w:hint="eastAsia"/>
        </w:rPr>
        <w:t>的转化缺乏深刻理解。这种认知局限直接导致他们在解决涉及立体图形展开、折叠、计算等问题时感到困难，难以建立有效的数学模型。</w:t>
      </w:r>
    </w:p>
    <w:p w:rsidR="00494D81" w:rsidRDefault="000A3341">
      <w:pPr>
        <w:spacing w:line="360" w:lineRule="auto"/>
        <w:ind w:firstLineChars="200" w:firstLine="420"/>
      </w:pPr>
      <w:r>
        <w:rPr>
          <w:rFonts w:hint="eastAsia"/>
        </w:rPr>
        <w:t>《义务教育数学课程标准》明确提出，要帮助</w:t>
      </w:r>
      <w:r>
        <w:rPr>
          <w:rFonts w:hint="eastAsia"/>
        </w:rPr>
        <w:t>学生“建立空间观念，初步形成几何直观”，并强调“在数学课程中，应当注重发展学生的模型思想、应用意识和创新意识”</w:t>
      </w:r>
      <w:r>
        <w:rPr>
          <w:rFonts w:ascii="宋体" w:eastAsia="宋体" w:hAnsi="宋体" w:cs="宋体" w:hint="eastAsia"/>
          <w:szCs w:val="21"/>
        </w:rPr>
        <w:t>[1]</w:t>
      </w:r>
      <w:r>
        <w:rPr>
          <w:rFonts w:hint="eastAsia"/>
        </w:rPr>
        <w:t>。为实现这些目标，仅仅传授静态的图形性质和计算公式是远远不够的，必须引导学生从更本质的、动态的视角去认识图形，并掌握将复杂未知问题转化为简单已知问题的数学思想方法。</w:t>
      </w:r>
    </w:p>
    <w:p w:rsidR="00494D81" w:rsidRDefault="000A3341">
      <w:pPr>
        <w:spacing w:line="360" w:lineRule="auto"/>
        <w:ind w:firstLineChars="200" w:firstLine="420"/>
      </w:pPr>
      <w:r>
        <w:rPr>
          <w:rFonts w:hint="eastAsia"/>
        </w:rPr>
        <w:t>本节课的核心探究活动——通过不同方式剪开圆柱侧面并观察其展开图——为学生创设了一个真实的数学探究情境。学生从得到形状各异的平面图形（长方形、平行四边形、曲边四边形）的困惑，到通过操作发现这些图形可以通过剪贴、平移统一为长方形的豁然</w:t>
      </w:r>
      <w:r>
        <w:rPr>
          <w:rFonts w:hint="eastAsia"/>
        </w:rPr>
        <w:t>开朗，完整地体验了化归（转化）思想的威力：即将陌生的、不规则的曲面面积问题，通过两次转化（从曲面到平面，再从非常规平面图形到规则长方形），最终归结为熟悉的长方形面积问题。这个过程不仅得出了侧面积公式，更让学生深刻体会了数学中“化繁为简”、“化未知为已知”的核心思维策略。</w:t>
      </w:r>
    </w:p>
    <w:p w:rsidR="00494D81" w:rsidRDefault="000A3341">
      <w:pPr>
        <w:spacing w:line="360" w:lineRule="auto"/>
        <w:ind w:firstLineChars="200" w:firstLine="420"/>
      </w:pPr>
      <w:r>
        <w:rPr>
          <w:rFonts w:hint="eastAsia"/>
        </w:rPr>
        <w:t>因此，对本节课的教学实践进行深入剖析，具有重要的理论价值与现实意义。本文旨在</w:t>
      </w:r>
      <w:r>
        <w:rPr>
          <w:rFonts w:hint="eastAsia"/>
        </w:rPr>
        <w:lastRenderedPageBreak/>
        <w:t>通过梳理“圆柱侧面展开图”一课的教学环节，详细阐述如何通过动态演示与操作探究帮助学生建构动态的几何观，以及如何在此过程中有机渗透并显化化归思想，从而为如何在初中几何</w:t>
      </w:r>
      <w:r>
        <w:rPr>
          <w:rFonts w:hint="eastAsia"/>
        </w:rPr>
        <w:t>教学中有效落实数学核心素养，提供一个具参考价值的实践案例与理论反思。</w:t>
      </w:r>
    </w:p>
    <w:p w:rsidR="00494D81" w:rsidRDefault="000A3341">
      <w:pPr>
        <w:spacing w:line="360" w:lineRule="auto"/>
        <w:ind w:firstLineChars="200" w:firstLine="422"/>
        <w:rPr>
          <w:b/>
          <w:bCs/>
        </w:rPr>
      </w:pPr>
      <w:r>
        <w:rPr>
          <w:rFonts w:hint="eastAsia"/>
          <w:b/>
          <w:bCs/>
        </w:rPr>
        <w:t>二、教学实践的核心环节</w:t>
      </w:r>
      <w:r>
        <w:rPr>
          <w:rFonts w:hint="eastAsia"/>
          <w:b/>
          <w:bCs/>
        </w:rPr>
        <w:t>：</w:t>
      </w:r>
      <w:r>
        <w:rPr>
          <w:rFonts w:hint="eastAsia"/>
          <w:b/>
          <w:bCs/>
        </w:rPr>
        <w:t>知识建构与思想渗透的深度融合</w:t>
      </w:r>
    </w:p>
    <w:p w:rsidR="00494D81" w:rsidRDefault="000A3341">
      <w:pPr>
        <w:spacing w:line="360" w:lineRule="auto"/>
        <w:ind w:firstLineChars="200" w:firstLine="420"/>
      </w:pPr>
      <w:r>
        <w:rPr>
          <w:rFonts w:hint="eastAsia"/>
        </w:rPr>
        <w:t>本节课的教学设计，以“运动生成图形”为认知起点，以“侧面展开探究”为活动主线，以“化归统一关系”为思维高峰，环环相扣，层层递进。以下将结合教案内容，对四个关键环节进行深入剖析。</w:t>
      </w:r>
    </w:p>
    <w:p w:rsidR="00494D81" w:rsidRDefault="000A3341">
      <w:pPr>
        <w:spacing w:line="360" w:lineRule="auto"/>
        <w:ind w:firstLineChars="200" w:firstLine="422"/>
        <w:rPr>
          <w:rFonts w:ascii="宋体" w:eastAsia="宋体" w:hAnsi="宋体" w:cs="宋体"/>
          <w:b/>
          <w:bCs/>
          <w:highlight w:val="yellow"/>
        </w:rPr>
      </w:pPr>
      <w:r w:rsidRPr="000A3341">
        <w:rPr>
          <w:rFonts w:ascii="宋体" w:eastAsia="宋体" w:hAnsi="宋体" w:cs="宋体" w:hint="eastAsia"/>
          <w:b/>
          <w:bCs/>
        </w:rPr>
        <w:t>（</w:t>
      </w:r>
      <w:r w:rsidRPr="000A3341">
        <w:rPr>
          <w:rFonts w:ascii="宋体" w:eastAsia="宋体" w:hAnsi="宋体" w:cs="宋体" w:hint="eastAsia"/>
          <w:b/>
          <w:bCs/>
        </w:rPr>
        <w:t>一</w:t>
      </w:r>
      <w:r w:rsidRPr="000A3341">
        <w:rPr>
          <w:rFonts w:ascii="宋体" w:eastAsia="宋体" w:hAnsi="宋体" w:cs="宋体" w:hint="eastAsia"/>
          <w:b/>
          <w:bCs/>
        </w:rPr>
        <w:t>）</w:t>
      </w:r>
      <w:r w:rsidRPr="000A3341">
        <w:rPr>
          <w:rFonts w:ascii="宋体" w:eastAsia="宋体" w:hAnsi="宋体" w:cs="宋体" w:hint="eastAsia"/>
          <w:b/>
          <w:bCs/>
        </w:rPr>
        <w:t>认知</w:t>
      </w:r>
      <w:r w:rsidRPr="000A3341">
        <w:rPr>
          <w:rFonts w:ascii="宋体" w:eastAsia="宋体" w:hAnsi="宋体" w:cs="宋体" w:hint="eastAsia"/>
          <w:b/>
          <w:bCs/>
        </w:rPr>
        <w:t>奠基：在“运动生成”中建立动态几何观</w:t>
      </w:r>
    </w:p>
    <w:p w:rsidR="00494D81" w:rsidRDefault="000A3341">
      <w:pPr>
        <w:spacing w:line="360" w:lineRule="auto"/>
        <w:ind w:firstLineChars="200" w:firstLine="420"/>
      </w:pPr>
      <w:r>
        <w:rPr>
          <w:rFonts w:hint="eastAsia"/>
        </w:rPr>
        <w:t>本节课致力于重建学生</w:t>
      </w:r>
      <w:r>
        <w:rPr>
          <w:rFonts w:hint="eastAsia"/>
        </w:rPr>
        <w:t>以运动与变化的视角重新定义了图形</w:t>
      </w:r>
      <w:r>
        <w:rPr>
          <w:rFonts w:hint="eastAsia"/>
        </w:rPr>
        <w:t>，</w:t>
      </w:r>
      <w:r>
        <w:rPr>
          <w:rFonts w:hint="eastAsia"/>
        </w:rPr>
        <w:t>教师并未直接出示圆柱体，而是带领学生回顾“点动成线”（形成圆）与“线动成面”（形成</w:t>
      </w:r>
      <w:r>
        <w:rPr>
          <w:rFonts w:hint="eastAsia"/>
        </w:rPr>
        <w:t>长方形和</w:t>
      </w:r>
      <w:r>
        <w:rPr>
          <w:rFonts w:hint="eastAsia"/>
        </w:rPr>
        <w:t>圆面）的已有经验。教师利用几何画板动态演示点的轨迹</w:t>
      </w:r>
      <w:r>
        <w:rPr>
          <w:rFonts w:hint="eastAsia"/>
        </w:rPr>
        <w:t>，</w:t>
      </w:r>
      <w:r>
        <w:rPr>
          <w:rFonts w:hint="eastAsia"/>
        </w:rPr>
        <w:t>线段</w:t>
      </w:r>
      <w:r>
        <w:rPr>
          <w:rFonts w:hint="eastAsia"/>
        </w:rPr>
        <w:t>平移、</w:t>
      </w:r>
      <w:r>
        <w:rPr>
          <w:rFonts w:hint="eastAsia"/>
        </w:rPr>
        <w:t>旋转的过程，并提问“形成了什么图形？”，引导学生回顾并说出“圆”和</w:t>
      </w:r>
      <w:r>
        <w:rPr>
          <w:rFonts w:hint="eastAsia"/>
        </w:rPr>
        <w:t>“</w:t>
      </w:r>
      <w:r>
        <w:rPr>
          <w:rFonts w:hint="eastAsia"/>
        </w:rPr>
        <w:t>长方形</w:t>
      </w:r>
      <w:r>
        <w:rPr>
          <w:rFonts w:hint="eastAsia"/>
        </w:rPr>
        <w:t>”、</w:t>
      </w:r>
      <w:r>
        <w:rPr>
          <w:rFonts w:hint="eastAsia"/>
        </w:rPr>
        <w:t>“圆面”。这一回</w:t>
      </w:r>
      <w:proofErr w:type="gramStart"/>
      <w:r>
        <w:rPr>
          <w:rFonts w:hint="eastAsia"/>
        </w:rPr>
        <w:t>顾不仅</w:t>
      </w:r>
      <w:proofErr w:type="gramEnd"/>
      <w:r>
        <w:rPr>
          <w:rFonts w:hint="eastAsia"/>
        </w:rPr>
        <w:t>是对旧知的温习，更重要的是激活了“</w:t>
      </w:r>
      <w:r>
        <w:rPr>
          <w:rFonts w:hint="eastAsia"/>
        </w:rPr>
        <w:t>运动形成</w:t>
      </w:r>
      <w:r>
        <w:rPr>
          <w:rFonts w:hint="eastAsia"/>
        </w:rPr>
        <w:t>图形”的动态认知模式，为后续更高维度的“面动成体”做好了思维铺垫。</w:t>
      </w:r>
    </w:p>
    <w:p w:rsidR="00494D81" w:rsidRPr="000A3341" w:rsidRDefault="000A3341">
      <w:pPr>
        <w:spacing w:line="360" w:lineRule="auto"/>
        <w:ind w:firstLineChars="200" w:firstLine="420"/>
      </w:pPr>
      <w:r>
        <w:rPr>
          <w:rFonts w:hint="eastAsia"/>
        </w:rPr>
        <w:t>紧接着，教师提出关键驱动性问题：“如果是平面图形运动，会形成怎样的图形？”并鼓励学生利用长方形、圆面进行尝试。学生基于“线动成面”的两种方式（平移与旋转），自然地猜想出“面动成体”的两种可能路径：平移形成长方体，旋转形成圆柱体。随后，教学通</w:t>
      </w:r>
      <w:r>
        <w:rPr>
          <w:rFonts w:hint="eastAsia"/>
        </w:rPr>
        <w:t>过学生实物操作（将长方形纸片一边紧贴木条旋转）与教师几何画板精准演示（分别绕长边、短边旋转）相结合的方式，直观、确凿地验证了“长方形绕其一边旋转一周形成圆柱体”这一过程。至此，圆柱的“直观定义”——“以长方形的一条边所在的直线为轴旋转一周而成的立体图形”——便水到渠成。这一定义不是枯燥的文字记忆，而是对前述动态生成过程的精炼概括。</w:t>
      </w:r>
      <w:r w:rsidRPr="000A3341">
        <w:rPr>
          <w:rFonts w:hint="eastAsia"/>
        </w:rPr>
        <w:t>这种以“运动”视角理解图形生成的方式，不仅定义了圆柱，更重要的是，它让学生在心理上预先接受了“图形可以通过某种变换（运动）相互转化”的观念，这为后续将曲面“转化”为平面的“化归”活</w:t>
      </w:r>
      <w:r w:rsidRPr="000A3341">
        <w:rPr>
          <w:rFonts w:hint="eastAsia"/>
        </w:rPr>
        <w:t>动埋下了深刻的心理伏笔。</w:t>
      </w:r>
    </w:p>
    <w:p w:rsidR="00494D81" w:rsidRPr="000A3341" w:rsidRDefault="000A3341">
      <w:pPr>
        <w:spacing w:line="360" w:lineRule="auto"/>
        <w:ind w:firstLineChars="200" w:firstLine="422"/>
        <w:rPr>
          <w:rFonts w:ascii="宋体" w:eastAsia="宋体" w:hAnsi="宋体" w:cs="宋体"/>
          <w:b/>
          <w:bCs/>
        </w:rPr>
      </w:pPr>
      <w:r w:rsidRPr="000A3341">
        <w:rPr>
          <w:rFonts w:ascii="宋体" w:eastAsia="宋体" w:hAnsi="宋体" w:cs="宋体" w:hint="eastAsia"/>
          <w:b/>
          <w:bCs/>
        </w:rPr>
        <w:t>（</w:t>
      </w:r>
      <w:r w:rsidRPr="000A3341">
        <w:rPr>
          <w:rFonts w:ascii="宋体" w:eastAsia="宋体" w:hAnsi="宋体" w:cs="宋体" w:hint="eastAsia"/>
          <w:b/>
          <w:bCs/>
        </w:rPr>
        <w:t>二</w:t>
      </w:r>
      <w:r w:rsidRPr="000A3341">
        <w:rPr>
          <w:rFonts w:ascii="宋体" w:eastAsia="宋体" w:hAnsi="宋体" w:cs="宋体" w:hint="eastAsia"/>
          <w:b/>
          <w:bCs/>
        </w:rPr>
        <w:t>）</w:t>
      </w:r>
      <w:r w:rsidRPr="000A3341">
        <w:rPr>
          <w:rFonts w:ascii="宋体" w:eastAsia="宋体" w:hAnsi="宋体" w:cs="宋体" w:hint="eastAsia"/>
          <w:b/>
          <w:bCs/>
        </w:rPr>
        <w:t>探究</w:t>
      </w:r>
      <w:r w:rsidRPr="000A3341">
        <w:rPr>
          <w:rFonts w:ascii="宋体" w:eastAsia="宋体" w:hAnsi="宋体" w:cs="宋体" w:hint="eastAsia"/>
          <w:b/>
          <w:bCs/>
        </w:rPr>
        <w:t>发现</w:t>
      </w:r>
      <w:r w:rsidRPr="000A3341">
        <w:rPr>
          <w:rFonts w:ascii="宋体" w:eastAsia="宋体" w:hAnsi="宋体" w:cs="宋体" w:hint="eastAsia"/>
          <w:b/>
          <w:bCs/>
        </w:rPr>
        <w:t>：在“多元展开”中制造认知冲突</w:t>
      </w:r>
    </w:p>
    <w:p w:rsidR="00494D81" w:rsidRDefault="000A3341">
      <w:pPr>
        <w:pStyle w:val="a3"/>
        <w:widowControl/>
        <w:spacing w:beforeAutospacing="0" w:afterAutospacing="0" w:line="360" w:lineRule="auto"/>
        <w:ind w:firstLineChars="200" w:firstLine="420"/>
        <w:rPr>
          <w:rFonts w:cstheme="minorBidi"/>
          <w:kern w:val="2"/>
          <w:sz w:val="21"/>
        </w:rPr>
      </w:pPr>
      <w:r>
        <w:rPr>
          <w:rFonts w:cstheme="minorBidi" w:hint="eastAsia"/>
          <w:kern w:val="2"/>
          <w:sz w:val="21"/>
        </w:rPr>
        <w:t>在建立了圆柱的动态生成观后，教学自然过渡到对其曲面侧面的深入探究。教案设计的是设置了一个开放性的动手任务：“用剪刀将圆柱体侧面纸剪开，然后铺在平面上可以得到一个什么样的图形？”并鼓励各小组尝试不同的剪法。</w:t>
      </w:r>
    </w:p>
    <w:p w:rsidR="00494D81" w:rsidRDefault="000A3341">
      <w:pPr>
        <w:pStyle w:val="a3"/>
        <w:widowControl/>
        <w:spacing w:beforeAutospacing="0" w:afterAutospacing="0" w:line="360" w:lineRule="auto"/>
        <w:ind w:firstLineChars="200" w:firstLine="420"/>
        <w:rPr>
          <w:rFonts w:cstheme="minorBidi"/>
          <w:kern w:val="2"/>
          <w:sz w:val="21"/>
        </w:rPr>
      </w:pPr>
      <w:r>
        <w:rPr>
          <w:rFonts w:cstheme="minorBidi" w:hint="eastAsia"/>
          <w:kern w:val="2"/>
          <w:sz w:val="21"/>
        </w:rPr>
        <w:t>这是一个预设了多样性结果的真实探究。学生在此过程中获得了丰富的一手经验：</w:t>
      </w:r>
      <w:r>
        <w:rPr>
          <w:rFonts w:cstheme="minorBidi" w:hint="eastAsia"/>
          <w:kern w:val="2"/>
          <w:sz w:val="21"/>
        </w:rPr>
        <w:t>学生每人一个圆柱体侧面模型，按照各自不同想法剪开圆柱体侧面，一共得到了</w:t>
      </w:r>
      <w:r>
        <w:rPr>
          <w:rFonts w:cstheme="minorBidi" w:hint="eastAsia"/>
          <w:kern w:val="2"/>
          <w:sz w:val="21"/>
        </w:rPr>
        <w:t>5</w:t>
      </w:r>
      <w:r>
        <w:rPr>
          <w:rFonts w:cstheme="minorBidi" w:hint="eastAsia"/>
          <w:kern w:val="2"/>
          <w:sz w:val="21"/>
        </w:rPr>
        <w:t>种不同剪法，</w:t>
      </w:r>
      <w:r>
        <w:rPr>
          <w:rFonts w:cstheme="minorBidi" w:hint="eastAsia"/>
          <w:kern w:val="2"/>
          <w:sz w:val="21"/>
        </w:rPr>
        <w:lastRenderedPageBreak/>
        <w:t>大家将自己的成果举过头顶共同欣赏。大部分</w:t>
      </w:r>
      <w:r>
        <w:rPr>
          <w:rFonts w:cstheme="minorBidi" w:hint="eastAsia"/>
          <w:kern w:val="2"/>
          <w:sz w:val="21"/>
        </w:rPr>
        <w:t>学生严格“沿着圆柱的任意一条母线”剪开</w:t>
      </w:r>
      <w:r>
        <w:rPr>
          <w:rFonts w:cstheme="minorBidi" w:hint="eastAsia"/>
          <w:kern w:val="2"/>
          <w:sz w:val="21"/>
        </w:rPr>
        <w:t>，铺平后得到一个标准的长方形；</w:t>
      </w:r>
      <w:r>
        <w:rPr>
          <w:rFonts w:cstheme="minorBidi" w:hint="eastAsia"/>
          <w:kern w:val="2"/>
          <w:sz w:val="21"/>
        </w:rPr>
        <w:t>少数</w:t>
      </w:r>
      <w:r>
        <w:rPr>
          <w:rFonts w:cstheme="minorBidi" w:hint="eastAsia"/>
          <w:kern w:val="2"/>
          <w:sz w:val="21"/>
        </w:rPr>
        <w:t>学生“斜着剪”，得到了一个平行四边形；</w:t>
      </w:r>
      <w:r>
        <w:rPr>
          <w:rFonts w:cstheme="minorBidi" w:hint="eastAsia"/>
          <w:kern w:val="2"/>
          <w:sz w:val="21"/>
        </w:rPr>
        <w:t>个别</w:t>
      </w:r>
      <w:r>
        <w:rPr>
          <w:rFonts w:cstheme="minorBidi" w:hint="eastAsia"/>
          <w:kern w:val="2"/>
          <w:sz w:val="21"/>
        </w:rPr>
        <w:t>学生尝试“弯曲的剪法”，得到了一个不规则的曲边四边形</w:t>
      </w:r>
      <w:r>
        <w:rPr>
          <w:rFonts w:cstheme="minorBidi" w:hint="eastAsia"/>
          <w:kern w:val="2"/>
          <w:sz w:val="21"/>
        </w:rPr>
        <w:t>；一位学生弯弯曲曲剪了好多圈，无法辨认具体形状；一位学生从中间剪开，得到两个圆柱体侧面。</w:t>
      </w:r>
    </w:p>
    <w:p w:rsidR="00494D81" w:rsidRDefault="000A3341">
      <w:pPr>
        <w:pStyle w:val="a3"/>
        <w:widowControl/>
        <w:spacing w:beforeAutospacing="0" w:afterAutospacing="0" w:line="360" w:lineRule="auto"/>
        <w:ind w:firstLineChars="200" w:firstLine="420"/>
        <w:rPr>
          <w:rFonts w:ascii="宋体" w:eastAsia="宋体" w:hAnsi="宋体" w:cs="宋体"/>
          <w:kern w:val="2"/>
          <w:sz w:val="21"/>
        </w:rPr>
      </w:pPr>
      <w:r>
        <w:rPr>
          <w:rFonts w:cstheme="minorBidi" w:hint="eastAsia"/>
          <w:kern w:val="2"/>
          <w:sz w:val="21"/>
        </w:rPr>
        <w:t>当不同小组展示出形状迥异的展开图时，课堂自然产生了强烈的认知冲突：“同一个圆柱的侧面，为什么展开后的形状不一样？”这种冲突极具教学价值，它有力地证实了“侧面是一个曲面”的本质属性，打破了学生可能存在的“展开图唯一”的潜在误解，并迫使学生去</w:t>
      </w:r>
      <w:r>
        <w:rPr>
          <w:rFonts w:ascii="宋体" w:eastAsia="宋体" w:hAnsi="宋体" w:cs="宋体" w:hint="eastAsia"/>
          <w:kern w:val="2"/>
          <w:sz w:val="21"/>
        </w:rPr>
        <w:t>思考这些不同形状背后的内在联系。教师此时并未急于统一，而是让学生充分观察、比较和陈述，保护了探究过程的开放性与思维的发散性，为后续的思维升华做好了铺垫。</w:t>
      </w:r>
    </w:p>
    <w:p w:rsidR="00494D81" w:rsidRPr="000A3341" w:rsidRDefault="000A3341">
      <w:pPr>
        <w:pStyle w:val="a3"/>
        <w:widowControl/>
        <w:spacing w:beforeAutospacing="0" w:afterAutospacing="0" w:line="360" w:lineRule="auto"/>
        <w:ind w:firstLineChars="200" w:firstLine="422"/>
        <w:rPr>
          <w:rFonts w:ascii="宋体" w:eastAsia="宋体" w:hAnsi="宋体" w:cs="宋体"/>
          <w:b/>
          <w:bCs/>
          <w:kern w:val="2"/>
          <w:sz w:val="21"/>
          <w:szCs w:val="21"/>
        </w:rPr>
      </w:pPr>
      <w:r w:rsidRPr="000A3341">
        <w:rPr>
          <w:rFonts w:ascii="宋体" w:eastAsia="宋体" w:hAnsi="宋体" w:cs="宋体" w:hint="eastAsia"/>
          <w:b/>
          <w:bCs/>
          <w:kern w:val="2"/>
          <w:sz w:val="21"/>
          <w:szCs w:val="21"/>
        </w:rPr>
        <w:t>（三）思维升华：在“化异为同”中显化化归思想</w:t>
      </w:r>
    </w:p>
    <w:p w:rsidR="00494D81" w:rsidRDefault="000A3341">
      <w:pPr>
        <w:pStyle w:val="a3"/>
        <w:widowControl/>
        <w:spacing w:beforeAutospacing="0" w:afterAutospacing="0" w:line="360" w:lineRule="auto"/>
        <w:ind w:firstLineChars="200" w:firstLine="420"/>
        <w:rPr>
          <w:rFonts w:ascii="宋体" w:eastAsia="宋体" w:hAnsi="宋体" w:cs="宋体"/>
          <w:sz w:val="21"/>
          <w:szCs w:val="21"/>
        </w:rPr>
      </w:pPr>
      <w:r>
        <w:rPr>
          <w:rFonts w:ascii="宋体" w:eastAsia="宋体" w:hAnsi="宋体" w:cs="宋体" w:hint="eastAsia"/>
          <w:sz w:val="21"/>
          <w:szCs w:val="21"/>
        </w:rPr>
        <w:t>当多样化的展开结果（长方形、平行四边形、曲边四边形</w:t>
      </w:r>
      <w:r>
        <w:rPr>
          <w:rFonts w:ascii="宋体" w:eastAsia="宋体" w:hAnsi="宋体" w:cs="宋体" w:hint="eastAsia"/>
          <w:sz w:val="21"/>
          <w:szCs w:val="21"/>
        </w:rPr>
        <w:t>等</w:t>
      </w:r>
      <w:r>
        <w:rPr>
          <w:rFonts w:ascii="宋体" w:eastAsia="宋体" w:hAnsi="宋体" w:cs="宋体" w:hint="eastAsia"/>
          <w:sz w:val="21"/>
          <w:szCs w:val="21"/>
        </w:rPr>
        <w:t>）并置于学生面前时，教学迎来了</w:t>
      </w:r>
      <w:proofErr w:type="gramStart"/>
      <w:r>
        <w:rPr>
          <w:rFonts w:ascii="宋体" w:eastAsia="宋体" w:hAnsi="宋体" w:cs="宋体" w:hint="eastAsia"/>
          <w:sz w:val="21"/>
          <w:szCs w:val="21"/>
        </w:rPr>
        <w:t>最</w:t>
      </w:r>
      <w:proofErr w:type="gramEnd"/>
      <w:r>
        <w:rPr>
          <w:rFonts w:ascii="宋体" w:eastAsia="宋体" w:hAnsi="宋体" w:cs="宋体" w:hint="eastAsia"/>
          <w:sz w:val="21"/>
          <w:szCs w:val="21"/>
        </w:rPr>
        <w:t>关键的思想升华点。教师提出第二个核心问题：“这些图形有什么联系？能否统一成一个图形？”</w:t>
      </w:r>
    </w:p>
    <w:p w:rsidR="00494D81" w:rsidRDefault="000A3341">
      <w:pPr>
        <w:pStyle w:val="a3"/>
        <w:widowControl/>
        <w:spacing w:beforeAutospacing="0" w:afterAutospacing="0" w:line="360" w:lineRule="auto"/>
        <w:ind w:firstLineChars="200" w:firstLine="420"/>
        <w:rPr>
          <w:rFonts w:ascii="宋体" w:eastAsia="宋体" w:hAnsi="宋体" w:cs="宋体"/>
          <w:sz w:val="21"/>
          <w:szCs w:val="21"/>
        </w:rPr>
      </w:pPr>
      <w:r>
        <w:rPr>
          <w:rFonts w:ascii="宋体" w:eastAsia="宋体" w:hAnsi="宋体" w:cs="宋体" w:hint="eastAsia"/>
          <w:sz w:val="21"/>
          <w:szCs w:val="21"/>
        </w:rPr>
        <w:t>此问题引导学生从关注“形态差异”转向探寻“本质统一”。</w:t>
      </w:r>
      <w:r>
        <w:rPr>
          <w:rFonts w:ascii="宋体" w:eastAsia="宋体" w:hAnsi="宋体" w:cs="宋体" w:hint="eastAsia"/>
          <w:sz w:val="21"/>
          <w:szCs w:val="21"/>
        </w:rPr>
        <w:t>剪成平行四边形形状的</w:t>
      </w:r>
      <w:r>
        <w:rPr>
          <w:rFonts w:ascii="宋体" w:eastAsia="宋体" w:hAnsi="宋体" w:cs="宋体" w:hint="eastAsia"/>
          <w:sz w:val="21"/>
          <w:szCs w:val="21"/>
        </w:rPr>
        <w:t>学生</w:t>
      </w:r>
      <w:r>
        <w:rPr>
          <w:rFonts w:ascii="宋体" w:eastAsia="宋体" w:hAnsi="宋体" w:cs="宋体" w:hint="eastAsia"/>
          <w:sz w:val="21"/>
          <w:szCs w:val="21"/>
        </w:rPr>
        <w:t>，</w:t>
      </w:r>
      <w:r>
        <w:rPr>
          <w:rFonts w:ascii="宋体" w:eastAsia="宋体" w:hAnsi="宋体" w:cs="宋体" w:hint="eastAsia"/>
          <w:sz w:val="21"/>
          <w:szCs w:val="21"/>
        </w:rPr>
        <w:t>很快沿着母线</w:t>
      </w:r>
      <w:r>
        <w:rPr>
          <w:rFonts w:ascii="宋体" w:eastAsia="宋体" w:hAnsi="宋体" w:cs="宋体" w:hint="eastAsia"/>
          <w:sz w:val="21"/>
          <w:szCs w:val="21"/>
        </w:rPr>
        <w:t>进一步的“剪贴、平移”等操作</w:t>
      </w:r>
      <w:r>
        <w:rPr>
          <w:rFonts w:ascii="宋体" w:eastAsia="宋体" w:hAnsi="宋体" w:cs="宋体" w:hint="eastAsia"/>
          <w:sz w:val="21"/>
          <w:szCs w:val="21"/>
        </w:rPr>
        <w:t>，</w:t>
      </w:r>
      <w:r>
        <w:rPr>
          <w:rFonts w:ascii="宋体" w:eastAsia="宋体" w:hAnsi="宋体" w:cs="宋体" w:hint="eastAsia"/>
          <w:sz w:val="21"/>
          <w:szCs w:val="21"/>
        </w:rPr>
        <w:t>拼接成一个长方形；而剪成曲边四边形的学生，往往比较犹豫，但是教师提醒曲边可以紧密贴合，也逐步体会到沿着母线</w:t>
      </w:r>
      <w:r>
        <w:rPr>
          <w:rFonts w:ascii="宋体" w:eastAsia="宋体" w:hAnsi="宋体" w:cs="宋体" w:hint="eastAsia"/>
          <w:sz w:val="21"/>
          <w:szCs w:val="21"/>
        </w:rPr>
        <w:t>进一步的“剪贴、平移”等操作</w:t>
      </w:r>
      <w:r>
        <w:rPr>
          <w:rFonts w:ascii="宋体" w:eastAsia="宋体" w:hAnsi="宋体" w:cs="宋体" w:hint="eastAsia"/>
          <w:sz w:val="21"/>
          <w:szCs w:val="21"/>
        </w:rPr>
        <w:t>，</w:t>
      </w:r>
      <w:r>
        <w:rPr>
          <w:rFonts w:ascii="宋体" w:eastAsia="宋体" w:hAnsi="宋体" w:cs="宋体" w:hint="eastAsia"/>
          <w:sz w:val="21"/>
          <w:szCs w:val="21"/>
        </w:rPr>
        <w:t>拼接成一个长方形。而剪成弯弯曲曲形状的学生，课堂无法解决，教师鼓励课后继续思考，怎样也能够拼接成长方形；而剪成两个圆柱体侧面的学生，显然不符合要求，并没有将侧面剪开，无法统一。</w:t>
      </w:r>
    </w:p>
    <w:p w:rsidR="00494D81" w:rsidRDefault="000A3341">
      <w:pPr>
        <w:pStyle w:val="a3"/>
        <w:widowControl/>
        <w:spacing w:beforeAutospacing="0" w:afterAutospacing="0" w:line="360" w:lineRule="auto"/>
        <w:ind w:firstLineChars="200" w:firstLine="420"/>
        <w:rPr>
          <w:rFonts w:eastAsia="宋体"/>
        </w:rPr>
      </w:pPr>
      <w:r>
        <w:rPr>
          <w:rFonts w:ascii="宋体" w:eastAsia="宋体" w:hAnsi="宋体" w:cs="宋体" w:hint="eastAsia"/>
          <w:sz w:val="21"/>
          <w:szCs w:val="21"/>
        </w:rPr>
        <w:t>教师在此刻适时总结，点明其中蕴含的数学思想：“这叫‘化归思想’或‘转化思想’。”并清晰地阐释了两次转化的层次：</w:t>
      </w:r>
      <w:r>
        <w:rPr>
          <w:rStyle w:val="a4"/>
          <w:rFonts w:ascii="宋体" w:eastAsia="宋体" w:hAnsi="宋体" w:cs="宋体" w:hint="eastAsia"/>
          <w:b w:val="0"/>
          <w:sz w:val="21"/>
          <w:szCs w:val="21"/>
        </w:rPr>
        <w:t>第一次转化</w:t>
      </w:r>
      <w:r>
        <w:rPr>
          <w:rFonts w:ascii="宋体" w:eastAsia="宋体" w:hAnsi="宋体" w:cs="宋体" w:hint="eastAsia"/>
          <w:sz w:val="21"/>
          <w:szCs w:val="21"/>
        </w:rPr>
        <w:t>是“化曲为直”，将空间的曲面侧面展开为平面的图形（实现了从三维到二维的维度转化）；</w:t>
      </w:r>
      <w:r>
        <w:rPr>
          <w:rStyle w:val="a4"/>
          <w:rFonts w:ascii="宋体" w:eastAsia="宋体" w:hAnsi="宋体" w:cs="宋体" w:hint="eastAsia"/>
          <w:b w:val="0"/>
          <w:sz w:val="21"/>
          <w:szCs w:val="21"/>
        </w:rPr>
        <w:t>第二次转化</w:t>
      </w:r>
      <w:r>
        <w:rPr>
          <w:rFonts w:ascii="宋体" w:eastAsia="宋体" w:hAnsi="宋体" w:cs="宋体" w:hint="eastAsia"/>
          <w:sz w:val="21"/>
          <w:szCs w:val="21"/>
        </w:rPr>
        <w:t>是“化异为同”，将不熟悉、不规则的平面图形（平行四边形、曲边四边形）通过剪拼，转化为我们最为熟悉、且具有完备面积公式的</w:t>
      </w:r>
      <w:r>
        <w:rPr>
          <w:rStyle w:val="a4"/>
          <w:rFonts w:ascii="宋体" w:eastAsia="宋体" w:hAnsi="宋体" w:cs="宋体" w:hint="eastAsia"/>
          <w:b w:val="0"/>
          <w:sz w:val="21"/>
          <w:szCs w:val="21"/>
        </w:rPr>
        <w:t>长方形</w:t>
      </w:r>
      <w:r>
        <w:rPr>
          <w:rFonts w:ascii="宋体" w:eastAsia="宋体" w:hAnsi="宋体" w:cs="宋体" w:hint="eastAsia"/>
          <w:sz w:val="21"/>
          <w:szCs w:val="21"/>
        </w:rPr>
        <w:t>，</w:t>
      </w:r>
      <w:r>
        <w:rPr>
          <w:rFonts w:ascii="宋体" w:eastAsia="宋体" w:hAnsi="宋体" w:cs="宋体" w:hint="eastAsia"/>
          <w:sz w:val="21"/>
          <w:szCs w:val="21"/>
        </w:rPr>
        <w:t>实现了从复杂到简单的认</w:t>
      </w:r>
      <w:r>
        <w:rPr>
          <w:rFonts w:ascii="宋体" w:eastAsia="宋体" w:hAnsi="宋体" w:cs="宋体" w:hint="eastAsia"/>
          <w:sz w:val="21"/>
          <w:szCs w:val="21"/>
        </w:rPr>
        <w:t>知转化</w:t>
      </w:r>
      <w:r>
        <w:rPr>
          <w:rFonts w:ascii="宋体" w:eastAsia="宋体" w:hAnsi="宋体" w:cs="宋体" w:hint="eastAsia"/>
          <w:sz w:val="21"/>
          <w:szCs w:val="21"/>
        </w:rPr>
        <w:t>。</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思想明晰后，定量关系的建立便顺理成章。教师引导学生聚焦于这个统一后的长方形：“长方形的长、宽与圆柱有什么关系？”学生通过观察、对比手中的圆柱模型与展开图，自主发现并总结出核心结论：长方形的长等于圆柱底面的周长</w:t>
      </w:r>
      <w:r>
        <w:rPr>
          <w:rFonts w:ascii="宋体" w:eastAsia="宋体" w:hAnsi="宋体" w:cs="宋体" w:hint="eastAsia"/>
        </w:rPr>
        <w:t>C</w:t>
      </w:r>
      <w:r>
        <w:rPr>
          <w:rFonts w:ascii="宋体" w:eastAsia="宋体" w:hAnsi="宋体" w:cs="宋体" w:hint="eastAsia"/>
        </w:rPr>
        <w:t>，长方形的宽等于圆柱的高</w:t>
      </w:r>
      <w:r>
        <w:rPr>
          <w:rFonts w:ascii="宋体" w:eastAsia="宋体" w:hAnsi="宋体" w:cs="宋体" w:hint="eastAsia"/>
        </w:rPr>
        <w:t>h</w:t>
      </w:r>
      <w:r>
        <w:rPr>
          <w:rFonts w:ascii="宋体" w:eastAsia="宋体" w:hAnsi="宋体" w:cs="宋体" w:hint="eastAsia"/>
        </w:rPr>
        <w:t>或母线长</w:t>
      </w:r>
      <w:r>
        <w:rPr>
          <w:rFonts w:ascii="宋体" w:eastAsia="宋体" w:hAnsi="宋体" w:cs="宋体" w:hint="eastAsia"/>
        </w:rPr>
        <w:t>l</w:t>
      </w:r>
      <w:r>
        <w:rPr>
          <w:rFonts w:ascii="宋体" w:eastAsia="宋体" w:hAnsi="宋体" w:cs="宋体" w:hint="eastAsia"/>
        </w:rPr>
        <w:t>。至此，圆柱侧面</w:t>
      </w:r>
      <w:r>
        <w:rPr>
          <w:rFonts w:ascii="宋体" w:eastAsia="宋体" w:hAnsi="宋体" w:cs="宋体" w:hint="eastAsia"/>
        </w:rPr>
        <w:t>积公式</w:t>
      </w:r>
      <w:r>
        <w:rPr>
          <w:rFonts w:ascii="宋体" w:eastAsia="宋体" w:hAnsi="宋体" w:cs="宋体" w:hint="eastAsia"/>
          <w:position w:val="-14"/>
        </w:rPr>
        <w:object w:dxaOrig="22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18.75pt" o:ole="">
            <v:imagedata r:id="rId5" o:title=""/>
          </v:shape>
          <o:OLEObject Type="Embed" ProgID="Equation.3" ShapeID="_x0000_i1025" DrawAspect="Content" ObjectID="_1838724416" r:id="rId6"/>
        </w:object>
      </w:r>
      <w:r>
        <w:rPr>
          <w:rFonts w:ascii="宋体" w:eastAsia="宋体" w:hAnsi="宋体" w:cs="宋体" w:hint="eastAsia"/>
        </w:rPr>
        <w:t>的得出，是学生通过一系列操作、观察、转化、推理后自主建构的必然结果。公式中的每一个变量都承载着具体的几何意</w:t>
      </w:r>
      <w:r>
        <w:rPr>
          <w:rFonts w:ascii="宋体" w:eastAsia="宋体" w:hAnsi="宋体" w:cs="宋体" w:hint="eastAsia"/>
        </w:rPr>
        <w:lastRenderedPageBreak/>
        <w:t>义，这完美体现了化</w:t>
      </w:r>
      <w:proofErr w:type="gramStart"/>
      <w:r>
        <w:rPr>
          <w:rFonts w:ascii="宋体" w:eastAsia="宋体" w:hAnsi="宋体" w:cs="宋体" w:hint="eastAsia"/>
        </w:rPr>
        <w:t>归思想</w:t>
      </w:r>
      <w:proofErr w:type="gramEnd"/>
      <w:r>
        <w:rPr>
          <w:rFonts w:ascii="宋体" w:eastAsia="宋体" w:hAnsi="宋体" w:cs="宋体" w:hint="eastAsia"/>
        </w:rPr>
        <w:t>的强大力量——它将一个全新的、关于曲面面积的计算问题，彻底转化为已熟练掌握的长方形面积问题。</w:t>
      </w:r>
      <w:r w:rsidRPr="000A3341">
        <w:rPr>
          <w:rFonts w:ascii="宋体" w:eastAsia="宋体" w:hAnsi="宋体" w:cs="宋体" w:hint="eastAsia"/>
        </w:rPr>
        <w:t>正是由于学生在第一环节确立了圆柱可由长方形“旋转”生成的动态观念，他们才能更自然地理解和接受其侧面可以“展开”（逆向运动）为平面图形这一转化过程的合理性。“运动生成观”与“化归转化观”在此形成了可逆的逻辑闭环。</w:t>
      </w:r>
      <w:r>
        <w:rPr>
          <w:rFonts w:ascii="宋体" w:eastAsia="宋体" w:hAnsi="宋体" w:cs="宋体" w:hint="eastAsia"/>
        </w:rPr>
        <w:t>这一“操作</w:t>
      </w:r>
      <w:r>
        <w:rPr>
          <w:rFonts w:ascii="宋体" w:eastAsia="宋体" w:hAnsi="宋体" w:cs="宋体" w:hint="eastAsia"/>
        </w:rPr>
        <w:t>-</w:t>
      </w:r>
      <w:r>
        <w:rPr>
          <w:rFonts w:ascii="宋体" w:eastAsia="宋体" w:hAnsi="宋体" w:cs="宋体" w:hint="eastAsia"/>
        </w:rPr>
        <w:t>发现</w:t>
      </w:r>
      <w:r>
        <w:rPr>
          <w:rFonts w:ascii="宋体" w:eastAsia="宋体" w:hAnsi="宋体" w:cs="宋体" w:hint="eastAsia"/>
        </w:rPr>
        <w:t>-</w:t>
      </w:r>
      <w:r>
        <w:rPr>
          <w:rFonts w:ascii="宋体" w:eastAsia="宋体" w:hAnsi="宋体" w:cs="宋体" w:hint="eastAsia"/>
        </w:rPr>
        <w:t>提炼</w:t>
      </w:r>
      <w:r>
        <w:rPr>
          <w:rFonts w:ascii="宋体" w:eastAsia="宋体" w:hAnsi="宋体" w:cs="宋体" w:hint="eastAsia"/>
        </w:rPr>
        <w:t>”的完整链条，是杜威“做中学”理念的典范体现。学生并非被告知思想，而是在亲自参与的、有目的的探究活动（</w:t>
      </w:r>
      <w:r>
        <w:rPr>
          <w:rFonts w:ascii="宋体" w:eastAsia="宋体" w:hAnsi="宋体" w:cs="宋体" w:hint="eastAsia"/>
        </w:rPr>
        <w:t>Problem-solving</w:t>
      </w:r>
      <w:r>
        <w:rPr>
          <w:rFonts w:ascii="宋体" w:eastAsia="宋体" w:hAnsi="宋体" w:cs="宋体" w:hint="eastAsia"/>
        </w:rPr>
        <w:t>）中，自己“做”出了思想，实现了经验的重组与改造</w:t>
      </w:r>
      <w:r>
        <w:rPr>
          <w:rFonts w:ascii="宋体" w:eastAsia="宋体" w:hAnsi="宋体" w:cs="宋体" w:hint="eastAsia"/>
        </w:rPr>
        <w:t>[3]</w:t>
      </w:r>
      <w:r>
        <w:rPr>
          <w:rFonts w:ascii="宋体" w:eastAsia="宋体" w:hAnsi="宋体" w:cs="宋体" w:hint="eastAsia"/>
        </w:rPr>
        <w:t>。</w:t>
      </w:r>
    </w:p>
    <w:p w:rsidR="00494D81" w:rsidRPr="000A3341" w:rsidRDefault="000A3341">
      <w:pPr>
        <w:spacing w:line="360" w:lineRule="auto"/>
        <w:ind w:firstLineChars="200" w:firstLine="422"/>
        <w:rPr>
          <w:rFonts w:ascii="宋体" w:eastAsia="宋体" w:hAnsi="宋体" w:cs="宋体"/>
          <w:b/>
          <w:bCs/>
          <w:szCs w:val="21"/>
        </w:rPr>
      </w:pPr>
      <w:r w:rsidRPr="000A3341">
        <w:rPr>
          <w:rFonts w:ascii="宋体" w:eastAsia="宋体" w:hAnsi="宋体" w:cs="宋体" w:hint="eastAsia"/>
          <w:b/>
          <w:bCs/>
          <w:szCs w:val="21"/>
        </w:rPr>
        <w:t>（四）认知深化：在“逆向与应用”中巩固动态与转化认知</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为巩固和深化理解，教案设计了</w:t>
      </w:r>
      <w:r>
        <w:rPr>
          <w:rFonts w:ascii="宋体" w:eastAsia="宋体" w:hAnsi="宋体" w:cs="宋体" w:hint="eastAsia"/>
        </w:rPr>
        <w:t>“</w:t>
      </w:r>
      <w:r>
        <w:rPr>
          <w:rFonts w:ascii="宋体" w:eastAsia="宋体" w:hAnsi="宋体" w:cs="宋体" w:hint="eastAsia"/>
        </w:rPr>
        <w:t>想一想</w:t>
      </w:r>
      <w:r>
        <w:rPr>
          <w:rFonts w:ascii="宋体" w:eastAsia="宋体" w:hAnsi="宋体" w:cs="宋体" w:hint="eastAsia"/>
        </w:rPr>
        <w:t>”</w:t>
      </w:r>
      <w:r>
        <w:rPr>
          <w:rFonts w:ascii="宋体" w:eastAsia="宋体" w:hAnsi="宋体" w:cs="宋体" w:hint="eastAsia"/>
        </w:rPr>
        <w:t>与</w:t>
      </w:r>
      <w:r>
        <w:rPr>
          <w:rFonts w:ascii="宋体" w:eastAsia="宋体" w:hAnsi="宋体" w:cs="宋体" w:hint="eastAsia"/>
        </w:rPr>
        <w:t>“</w:t>
      </w:r>
      <w:r>
        <w:rPr>
          <w:rFonts w:ascii="宋体" w:eastAsia="宋体" w:hAnsi="宋体" w:cs="宋体" w:hint="eastAsia"/>
        </w:rPr>
        <w:t>做一做</w:t>
      </w:r>
      <w:r>
        <w:rPr>
          <w:rFonts w:ascii="宋体" w:eastAsia="宋体" w:hAnsi="宋体" w:cs="宋体" w:hint="eastAsia"/>
        </w:rPr>
        <w:t>”</w:t>
      </w:r>
      <w:r>
        <w:rPr>
          <w:rFonts w:ascii="宋体" w:eastAsia="宋体" w:hAnsi="宋体" w:cs="宋体" w:hint="eastAsia"/>
        </w:rPr>
        <w:t>环节，从正反两个方向及实际应用层面进行拓展。</w:t>
      </w:r>
      <w:r>
        <w:rPr>
          <w:rFonts w:ascii="宋体" w:eastAsia="宋体" w:hAnsi="宋体" w:cs="宋体" w:hint="eastAsia"/>
        </w:rPr>
        <w:t>“</w:t>
      </w:r>
      <w:r>
        <w:rPr>
          <w:rFonts w:ascii="宋体" w:eastAsia="宋体" w:hAnsi="宋体" w:cs="宋体" w:hint="eastAsia"/>
        </w:rPr>
        <w:t>想一想</w:t>
      </w:r>
      <w:r>
        <w:rPr>
          <w:rFonts w:ascii="宋体" w:eastAsia="宋体" w:hAnsi="宋体" w:cs="宋体" w:hint="eastAsia"/>
        </w:rPr>
        <w:t>”</w:t>
      </w:r>
      <w:r>
        <w:rPr>
          <w:rFonts w:ascii="宋体" w:eastAsia="宋体" w:hAnsi="宋体" w:cs="宋体" w:hint="eastAsia"/>
        </w:rPr>
        <w:t>环节要求学生逆向思考：用长方形、平行四边形、梯形</w:t>
      </w:r>
      <w:proofErr w:type="gramStart"/>
      <w:r>
        <w:rPr>
          <w:rFonts w:ascii="宋体" w:eastAsia="宋体" w:hAnsi="宋体" w:cs="宋体" w:hint="eastAsia"/>
        </w:rPr>
        <w:t>的纸各一张</w:t>
      </w:r>
      <w:proofErr w:type="gramEnd"/>
      <w:r>
        <w:rPr>
          <w:rFonts w:ascii="宋体" w:eastAsia="宋体" w:hAnsi="宋体" w:cs="宋体" w:hint="eastAsia"/>
        </w:rPr>
        <w:t>，尝试围成圆柱形纸筒。这本质上是对</w:t>
      </w:r>
      <w:r>
        <w:rPr>
          <w:rFonts w:ascii="宋体" w:eastAsia="宋体" w:hAnsi="宋体" w:cs="宋体" w:hint="eastAsia"/>
        </w:rPr>
        <w:t>“</w:t>
      </w:r>
      <w:r>
        <w:rPr>
          <w:rFonts w:ascii="宋体" w:eastAsia="宋体" w:hAnsi="宋体" w:cs="宋体" w:hint="eastAsia"/>
        </w:rPr>
        <w:t>展开图</w:t>
      </w:r>
      <w:r>
        <w:rPr>
          <w:rFonts w:ascii="宋体" w:eastAsia="宋体" w:hAnsi="宋体" w:cs="宋体" w:hint="eastAsia"/>
        </w:rPr>
        <w:t>”</w:t>
      </w:r>
      <w:r>
        <w:rPr>
          <w:rFonts w:ascii="宋体" w:eastAsia="宋体" w:hAnsi="宋体" w:cs="宋体" w:hint="eastAsia"/>
        </w:rPr>
        <w:t>条件的逆向检验与深度理解。</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学生</w:t>
      </w:r>
      <w:r>
        <w:rPr>
          <w:rFonts w:ascii="宋体" w:eastAsia="宋体" w:hAnsi="宋体" w:cs="宋体" w:hint="eastAsia"/>
        </w:rPr>
        <w:t>通过上台</w:t>
      </w:r>
      <w:r>
        <w:rPr>
          <w:rFonts w:ascii="宋体" w:eastAsia="宋体" w:hAnsi="宋体" w:cs="宋体" w:hint="eastAsia"/>
        </w:rPr>
        <w:t>操作</w:t>
      </w:r>
      <w:r>
        <w:rPr>
          <w:rFonts w:ascii="宋体" w:eastAsia="宋体" w:hAnsi="宋体" w:cs="宋体" w:hint="eastAsia"/>
        </w:rPr>
        <w:t>，</w:t>
      </w:r>
      <w:r>
        <w:rPr>
          <w:rFonts w:ascii="宋体" w:eastAsia="宋体" w:hAnsi="宋体" w:cs="宋体" w:hint="eastAsia"/>
        </w:rPr>
        <w:t>演示长方形、平行四边形的两种围法，并解释为何梯形无法围成圆柱——因为其无法保证</w:t>
      </w:r>
      <w:r>
        <w:rPr>
          <w:rFonts w:ascii="宋体" w:eastAsia="宋体" w:hAnsi="宋体" w:cs="宋体" w:hint="eastAsia"/>
        </w:rPr>
        <w:t>“</w:t>
      </w:r>
      <w:r>
        <w:rPr>
          <w:rFonts w:ascii="宋体" w:eastAsia="宋体" w:hAnsi="宋体" w:cs="宋体" w:hint="eastAsia"/>
        </w:rPr>
        <w:t>围成的上下两个底面周长相等</w:t>
      </w:r>
      <w:r>
        <w:rPr>
          <w:rFonts w:ascii="宋体" w:eastAsia="宋体" w:hAnsi="宋体" w:cs="宋体" w:hint="eastAsia"/>
        </w:rPr>
        <w:t>”</w:t>
      </w:r>
      <w:r>
        <w:rPr>
          <w:rFonts w:ascii="宋体" w:eastAsia="宋体" w:hAnsi="宋体" w:cs="宋体" w:hint="eastAsia"/>
        </w:rPr>
        <w:t>。此活动不仅有趣，更从反面强化了圆柱侧面展开图的本质特征：必须保证展开图有一组对边平行且相等（即等于底面周长）。</w:t>
      </w:r>
      <w:proofErr w:type="gramStart"/>
      <w:r>
        <w:rPr>
          <w:rFonts w:ascii="宋体" w:eastAsia="宋体" w:hAnsi="宋体" w:cs="宋体" w:hint="eastAsia"/>
        </w:rPr>
        <w:t>这深化</w:t>
      </w:r>
      <w:proofErr w:type="gramEnd"/>
      <w:r>
        <w:rPr>
          <w:rFonts w:ascii="宋体" w:eastAsia="宋体" w:hAnsi="宋体" w:cs="宋体" w:hint="eastAsia"/>
        </w:rPr>
        <w:t>了对图形间相互转化条件的理解。这种可逆性思维（</w:t>
      </w:r>
      <w:r>
        <w:rPr>
          <w:rFonts w:ascii="宋体" w:eastAsia="宋体" w:hAnsi="宋体" w:cs="宋体" w:hint="eastAsia"/>
        </w:rPr>
        <w:t>Reversibility</w:t>
      </w:r>
      <w:r>
        <w:rPr>
          <w:rFonts w:ascii="宋体" w:eastAsia="宋体" w:hAnsi="宋体" w:cs="宋体" w:hint="eastAsia"/>
        </w:rPr>
        <w:t>）的训练，是皮亚杰认为的形式运算阶段思维的核心特征之一</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。学生需要在大脑中逆向演绎“平面图形如何形成曲面”的过程，这极大地锻炼了他们的空间想象与逻辑推理能力。</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随后的“做一做”例题则体现了数学建模解决实际问题的</w:t>
      </w:r>
      <w:r>
        <w:rPr>
          <w:rFonts w:ascii="宋体" w:eastAsia="宋体" w:hAnsi="宋体" w:cs="宋体" w:hint="eastAsia"/>
        </w:rPr>
        <w:t>完整过程。例</w:t>
      </w:r>
      <w:r>
        <w:rPr>
          <w:rFonts w:ascii="宋体" w:eastAsia="宋体" w:hAnsi="宋体" w:cs="宋体" w:hint="eastAsia"/>
        </w:rPr>
        <w:t>1</w:t>
      </w:r>
      <w:r>
        <w:rPr>
          <w:rFonts w:ascii="宋体" w:eastAsia="宋体" w:hAnsi="宋体" w:cs="宋体" w:hint="eastAsia"/>
        </w:rPr>
        <w:t>（选择合适底面）要求学生直接应用“底面周长</w:t>
      </w:r>
      <w:r>
        <w:rPr>
          <w:rFonts w:ascii="宋体" w:eastAsia="宋体" w:hAnsi="宋体" w:cs="宋体" w:hint="eastAsia"/>
        </w:rPr>
        <w:t>=</w:t>
      </w:r>
      <w:r>
        <w:rPr>
          <w:rFonts w:ascii="宋体" w:eastAsia="宋体" w:hAnsi="宋体" w:cs="宋体" w:hint="eastAsia"/>
        </w:rPr>
        <w:t>侧面长”这一核心关系进行判断。例</w:t>
      </w:r>
      <w:r>
        <w:rPr>
          <w:rFonts w:ascii="宋体" w:eastAsia="宋体" w:hAnsi="宋体" w:cs="宋体" w:hint="eastAsia"/>
        </w:rPr>
        <w:t>2</w:t>
      </w:r>
      <w:r>
        <w:rPr>
          <w:rFonts w:ascii="宋体" w:eastAsia="宋体" w:hAnsi="宋体" w:cs="宋体" w:hint="eastAsia"/>
        </w:rPr>
        <w:t>（选择材料组合）则需要综合考虑侧面积与两个底面积之和，检验对圆柱表面积结构的掌握。而最后的“思考题”则是一个综合性更强的实际问题，它要求学生：（</w:t>
      </w:r>
      <w:r>
        <w:rPr>
          <w:rFonts w:ascii="宋体" w:eastAsia="宋体" w:hAnsi="宋体" w:cs="宋体" w:hint="eastAsia"/>
        </w:rPr>
        <w:t>1</w:t>
      </w:r>
      <w:r>
        <w:rPr>
          <w:rFonts w:ascii="宋体" w:eastAsia="宋体" w:hAnsi="宋体" w:cs="宋体" w:hint="eastAsia"/>
        </w:rPr>
        <w:t>）计算单个装饰品的侧面与底面尺寸；（</w:t>
      </w:r>
      <w:r>
        <w:rPr>
          <w:rFonts w:ascii="宋体" w:eastAsia="宋体" w:hAnsi="宋体" w:cs="宋体" w:hint="eastAsia"/>
        </w:rPr>
        <w:t>2</w:t>
      </w:r>
      <w:r>
        <w:rPr>
          <w:rFonts w:ascii="宋体" w:eastAsia="宋体" w:hAnsi="宋体" w:cs="宋体" w:hint="eastAsia"/>
        </w:rPr>
        <w:t>）在给定规格（</w:t>
      </w:r>
      <w:r>
        <w:rPr>
          <w:rFonts w:ascii="宋体" w:eastAsia="宋体" w:hAnsi="宋体" w:cs="宋体" w:hint="eastAsia"/>
        </w:rPr>
        <w:t>40cm</w:t>
      </w:r>
      <w:r>
        <w:rPr>
          <w:rFonts w:ascii="宋体" w:eastAsia="宋体" w:hAnsi="宋体" w:cs="宋体" w:hint="eastAsia"/>
        </w:rPr>
        <w:t>×</w:t>
      </w:r>
      <w:r>
        <w:rPr>
          <w:rFonts w:ascii="宋体" w:eastAsia="宋体" w:hAnsi="宋体" w:cs="宋体" w:hint="eastAsia"/>
        </w:rPr>
        <w:t>40cm</w:t>
      </w:r>
      <w:r>
        <w:rPr>
          <w:rFonts w:ascii="宋体" w:eastAsia="宋体" w:hAnsi="宋体" w:cs="宋体" w:hint="eastAsia"/>
        </w:rPr>
        <w:t>正方形）的材料上进行优化排版，求出单张材料可制作的最大数量；（</w:t>
      </w:r>
      <w:r>
        <w:rPr>
          <w:rFonts w:ascii="宋体" w:eastAsia="宋体" w:hAnsi="宋体" w:cs="宋体" w:hint="eastAsia"/>
        </w:rPr>
        <w:t>3</w:t>
      </w:r>
      <w:r>
        <w:rPr>
          <w:rFonts w:ascii="宋体" w:eastAsia="宋体" w:hAnsi="宋体" w:cs="宋体" w:hint="eastAsia"/>
        </w:rPr>
        <w:t>）根据“成套”要求，建立侧面与底面数量比例关系（</w:t>
      </w:r>
      <w:r>
        <w:rPr>
          <w:rFonts w:ascii="宋体" w:eastAsia="宋体" w:hAnsi="宋体" w:cs="宋体" w:hint="eastAsia"/>
        </w:rPr>
        <w:t>9x:16y=1:2</w:t>
      </w:r>
      <w:r>
        <w:rPr>
          <w:rFonts w:ascii="宋体" w:eastAsia="宋体" w:hAnsi="宋体" w:cs="宋体" w:hint="eastAsia"/>
        </w:rPr>
        <w:t>），并求解张数之比（</w:t>
      </w:r>
      <w:r>
        <w:rPr>
          <w:rFonts w:ascii="宋体" w:eastAsia="宋体" w:hAnsi="宋体" w:cs="宋体" w:hint="eastAsia"/>
        </w:rPr>
        <w:t>x:y=8:9</w:t>
      </w:r>
      <w:r>
        <w:rPr>
          <w:rFonts w:ascii="宋体" w:eastAsia="宋体" w:hAnsi="宋体" w:cs="宋体" w:hint="eastAsia"/>
        </w:rPr>
        <w:t>）。解决此类问题，标志着学生已将圆柱的</w:t>
      </w:r>
      <w:r>
        <w:rPr>
          <w:rFonts w:ascii="宋体" w:eastAsia="宋体" w:hAnsi="宋体" w:cs="宋体" w:hint="eastAsia"/>
        </w:rPr>
        <w:t>几何知识（侧面积公式、底面周长关系）成功转化为解决实际生产生活中材料规划与优化问题的数学模型与应用能力。这呼应了杜威“教育即生活”的观点，将学科知识（圆柱的几何属性）与生活经验（材料选择、优化下料）紧密相连，让学生在实践中理解知识的价值，完成从学术知识到实践智慧的转化</w:t>
      </w:r>
      <w:r>
        <w:rPr>
          <w:rFonts w:ascii="宋体" w:eastAsia="宋体" w:hAnsi="宋体" w:cs="宋体" w:hint="eastAsia"/>
        </w:rPr>
        <w:t>[3]</w:t>
      </w:r>
      <w:r>
        <w:rPr>
          <w:rFonts w:ascii="宋体" w:eastAsia="宋体" w:hAnsi="宋体" w:cs="宋体" w:hint="eastAsia"/>
        </w:rPr>
        <w:t>。</w:t>
      </w:r>
    </w:p>
    <w:p w:rsidR="00494D81" w:rsidRDefault="000A3341">
      <w:pPr>
        <w:spacing w:line="360" w:lineRule="auto"/>
        <w:ind w:firstLineChars="200" w:firstLine="422"/>
        <w:rPr>
          <w:rFonts w:ascii="宋体" w:eastAsia="宋体" w:hAnsi="宋体" w:cs="宋体"/>
          <w:b/>
          <w:bCs/>
        </w:rPr>
      </w:pPr>
      <w:r>
        <w:rPr>
          <w:rFonts w:ascii="宋体" w:eastAsia="宋体" w:hAnsi="宋体" w:cs="宋体" w:hint="eastAsia"/>
          <w:b/>
          <w:bCs/>
        </w:rPr>
        <w:t>三、教学反思与启示</w:t>
      </w:r>
      <w:r>
        <w:rPr>
          <w:rFonts w:ascii="宋体" w:eastAsia="宋体" w:hAnsi="宋体" w:cs="宋体" w:hint="eastAsia"/>
          <w:b/>
          <w:bCs/>
        </w:rPr>
        <w:t>：</w:t>
      </w:r>
      <w:r>
        <w:rPr>
          <w:rFonts w:ascii="宋体" w:eastAsia="宋体" w:hAnsi="宋体" w:cs="宋体" w:hint="eastAsia"/>
          <w:b/>
          <w:bCs/>
        </w:rPr>
        <w:t>核心素养导向下的初中几何教学路径</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通过对“圆柱及其侧面展开图”一课的深入剖析与教学实践，我们深刻认识到，一节成</w:t>
      </w:r>
      <w:r>
        <w:rPr>
          <w:rFonts w:ascii="宋体" w:eastAsia="宋体" w:hAnsi="宋体" w:cs="宋体" w:hint="eastAsia"/>
        </w:rPr>
        <w:lastRenderedPageBreak/>
        <w:t>功的几何课不应止步于知识与技能的传授，更应成为学生数学思想方法孕育和空间观念发展的关键节点。本节课的教学</w:t>
      </w:r>
      <w:r>
        <w:rPr>
          <w:rFonts w:ascii="宋体" w:eastAsia="宋体" w:hAnsi="宋体" w:cs="宋体" w:hint="eastAsia"/>
        </w:rPr>
        <w:t>设计，在以下几个方面提供了有价值的启示。</w:t>
      </w:r>
    </w:p>
    <w:p w:rsidR="00494D81" w:rsidRDefault="000A3341">
      <w:pPr>
        <w:spacing w:line="360" w:lineRule="auto"/>
        <w:ind w:firstLineChars="200" w:firstLine="422"/>
        <w:rPr>
          <w:rFonts w:ascii="宋体" w:eastAsia="宋体" w:hAnsi="宋体" w:cs="宋体"/>
          <w:b/>
          <w:bCs/>
        </w:rPr>
      </w:pPr>
      <w:r>
        <w:rPr>
          <w:rFonts w:ascii="宋体" w:eastAsia="宋体" w:hAnsi="宋体" w:cs="宋体" w:hint="eastAsia"/>
          <w:b/>
          <w:bCs/>
        </w:rPr>
        <w:t>（</w:t>
      </w:r>
      <w:r>
        <w:rPr>
          <w:rFonts w:ascii="宋体" w:eastAsia="宋体" w:hAnsi="宋体" w:cs="宋体" w:hint="eastAsia"/>
          <w:b/>
          <w:bCs/>
        </w:rPr>
        <w:t>一</w:t>
      </w:r>
      <w:r>
        <w:rPr>
          <w:rFonts w:ascii="宋体" w:eastAsia="宋体" w:hAnsi="宋体" w:cs="宋体" w:hint="eastAsia"/>
          <w:b/>
          <w:bCs/>
        </w:rPr>
        <w:t>）</w:t>
      </w:r>
      <w:r>
        <w:rPr>
          <w:rFonts w:ascii="宋体" w:eastAsia="宋体" w:hAnsi="宋体" w:cs="宋体" w:hint="eastAsia"/>
          <w:b/>
          <w:bCs/>
        </w:rPr>
        <w:t>实现</w:t>
      </w:r>
      <w:r>
        <w:rPr>
          <w:rFonts w:ascii="宋体" w:eastAsia="宋体" w:hAnsi="宋体" w:cs="宋体" w:hint="eastAsia"/>
          <w:b/>
          <w:bCs/>
        </w:rPr>
        <w:t>“动态生成”与“静态定义”的辩证统一，重构几何认知起点</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传统的几何教学常从图形的静态定义和性质列表开始，这种“告知式”的引入虽然高效，却容易割裂图形各部分间的内在联系，使认知流于表面。本节课反其道而行之，以“图形的运动”为逻辑起点，从“点动成线”、“线动成面”的旧知自然过渡到“面动成体”的新知。学生亲眼目睹长方形纸片绕轴旋转形成圆柱的动态过程（实物与几何画板结合），使得“圆柱”这一立体图形在学生的认知中不再是课本上一个孤立的图示，而是一个运动过程的可视化结</w:t>
      </w:r>
      <w:r>
        <w:rPr>
          <w:rFonts w:ascii="宋体" w:eastAsia="宋体" w:hAnsi="宋体" w:cs="宋体" w:hint="eastAsia"/>
        </w:rPr>
        <w:t>果。这种“动态生成”的认知方式，不仅让圆柱的定义（以长方形的一边所在直线为轴旋转一周而成的立体图形）变得直观且易于理解，更在潜移默化中教会学生一种认识几何世界的根本方法：从变换与运动的角度去理解图形的结构与关联。这一过程契合了皮亚杰认知发展理论中关于“运算”是内化动作的观点，即思维源于动作。学生通过观察和想象图形的运动，将外部动作内化为心理表象和逻辑运算，从而建构起对旋转体本质的理解，为其从具体运算阶段向形式运算阶段过渡提供了关键经验</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这为后续学习圆锥等其他旋转体，乃至更复杂的几何变换奠定了坚实的思维基础。</w:t>
      </w:r>
    </w:p>
    <w:p w:rsidR="00494D81" w:rsidRDefault="000A3341">
      <w:pPr>
        <w:spacing w:line="360" w:lineRule="auto"/>
        <w:ind w:firstLineChars="200" w:firstLine="422"/>
        <w:rPr>
          <w:rFonts w:ascii="宋体" w:eastAsia="宋体" w:hAnsi="宋体" w:cs="宋体"/>
          <w:b/>
          <w:bCs/>
        </w:rPr>
      </w:pPr>
      <w:r>
        <w:rPr>
          <w:rFonts w:ascii="宋体" w:eastAsia="宋体" w:hAnsi="宋体" w:cs="宋体" w:hint="eastAsia"/>
          <w:b/>
          <w:bCs/>
        </w:rPr>
        <w:t>（</w:t>
      </w:r>
      <w:r>
        <w:rPr>
          <w:rFonts w:ascii="宋体" w:eastAsia="宋体" w:hAnsi="宋体" w:cs="宋体" w:hint="eastAsia"/>
          <w:b/>
          <w:bCs/>
        </w:rPr>
        <w:t>二</w:t>
      </w:r>
      <w:r>
        <w:rPr>
          <w:rFonts w:ascii="宋体" w:eastAsia="宋体" w:hAnsi="宋体" w:cs="宋体" w:hint="eastAsia"/>
          <w:b/>
          <w:bCs/>
        </w:rPr>
        <w:t>）</w:t>
      </w:r>
      <w:r>
        <w:rPr>
          <w:rFonts w:ascii="宋体" w:eastAsia="宋体" w:hAnsi="宋体" w:cs="宋体" w:hint="eastAsia"/>
          <w:b/>
          <w:bCs/>
        </w:rPr>
        <w:t>推动</w:t>
      </w:r>
      <w:r>
        <w:rPr>
          <w:rFonts w:ascii="宋体" w:eastAsia="宋体" w:hAnsi="宋体" w:cs="宋体" w:hint="eastAsia"/>
          <w:b/>
          <w:bCs/>
        </w:rPr>
        <w:t>“操作探究”与“思维升华”的有机结合，实现了思想</w:t>
      </w:r>
      <w:r>
        <w:rPr>
          <w:rFonts w:ascii="宋体" w:eastAsia="宋体" w:hAnsi="宋体" w:cs="宋体" w:hint="eastAsia"/>
          <w:b/>
          <w:bCs/>
        </w:rPr>
        <w:t>方法</w:t>
      </w:r>
      <w:r>
        <w:rPr>
          <w:rFonts w:ascii="宋体" w:eastAsia="宋体" w:hAnsi="宋体" w:cs="宋体" w:hint="eastAsia"/>
          <w:b/>
          <w:bCs/>
        </w:rPr>
        <w:t>的无痕渗透</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本节课的核心环节——“动手探究圆柱侧面展开图”，设计精妙。它没有将“侧面展开图是长方形”作为一个既定结论直接呈现，而是通过开放性的任务（“尝试不同的剪法”）引导学生亲身实践，直面“剪法不同，图形各异”的认知冲突。在得到长方形、平行四边形、曲边四边形等多种结果后，教师适时抛出更高层次的问题（“这些图形有何联系？能否统一</w:t>
      </w:r>
      <w:r>
        <w:rPr>
          <w:rFonts w:ascii="宋体" w:eastAsia="宋体" w:hAnsi="宋体" w:cs="宋体" w:hint="eastAsia"/>
        </w:rPr>
        <w:t>？</w:t>
      </w:r>
      <w:r>
        <w:rPr>
          <w:rFonts w:ascii="宋体" w:eastAsia="宋体" w:hAnsi="宋体" w:cs="宋体" w:hint="eastAsia"/>
        </w:rPr>
        <w:t>”），引导学生通过“剪贴、平移”的操作，自</w:t>
      </w:r>
      <w:r>
        <w:rPr>
          <w:rFonts w:ascii="宋体" w:eastAsia="宋体" w:hAnsi="宋体" w:cs="宋体" w:hint="eastAsia"/>
        </w:rPr>
        <w:t>主发现这些异形图形最终都能转化为长方形。这生动地诠释了杜威“做中学”的教育哲学</w:t>
      </w:r>
      <w:r>
        <w:rPr>
          <w:rFonts w:ascii="宋体" w:eastAsia="宋体" w:hAnsi="宋体" w:cs="宋体" w:hint="eastAsia"/>
        </w:rPr>
        <w:t>[</w:t>
      </w:r>
      <w:r>
        <w:rPr>
          <w:rFonts w:ascii="宋体" w:eastAsia="宋体" w:hAnsi="宋体" w:cs="宋体" w:hint="eastAsia"/>
        </w:rPr>
        <w:t>3</w:t>
      </w:r>
      <w:r>
        <w:rPr>
          <w:rFonts w:ascii="宋体" w:eastAsia="宋体" w:hAnsi="宋体" w:cs="宋体" w:hint="eastAsia"/>
        </w:rPr>
        <w:t>]</w:t>
      </w:r>
      <w:r>
        <w:rPr>
          <w:rFonts w:ascii="宋体" w:eastAsia="宋体" w:hAnsi="宋体" w:cs="宋体" w:hint="eastAsia"/>
        </w:rPr>
        <w:t>。学生不是在被动接受知识，而是在亲手“剪、铺、拼”的探究性活动中，将“化曲为直”、“化异为同”的转化思想从具体的操作经验中抽象出来，实现了从“活动”到“观念”的升华，知识在经验中获得了生长。至此，化归（转化）思想的实现路径清晰浮现：第一次转化是“化曲为直”（将曲面铺平为平面图形），解决了维度问题；第二次转化是“化异为同”（将非常规平面图形通过等积变形转化为规则的长方形），解决了形状问题。整个过程，思想方法不是教师生硬灌输的名</w:t>
      </w:r>
      <w:r>
        <w:rPr>
          <w:rFonts w:ascii="宋体" w:eastAsia="宋体" w:hAnsi="宋体" w:cs="宋体" w:hint="eastAsia"/>
        </w:rPr>
        <w:t>词，而是学生在解决问题的过程中自然体验并总结出的思维工具。这种“操作先行，思想后显”的教学策略，使得抽象的数学思想有了具体、可感的载体，真正实现了思想方法的无痕渗透与深度内化。</w:t>
      </w:r>
    </w:p>
    <w:p w:rsidR="00494D81" w:rsidRDefault="000A3341">
      <w:pPr>
        <w:spacing w:line="360" w:lineRule="auto"/>
        <w:ind w:firstLineChars="200" w:firstLine="422"/>
        <w:rPr>
          <w:rFonts w:ascii="宋体" w:eastAsia="宋体" w:hAnsi="宋体" w:cs="宋体"/>
          <w:b/>
          <w:bCs/>
        </w:rPr>
      </w:pPr>
      <w:r>
        <w:rPr>
          <w:rFonts w:ascii="宋体" w:eastAsia="宋体" w:hAnsi="宋体" w:cs="宋体" w:hint="eastAsia"/>
          <w:b/>
          <w:bCs/>
        </w:rPr>
        <w:lastRenderedPageBreak/>
        <w:t>（</w:t>
      </w:r>
      <w:r>
        <w:rPr>
          <w:rFonts w:ascii="宋体" w:eastAsia="宋体" w:hAnsi="宋体" w:cs="宋体" w:hint="eastAsia"/>
          <w:b/>
          <w:bCs/>
        </w:rPr>
        <w:t>三</w:t>
      </w:r>
      <w:r>
        <w:rPr>
          <w:rFonts w:ascii="宋体" w:eastAsia="宋体" w:hAnsi="宋体" w:cs="宋体" w:hint="eastAsia"/>
          <w:b/>
          <w:bCs/>
        </w:rPr>
        <w:t>）</w:t>
      </w:r>
      <w:r>
        <w:rPr>
          <w:rFonts w:ascii="宋体" w:eastAsia="宋体" w:hAnsi="宋体" w:cs="宋体" w:hint="eastAsia"/>
          <w:b/>
          <w:bCs/>
        </w:rPr>
        <w:t>构建“正向建构”与“逆向检验”的双向路径，</w:t>
      </w:r>
      <w:r>
        <w:rPr>
          <w:rFonts w:ascii="宋体" w:eastAsia="宋体" w:hAnsi="宋体" w:cs="宋体" w:hint="eastAsia"/>
          <w:b/>
          <w:bCs/>
        </w:rPr>
        <w:t>编织</w:t>
      </w:r>
      <w:r>
        <w:rPr>
          <w:rFonts w:ascii="宋体" w:eastAsia="宋体" w:hAnsi="宋体" w:cs="宋体" w:hint="eastAsia"/>
          <w:b/>
          <w:bCs/>
        </w:rPr>
        <w:t>空间观念立体网络</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教学设计遵循了“建构</w:t>
      </w:r>
      <w:r>
        <w:rPr>
          <w:rFonts w:ascii="宋体" w:eastAsia="宋体" w:hAnsi="宋体" w:cs="宋体" w:hint="eastAsia"/>
        </w:rPr>
        <w:t>-</w:t>
      </w:r>
      <w:r>
        <w:rPr>
          <w:rFonts w:ascii="宋体" w:eastAsia="宋体" w:hAnsi="宋体" w:cs="宋体" w:hint="eastAsia"/>
        </w:rPr>
        <w:t>检验</w:t>
      </w:r>
      <w:r>
        <w:rPr>
          <w:rFonts w:ascii="宋体" w:eastAsia="宋体" w:hAnsi="宋体" w:cs="宋体" w:hint="eastAsia"/>
        </w:rPr>
        <w:t>-</w:t>
      </w:r>
      <w:r>
        <w:rPr>
          <w:rFonts w:ascii="宋体" w:eastAsia="宋体" w:hAnsi="宋体" w:cs="宋体" w:hint="eastAsia"/>
        </w:rPr>
        <w:t>应用”的完整认知闭环。在从“圆柱”到“展开图”的正向探究之后，“想一想”环节（用不同纸片围圆柱）巧妙地设置了逆向思维任务。学生需要根据对圆柱侧面特征的已有理解，去判断和验证哪些平面图形可以“返回”成圆柱。这不仅加深了对“侧面展开图需保证</w:t>
      </w:r>
      <w:r>
        <w:rPr>
          <w:rFonts w:ascii="宋体" w:eastAsia="宋体" w:hAnsi="宋体" w:cs="宋体" w:hint="eastAsia"/>
        </w:rPr>
        <w:t>一组对边平行且等长（等于底面周长）”这一本质条件的理解，</w:t>
      </w:r>
      <w:proofErr w:type="gramStart"/>
      <w:r>
        <w:rPr>
          <w:rFonts w:ascii="宋体" w:eastAsia="宋体" w:hAnsi="宋体" w:cs="宋体" w:hint="eastAsia"/>
        </w:rPr>
        <w:t>更训练</w:t>
      </w:r>
      <w:proofErr w:type="gramEnd"/>
      <w:r>
        <w:rPr>
          <w:rFonts w:ascii="宋体" w:eastAsia="宋体" w:hAnsi="宋体" w:cs="宋体" w:hint="eastAsia"/>
        </w:rPr>
        <w:t>了学生的空间想象与推理能力。这种从具体操作到抽象规则，再回到具体应用进行检验的过程，不仅巩固了知识，更促进了学生思维的可逆性发展。皮亚杰认为，可逆性是逻辑思维的核心标志之一，而本节课设计的“展开”与“围成”这一组互逆活动，正是培养学生可逆思维和逻辑推理能力的有效设计</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。最后的“做一做”与“思考题”，则将所学知识置于实际应用情境中，从简单的尺寸匹配到综合的表面积计算与材料优化，完成了从数学知识到解决实际问题的数学建模过程。这种“正向探究明原理，</w:t>
      </w:r>
      <w:r>
        <w:rPr>
          <w:rFonts w:ascii="宋体" w:eastAsia="宋体" w:hAnsi="宋体" w:cs="宋体" w:hint="eastAsia"/>
        </w:rPr>
        <w:t>逆向检验促理解，实际应用固能力”的双向路径，编织了一张立体、牢固的空间观念网络，使学生的认知从“知道是什么”走向“理解为什么”并最终达到“能够做什么”。</w:t>
      </w:r>
    </w:p>
    <w:p w:rsidR="00494D81" w:rsidRDefault="000A3341">
      <w:pPr>
        <w:pStyle w:val="3"/>
        <w:widowControl/>
        <w:spacing w:beforeAutospacing="0" w:afterAutospacing="0" w:line="360" w:lineRule="auto"/>
        <w:ind w:firstLineChars="200" w:firstLine="422"/>
        <w:rPr>
          <w:rFonts w:hint="default"/>
          <w:color w:val="1F2329"/>
          <w:sz w:val="21"/>
          <w:szCs w:val="21"/>
        </w:rPr>
      </w:pPr>
      <w:r>
        <w:rPr>
          <w:color w:val="1F2329"/>
          <w:sz w:val="21"/>
          <w:szCs w:val="21"/>
        </w:rPr>
        <w:t>（四）核心素养导向下初中几何教学的实践路径</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结合本节课的教学实践，核心素养导向下的初中几何教学可遵循以下实践路径，让几何课堂真正成为培育学生数学核心素养的重要阵地：</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重过程甚于结论：在几何教学中，应敢于给学生提供充分的动手操作、观察猜想、合作交流的时间和空间，让知识的发现过程像历史一样自然发生。</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用技术赋能直观：合理运用几何画板等动态几何软件，能将</w:t>
      </w:r>
      <w:r>
        <w:rPr>
          <w:rFonts w:ascii="宋体" w:eastAsia="宋体" w:hAnsi="宋体" w:cs="宋体" w:hint="eastAsia"/>
        </w:rPr>
        <w:t>抽象的图形运动、生成与转化过程直观、精确地呈现出来，是突破学生空间想象瓶颈的有力工具。</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3</w:t>
      </w:r>
      <w:r>
        <w:rPr>
          <w:rFonts w:ascii="宋体" w:eastAsia="宋体" w:hAnsi="宋体" w:cs="宋体" w:hint="eastAsia"/>
        </w:rPr>
        <w:t>、</w:t>
      </w:r>
      <w:r>
        <w:rPr>
          <w:rFonts w:ascii="宋体" w:eastAsia="宋体" w:hAnsi="宋体" w:cs="宋体" w:hint="eastAsia"/>
        </w:rPr>
        <w:t>以思想统领知识：教学设计应有意识地将具体的数学知识（如圆柱侧面积公式）作为载体，去承载和凸显更高层次的数学思想方法（如化归思想、运动观点）。教师需在关键节点适时点拨，帮助学生完成从具体操作到抽象思想的飞跃。</w:t>
      </w:r>
    </w:p>
    <w:p w:rsidR="00494D81" w:rsidRDefault="000A3341">
      <w:pPr>
        <w:spacing w:line="360" w:lineRule="auto"/>
        <w:ind w:firstLineChars="200" w:firstLine="420"/>
        <w:rPr>
          <w:rFonts w:ascii="宋体" w:eastAsia="宋体" w:hAnsi="宋体" w:cs="宋体"/>
        </w:rPr>
      </w:pPr>
      <w:r>
        <w:rPr>
          <w:rFonts w:ascii="宋体" w:eastAsia="宋体" w:hAnsi="宋体" w:cs="宋体" w:hint="eastAsia"/>
        </w:rPr>
        <w:t>4</w:t>
      </w:r>
      <w:r>
        <w:rPr>
          <w:rFonts w:ascii="宋体" w:eastAsia="宋体" w:hAnsi="宋体" w:cs="宋体" w:hint="eastAsia"/>
        </w:rPr>
        <w:t>、</w:t>
      </w:r>
      <w:r>
        <w:rPr>
          <w:rFonts w:ascii="宋体" w:eastAsia="宋体" w:hAnsi="宋体" w:cs="宋体" w:hint="eastAsia"/>
        </w:rPr>
        <w:t>设计开放与梯度：问题的设计应具有开放性（如多种剪法）和思维梯度（从直观操作到关系总结，再到</w:t>
      </w:r>
      <w:proofErr w:type="gramStart"/>
      <w:r>
        <w:rPr>
          <w:rFonts w:ascii="宋体" w:eastAsia="宋体" w:hAnsi="宋体" w:cs="宋体" w:hint="eastAsia"/>
        </w:rPr>
        <w:t>逆向与</w:t>
      </w:r>
      <w:proofErr w:type="gramEnd"/>
      <w:r>
        <w:rPr>
          <w:rFonts w:ascii="宋体" w:eastAsia="宋体" w:hAnsi="宋体" w:cs="宋体" w:hint="eastAsia"/>
        </w:rPr>
        <w:t>应用），以满足不同层次学生的学习需求，让探究真实发生。</w:t>
      </w:r>
    </w:p>
    <w:p w:rsidR="00494D81" w:rsidRDefault="000A3341">
      <w:pPr>
        <w:spacing w:line="360" w:lineRule="auto"/>
        <w:ind w:firstLineChars="200" w:firstLine="422"/>
        <w:rPr>
          <w:rFonts w:ascii="宋体" w:eastAsia="宋体" w:hAnsi="宋体" w:cs="宋体"/>
          <w:b/>
          <w:bCs/>
          <w:color w:val="1F2329"/>
          <w:kern w:val="0"/>
          <w:szCs w:val="21"/>
          <w:lang w:bidi="ar"/>
        </w:rPr>
      </w:pPr>
      <w:r>
        <w:rPr>
          <w:rFonts w:ascii="宋体" w:eastAsia="宋体" w:hAnsi="宋体" w:cs="宋体" w:hint="eastAsia"/>
          <w:b/>
          <w:bCs/>
          <w:color w:val="1F2329"/>
          <w:kern w:val="0"/>
          <w:szCs w:val="21"/>
          <w:lang w:bidi="ar"/>
        </w:rPr>
        <w:t>结语</w:t>
      </w:r>
    </w:p>
    <w:p w:rsidR="00494D81" w:rsidRPr="000A3341" w:rsidRDefault="000A3341">
      <w:pPr>
        <w:pStyle w:val="3"/>
        <w:widowControl/>
        <w:spacing w:beforeAutospacing="0" w:afterAutospacing="0" w:line="360" w:lineRule="auto"/>
        <w:ind w:firstLineChars="200" w:firstLine="420"/>
        <w:rPr>
          <w:rStyle w:val="a4"/>
          <w:rFonts w:hint="default"/>
          <w:b/>
        </w:rPr>
      </w:pPr>
      <w:r w:rsidRPr="000A3341">
        <w:rPr>
          <w:rFonts w:cs="宋体"/>
          <w:b w:val="0"/>
          <w:bCs w:val="0"/>
          <w:kern w:val="2"/>
          <w:sz w:val="21"/>
          <w:szCs w:val="24"/>
        </w:rPr>
        <w:t>综上所述，本节课的教学实践清晰地呈现了“动态几何观”与“化归思想”有机融合的路径：以“运动生成”视角重构圆柱认知，为后续的“转化”活动奠定了逻辑与心理基础；通过开放性的“剪开”操作，让学生在直面曲面展开形态多样性的冲突中，自然生发出“统一”的思维需求；进而，在“化异为同”的剪</w:t>
      </w:r>
      <w:proofErr w:type="gramStart"/>
      <w:r w:rsidRPr="000A3341">
        <w:rPr>
          <w:rFonts w:cs="宋体"/>
          <w:b w:val="0"/>
          <w:bCs w:val="0"/>
          <w:kern w:val="2"/>
          <w:sz w:val="21"/>
          <w:szCs w:val="24"/>
        </w:rPr>
        <w:t>拼活动</w:t>
      </w:r>
      <w:proofErr w:type="gramEnd"/>
      <w:r w:rsidRPr="000A3341">
        <w:rPr>
          <w:rFonts w:cs="宋体"/>
          <w:b w:val="0"/>
          <w:bCs w:val="0"/>
          <w:kern w:val="2"/>
          <w:sz w:val="21"/>
          <w:szCs w:val="24"/>
        </w:rPr>
        <w:t>中，将“化曲为直、化未知为已知”的</w:t>
      </w:r>
      <w:r w:rsidRPr="000A3341">
        <w:rPr>
          <w:rFonts w:cs="宋体"/>
          <w:b w:val="0"/>
          <w:bCs w:val="0"/>
          <w:kern w:val="2"/>
          <w:sz w:val="21"/>
          <w:szCs w:val="24"/>
        </w:rPr>
        <w:lastRenderedPageBreak/>
        <w:t>化</w:t>
      </w:r>
      <w:proofErr w:type="gramStart"/>
      <w:r w:rsidRPr="000A3341">
        <w:rPr>
          <w:rFonts w:cs="宋体"/>
          <w:b w:val="0"/>
          <w:bCs w:val="0"/>
          <w:kern w:val="2"/>
          <w:sz w:val="21"/>
          <w:szCs w:val="24"/>
        </w:rPr>
        <w:t>归思想</w:t>
      </w:r>
      <w:proofErr w:type="gramEnd"/>
      <w:r w:rsidRPr="000A3341">
        <w:rPr>
          <w:rFonts w:cs="宋体"/>
          <w:b w:val="0"/>
          <w:bCs w:val="0"/>
          <w:kern w:val="2"/>
          <w:sz w:val="21"/>
          <w:szCs w:val="24"/>
        </w:rPr>
        <w:t>从具体经验中显化、升华。​</w:t>
      </w:r>
      <w:r w:rsidRPr="000A3341">
        <w:rPr>
          <w:rFonts w:cs="宋体"/>
          <w:b w:val="0"/>
          <w:bCs w:val="0"/>
          <w:kern w:val="2"/>
          <w:sz w:val="21"/>
          <w:szCs w:val="24"/>
        </w:rPr>
        <w:t xml:space="preserve"> </w:t>
      </w:r>
      <w:r w:rsidRPr="000A3341">
        <w:rPr>
          <w:rFonts w:cs="宋体"/>
          <w:b w:val="0"/>
          <w:bCs w:val="0"/>
          <w:kern w:val="2"/>
          <w:sz w:val="21"/>
          <w:szCs w:val="24"/>
        </w:rPr>
        <w:t>最终，逆向的“围成”与应用练习，则完成了从“体”到“面”再到“体”、从数学原理到实际问题的完整认知闭环。</w:t>
      </w:r>
    </w:p>
    <w:p w:rsidR="00494D81" w:rsidRDefault="000A3341">
      <w:pPr>
        <w:pStyle w:val="3"/>
        <w:widowControl/>
        <w:spacing w:beforeAutospacing="0" w:afterAutospacing="0" w:line="360" w:lineRule="auto"/>
        <w:ind w:firstLineChars="200" w:firstLine="420"/>
        <w:rPr>
          <w:rFonts w:cs="宋体" w:hint="default"/>
          <w:b w:val="0"/>
          <w:bCs w:val="0"/>
          <w:kern w:val="2"/>
          <w:sz w:val="21"/>
          <w:szCs w:val="24"/>
        </w:rPr>
      </w:pPr>
      <w:bookmarkStart w:id="0" w:name="_GoBack"/>
      <w:bookmarkEnd w:id="0"/>
      <w:r>
        <w:rPr>
          <w:rFonts w:cs="宋体"/>
          <w:b w:val="0"/>
          <w:bCs w:val="0"/>
          <w:kern w:val="2"/>
          <w:sz w:val="21"/>
          <w:szCs w:val="24"/>
        </w:rPr>
        <w:t>“圆柱及其侧面展开图”一课的教学，正是通过这样的设计，</w:t>
      </w:r>
      <w:r>
        <w:rPr>
          <w:rFonts w:cs="宋体"/>
          <w:b w:val="0"/>
          <w:bCs w:val="0"/>
          <w:kern w:val="2"/>
          <w:sz w:val="21"/>
          <w:szCs w:val="24"/>
        </w:rPr>
        <w:t>让学生在亲历探究的过程中，既掌握了圆柱的核心知识与侧面积公式，又深度体验了化</w:t>
      </w:r>
      <w:proofErr w:type="gramStart"/>
      <w:r>
        <w:rPr>
          <w:rFonts w:cs="宋体"/>
          <w:b w:val="0"/>
          <w:bCs w:val="0"/>
          <w:kern w:val="2"/>
          <w:sz w:val="21"/>
          <w:szCs w:val="24"/>
        </w:rPr>
        <w:t>归思想</w:t>
      </w:r>
      <w:proofErr w:type="gramEnd"/>
      <w:r>
        <w:rPr>
          <w:rFonts w:cs="宋体"/>
          <w:b w:val="0"/>
          <w:bCs w:val="0"/>
          <w:kern w:val="2"/>
          <w:sz w:val="21"/>
          <w:szCs w:val="24"/>
        </w:rPr>
        <w:t>的内涵与应用价值，提升了空间观念、几何直观等数学核心素养。本节课的教学过程表明，核心素养导向下的初中几何课堂，应成为学生的思维探险之旅：教师通过精心的教学环节设计，为学生创设真实的探究情境，让学生在动手操作中感知图形本质，在认知冲突中深化思考，在思想渗透中提升思维，在实际应用中发展能力。唯有如此，才能让学生真正感受数学的发现之美、转化之妙与应用之实，实现数学知识技能与核心素养的协同发展，让初中几何教学真正落实立德树人的根本任务</w:t>
      </w:r>
      <w:r>
        <w:rPr>
          <w:rFonts w:cs="宋体"/>
          <w:b w:val="0"/>
          <w:bCs w:val="0"/>
          <w:kern w:val="2"/>
          <w:sz w:val="21"/>
          <w:szCs w:val="24"/>
        </w:rPr>
        <w:t>。</w:t>
      </w:r>
    </w:p>
    <w:p w:rsidR="00494D81" w:rsidRDefault="00494D81">
      <w:pPr>
        <w:pStyle w:val="3"/>
        <w:widowControl/>
        <w:spacing w:beforeAutospacing="0" w:afterAutospacing="0" w:line="360" w:lineRule="auto"/>
        <w:rPr>
          <w:rStyle w:val="a4"/>
          <w:rFonts w:hint="default"/>
          <w:b/>
        </w:rPr>
      </w:pPr>
    </w:p>
    <w:p w:rsidR="00494D81" w:rsidRDefault="00494D81">
      <w:pPr>
        <w:pStyle w:val="3"/>
        <w:widowControl/>
        <w:spacing w:beforeAutospacing="0" w:afterAutospacing="0" w:line="360" w:lineRule="auto"/>
        <w:rPr>
          <w:rStyle w:val="a4"/>
          <w:rFonts w:hint="default"/>
          <w:b/>
        </w:rPr>
      </w:pPr>
    </w:p>
    <w:p w:rsidR="00494D81" w:rsidRDefault="00494D81">
      <w:pPr>
        <w:pStyle w:val="3"/>
        <w:widowControl/>
        <w:spacing w:beforeAutospacing="0" w:afterAutospacing="0" w:line="360" w:lineRule="auto"/>
        <w:rPr>
          <w:rStyle w:val="a4"/>
          <w:rFonts w:hint="default"/>
          <w:b/>
        </w:rPr>
      </w:pPr>
    </w:p>
    <w:p w:rsidR="00494D81" w:rsidRDefault="000A3341">
      <w:pPr>
        <w:pStyle w:val="3"/>
        <w:widowControl/>
        <w:spacing w:beforeAutospacing="0" w:afterAutospacing="0" w:line="360" w:lineRule="auto"/>
        <w:rPr>
          <w:rFonts w:hint="default"/>
        </w:rPr>
      </w:pPr>
      <w:r>
        <w:rPr>
          <w:rStyle w:val="a4"/>
          <w:b/>
        </w:rPr>
        <w:t>参考文献</w:t>
      </w:r>
    </w:p>
    <w:p w:rsidR="00494D81" w:rsidRDefault="000A3341">
      <w:pPr>
        <w:spacing w:line="360" w:lineRule="auto"/>
        <w:rPr>
          <w:rFonts w:ascii="宋体" w:eastAsia="宋体" w:hAnsi="宋体" w:cs="宋体"/>
          <w:kern w:val="0"/>
          <w:szCs w:val="21"/>
          <w:lang w:bidi="ar"/>
        </w:rPr>
      </w:pPr>
      <w:r>
        <w:rPr>
          <w:rFonts w:ascii="宋体" w:eastAsia="宋体" w:hAnsi="宋体" w:cs="宋体" w:hint="eastAsia"/>
          <w:kern w:val="0"/>
          <w:szCs w:val="21"/>
          <w:lang w:bidi="ar"/>
        </w:rPr>
        <w:t xml:space="preserve">[1] </w:t>
      </w:r>
      <w:r>
        <w:rPr>
          <w:rFonts w:ascii="宋体" w:eastAsia="宋体" w:hAnsi="宋体" w:cs="宋体" w:hint="eastAsia"/>
          <w:kern w:val="0"/>
          <w:szCs w:val="21"/>
          <w:lang w:bidi="ar"/>
        </w:rPr>
        <w:t>中华人民共和国教育部。义务教育数学课程标准（</w:t>
      </w:r>
      <w:r>
        <w:rPr>
          <w:rFonts w:ascii="宋体" w:eastAsia="宋体" w:hAnsi="宋体" w:cs="宋体" w:hint="eastAsia"/>
          <w:kern w:val="0"/>
          <w:szCs w:val="21"/>
          <w:lang w:bidi="ar"/>
        </w:rPr>
        <w:t xml:space="preserve">2022 </w:t>
      </w:r>
      <w:r>
        <w:rPr>
          <w:rFonts w:ascii="宋体" w:eastAsia="宋体" w:hAnsi="宋体" w:cs="宋体" w:hint="eastAsia"/>
          <w:kern w:val="0"/>
          <w:szCs w:val="21"/>
          <w:lang w:bidi="ar"/>
        </w:rPr>
        <w:t>年版）</w:t>
      </w:r>
      <w:r>
        <w:rPr>
          <w:rFonts w:ascii="宋体" w:eastAsia="宋体" w:hAnsi="宋体" w:cs="宋体" w:hint="eastAsia"/>
          <w:kern w:val="0"/>
          <w:szCs w:val="21"/>
          <w:lang w:bidi="ar"/>
        </w:rPr>
        <w:t xml:space="preserve">[M]. </w:t>
      </w:r>
      <w:r>
        <w:rPr>
          <w:rFonts w:ascii="宋体" w:eastAsia="宋体" w:hAnsi="宋体" w:cs="宋体" w:hint="eastAsia"/>
          <w:kern w:val="0"/>
          <w:szCs w:val="21"/>
          <w:lang w:bidi="ar"/>
        </w:rPr>
        <w:t>北京：北京师范大学出版社，</w:t>
      </w:r>
      <w:r>
        <w:rPr>
          <w:rFonts w:ascii="宋体" w:eastAsia="宋体" w:hAnsi="宋体" w:cs="宋体" w:hint="eastAsia"/>
          <w:kern w:val="0"/>
          <w:szCs w:val="21"/>
          <w:lang w:bidi="ar"/>
        </w:rPr>
        <w:t>2022</w:t>
      </w:r>
      <w:r>
        <w:rPr>
          <w:rFonts w:ascii="宋体" w:eastAsia="宋体" w:hAnsi="宋体" w:cs="宋体" w:hint="eastAsia"/>
          <w:kern w:val="0"/>
          <w:szCs w:val="21"/>
          <w:lang w:bidi="ar"/>
        </w:rPr>
        <w:t>：</w:t>
      </w:r>
      <w:proofErr w:type="gramStart"/>
      <w:r>
        <w:rPr>
          <w:rFonts w:ascii="宋体" w:eastAsia="宋体" w:hAnsi="宋体" w:cs="宋体" w:hint="eastAsia"/>
          <w:kern w:val="0"/>
          <w:szCs w:val="21"/>
          <w:lang w:bidi="ar"/>
        </w:rPr>
        <w:t>18-20.</w:t>
      </w:r>
      <w:proofErr w:type="gramEnd"/>
    </w:p>
    <w:p w:rsidR="00494D81" w:rsidRDefault="000A3341">
      <w:pPr>
        <w:spacing w:line="360" w:lineRule="auto"/>
        <w:rPr>
          <w:rFonts w:ascii="宋体" w:eastAsia="宋体" w:hAnsi="宋体" w:cs="宋体"/>
          <w:kern w:val="0"/>
          <w:szCs w:val="21"/>
          <w:lang w:bidi="ar"/>
        </w:rPr>
      </w:pPr>
      <w:r>
        <w:rPr>
          <w:rFonts w:ascii="宋体" w:eastAsia="宋体" w:hAnsi="宋体" w:cs="宋体" w:hint="eastAsia"/>
          <w:kern w:val="0"/>
          <w:szCs w:val="21"/>
          <w:lang w:bidi="ar"/>
        </w:rPr>
        <w:t xml:space="preserve">[2] </w:t>
      </w:r>
      <w:r>
        <w:rPr>
          <w:rFonts w:ascii="宋体" w:eastAsia="宋体" w:hAnsi="宋体" w:cs="宋体" w:hint="eastAsia"/>
          <w:kern w:val="0"/>
          <w:szCs w:val="21"/>
          <w:lang w:bidi="ar"/>
        </w:rPr>
        <w:t>皮亚杰，英海尔德。儿童心理学</w:t>
      </w:r>
      <w:r>
        <w:rPr>
          <w:rFonts w:ascii="宋体" w:eastAsia="宋体" w:hAnsi="宋体" w:cs="宋体" w:hint="eastAsia"/>
          <w:kern w:val="0"/>
          <w:szCs w:val="21"/>
          <w:lang w:bidi="ar"/>
        </w:rPr>
        <w:t xml:space="preserve"> [M]. </w:t>
      </w:r>
      <w:r>
        <w:rPr>
          <w:rFonts w:ascii="宋体" w:eastAsia="宋体" w:hAnsi="宋体" w:cs="宋体" w:hint="eastAsia"/>
          <w:kern w:val="0"/>
          <w:szCs w:val="21"/>
          <w:lang w:bidi="ar"/>
        </w:rPr>
        <w:t>吴福元，译。北京：商务印书馆，</w:t>
      </w:r>
      <w:r>
        <w:rPr>
          <w:rFonts w:ascii="宋体" w:eastAsia="宋体" w:hAnsi="宋体" w:cs="宋体" w:hint="eastAsia"/>
          <w:kern w:val="0"/>
          <w:szCs w:val="21"/>
          <w:lang w:bidi="ar"/>
        </w:rPr>
        <w:t>1980</w:t>
      </w:r>
      <w:r>
        <w:rPr>
          <w:rFonts w:ascii="宋体" w:eastAsia="宋体" w:hAnsi="宋体" w:cs="宋体" w:hint="eastAsia"/>
          <w:kern w:val="0"/>
          <w:szCs w:val="21"/>
          <w:lang w:bidi="ar"/>
        </w:rPr>
        <w:t>：</w:t>
      </w:r>
      <w:proofErr w:type="gramStart"/>
      <w:r>
        <w:rPr>
          <w:rFonts w:ascii="宋体" w:eastAsia="宋体" w:hAnsi="宋体" w:cs="宋体" w:hint="eastAsia"/>
          <w:kern w:val="0"/>
          <w:szCs w:val="21"/>
          <w:lang w:bidi="ar"/>
        </w:rPr>
        <w:t>78-85.</w:t>
      </w:r>
      <w:proofErr w:type="gramEnd"/>
    </w:p>
    <w:p w:rsidR="00494D81" w:rsidRDefault="000A3341">
      <w:pPr>
        <w:spacing w:line="360" w:lineRule="auto"/>
      </w:pPr>
      <w:r>
        <w:rPr>
          <w:rFonts w:ascii="宋体" w:eastAsia="宋体" w:hAnsi="宋体" w:cs="宋体" w:hint="eastAsia"/>
          <w:kern w:val="0"/>
          <w:szCs w:val="21"/>
          <w:lang w:bidi="ar"/>
        </w:rPr>
        <w:t xml:space="preserve">[3] </w:t>
      </w:r>
      <w:r>
        <w:rPr>
          <w:rFonts w:ascii="宋体" w:eastAsia="宋体" w:hAnsi="宋体" w:cs="宋体" w:hint="eastAsia"/>
          <w:kern w:val="0"/>
          <w:szCs w:val="21"/>
          <w:lang w:bidi="ar"/>
        </w:rPr>
        <w:t>杜威。民主主义与教育</w:t>
      </w:r>
      <w:r>
        <w:rPr>
          <w:rFonts w:ascii="宋体" w:eastAsia="宋体" w:hAnsi="宋体" w:cs="宋体" w:hint="eastAsia"/>
          <w:kern w:val="0"/>
          <w:szCs w:val="21"/>
          <w:lang w:bidi="ar"/>
        </w:rPr>
        <w:t xml:space="preserve"> [M]. </w:t>
      </w:r>
      <w:r>
        <w:rPr>
          <w:rFonts w:ascii="宋体" w:eastAsia="宋体" w:hAnsi="宋体" w:cs="宋体" w:hint="eastAsia"/>
          <w:kern w:val="0"/>
          <w:szCs w:val="21"/>
          <w:lang w:bidi="ar"/>
        </w:rPr>
        <w:t>王承绪，译。北京：人民教育出版社，</w:t>
      </w:r>
      <w:r>
        <w:rPr>
          <w:rFonts w:ascii="宋体" w:eastAsia="宋体" w:hAnsi="宋体" w:cs="宋体" w:hint="eastAsia"/>
          <w:kern w:val="0"/>
          <w:szCs w:val="21"/>
          <w:lang w:bidi="ar"/>
        </w:rPr>
        <w:t>2001</w:t>
      </w:r>
      <w:r>
        <w:rPr>
          <w:rFonts w:ascii="宋体" w:eastAsia="宋体" w:hAnsi="宋体" w:cs="宋体" w:hint="eastAsia"/>
          <w:kern w:val="0"/>
          <w:szCs w:val="21"/>
          <w:lang w:bidi="ar"/>
        </w:rPr>
        <w:t>：</w:t>
      </w:r>
      <w:proofErr w:type="gramStart"/>
      <w:r>
        <w:rPr>
          <w:rFonts w:ascii="宋体" w:eastAsia="宋体" w:hAnsi="宋体" w:cs="宋体" w:hint="eastAsia"/>
          <w:kern w:val="0"/>
          <w:szCs w:val="21"/>
          <w:lang w:bidi="ar"/>
        </w:rPr>
        <w:t>156-162</w:t>
      </w:r>
      <w:r>
        <w:rPr>
          <w:rFonts w:ascii="宋体" w:eastAsia="宋体" w:hAnsi="宋体" w:cs="宋体"/>
          <w:sz w:val="24"/>
        </w:rPr>
        <w:t>.</w:t>
      </w:r>
      <w:proofErr w:type="gramEnd"/>
    </w:p>
    <w:sectPr w:rsidR="00494D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81"/>
    <w:rsid w:val="000A3341"/>
    <w:rsid w:val="00494D81"/>
    <w:rsid w:val="0DF66CA5"/>
    <w:rsid w:val="11C97222"/>
    <w:rsid w:val="14851762"/>
    <w:rsid w:val="18512847"/>
    <w:rsid w:val="1D3F1186"/>
    <w:rsid w:val="1D711D0A"/>
    <w:rsid w:val="1F3A2287"/>
    <w:rsid w:val="21C41193"/>
    <w:rsid w:val="23897656"/>
    <w:rsid w:val="263E265D"/>
    <w:rsid w:val="2B5B5A5F"/>
    <w:rsid w:val="34410A43"/>
    <w:rsid w:val="36237179"/>
    <w:rsid w:val="40AE41D1"/>
    <w:rsid w:val="424778B8"/>
    <w:rsid w:val="435B61A4"/>
    <w:rsid w:val="4B8A24A2"/>
    <w:rsid w:val="4C9A25B0"/>
    <w:rsid w:val="4EB41C4F"/>
    <w:rsid w:val="533044F0"/>
    <w:rsid w:val="55127454"/>
    <w:rsid w:val="5AA24C27"/>
    <w:rsid w:val="619332C0"/>
    <w:rsid w:val="710E4D34"/>
    <w:rsid w:val="71285068"/>
    <w:rsid w:val="72F868D3"/>
    <w:rsid w:val="733F3C51"/>
    <w:rsid w:val="75175E75"/>
    <w:rsid w:val="751956A9"/>
    <w:rsid w:val="7CBC0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Emphasis"/>
    <w:basedOn w:val="a0"/>
    <w:qFormat/>
    <w:rPr>
      <w:i/>
    </w:rPr>
  </w:style>
  <w:style w:type="character" w:styleId="HTML">
    <w:name w:val="HTML Code"/>
    <w:basedOn w:val="a0"/>
    <w:qFormat/>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Emphasis"/>
    <w:basedOn w:val="a0"/>
    <w:qFormat/>
    <w:rPr>
      <w:i/>
    </w:rPr>
  </w:style>
  <w:style w:type="character" w:styleId="HTML">
    <w:name w:val="HTML Code"/>
    <w:basedOn w:val="a0"/>
    <w:qFormat/>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华育中学</dc:creator>
  <cp:lastModifiedBy>admin</cp:lastModifiedBy>
  <cp:revision>2</cp:revision>
  <dcterms:created xsi:type="dcterms:W3CDTF">2026-02-16T08:36:00Z</dcterms:created>
  <dcterms:modified xsi:type="dcterms:W3CDTF">2026-04-26T08:01:00Z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eyJoZGlkIjoiNjVkZGM2NGQ4NWFmYTQ4MmZmMmY2NWY0ZjgwMjM1ZmYiLCJ1c2VySWQiOiIxNzA2Mzc4OTUwIn0=</vt:lpwstr>
  </property>
  <property fmtid="{D5CDD505-2E9C-101B-9397-08002B2CF9AE}" pid="4" name="ICV">
    <vt:lpwstr>ED18897F256D4F2DBEA9321A4200E896_12</vt:lpwstr>
  </property>
</Properties>
</file>