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A813C4F3">
      <w:pPr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32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32"/>
        </w:rPr>
        <w:t>教学评一体化在高中英语阅读教学中的应用探究</w:t>
      </w:r>
    </w:p>
    <w:p w14:paraId="D1633372">
      <w:pPr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32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32"/>
        </w:rPr>
        <w:t>——以上外版选择性必修二Unit 4 Reading A Surviving the Earthquake为例</w:t>
      </w:r>
    </w:p>
    <w:p w14:paraId="5F889A0A">
      <w:pPr>
        <w:jc w:val="center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作者：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 xml:space="preserve">王文静  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单位：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华东理工大学附属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中学</w:t>
      </w:r>
    </w:p>
    <w:p w14:paraId="10EF8F54">
      <w:pPr>
        <w:rPr>
          <w:rFonts w:hint="default" w:ascii="Times New Roman" w:hAnsi="Times New Roman" w:cs="Times New Roman" w:eastAsiaTheme="minorEastAsia"/>
          <w:b/>
          <w:bCs/>
        </w:rPr>
      </w:pPr>
    </w:p>
    <w:p w14:paraId="70625C45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b/>
          <w:bCs/>
        </w:rPr>
        <w:t>摘要</w:t>
      </w:r>
      <w:r>
        <w:rPr>
          <w:rFonts w:hint="default" w:ascii="Times New Roman" w:hAnsi="Times New Roman" w:cs="Times New Roman" w:eastAsiaTheme="minorEastAsia"/>
          <w:b/>
          <w:bCs/>
          <w:lang w:eastAsia="zh-CN"/>
        </w:rPr>
        <w:t>：</w:t>
      </w:r>
      <w:r>
        <w:rPr>
          <w:rFonts w:hint="default" w:ascii="Times New Roman" w:hAnsi="Times New Roman" w:cs="Times New Roman" w:eastAsiaTheme="minorEastAsia"/>
        </w:rPr>
        <w:t>教学评一体化是以目标为导向、以学生为中心、教 — 学 — 评协同推进的系统性教学方式。将教学评一体化融入高中英语阅读教学，能够有效转变传统课堂以教师讲授为中心的模式，突出学生主体地位，促进学生在目标引领、过程探究、即时反馈与成果输出中完成知识的意义建构。本文以教学评一体化理念为支撑，结合上外版高中英语选择性必修第二册 Unit 4 Reading A Surviving the Earthquake 阅读教学实例，从教学目标确定、学习支架搭建、教学情境创设、课堂互动探究、教学评价实施五个方面，系统阐述教学评一体化在灾害主题阅读课堂中的具体实施路径。研究表明，基于教学评一体化的阅读教学能够有效提升学生文本解读能力、语言运用能力与防灾减灾素养，推动高中英语阅读教学向目标化、深度化、素养化方向发展，为新课标背景下的英语阅读教学改革提供实践参考。</w:t>
      </w:r>
      <w:bookmarkStart w:id="0" w:name="_GoBack"/>
      <w:bookmarkEnd w:id="0"/>
    </w:p>
    <w:p w14:paraId="358A27B3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b/>
          <w:bCs/>
        </w:rPr>
        <w:t>关键词：</w:t>
      </w:r>
      <w:r>
        <w:rPr>
          <w:rFonts w:hint="default" w:ascii="Times New Roman" w:hAnsi="Times New Roman" w:cs="Times New Roman" w:eastAsiaTheme="minorEastAsia"/>
        </w:rPr>
        <w:t>高中英语；阅读教学；教学评一体化</w:t>
      </w:r>
    </w:p>
    <w:p w14:paraId="46BF903B">
      <w:pPr>
        <w:rPr>
          <w:rFonts w:hint="default" w:ascii="Times New Roman" w:hAnsi="Times New Roman" w:cs="Times New Roman" w:eastAsiaTheme="minorEastAsia"/>
        </w:rPr>
      </w:pPr>
    </w:p>
    <w:p w14:paraId="76568A32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一、教学评一体化的概念与内涵</w:t>
      </w:r>
    </w:p>
    <w:p w14:paraId="52316DB1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根据</w:t>
      </w:r>
      <w:r>
        <w:rPr>
          <w:rFonts w:hint="default" w:ascii="Times New Roman" w:hAnsi="Times New Roman" w:cs="Times New Roman" w:eastAsiaTheme="minorEastAsia"/>
        </w:rPr>
        <w:t>《普通高中英语课程标准（2017 年版 2025 年修订）》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/>
        </w:rPr>
        <w:t>完整的教学活动包括教、学、评三个方面</w:t>
      </w:r>
      <w:r>
        <w:rPr>
          <w:rFonts w:hint="eastAsia"/>
          <w:lang w:eastAsia="zh-CN"/>
        </w:rPr>
        <w:t>：</w:t>
      </w:r>
      <w:r>
        <w:rPr>
          <w:rFonts w:hint="eastAsia"/>
        </w:rPr>
        <w:t>教是教师把握英语学科核心素养的培养方向，通过有效组织和实施课内外教与学的活动，达成学科育人的目标；学是学生在教师的指导下，通过主动参与各种语言实践活动，将学科知识与技能转化为自身的学科核心素养；评是教师依据教学目标确定评价内容和评价标准，通过组织和引导学生完成以评价为导向的多种评价活动，以此监控学生的学习过程，检测教与学的效果，实现以评促学、以评促教。由此可见，“教学评一体化”包含三个方面——教师的教、学生的学和教学过程中的评价，要求这三个方面相互融合，协调作用，共同致力于培养学生英语学科核心素养目标的达成。为了“教学评一体化”理念能在教学实践中真正落实，促进学生学科核心素养的有效发展，教师必须以核心素养目标为导向，构建与目标一致的课程内容和教学方式，将教学目标和学习结果整合到课堂活动和评价活动中，确保教学、学习与评价的一致性</w:t>
      </w:r>
      <w:r>
        <w:rPr>
          <w:rFonts w:hint="eastAsia" w:eastAsiaTheme="minorEastAsia"/>
          <w:lang w:eastAsia="zh-CN"/>
        </w:rPr>
        <w:t>（</w:t>
      </w:r>
      <w:r>
        <w:rPr>
          <w:rFonts w:hint="default" w:ascii="Times New Roman" w:hAnsi="Times New Roman" w:cs="Times New Roman" w:eastAsiaTheme="minorEastAsia"/>
        </w:rPr>
        <w:t>王蔷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 w:eastAsiaTheme="minorEastAsia"/>
        </w:rPr>
        <w:t>李亮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2019</w:t>
      </w:r>
      <w:r>
        <w:rPr>
          <w:rFonts w:hint="eastAsia" w:eastAsiaTheme="minorEastAsia"/>
          <w:lang w:eastAsia="zh-CN"/>
        </w:rPr>
        <w:t>）</w:t>
      </w:r>
      <w:r>
        <w:rPr>
          <w:rFonts w:hint="eastAsia"/>
        </w:rPr>
        <w:t>。</w:t>
      </w:r>
    </w:p>
    <w:p w14:paraId="06890564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本研究以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教学评一体化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 w:eastAsiaTheme="minorEastAsia"/>
        </w:rPr>
        <w:t>为核心指导，明确教、学、评三者同向同行，教学目标是起点与归宿，学习活动是落实路径，评价任务是诊断与改进依据。在教学评一体化视角下，学生是学习的主体，是主动的知识建构者；教师是学习的设计者、组织者、引导者与反馈者。教学评一体化强调，有效的学习必须依托清晰可测的目标、真实有意义的情境与及时具体的反馈，在目标引领下激活原有认知，在互动探究中完善认知结构，在即时评价中优化学习过程。同时，教学评一体化重视支架与反馈的作用，教师应当为学生提供适度支持与针对性反馈，使学生能够明确学习方向，逐步完成复杂任务，最终实现自主高效学习。教学评一体化以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 w:eastAsiaTheme="minorEastAsia"/>
        </w:rPr>
        <w:t>目标 — 活动 — 评价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 w:eastAsiaTheme="minorEastAsia"/>
        </w:rPr>
        <w:t>一致性为原则，通过动态的评价反馈促进教学内容与学习目标深度融合，为高中英语阅读教学提供了方向指引</w:t>
      </w:r>
      <w:r>
        <w:rPr>
          <w:rFonts w:hint="eastAsia" w:ascii="Times New Roman" w:hAnsi="Times New Roman" w:cs="Times New Roman"/>
          <w:lang w:eastAsia="zh-CN"/>
        </w:rPr>
        <w:t>（郭宝仙，</w:t>
      </w:r>
      <w:r>
        <w:rPr>
          <w:rFonts w:hint="eastAsia" w:ascii="Times New Roman" w:hAnsi="Times New Roman" w:cs="Times New Roman"/>
          <w:lang w:val="en-US" w:eastAsia="zh-CN"/>
        </w:rPr>
        <w:t>2024</w:t>
      </w:r>
      <w:r>
        <w:rPr>
          <w:rFonts w:hint="eastAsia" w:ascii="Times New Roman" w:hAnsi="Times New Roman" w:cs="Times New Roman"/>
          <w:lang w:eastAsia="zh-CN"/>
        </w:rPr>
        <w:t>）</w:t>
      </w:r>
      <w:r>
        <w:rPr>
          <w:rFonts w:hint="default" w:ascii="Times New Roman" w:hAnsi="Times New Roman" w:cs="Times New Roman" w:eastAsiaTheme="minorEastAsia"/>
        </w:rPr>
        <w:t>。在高中英语阅读教学中实施教学评一体化，意味着把目标、活动、评价贯穿课堂始终，让学生不再被动接受文本解读与语言知识点，而是在目标引领、任务驱动、即时反馈下主动阅读、主动思考、主动表达、主动创造，在完整学习链条中实现对文本意义、语言知识与文化内涵的深度掌握。这一理念为本次阅读课的教学设计提供了坚实、清晰、完整的学理依据。</w:t>
      </w:r>
    </w:p>
    <w:p w14:paraId="72203310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二、高中英语阅读教学中实施教学评一体化的意义</w:t>
      </w:r>
    </w:p>
    <w:p w14:paraId="23B19395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传统高中英语阅读教学长期以师为本，教学模式相对固定，教学方法较为单一，课堂以文本翻译、词汇讲解、长难句分析、习题训练为主要环节。在这样的模式下，学生长期处于被动接受地位，目标不明确、反馈不及时，缺乏真实语境下的语言运用机会，缺乏探究性问题的思维挑战，也缺乏合作交流与成果展示的平台。学生对文本的理解往往停留在字面信息，难以形成结构化、系统化的认知，更难以将所学语言知识转化为实际运用能力。对于灾害防范这类兼具语言价值、安全教育价值与人文价值的阅读文本而言，传统教学模式难以充分挖掘其育人内涵，不利于学生思维品质、安全意识与社会责任感的培养。</w:t>
      </w:r>
    </w:p>
    <w:p w14:paraId="565B0F43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教学评一体化为高中英语阅读教学提供了重要的改革路径。首先，教学评一体化以清晰的教学目标引领英语阅读学习，明确课堂学习导向，充分调动学生学习主动性，促使学生摆脱被动听讲的阅读模式，主动开展文本探究与思考。</w:t>
      </w:r>
      <w:r>
        <w:rPr>
          <w:rFonts w:hint="eastAsia" w:ascii="Times New Roman" w:hAnsi="Times New Roman" w:cs="Times New Roman"/>
          <w:lang w:val="en-US" w:eastAsia="zh-CN"/>
        </w:rPr>
        <w:t>正如</w:t>
      </w:r>
      <w:r>
        <w:rPr>
          <w:rFonts w:hint="default" w:ascii="Times New Roman" w:hAnsi="Times New Roman" w:cs="Times New Roman" w:eastAsiaTheme="minorEastAsia"/>
        </w:rPr>
        <w:t>程晓堂、谢诗语指出：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教 — 学 — 评一体化的核心是教、学、评三者要相互看齐、相互对接，其实质是教、学、评三者在目的、内容和方式等方面的一致性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2023</w:t>
      </w:r>
      <w:r>
        <w:rPr>
          <w:rFonts w:hint="eastAsia" w:ascii="Times New Roman" w:hAnsi="Times New Roman" w:cs="Times New Roman"/>
          <w:lang w:eastAsia="zh-CN"/>
        </w:rPr>
        <w:t>）。”</w:t>
      </w:r>
      <w:r>
        <w:rPr>
          <w:rFonts w:hint="default" w:ascii="Times New Roman" w:hAnsi="Times New Roman" w:cs="Times New Roman" w:eastAsiaTheme="minorEastAsia"/>
        </w:rPr>
        <w:t>其次，教学评一体化将评价融入整个阅读学习全过程，而非局限于课后检测，依托及时的课堂反馈，引导学生细读文本、深挖文本内涵，持续完善阅读理解能力与语言表达能力，助力学生实现深层次阅读学习。再次，教学评一体化重视课堂合作交流与随堂即时评价，创设真实的英语语言运用情境，让学生在课堂对话、小组讨论与协作学习中建构知识体系，不断优化认知结构，稳步提升思维品质。最后，依托教学评一体化的育人功能，英语阅读教学能够把语言知识学习、安全教育与生命教育有机结合起来，让学生在提升英语阅读能力的同时，树立防灾自救、珍爱生命、团结互助的正确价值观，真正实现英语学科立德树人的育人目标。由此可见，在高中英语阅读教学中引入教学评一体化，具有重要的实践意义与育人价值。</w:t>
      </w:r>
    </w:p>
    <w:p w14:paraId="7014F121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三、教学评一体化在阅读课Reading A Surviving the Earthquake中的应用策略</w:t>
      </w:r>
    </w:p>
    <w:p w14:paraId="3DA7BEF6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（一）基于学情及教材，明确教学目标</w:t>
      </w:r>
    </w:p>
    <w:p w14:paraId="5B83F8B7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依据《普通高中英语课程标准（2017 年版 2025 年修订）》对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 w:eastAsiaTheme="minorEastAsia"/>
        </w:rPr>
        <w:t>人与自然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 w:eastAsiaTheme="minorEastAsia"/>
        </w:rPr>
        <w:t>主题语境的要求，结合教材内容与学生实际认知水平，教师在开展教学之前，必须精准确定与阅读内容高度匹配、与学生生活紧密相连、可评可测的教学目标。本节课选自上外版高中英语选择性必修第二册Unit 4 Disaster Survival，阅读文本选自本单元Reading A Surviving the Earthquake，文章以小男孩Leo的视角，按照时间顺序呈现了1906年旧金山大地震发生前、发生时与发生后的场景变化、人物经历与情感变化，文本细节丰富、情感饱满，是实施教学评一体化的优质载体。授课对象为高二学生，他们对自然灾害具备一定生活认知，具备基本的信息检索与小组合作能力，但在英语语境下系统描述灾害、梳理逃生逻辑、表达情感态度的能力仍有待提升。</w:t>
      </w:r>
    </w:p>
    <w:p w14:paraId="0FA6709C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结合单元整体教学要求与本节课阅读目标，教师将本节课定位为单元学习的关键支撑环节。单元终期成果为制作英文防灾减灾宣传海报，用于校园安全演练周展示与宣传；本节课核心任务为基于文本内容完成震后采访对话脚本，并制作英文防灾短视频。围绕教学目标，教师设置层层递进的驱动性问题，引导学生在阅读中寻找答案、在探究中达成目标。教学目标立足文本核心，贴近校园真实需求，使阅读学习始终围绕目标展开，为教学评一体化落地奠定基础。</w:t>
      </w:r>
    </w:p>
    <w:p w14:paraId="7B933856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（二）立足教学评一体化，搭建学习支架</w:t>
      </w:r>
    </w:p>
    <w:p w14:paraId="28DDE168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教学评一体化强调目标与任务匹配、难度与学情匹配，学习支架是保障学习顺利推进、评价有效落地的关键要素。阅读与表达任务具有综合性与实践性，对学生的信息处理、语言运用与合作能力提出较高要求。为避免学生因任务难度过高而产生畏难情绪，保证目标达成与评价可操作，教师必须围绕教学目标与学习任务，为学生搭建适度、适时、适量的学习支架，帮助学生沿着支架逐步完成阅读任务与表达任务，实现从依赖支持到独立完成的过渡。</w:t>
      </w:r>
    </w:p>
    <w:p w14:paraId="30EE9D01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在本节课教学中，教师围绕文本理解、语言运用、任务完成三个层面，为学生搭建了系统化的学习支架。一是文本理解支架，教师设计专用阅读学案，引导学生按照时间线梳理地震发生前的安宁景象、地震发生时的毁灭性破坏、地震发生后的救援行动与重建信念，并标注核心词汇，帮助学生快速把握文本结构、关键信息与情感脉络。二是资源支持支架，教师提供真实地震历史影像、新闻报道材料、逃生示意图与常用表达句式，为学生理解文本、开展讨论、撰写脚本提供充足素材。三是任务流程支架，教师将复杂任务拆解为扫读把握要素、细读梳理细节、研读体会情感、合作撰写脚本、展示交流优化五个连贯步骤，明确每个环节的学习目标与评价要点，使学生在清晰路径指引下有序推进学习。</w:t>
      </w:r>
    </w:p>
    <w:p w14:paraId="18AED75A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在阅读推进过程中，教师借助支架引导学生逐层深入文本。扫读环节，学生快速提取记叙文基本要素，明确人物、时间、地点与事件核心；细读环节，学生圈画不同阶段的场景描写与情感表达，完成信息的结构化梳理；研读环节，学生结合历史影像与今昔对比，用所学的主题词汇和表达描述地震场景，深刻体会灾难面前人性的坚强与温暖。学习支架的搭建，使阅读过程与任务完成深度融合，学生在完成阅读的同时自然达成阶段目标，真正实现以读促研、以研促用，在教师支持下稳步达成学习目标。</w:t>
      </w:r>
    </w:p>
    <w:p w14:paraId="6944A2A0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（三）创设真实教学情境，激发学生兴趣</w:t>
      </w:r>
    </w:p>
    <w:p w14:paraId="16C39465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教学评一体化强调在真实情境中落实学习目标、实施过程评价，真实、生动、有意义的情境能够有效激活学生原有认知经验，促使学生主动投入学习，使评价更具真实性与针对性。教师应结合主题特点与学生心理特征，创设直观、具有代入感的教学情境，使学生快速进入学习状态，主动参与阅读探究与成果创作。</w:t>
      </w:r>
    </w:p>
    <w:p w14:paraId="1A5F59DE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在本节课的导入环节，教师并未直接讲解文本内容，而是播放了我国唐山大地震的影片片段，以强烈的视觉冲击唤醒学生的安全意识，自然引出本节课主题。随后教师提出问题引导学生描述视频所见及个人所思，为文本阅读做好情感与内容铺垫。进入文本学习后，教师进一步创设沉浸式情境，让学生以主人公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 w:eastAsiaTheme="minorEastAsia"/>
        </w:rPr>
        <w:t>Leo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 w:eastAsiaTheme="minorEastAsia"/>
        </w:rPr>
        <w:t>的视角重读文本，想象自己亲历地震的感受，从旁观者转变为参与者。在情境支撑下，学生对场景描写、情绪变化、人物行为的理解更加深刻，不再局限于字面意思，而是能够体会文字背后的情感力量与人文内涵。任务发布后，教师再次强化情境，明确成果将用于校园安全宣传。真实情境有效激发了学生责任感与表现欲，使他们以更加认真、投入的态度完成学习任务，在情境中稳步达成阅读与表达目标。</w:t>
      </w:r>
    </w:p>
    <w:p w14:paraId="22BE65FF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（四）促进学生积极互动，提升学习深度</w:t>
      </w:r>
    </w:p>
    <w:p w14:paraId="7F5C50E3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教学评一体化重视课堂互动中的即时评价与同伴互评，强调在互动中诊断、在交流中改进。学习并非孤立的个体行为，而是在社会互动中不断完善与发展的。互动与协作是达成学习目标、提升学习质量的重要途径。教师应营造民主、宽松、开放的课堂氛围，组织多样化互动活动，引导学生在个人思考、同伴交流、小组合作中深化文本理解，同步开展自评与互评，提升语言运用能力与思维品质。</w:t>
      </w:r>
    </w:p>
    <w:p w14:paraId="4FE37656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本节课采用个人自主研读、同伴互助交流、小组合作创作三层递进的互动模式。个人自主研读环节，学生独立完成文本细节梳理、关键词句标注与情感归纳，形成个性化理解，为小组交流奠定认知基础。同伴互助环节，学生以同桌为单位，围绕场景描写、情感变化、逃生逻辑等问题展开问答，互相纠正信息偏差，补充表达内容。小组合作环节，学生围绕 “震后采访” 任务分工协作，有的负责梳理文本信息，有的负责设计采访问题，有的负责撰写对话脚本，有的负责模拟表达展示，全员参与、各尽其能。</w:t>
      </w:r>
    </w:p>
    <w:p w14:paraId="502EDD93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在小组探究过程中，教师以组织者、引导者、评价者的身份参与其中，巡视指导、即时点拨、现场评价，鼓励学生大胆运用文本词句表达观点，提醒学生关注脚本的逻辑性、准确性与感染力。学生在交流讨论中不断完善采访问题，优化表达句式，丰富情感细节，将文本语言内化为自己的语言。课堂互动与即时评价打破了传统阅读课</w:t>
      </w:r>
      <w:r>
        <w:rPr>
          <w:rFonts w:hint="eastAsia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教师讲、学生听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 w:eastAsiaTheme="minorEastAsia"/>
        </w:rPr>
        <w:t>的单向模式，使学生在真实交流与及时反馈中提升阅读深度与思维品质，在互动协作中高效达成学习目标。</w:t>
      </w:r>
    </w:p>
    <w:p w14:paraId="07EE1BA0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（五）落实教学评一体化，完善评价体系</w:t>
      </w:r>
    </w:p>
    <w:p w14:paraId="0DEEA905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当前 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教–学–评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hint="default" w:ascii="Times New Roman" w:hAnsi="Times New Roman" w:cs="Times New Roman" w:eastAsiaTheme="minorEastAsia"/>
        </w:rPr>
        <w:t>一体化理念在高中英语阅读教学中的应用仍存在忽略主题意义探究、评价形式单一和评价活动碎片化等问题（徐伟贻，2025）。教学评价是教学评一体化的核心环节，贯穿教学全过程。传统阅读教学评价以终结性评价为主，侧重分数与结果，忽视学习过程与学生发展。教学评一体化强调目标、教学、评价高度一致，主张采用多元、多维、全过程的评价方式，全面关注学生的目标达成、探究过程、合作参与与成果质量。</w:t>
      </w:r>
    </w:p>
    <w:p w14:paraId="57CDAEA4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在本</w:t>
      </w:r>
      <w:r>
        <w:rPr>
          <w:rFonts w:hint="eastAsia" w:ascii="Times New Roman" w:hAnsi="Times New Roman" w:cs="Times New Roman"/>
          <w:lang w:val="en-US" w:eastAsia="zh-CN"/>
        </w:rPr>
        <w:t>节阅读课</w:t>
      </w:r>
      <w:r>
        <w:rPr>
          <w:rFonts w:hint="default" w:ascii="Times New Roman" w:hAnsi="Times New Roman" w:cs="Times New Roman" w:eastAsiaTheme="minorEastAsia"/>
        </w:rPr>
        <w:t>中，教师立足真实课堂环节与学案设计，构建过程性评价与终结性评价相结合、自评、互评与师评相结合的一体化评价体系，将评价自然嵌入导入、</w:t>
      </w:r>
      <w:r>
        <w:rPr>
          <w:rFonts w:hint="eastAsia" w:ascii="Times New Roman" w:hAnsi="Times New Roman" w:cs="Times New Roman"/>
          <w:lang w:val="en-US" w:eastAsia="zh-CN"/>
        </w:rPr>
        <w:t>课中</w:t>
      </w:r>
      <w:r>
        <w:rPr>
          <w:rFonts w:hint="default" w:ascii="Times New Roman" w:hAnsi="Times New Roman" w:cs="Times New Roman" w:eastAsiaTheme="minorEastAsia"/>
        </w:rPr>
        <w:t>、课后全流程。</w:t>
      </w:r>
      <w:r>
        <w:rPr>
          <w:rFonts w:hint="eastAsia" w:ascii="Times New Roman" w:hAnsi="Times New Roman" w:cs="Times New Roman"/>
          <w:lang w:val="en-US" w:eastAsia="zh-CN"/>
        </w:rPr>
        <w:t>教师在</w:t>
      </w:r>
      <w:r>
        <w:rPr>
          <w:rFonts w:hint="default" w:ascii="Times New Roman" w:hAnsi="Times New Roman" w:cs="Times New Roman" w:eastAsiaTheme="minorEastAsia"/>
        </w:rPr>
        <w:t>课堂导入</w:t>
      </w:r>
      <w:r>
        <w:rPr>
          <w:rFonts w:hint="eastAsia" w:ascii="Times New Roman" w:hAnsi="Times New Roman" w:cs="Times New Roman"/>
          <w:lang w:val="en-US" w:eastAsia="zh-CN"/>
        </w:rPr>
        <w:t>环节</w:t>
      </w:r>
      <w:r>
        <w:rPr>
          <w:rFonts w:hint="default" w:ascii="Times New Roman" w:hAnsi="Times New Roman" w:cs="Times New Roman" w:eastAsiaTheme="minorEastAsia"/>
        </w:rPr>
        <w:t>播放唐山大地震影像资料，引导学生描述所见所闻，即时评价学生对地震灾难的情感感知与初步表达能力；文本阅读结束后，结合与课文内容匹配的真实地震影像，让学生运用本课所学词汇与句型进行现场描述，检测语言知识的理解与迁移运用情况。课堂采访任务环节，学生以小组为单位完成地震主题角色扮演与对话输出，小组之间依据学案中的评价量表进行互评打分，聚焦合作参与、语言运用、表达清晰性等关键表现</w:t>
      </w:r>
      <w:r>
        <w:rPr>
          <w:rFonts w:hint="eastAsia" w:ascii="Times New Roman" w:hAnsi="Times New Roman" w:cs="Times New Roman"/>
          <w:lang w:eastAsia="zh-CN"/>
        </w:rPr>
        <w:t>；</w:t>
      </w:r>
      <w:r>
        <w:rPr>
          <w:rFonts w:hint="default" w:ascii="Times New Roman" w:hAnsi="Times New Roman" w:cs="Times New Roman" w:eastAsiaTheme="minorEastAsia"/>
        </w:rPr>
        <w:t>教师在此基础上进行综合评价，针对各组展示亮点与问题给予具体反馈与改进建议。同时，学案中专门设计Self‑reflection（自我反思） 模块并作为课后作业，引导学生对课堂表现、学习收获与合作情况进行自主评价，实现课内表现评价与课后自我反思的有机衔接。</w:t>
      </w:r>
    </w:p>
    <w:p w14:paraId="06381078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整个评价过程以学习任务为载体，以可观察、可落实的课堂行为为依据，不仅关注学生语言知识的掌握与运用，更重视地震主题下的情感体验、合作探究意识与思维表达水平。通过全过程、多元化的一体化评价，学生能够清晰认识自身优势与不足，在反思中优化学习方法、提升综合语言运用能力；同时，真实、具体的评价结果也为教师优化阅读教学设计、调整教学节奏与指导策略提供可靠依据，推动教学评一体化在高中英语阅读课中落地见效，让评价真正服务于教学目标达成与学生核心素养发展（余逸敏，2025）。</w:t>
      </w:r>
    </w:p>
    <w:p w14:paraId="0910BAE9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四、结语</w:t>
      </w:r>
    </w:p>
    <w:p w14:paraId="4CBD8C6C">
      <w:pPr>
        <w:ind w:firstLine="420" w:firstLineChars="200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教学评一体化为高中英语阅读教学改革提供了有效路径，尤其在灾害主题等具有现实意义的阅读课中，能够充分激活课堂活力，提升学习深度，落实素养目标。在上外版选择性必修二 Unit 4 Reading A Surviving the Earthquake 阅读教学实践中，教师以教学评一体化为理念支撑，以目标为导向、以活动为载体、以评价为保障，从目标确定、支架搭建、情境创设、互动探究到多元评价，构建了完整的阅读教学流程，使学生在目标引领、全程反馈下实现语言能力、思维品质、合作意识与安全素养的协同发展。在新课程改革不断深化的背景下，高中英语教师应进一步更新教学理念，立足教材与学情，科学落实教学评一体化，持续优化实施策略，让目标、活动、评价真正贯穿阅读课堂，推动学生从知识接受者转变为探究者、合作者与创造者，实现英语阅读教学的高质量发展。</w:t>
      </w:r>
    </w:p>
    <w:p w14:paraId="60DE8C52">
      <w:pPr>
        <w:rPr>
          <w:rFonts w:hint="default" w:ascii="Times New Roman" w:hAnsi="Times New Roman" w:cs="Times New Roman" w:eastAsiaTheme="minorEastAsia"/>
          <w:b/>
          <w:bCs/>
        </w:rPr>
      </w:pPr>
      <w:r>
        <w:rPr>
          <w:rFonts w:hint="default" w:ascii="Times New Roman" w:hAnsi="Times New Roman" w:cs="Times New Roman" w:eastAsiaTheme="minorEastAsia"/>
          <w:b/>
          <w:bCs/>
        </w:rPr>
        <w:t>参考文献</w:t>
      </w:r>
    </w:p>
    <w:p w14:paraId="132E6158">
      <w:pPr>
        <w:numPr>
          <w:ilvl w:val="0"/>
          <w:numId w:val="0"/>
        </w:numPr>
        <w:jc w:val="both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程晓堂,谢诗语.英语</w:t>
      </w:r>
      <w:r>
        <w:rPr>
          <w:rFonts w:hint="default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教-学-评</w:t>
      </w:r>
      <w:r>
        <w:rPr>
          <w:rFonts w:hint="default" w:ascii="Times New Roman" w:hAnsi="Times New Roman" w:cs="Times New Roman"/>
          <w:lang w:val="en-US" w:eastAsia="zh-CN"/>
        </w:rPr>
        <w:t>”</w:t>
      </w:r>
      <w:r>
        <w:rPr>
          <w:rFonts w:hint="default" w:ascii="Times New Roman" w:hAnsi="Times New Roman" w:cs="Times New Roman" w:eastAsiaTheme="minorEastAsia"/>
        </w:rPr>
        <w:t>一体化的理念与实践[J].中小学外语教学(中学篇), 2023(1):1-8.</w:t>
      </w:r>
    </w:p>
    <w:p w14:paraId="769924C5">
      <w:pPr>
        <w:jc w:val="both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郭宝仙.英语</w:t>
      </w:r>
      <w:r>
        <w:rPr>
          <w:rFonts w:hint="default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教-学-评</w:t>
      </w:r>
      <w:r>
        <w:rPr>
          <w:rFonts w:hint="default" w:ascii="Times New Roman" w:hAnsi="Times New Roman" w:cs="Times New Roman"/>
          <w:lang w:val="en-US" w:eastAsia="zh-CN"/>
        </w:rPr>
        <w:t>”</w:t>
      </w:r>
      <w:r>
        <w:rPr>
          <w:rFonts w:hint="default" w:ascii="Times New Roman" w:hAnsi="Times New Roman" w:cs="Times New Roman" w:eastAsiaTheme="minorEastAsia"/>
        </w:rPr>
        <w:t>一体化:内涵,分折框架与实现路径[J].中小学英语教学与研究, 2024(2):2-7.</w:t>
      </w:r>
    </w:p>
    <w:p w14:paraId="67961EF3">
      <w:pPr>
        <w:jc w:val="both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王蔷,李亮.推动核心素养背景下英语课堂教-学-评一体化: 意义、理论与方法[J]. 课程·教材·教法, 2019, 39(5):114-120.</w:t>
      </w:r>
    </w:p>
    <w:p w14:paraId="41DCB6F7">
      <w:pPr>
        <w:numPr>
          <w:ilvl w:val="0"/>
          <w:numId w:val="0"/>
        </w:numPr>
        <w:jc w:val="both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徐伟贻.</w:t>
      </w:r>
      <w:r>
        <w:rPr>
          <w:rFonts w:hint="default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教学评一体化</w:t>
      </w:r>
      <w:r>
        <w:rPr>
          <w:rFonts w:hint="default" w:ascii="Times New Roman" w:hAnsi="Times New Roman" w:cs="Times New Roman"/>
          <w:lang w:val="en-US" w:eastAsia="zh-CN"/>
        </w:rPr>
        <w:t>”</w:t>
      </w:r>
      <w:r>
        <w:rPr>
          <w:rFonts w:hint="default" w:ascii="Times New Roman" w:hAnsi="Times New Roman" w:cs="Times New Roman" w:eastAsiaTheme="minorEastAsia"/>
        </w:rPr>
        <w:t>视野下高中英语阅读课堂教学模式的构建与运用[J].现代基础教育研究, 2025, 57(1):183-187.</w:t>
      </w:r>
    </w:p>
    <w:p w14:paraId="7AE67DB7">
      <w:pPr>
        <w:jc w:val="both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余逸敏.基于</w:t>
      </w:r>
      <w:r>
        <w:rPr>
          <w:rFonts w:hint="default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 w:eastAsiaTheme="minorEastAsia"/>
        </w:rPr>
        <w:t>教学评一体化</w:t>
      </w:r>
      <w:r>
        <w:rPr>
          <w:rFonts w:hint="default" w:ascii="Times New Roman" w:hAnsi="Times New Roman" w:cs="Times New Roman"/>
          <w:lang w:val="en-US" w:eastAsia="zh-CN"/>
        </w:rPr>
        <w:t>”</w:t>
      </w:r>
      <w:r>
        <w:rPr>
          <w:rFonts w:hint="default" w:ascii="Times New Roman" w:hAnsi="Times New Roman" w:cs="Times New Roman" w:eastAsiaTheme="minorEastAsia"/>
        </w:rPr>
        <w:t>的高中英语阅读教学设计[J].教育进展, 2025, 15(2):1085-1093.</w:t>
      </w:r>
    </w:p>
    <w:p w14:paraId="021DF2A0">
      <w:pPr>
        <w:jc w:val="both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中华人民共和国教育部.普通高中英语课程标准（2017年版2025年修订）[S].北京：人民教育出版社</w:t>
      </w:r>
      <w:r>
        <w:rPr>
          <w:rFonts w:hint="eastAsia" w:ascii="Times New Roman" w:hAnsi="Times New Roman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 w:eastAsiaTheme="minorEastAsia"/>
        </w:rPr>
        <w:t>2025.</w:t>
      </w:r>
    </w:p>
    <w:p w14:paraId="3313DBAC">
      <w:pPr>
        <w:jc w:val="both"/>
        <w:rPr>
          <w:rFonts w:hint="default" w:ascii="Times New Roman" w:hAnsi="Times New Roman" w:cs="Times New Roman" w:eastAsia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327DD"/>
    <w:rsid w:val="005C4D2E"/>
    <w:rsid w:val="01284C10"/>
    <w:rsid w:val="07195D48"/>
    <w:rsid w:val="081303C8"/>
    <w:rsid w:val="099519E5"/>
    <w:rsid w:val="0A7143CA"/>
    <w:rsid w:val="0BB30DED"/>
    <w:rsid w:val="0C670CE3"/>
    <w:rsid w:val="0E0D7668"/>
    <w:rsid w:val="123478B9"/>
    <w:rsid w:val="14CB202B"/>
    <w:rsid w:val="15BE749A"/>
    <w:rsid w:val="16DB47A7"/>
    <w:rsid w:val="1711679D"/>
    <w:rsid w:val="17E06C0C"/>
    <w:rsid w:val="1B6B1E72"/>
    <w:rsid w:val="1D9838A2"/>
    <w:rsid w:val="1E8A5DE0"/>
    <w:rsid w:val="20E06E5E"/>
    <w:rsid w:val="21222FD3"/>
    <w:rsid w:val="268121BE"/>
    <w:rsid w:val="29407343"/>
    <w:rsid w:val="2A3C3357"/>
    <w:rsid w:val="2C5223C6"/>
    <w:rsid w:val="2FC17E5A"/>
    <w:rsid w:val="31937418"/>
    <w:rsid w:val="343706EB"/>
    <w:rsid w:val="348E47AF"/>
    <w:rsid w:val="3491331C"/>
    <w:rsid w:val="37B426A3"/>
    <w:rsid w:val="38E47094"/>
    <w:rsid w:val="39F33306"/>
    <w:rsid w:val="3A106F28"/>
    <w:rsid w:val="3A345DF9"/>
    <w:rsid w:val="3AD1189A"/>
    <w:rsid w:val="3BB64FAE"/>
    <w:rsid w:val="3C522566"/>
    <w:rsid w:val="3D0106F2"/>
    <w:rsid w:val="3D72372C"/>
    <w:rsid w:val="3EE87285"/>
    <w:rsid w:val="3EE94A45"/>
    <w:rsid w:val="3F786788"/>
    <w:rsid w:val="40DC68A2"/>
    <w:rsid w:val="416327DD"/>
    <w:rsid w:val="4278084D"/>
    <w:rsid w:val="42EB54C2"/>
    <w:rsid w:val="43362122"/>
    <w:rsid w:val="43E31CF0"/>
    <w:rsid w:val="43FA3C0F"/>
    <w:rsid w:val="44C012D8"/>
    <w:rsid w:val="4A7F5CBF"/>
    <w:rsid w:val="4B221C9D"/>
    <w:rsid w:val="4BCB7C3F"/>
    <w:rsid w:val="4BF3029F"/>
    <w:rsid w:val="4CA4286F"/>
    <w:rsid w:val="4D3A507C"/>
    <w:rsid w:val="4E3C6BD2"/>
    <w:rsid w:val="4EA53DD6"/>
    <w:rsid w:val="4F626B0C"/>
    <w:rsid w:val="4F8B6063"/>
    <w:rsid w:val="50A3118B"/>
    <w:rsid w:val="51B33440"/>
    <w:rsid w:val="52B37355"/>
    <w:rsid w:val="5523289A"/>
    <w:rsid w:val="567D5FDA"/>
    <w:rsid w:val="57802226"/>
    <w:rsid w:val="5991071A"/>
    <w:rsid w:val="5ABA5A4E"/>
    <w:rsid w:val="5B3E13DB"/>
    <w:rsid w:val="5F047298"/>
    <w:rsid w:val="5F8A399C"/>
    <w:rsid w:val="603E2C7E"/>
    <w:rsid w:val="609028F6"/>
    <w:rsid w:val="611A0EA3"/>
    <w:rsid w:val="64957EB7"/>
    <w:rsid w:val="679118E5"/>
    <w:rsid w:val="688F051A"/>
    <w:rsid w:val="68B05B70"/>
    <w:rsid w:val="6A646982"/>
    <w:rsid w:val="6C136D6D"/>
    <w:rsid w:val="6C6B4119"/>
    <w:rsid w:val="6C846928"/>
    <w:rsid w:val="6E4C47B8"/>
    <w:rsid w:val="72127AC6"/>
    <w:rsid w:val="733D0C11"/>
    <w:rsid w:val="748D0583"/>
    <w:rsid w:val="776821F4"/>
    <w:rsid w:val="7A4A160C"/>
    <w:rsid w:val="7B246B4C"/>
    <w:rsid w:val="7B900EAA"/>
    <w:rsid w:val="7F9C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5985</Words>
  <Characters>6321</Characters>
  <Lines>0</Lines>
  <Paragraphs>0</Paragraphs>
  <TotalTime>22</TotalTime>
  <ScaleCrop>false</ScaleCrop>
  <LinksUpToDate>false</LinksUpToDate>
  <CharactersWithSpaces>6392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2026-04-30T08:22:00Z</dcterms:created>
  <dc:creator>Dina. W</dc:creator>
  <cp:lastModifiedBy>孟莎</cp:lastModifiedBy>
  <dcterms:modified xsi:type="dcterms:W3CDTF">2026-05-14T01:33:43Z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9F9B445CE52D4660A20DE830EF82F86E_13</vt:lpwstr>
  </property>
  <property fmtid="{D5CDD505-2E9C-101B-9397-08002B2CF9AE}" pid="4" name="KSOTemplateDocerSaveRecord">
    <vt:lpwstr>eyJoZGlkIjoiOTQxMWY2MTIyN2JkZTBkMmQzZTU3NjBmZjVjNTllMzciLCJ1c2VySWQiOiIxNjA4OTE1ODE3In0=</vt:lpwstr>
  </property>
</Properties>
</file>