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1C8A3" w14:textId="03720497" w:rsidR="00253DC3" w:rsidRPr="003C021C" w:rsidRDefault="003C021C" w:rsidP="003C021C">
      <w:pPr>
        <w:spacing w:line="360" w:lineRule="auto"/>
        <w:jc w:val="center"/>
        <w:rPr>
          <w:rFonts w:ascii="黑体" w:eastAsia="黑体" w:hAnsi="黑体" w:hint="eastAsia"/>
          <w:sz w:val="28"/>
          <w:szCs w:val="28"/>
        </w:rPr>
      </w:pPr>
      <w:r w:rsidRPr="003C021C">
        <w:rPr>
          <w:rFonts w:ascii="黑体" w:eastAsia="黑体" w:hAnsi="黑体" w:hint="eastAsia"/>
          <w:sz w:val="28"/>
          <w:szCs w:val="28"/>
        </w:rPr>
        <w:t xml:space="preserve"> </w:t>
      </w:r>
      <w:r>
        <w:rPr>
          <w:rFonts w:ascii="黑体" w:eastAsia="黑体" w:hAnsi="黑体" w:hint="eastAsia"/>
          <w:sz w:val="28"/>
          <w:szCs w:val="28"/>
        </w:rPr>
        <w:t>初探</w:t>
      </w:r>
      <w:r w:rsidRPr="003C021C">
        <w:rPr>
          <w:rFonts w:ascii="黑体" w:eastAsia="黑体" w:hAnsi="黑体" w:hint="eastAsia"/>
          <w:sz w:val="28"/>
          <w:szCs w:val="28"/>
        </w:rPr>
        <w:t>“解释”的依据</w:t>
      </w:r>
    </w:p>
    <w:p w14:paraId="6B0AEC94" w14:textId="6A0D0A77" w:rsidR="00253DC3" w:rsidRDefault="00000000" w:rsidP="003C021C">
      <w:pPr>
        <w:spacing w:line="360" w:lineRule="auto"/>
        <w:jc w:val="right"/>
        <w:rPr>
          <w:rFonts w:asciiTheme="minorEastAsia" w:hAnsiTheme="minorEastAsia"/>
          <w:sz w:val="24"/>
        </w:rPr>
      </w:pPr>
      <w:r w:rsidRPr="003C021C">
        <w:rPr>
          <w:rFonts w:asciiTheme="minorEastAsia" w:hAnsiTheme="minorEastAsia" w:hint="eastAsia"/>
          <w:sz w:val="24"/>
        </w:rPr>
        <w:t>——以</w:t>
      </w:r>
      <w:r w:rsidR="00135ED1">
        <w:rPr>
          <w:rFonts w:asciiTheme="minorEastAsia" w:hAnsiTheme="minorEastAsia" w:hint="eastAsia"/>
          <w:sz w:val="24"/>
        </w:rPr>
        <w:t>义务教育阶段</w:t>
      </w:r>
      <w:r w:rsidRPr="003C021C">
        <w:rPr>
          <w:rFonts w:asciiTheme="minorEastAsia" w:hAnsiTheme="minorEastAsia" w:hint="eastAsia"/>
          <w:sz w:val="24"/>
        </w:rPr>
        <w:t>《从九一八事变到西安事变》</w:t>
      </w:r>
      <w:r w:rsidR="00135ED1">
        <w:rPr>
          <w:rFonts w:asciiTheme="minorEastAsia" w:hAnsiTheme="minorEastAsia" w:hint="eastAsia"/>
          <w:sz w:val="24"/>
        </w:rPr>
        <w:t>一课的教学</w:t>
      </w:r>
      <w:r w:rsidRPr="003C021C">
        <w:rPr>
          <w:rFonts w:asciiTheme="minorEastAsia" w:hAnsiTheme="minorEastAsia" w:hint="eastAsia"/>
          <w:sz w:val="24"/>
        </w:rPr>
        <w:t>为例</w:t>
      </w:r>
    </w:p>
    <w:p w14:paraId="623B7353" w14:textId="4EAB8CD3" w:rsidR="000B2CAC" w:rsidRPr="000B2CAC" w:rsidRDefault="000B2CAC" w:rsidP="000B2CAC">
      <w:pPr>
        <w:spacing w:line="360" w:lineRule="auto"/>
        <w:jc w:val="center"/>
        <w:rPr>
          <w:rFonts w:ascii="楷体" w:eastAsia="楷体" w:hAnsi="楷体" w:hint="eastAsia"/>
          <w:sz w:val="24"/>
        </w:rPr>
      </w:pPr>
      <w:r w:rsidRPr="000B2CAC">
        <w:rPr>
          <w:rFonts w:ascii="楷体" w:eastAsia="楷体" w:hAnsi="楷体" w:hint="eastAsia"/>
          <w:sz w:val="24"/>
        </w:rPr>
        <w:t>上海市世外中学 沈家</w:t>
      </w:r>
      <w:proofErr w:type="gramStart"/>
      <w:r w:rsidRPr="000B2CAC">
        <w:rPr>
          <w:rFonts w:ascii="楷体" w:eastAsia="楷体" w:hAnsi="楷体" w:hint="eastAsia"/>
          <w:sz w:val="24"/>
        </w:rPr>
        <w:t>悦</w:t>
      </w:r>
      <w:proofErr w:type="gramEnd"/>
    </w:p>
    <w:p w14:paraId="7B3C428C" w14:textId="4B5C44D7" w:rsidR="000B2CAC" w:rsidRDefault="000B2CAC" w:rsidP="000B2CAC">
      <w:pPr>
        <w:spacing w:line="360" w:lineRule="auto"/>
        <w:ind w:firstLine="420"/>
        <w:jc w:val="left"/>
        <w:rPr>
          <w:rFonts w:asciiTheme="minorEastAsia" w:hAnsiTheme="minorEastAsia"/>
          <w:sz w:val="24"/>
        </w:rPr>
      </w:pPr>
      <w:r w:rsidRPr="000B2CAC">
        <w:rPr>
          <w:rFonts w:asciiTheme="minorEastAsia" w:hAnsiTheme="minorEastAsia" w:hint="eastAsia"/>
          <w:b/>
          <w:bCs/>
          <w:sz w:val="24"/>
        </w:rPr>
        <w:t>摘要：</w:t>
      </w:r>
      <w:r w:rsidRPr="000B2CAC">
        <w:rPr>
          <w:rFonts w:asciiTheme="minorEastAsia" w:hAnsiTheme="minorEastAsia"/>
          <w:sz w:val="24"/>
        </w:rPr>
        <w:t>本文以义务教育阶段历史课《从九一八事变到西安事变》为教学案例，依托初中历史解释素养培养课题，探索历史解释核心素养的落实路径。研究从单元主旨确立本课核心立意，围绕 “中国共产党为抗日民族统一战线所做努力” 设置核心问题并拆解为递进式小问题，以时空观念、史料实证、家国情怀三大素养为支撑，通过史料研读、情境创设、课堂讨论等活动开展教学。</w:t>
      </w:r>
    </w:p>
    <w:p w14:paraId="2E6201AF" w14:textId="045D9F3E" w:rsidR="000B2CAC" w:rsidRPr="000B2CAC" w:rsidRDefault="000B2CAC" w:rsidP="000B2CAC">
      <w:pPr>
        <w:spacing w:line="360" w:lineRule="auto"/>
        <w:ind w:firstLine="420"/>
        <w:jc w:val="left"/>
        <w:rPr>
          <w:rFonts w:asciiTheme="minorEastAsia" w:hAnsiTheme="minorEastAsia" w:hint="eastAsia"/>
          <w:sz w:val="24"/>
        </w:rPr>
      </w:pPr>
      <w:r w:rsidRPr="000B2CAC">
        <w:rPr>
          <w:rFonts w:asciiTheme="minorEastAsia" w:hAnsiTheme="minorEastAsia" w:hint="eastAsia"/>
          <w:b/>
          <w:bCs/>
          <w:sz w:val="24"/>
        </w:rPr>
        <w:t>关键词：</w:t>
      </w:r>
      <w:r w:rsidRPr="000B2CAC">
        <w:rPr>
          <w:rFonts w:asciiTheme="minorEastAsia" w:hAnsiTheme="minorEastAsia"/>
          <w:sz w:val="24"/>
        </w:rPr>
        <w:t>核心素养；九一八事变；西安事变；抗日民族统一战线</w:t>
      </w:r>
    </w:p>
    <w:p w14:paraId="5E45EE8C"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历史学科核心素养是学生在学习历史过程中逐步形成的具有历史学科特征</w:t>
      </w:r>
      <w:r w:rsidRPr="003C021C">
        <w:rPr>
          <w:rFonts w:asciiTheme="minorEastAsia" w:hAnsiTheme="minorEastAsia" w:hint="eastAsia"/>
          <w:color w:val="000000" w:themeColor="text1"/>
          <w:sz w:val="24"/>
        </w:rPr>
        <w:t>的思维品质和关键能力，是历史知识、能力和方法、情感态度和价值观等方面的</w:t>
      </w:r>
      <w:r w:rsidRPr="003C021C">
        <w:rPr>
          <w:rFonts w:asciiTheme="minorEastAsia" w:hAnsiTheme="minorEastAsia" w:hint="eastAsia"/>
          <w:sz w:val="24"/>
        </w:rPr>
        <w:t>综合表现。</w:t>
      </w:r>
      <w:r w:rsidRPr="003C021C">
        <w:rPr>
          <w:rStyle w:val="a4"/>
          <w:rFonts w:asciiTheme="minorEastAsia" w:hAnsiTheme="minorEastAsia" w:hint="eastAsia"/>
          <w:sz w:val="24"/>
        </w:rPr>
        <w:footnoteReference w:id="1"/>
      </w:r>
      <w:r w:rsidRPr="003C021C">
        <w:rPr>
          <w:rFonts w:asciiTheme="minorEastAsia" w:hAnsiTheme="minorEastAsia" w:hint="eastAsia"/>
          <w:sz w:val="24"/>
        </w:rPr>
        <w:t>而其中“历史解释”是指以史料为依据，以历史理解为基础，对历史事物进行理性分析和客观评判的态度、能力与方法。</w:t>
      </w:r>
      <w:r w:rsidRPr="003C021C">
        <w:rPr>
          <w:rStyle w:val="a4"/>
          <w:rFonts w:asciiTheme="minorEastAsia" w:hAnsiTheme="minorEastAsia" w:hint="eastAsia"/>
          <w:sz w:val="24"/>
        </w:rPr>
        <w:footnoteReference w:id="2"/>
      </w:r>
    </w:p>
    <w:p w14:paraId="3BDD600E" w14:textId="77777777" w:rsidR="00253DC3" w:rsidRPr="003C021C" w:rsidRDefault="00000000" w:rsidP="003C021C">
      <w:pPr>
        <w:widowControl/>
        <w:spacing w:line="360" w:lineRule="auto"/>
        <w:ind w:firstLineChars="200" w:firstLine="480"/>
        <w:jc w:val="left"/>
        <w:rPr>
          <w:rFonts w:asciiTheme="minorEastAsia" w:hAnsiTheme="minorEastAsia" w:hint="eastAsia"/>
          <w:sz w:val="24"/>
        </w:rPr>
      </w:pPr>
      <w:r w:rsidRPr="003C021C">
        <w:rPr>
          <w:rFonts w:asciiTheme="minorEastAsia" w:hAnsiTheme="minorEastAsia" w:cs="STSongti-SC-Regular" w:hint="eastAsia"/>
          <w:color w:val="000000" w:themeColor="text1"/>
          <w:kern w:val="0"/>
          <w:sz w:val="24"/>
          <w:lang w:bidi="ar"/>
        </w:rPr>
        <w:t>基于徐汇区历史课题《</w:t>
      </w:r>
      <w:r w:rsidRPr="003C021C">
        <w:rPr>
          <w:rFonts w:asciiTheme="minorEastAsia" w:hAnsiTheme="minorEastAsia" w:cs="STSongti-SC-Regular"/>
          <w:color w:val="000000" w:themeColor="text1"/>
          <w:kern w:val="0"/>
          <w:sz w:val="24"/>
          <w:lang w:bidi="ar"/>
        </w:rPr>
        <w:t>培养初中学</w:t>
      </w:r>
      <w:r w:rsidRPr="003C021C">
        <w:rPr>
          <w:rFonts w:asciiTheme="minorEastAsia" w:hAnsiTheme="minorEastAsia" w:cs="STSongti-SC-Regular" w:hint="eastAsia"/>
          <w:color w:val="000000" w:themeColor="text1"/>
          <w:kern w:val="0"/>
          <w:sz w:val="24"/>
          <w:lang w:bidi="ar"/>
        </w:rPr>
        <w:t>生</w:t>
      </w:r>
      <w:r w:rsidRPr="003C021C">
        <w:rPr>
          <w:rFonts w:asciiTheme="minorEastAsia" w:hAnsiTheme="minorEastAsia" w:cs="STSongti-SC-Regular"/>
          <w:color w:val="000000" w:themeColor="text1"/>
          <w:kern w:val="0"/>
          <w:sz w:val="24"/>
          <w:lang w:bidi="ar"/>
        </w:rPr>
        <w:t>历史解释素养的教学实践与研究</w:t>
      </w:r>
      <w:r w:rsidRPr="003C021C">
        <w:rPr>
          <w:rFonts w:asciiTheme="minorEastAsia" w:hAnsiTheme="minorEastAsia" w:cs="STSongti-SC-Regular" w:hint="eastAsia"/>
          <w:color w:val="000000" w:themeColor="text1"/>
          <w:kern w:val="0"/>
          <w:sz w:val="24"/>
          <w:lang w:bidi="ar"/>
        </w:rPr>
        <w:t>》，笔者</w:t>
      </w:r>
      <w:r w:rsidRPr="003C021C">
        <w:rPr>
          <w:rFonts w:asciiTheme="minorEastAsia" w:hAnsiTheme="minorEastAsia" w:hint="eastAsia"/>
          <w:color w:val="000000" w:themeColor="text1"/>
          <w:sz w:val="24"/>
        </w:rPr>
        <w:t>旨在探</w:t>
      </w:r>
      <w:r w:rsidRPr="003C021C">
        <w:rPr>
          <w:rFonts w:asciiTheme="minorEastAsia" w:hAnsiTheme="minorEastAsia" w:hint="eastAsia"/>
          <w:sz w:val="24"/>
        </w:rPr>
        <w:t>索如何在具体的教学实践中落实“历史解释”核心素养的有效路径，本文以中国历史第三册第六单元第18课《从九一八事变到西安事变》为例，剖析落实“历史解释”的一些路径和反思。</w:t>
      </w:r>
    </w:p>
    <w:p w14:paraId="36BAC1D8" w14:textId="77777777" w:rsidR="00253DC3" w:rsidRPr="003C021C" w:rsidRDefault="00000000" w:rsidP="003C021C">
      <w:pPr>
        <w:widowControl/>
        <w:spacing w:line="360" w:lineRule="auto"/>
        <w:ind w:firstLineChars="200" w:firstLine="480"/>
        <w:jc w:val="left"/>
        <w:rPr>
          <w:rFonts w:asciiTheme="minorEastAsia" w:hAnsiTheme="minorEastAsia" w:hint="eastAsia"/>
          <w:sz w:val="24"/>
        </w:rPr>
      </w:pPr>
      <w:r w:rsidRPr="003C021C">
        <w:rPr>
          <w:rFonts w:asciiTheme="minorEastAsia" w:hAnsiTheme="minorEastAsia" w:hint="eastAsia"/>
          <w:sz w:val="24"/>
        </w:rPr>
        <w:t>一、落实“历史解释”核心素养的路径</w:t>
      </w:r>
    </w:p>
    <w:p w14:paraId="35AB3D42" w14:textId="77777777" w:rsidR="00253DC3" w:rsidRPr="003C021C" w:rsidRDefault="00000000" w:rsidP="003C021C">
      <w:pPr>
        <w:numPr>
          <w:ilvl w:val="0"/>
          <w:numId w:val="1"/>
        </w:num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基于单元主旨，确立本课主旨</w:t>
      </w:r>
    </w:p>
    <w:p w14:paraId="0559D2E3" w14:textId="77777777" w:rsidR="00253DC3" w:rsidRPr="003C021C" w:rsidRDefault="00000000" w:rsidP="003C021C">
      <w:pPr>
        <w:widowControl/>
        <w:spacing w:line="360" w:lineRule="auto"/>
        <w:jc w:val="left"/>
        <w:rPr>
          <w:rFonts w:asciiTheme="minorEastAsia" w:hAnsiTheme="minorEastAsia" w:hint="eastAsia"/>
          <w:sz w:val="24"/>
        </w:rPr>
      </w:pPr>
      <w:r w:rsidRPr="003C021C">
        <w:rPr>
          <w:rFonts w:asciiTheme="minorEastAsia" w:hAnsiTheme="minorEastAsia" w:hint="eastAsia"/>
          <w:sz w:val="24"/>
        </w:rPr>
        <w:t xml:space="preserve">    本单元主要讲述了1931-1945年抗战时期的历史。本课是在第六单元《中华民族的抗日战争》中的第一课，主要讲述了抗日战争的背景。随着日本国内法西斯势力抬头，对外不断加快侵华步伐，发动九一八事变、策动“华北自治”，中华民族面临亡国灭种的危险。危急时刻，中国共产党提出抗日民族统一战线的主张，并且联合张学良和杨虎城，在民族大义之下促成西安事变和平解决，推动了抗日民族统一战线的初步形成，为团结世界反法西斯力量做出了巨大的贡献。正是有第一课中，在中华民族面临严重的民族危机时刻，中共高举抗日救亡旗帜，各方努力逐步建立抗日民族统一战线，才使得在全面抗战之后，</w:t>
      </w:r>
      <w:r w:rsidRPr="003C021C">
        <w:rPr>
          <w:rFonts w:asciiTheme="minorEastAsia" w:hAnsiTheme="minorEastAsia" w:cs="宋体" w:hint="eastAsia"/>
          <w:color w:val="000000" w:themeColor="text1"/>
          <w:kern w:val="0"/>
          <w:sz w:val="24"/>
          <w:lang w:bidi="ar"/>
        </w:rPr>
        <w:t>国共两党能在正</w:t>
      </w:r>
      <w:r w:rsidRPr="003C021C">
        <w:rPr>
          <w:rFonts w:asciiTheme="minorEastAsia" w:hAnsiTheme="minorEastAsia" w:cs="宋体" w:hint="eastAsia"/>
          <w:color w:val="000000" w:themeColor="text1"/>
          <w:kern w:val="0"/>
          <w:sz w:val="24"/>
          <w:lang w:bidi="ar"/>
        </w:rPr>
        <w:lastRenderedPageBreak/>
        <w:t>面战场和敌后战场相互配合，协同作战，经过14年抗战，最终赢得了抗日战争的胜利，成为中国第一次取得完全胜利的民族解放战争。</w:t>
      </w:r>
    </w:p>
    <w:p w14:paraId="61FC13FF" w14:textId="77777777" w:rsidR="00253DC3" w:rsidRPr="003C021C" w:rsidRDefault="00000000" w:rsidP="003C021C">
      <w:pPr>
        <w:numPr>
          <w:ilvl w:val="0"/>
          <w:numId w:val="1"/>
        </w:num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确立“历史解释”的核心问题</w:t>
      </w:r>
    </w:p>
    <w:p w14:paraId="1E980D0F"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明确本课主旨后，为了在课堂中有效落实“历史解释”这一核心素养，确立关于“历史解释”的核心问题是非常有必要的。根据本课的主旨，笔者将从九一八到西安事变的历史背景中，如何认识中国共产党为抗日民族统一战线所做出的努力作为本课的核心问题。</w:t>
      </w:r>
    </w:p>
    <w:p w14:paraId="4A39AFBF"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为了解决这一宏大的历史问题，更好地让学生理解并且从中获得历史思维的提升，就必须要将大的问题转化为一个个小的问题，比如本课可以拆解成若干小问题：九一八事变爆发后东北为何短短4个月就沦陷？东北沦陷之后是谁在抵抗？在日本妄图“华北自治”时，共产党发出了怎样的吼声？在西安事变的过程中，中国共产党的态度如何？对西安事变和平解决又发挥了怎样的作用？在每一个教学环节中突出中国共产党在民族危机不断加深的时代背景下所发挥的作用。</w:t>
      </w:r>
    </w:p>
    <w:p w14:paraId="22180E2D" w14:textId="77777777" w:rsidR="00253DC3" w:rsidRPr="003C021C" w:rsidRDefault="00000000" w:rsidP="003C021C">
      <w:pPr>
        <w:numPr>
          <w:ilvl w:val="0"/>
          <w:numId w:val="1"/>
        </w:num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时空观念、史料实证、家国情怀共同支撑</w:t>
      </w:r>
    </w:p>
    <w:p w14:paraId="0FE49B62" w14:textId="77777777" w:rsidR="00253DC3" w:rsidRPr="003C021C" w:rsidRDefault="00000000" w:rsidP="003C021C">
      <w:pPr>
        <w:spacing w:line="360" w:lineRule="auto"/>
        <w:ind w:leftChars="200" w:left="420"/>
        <w:rPr>
          <w:rFonts w:asciiTheme="minorEastAsia" w:hAnsiTheme="minorEastAsia" w:hint="eastAsia"/>
          <w:b/>
          <w:bCs/>
          <w:sz w:val="24"/>
        </w:rPr>
      </w:pPr>
      <w:r w:rsidRPr="003C021C">
        <w:rPr>
          <w:rFonts w:asciiTheme="minorEastAsia" w:hAnsiTheme="minorEastAsia" w:hint="eastAsia"/>
          <w:b/>
          <w:bCs/>
          <w:sz w:val="24"/>
        </w:rPr>
        <w:t>时空观念</w:t>
      </w:r>
    </w:p>
    <w:p w14:paraId="5029B992"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历史学科五大核心素养是一个互相联系的整体，“历史解释”的有效达成需要“时空观念”“史料实证”“家国情怀”的共同支撑。“历史解释”是理性而系统的关于因果关系的叙述，应把历史放在长程历史的过程中看待。所以“历史解释”离不开时空观念。“时空观念”是在特定的时间联系和空间联系中对事物进行观察、分析的意识和思维方式</w:t>
      </w:r>
      <w:proofErr w:type="gramStart"/>
      <w:r w:rsidRPr="003C021C">
        <w:rPr>
          <w:rFonts w:asciiTheme="minorEastAsia" w:hAnsiTheme="minorEastAsia" w:hint="eastAsia"/>
          <w:sz w:val="24"/>
        </w:rPr>
        <w:t>”</w:t>
      </w:r>
      <w:proofErr w:type="gramEnd"/>
      <w:r w:rsidRPr="003C021C">
        <w:rPr>
          <w:rFonts w:asciiTheme="minorEastAsia" w:hAnsiTheme="minorEastAsia" w:hint="eastAsia"/>
          <w:sz w:val="24"/>
        </w:rPr>
        <w:t>。</w:t>
      </w:r>
      <w:r w:rsidRPr="003C021C">
        <w:rPr>
          <w:rStyle w:val="a4"/>
          <w:rFonts w:asciiTheme="minorEastAsia" w:hAnsiTheme="minorEastAsia" w:hint="eastAsia"/>
          <w:sz w:val="24"/>
        </w:rPr>
        <w:footnoteReference w:id="3"/>
      </w:r>
      <w:r w:rsidRPr="003C021C">
        <w:rPr>
          <w:rFonts w:asciiTheme="minorEastAsia" w:hAnsiTheme="minorEastAsia" w:hint="eastAsia"/>
          <w:sz w:val="24"/>
        </w:rPr>
        <w:t>本课就发生在1931年九一八事变到1936年西安事变这一时间段，我们不应该仅仅将本课局限在1931-1936年，而是应该培养学生从更广阔的时空背景中去看待这段历史，将它放在整个抗日战争的时代背景中甚至放置在世界反法西斯斗争的时代背景之中，来认识中国共产党为抗日民族统一战线所做出的努力，感受中国共产党以民族利益为重的博大胸襟。有了大历史时空观念，才能对历史事物做出理性的分析和客观评判，从而达成“历史解释”。</w:t>
      </w:r>
    </w:p>
    <w:p w14:paraId="6BC0EE01"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教师：抗日战争是从什么时候开始？</w:t>
      </w:r>
    </w:p>
    <w:p w14:paraId="63777FA4"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学生：1931年</w:t>
      </w:r>
    </w:p>
    <w:p w14:paraId="7A68AA57"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lastRenderedPageBreak/>
        <w:t>教师：为什么选择把九一八事变作为</w:t>
      </w:r>
      <w:r w:rsidRPr="003C021C">
        <w:rPr>
          <w:rFonts w:asciiTheme="minorEastAsia" w:hAnsiTheme="minorEastAsia" w:cs="宋体" w:hint="eastAsia"/>
          <w:sz w:val="24"/>
        </w:rPr>
        <w:t>中国人民抗日战争的起点？此时</w:t>
      </w:r>
      <w:proofErr w:type="gramStart"/>
      <w:r w:rsidRPr="003C021C">
        <w:rPr>
          <w:rFonts w:asciiTheme="minorEastAsia" w:hAnsiTheme="minorEastAsia" w:cs="宋体" w:hint="eastAsia"/>
          <w:sz w:val="24"/>
        </w:rPr>
        <w:t>谁已经</w:t>
      </w:r>
      <w:proofErr w:type="gramEnd"/>
      <w:r w:rsidRPr="003C021C">
        <w:rPr>
          <w:rFonts w:asciiTheme="minorEastAsia" w:hAnsiTheme="minorEastAsia" w:cs="宋体" w:hint="eastAsia"/>
          <w:sz w:val="24"/>
        </w:rPr>
        <w:t>抗战？</w:t>
      </w:r>
    </w:p>
    <w:p w14:paraId="1C5BBDCC"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学生：中国共产党。</w:t>
      </w:r>
    </w:p>
    <w:p w14:paraId="068D0E0F"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教师：是的，所以早在1931年二战正式打响前，中国就开始反抗法西斯势力了。</w:t>
      </w:r>
    </w:p>
    <w:p w14:paraId="6C610BD8" w14:textId="77777777" w:rsidR="00253DC3" w:rsidRPr="003C021C" w:rsidRDefault="00000000" w:rsidP="003C021C">
      <w:pPr>
        <w:spacing w:line="360" w:lineRule="auto"/>
        <w:ind w:firstLineChars="200" w:firstLine="482"/>
        <w:rPr>
          <w:rFonts w:asciiTheme="minorEastAsia" w:hAnsiTheme="minorEastAsia" w:hint="eastAsia"/>
          <w:b/>
          <w:bCs/>
          <w:sz w:val="24"/>
        </w:rPr>
      </w:pPr>
      <w:r w:rsidRPr="003C021C">
        <w:rPr>
          <w:rFonts w:asciiTheme="minorEastAsia" w:hAnsiTheme="minorEastAsia" w:hint="eastAsia"/>
          <w:b/>
          <w:bCs/>
          <w:sz w:val="24"/>
        </w:rPr>
        <w:t>史料实证</w:t>
      </w:r>
    </w:p>
    <w:p w14:paraId="621058B9" w14:textId="77777777" w:rsidR="00253DC3" w:rsidRPr="003C021C" w:rsidRDefault="00000000" w:rsidP="003C021C">
      <w:pPr>
        <w:spacing w:line="360" w:lineRule="auto"/>
        <w:ind w:firstLineChars="200" w:firstLine="480"/>
        <w:rPr>
          <w:rFonts w:asciiTheme="minorEastAsia" w:hAnsiTheme="minorEastAsia" w:cstheme="minorEastAsia" w:hint="eastAsia"/>
          <w:sz w:val="24"/>
        </w:rPr>
      </w:pPr>
      <w:r w:rsidRPr="003C021C">
        <w:rPr>
          <w:rFonts w:asciiTheme="minorEastAsia" w:hAnsiTheme="minorEastAsia" w:cstheme="minorEastAsia" w:hint="eastAsia"/>
          <w:sz w:val="24"/>
        </w:rPr>
        <w:t>一切“历史解释”都必须依靠大量史料和史实，所以“历史解释”的达成也离不开“史料实证”。“史料实证是指对获取的史料进行辨析，并运用可信的史料努力重现历史真实的态度与方法”。</w:t>
      </w:r>
      <w:r w:rsidRPr="003C021C">
        <w:rPr>
          <w:rStyle w:val="a4"/>
          <w:rFonts w:asciiTheme="minorEastAsia" w:hAnsiTheme="minorEastAsia" w:cstheme="minorEastAsia" w:hint="eastAsia"/>
          <w:sz w:val="24"/>
        </w:rPr>
        <w:footnoteReference w:id="4"/>
      </w:r>
      <w:r w:rsidRPr="003C021C">
        <w:rPr>
          <w:rFonts w:asciiTheme="minorEastAsia" w:hAnsiTheme="minorEastAsia" w:cstheme="minorEastAsia" w:hint="eastAsia"/>
          <w:sz w:val="24"/>
        </w:rPr>
        <w:t>本课中通过多方面的史料和史实，来展示中国共产党为抗日民族统一战线做出的努力。具体如下：</w:t>
      </w:r>
    </w:p>
    <w:p w14:paraId="2828A9C5"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t>杨靖宇（1905-1940）1932年，受党中央委托到东北组织抗日联军。</w:t>
      </w:r>
    </w:p>
    <w:p w14:paraId="3B05A802" w14:textId="77777777" w:rsidR="00253DC3" w:rsidRPr="003C021C" w:rsidRDefault="00000000" w:rsidP="003C021C">
      <w:pPr>
        <w:spacing w:line="360" w:lineRule="auto"/>
        <w:ind w:firstLineChars="200" w:firstLine="480"/>
        <w:rPr>
          <w:rFonts w:asciiTheme="minorEastAsia" w:hAnsiTheme="minorEastAsia" w:cstheme="minorEastAsia" w:hint="eastAsia"/>
          <w:sz w:val="24"/>
        </w:rPr>
      </w:pPr>
      <w:r w:rsidRPr="003C021C">
        <w:rPr>
          <w:rFonts w:asciiTheme="minorEastAsia" w:hAnsiTheme="minorEastAsia" w:cs="楷体" w:hint="eastAsia"/>
          <w:sz w:val="24"/>
        </w:rPr>
        <w:t>赵一曼（1905-1936）1931年受中共委派调到东北，在沈阳工厂中领导工人斗争。</w:t>
      </w:r>
    </w:p>
    <w:p w14:paraId="630B2C77"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教师：注意他们两位都是哪里人？他们为什么会到东北去？被谁调去？调过去干什么？</w:t>
      </w:r>
    </w:p>
    <w:p w14:paraId="3EB5C5F8"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学生：河南人和四川人，都不是东北人。去东北抗日，被中共调去组织东北抗日联军。</w:t>
      </w:r>
    </w:p>
    <w:p w14:paraId="5E7894C8" w14:textId="77777777" w:rsidR="00253DC3" w:rsidRPr="003C021C" w:rsidRDefault="00000000" w:rsidP="003C021C">
      <w:pPr>
        <w:spacing w:line="360" w:lineRule="auto"/>
        <w:ind w:firstLineChars="200" w:firstLine="480"/>
        <w:rPr>
          <w:rFonts w:asciiTheme="minorEastAsia" w:hAnsiTheme="minorEastAsia" w:hint="eastAsia"/>
          <w:sz w:val="24"/>
        </w:rPr>
      </w:pPr>
      <w:r w:rsidRPr="003C021C">
        <w:rPr>
          <w:rFonts w:asciiTheme="minorEastAsia" w:hAnsiTheme="minorEastAsia" w:hint="eastAsia"/>
          <w:sz w:val="24"/>
        </w:rPr>
        <w:t>教师讲述东北沦陷后共产党员杨靖宇、赵一曼组织东北抗日联军的事迹。</w:t>
      </w:r>
    </w:p>
    <w:p w14:paraId="52F0A6C1"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设计意图：明确九一八事变以后，国共两党态度迵异。中国共产党担当</w:t>
      </w:r>
      <w:proofErr w:type="gramStart"/>
      <w:r w:rsidRPr="003C021C">
        <w:rPr>
          <w:rFonts w:asciiTheme="minorEastAsia" w:hAnsiTheme="minorEastAsia" w:cs="宋体" w:hint="eastAsia"/>
          <w:sz w:val="24"/>
        </w:rPr>
        <w:t>起反对</w:t>
      </w:r>
      <w:proofErr w:type="gramEnd"/>
      <w:r w:rsidRPr="003C021C">
        <w:rPr>
          <w:rFonts w:asciiTheme="minorEastAsia" w:hAnsiTheme="minorEastAsia" w:cs="宋体" w:hint="eastAsia"/>
          <w:sz w:val="24"/>
        </w:rPr>
        <w:t>民族敌人的历史重任，共产党领导人民开始局部抗战。</w:t>
      </w:r>
    </w:p>
    <w:p w14:paraId="753A1BBE" w14:textId="77777777" w:rsidR="00253DC3" w:rsidRPr="003C021C" w:rsidRDefault="00000000" w:rsidP="003C021C">
      <w:pPr>
        <w:spacing w:line="360" w:lineRule="auto"/>
        <w:ind w:firstLineChars="200" w:firstLine="480"/>
        <w:rPr>
          <w:rFonts w:asciiTheme="minorEastAsia" w:hAnsiTheme="minorEastAsia" w:cstheme="minorEastAsia" w:hint="eastAsia"/>
          <w:sz w:val="24"/>
        </w:rPr>
      </w:pPr>
      <w:r w:rsidRPr="003C021C">
        <w:rPr>
          <w:rFonts w:asciiTheme="minorEastAsia" w:hAnsiTheme="minorEastAsia" w:cstheme="minorEastAsia" w:hint="eastAsia"/>
          <w:sz w:val="24"/>
        </w:rPr>
        <w:t>学生：透露出悲痛的表情。</w:t>
      </w:r>
    </w:p>
    <w:p w14:paraId="51473BDD"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t>“攘外必先安内，统一方能御侮。未有国不统一而能取胜于外者。”</w:t>
      </w:r>
    </w:p>
    <w:p w14:paraId="34D0603B" w14:textId="77777777" w:rsidR="00253DC3" w:rsidRPr="003C021C" w:rsidRDefault="00000000" w:rsidP="003C021C">
      <w:pPr>
        <w:spacing w:line="360" w:lineRule="auto"/>
        <w:ind w:firstLineChars="200" w:firstLine="480"/>
        <w:jc w:val="right"/>
        <w:rPr>
          <w:rFonts w:asciiTheme="minorEastAsia" w:hAnsiTheme="minorEastAsia" w:cs="楷体" w:hint="eastAsia"/>
          <w:sz w:val="24"/>
        </w:rPr>
      </w:pPr>
      <w:r w:rsidRPr="003C021C">
        <w:rPr>
          <w:rFonts w:asciiTheme="minorEastAsia" w:hAnsiTheme="minorEastAsia" w:cs="楷体" w:hint="eastAsia"/>
          <w:sz w:val="24"/>
        </w:rPr>
        <w:t>——蒋介石在南昌讲话</w:t>
      </w:r>
    </w:p>
    <w:p w14:paraId="39089432"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教师：面对这样的民族危机之下，国民党仍旧在实行什么政策？</w:t>
      </w:r>
    </w:p>
    <w:p w14:paraId="192A170F"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学生：仍旧实行攘外必先安内的政策，仍旧把剿灭共产党放在第一位。</w:t>
      </w:r>
    </w:p>
    <w:p w14:paraId="7EC36C91"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教师：中华民族到了最危险的时候，下一句是什么？</w:t>
      </w:r>
    </w:p>
    <w:p w14:paraId="2A28F9E0"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学生：每个人都被迫发出最后的吼声。</w:t>
      </w:r>
    </w:p>
    <w:p w14:paraId="0106E251"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教师：通过阅读材料，看看这里的每个人指谁？是谁在发出吼声？</w:t>
      </w:r>
    </w:p>
    <w:p w14:paraId="0024EC09"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lastRenderedPageBreak/>
        <w:t>我国家，我民族，已处在千钓一发的生死关头，抗日则生不抗日则死，抗日救国，已成为每个同胞的神圣天职</w:t>
      </w:r>
    </w:p>
    <w:p w14:paraId="237FC800" w14:textId="77777777" w:rsidR="00253DC3" w:rsidRPr="003C021C" w:rsidRDefault="00000000" w:rsidP="003C021C">
      <w:pPr>
        <w:spacing w:line="360" w:lineRule="auto"/>
        <w:ind w:firstLineChars="200" w:firstLine="480"/>
        <w:jc w:val="right"/>
        <w:rPr>
          <w:rFonts w:asciiTheme="minorEastAsia" w:hAnsiTheme="minorEastAsia" w:cs="楷体" w:hint="eastAsia"/>
          <w:sz w:val="24"/>
        </w:rPr>
      </w:pPr>
      <w:r w:rsidRPr="003C021C">
        <w:rPr>
          <w:rFonts w:asciiTheme="minorEastAsia" w:hAnsiTheme="minorEastAsia" w:cs="楷体" w:hint="eastAsia"/>
          <w:sz w:val="24"/>
        </w:rPr>
        <w:t>——《为抗日救国告全体同胞书》即“八一宣言”</w:t>
      </w:r>
    </w:p>
    <w:p w14:paraId="782865D9"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“华北之大，已经安放不得一张平静的书桌了！”</w:t>
      </w:r>
    </w:p>
    <w:p w14:paraId="40D832F6"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——《清华大学救国会告全国民众书》1935年12月9日</w:t>
      </w:r>
    </w:p>
    <w:p w14:paraId="4127EE65"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学生：八一宣言是中国共产党发出来的，他们发出了“抗日则生，不抗日则死”的吼声。</w:t>
      </w:r>
    </w:p>
    <w:p w14:paraId="33F1692A"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教师：共产党首先扛起了抗日救亡的大旗，“华北之大，已经安放不得一张平静的书桌了！”又是谁发出的吼声呢？</w:t>
      </w:r>
    </w:p>
    <w:p w14:paraId="4F5C4D3E"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学生：爱国学生</w:t>
      </w:r>
    </w:p>
    <w:p w14:paraId="230C2D53"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教师：他们打出了什么口号？</w:t>
      </w:r>
    </w:p>
    <w:p w14:paraId="25338EEA"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学生：“打倒日本帝国主义”“反对华北自治”“停止内战，一致抗日”</w:t>
      </w:r>
    </w:p>
    <w:p w14:paraId="45FE5E9B"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《上海文化界救国运动宣言》</w:t>
      </w:r>
    </w:p>
    <w:p w14:paraId="4A80319B"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中华全国总工会《为援助北平学生爱国运动告工友书》</w:t>
      </w:r>
    </w:p>
    <w:p w14:paraId="32FBE439"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上海文化界救国会成立</w:t>
      </w:r>
    </w:p>
    <w:p w14:paraId="046F1B2E"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上海各界联合会成立</w:t>
      </w:r>
    </w:p>
    <w:p w14:paraId="3572573A"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w:t>
      </w:r>
    </w:p>
    <w:p w14:paraId="7E8929A7"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宋体" w:hint="eastAsia"/>
          <w:sz w:val="24"/>
        </w:rPr>
        <w:t>教师：还有谁也在发出吼声？</w:t>
      </w:r>
    </w:p>
    <w:p w14:paraId="6F0FE6D9"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学生：工人、文人，社会各界纷纷支援</w:t>
      </w:r>
    </w:p>
    <w:p w14:paraId="50180459"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教师：这时候真正掀起了抗日救亡运动的新高潮,每个人都在发出最后的吼声。</w:t>
      </w:r>
    </w:p>
    <w:p w14:paraId="446BAB5D"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设计意图：让学生认识到民族危机不断加深，引起了社会各界的反抗，进一步理解在共产党的领导下，“一二·九运动”掀起了抗日救亡新高潮。</w:t>
      </w:r>
    </w:p>
    <w:p w14:paraId="7199F13D" w14:textId="77777777" w:rsidR="00253DC3" w:rsidRPr="003C021C" w:rsidRDefault="00000000" w:rsidP="003C021C">
      <w:pPr>
        <w:spacing w:line="360" w:lineRule="auto"/>
        <w:ind w:firstLineChars="200" w:firstLine="480"/>
        <w:jc w:val="left"/>
        <w:rPr>
          <w:rFonts w:asciiTheme="minorEastAsia" w:hAnsiTheme="minorEastAsia" w:cs="楷体" w:hint="eastAsia"/>
          <w:sz w:val="24"/>
        </w:rPr>
      </w:pPr>
      <w:r w:rsidRPr="003C021C">
        <w:rPr>
          <w:rFonts w:asciiTheme="minorEastAsia" w:hAnsiTheme="minorEastAsia" w:cs="楷体" w:hint="eastAsia"/>
          <w:sz w:val="24"/>
        </w:rPr>
        <w:t>(九ー八事变后)(张学良)“国土不能守，父仇不能报，我是一个民族罪人，我有何面目再见东北父老?</w:t>
      </w:r>
    </w:p>
    <w:p w14:paraId="39C8A4ED" w14:textId="77777777" w:rsidR="00253DC3" w:rsidRPr="003C021C" w:rsidRDefault="00000000" w:rsidP="003C021C">
      <w:pPr>
        <w:spacing w:line="360" w:lineRule="auto"/>
        <w:ind w:firstLineChars="200" w:firstLine="480"/>
        <w:jc w:val="right"/>
        <w:rPr>
          <w:rFonts w:asciiTheme="minorEastAsia" w:hAnsiTheme="minorEastAsia" w:cs="宋体" w:hint="eastAsia"/>
          <w:sz w:val="24"/>
        </w:rPr>
      </w:pPr>
      <w:r w:rsidRPr="003C021C">
        <w:rPr>
          <w:rFonts w:asciiTheme="minorEastAsia" w:hAnsiTheme="minorEastAsia" w:cs="楷体" w:hint="eastAsia"/>
          <w:sz w:val="24"/>
        </w:rPr>
        <w:t>——彭逸雪《试论张学良与蒋介石的政治关系》</w:t>
      </w:r>
    </w:p>
    <w:p w14:paraId="616BE400"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t>东北军进攻北红军不足两月，损失兵カ达3个师之多。当张学良请求蒋介石给予补充时，蒋介石却答复道:“中央没有机动兵员，所损各部，番号自行取消。”张学良……于是便加快与共产党的秘密协商，双方实现了实质上的和平共处…</w:t>
      </w:r>
    </w:p>
    <w:p w14:paraId="0316ADEB" w14:textId="77777777" w:rsidR="00253DC3" w:rsidRPr="003C021C" w:rsidRDefault="00000000" w:rsidP="003C021C">
      <w:pPr>
        <w:spacing w:line="360" w:lineRule="auto"/>
        <w:ind w:firstLineChars="200" w:firstLine="480"/>
        <w:jc w:val="right"/>
        <w:rPr>
          <w:rFonts w:asciiTheme="minorEastAsia" w:hAnsiTheme="minorEastAsia" w:cs="楷体" w:hint="eastAsia"/>
          <w:sz w:val="24"/>
        </w:rPr>
      </w:pPr>
      <w:r w:rsidRPr="003C021C">
        <w:rPr>
          <w:rFonts w:asciiTheme="minorEastAsia" w:hAnsiTheme="minorEastAsia" w:cs="楷体" w:hint="eastAsia"/>
          <w:sz w:val="24"/>
        </w:rPr>
        <w:lastRenderedPageBreak/>
        <w:t>——</w:t>
      </w:r>
      <w:proofErr w:type="gramStart"/>
      <w:r w:rsidRPr="003C021C">
        <w:rPr>
          <w:rFonts w:asciiTheme="minorEastAsia" w:hAnsiTheme="minorEastAsia" w:cs="楷体" w:hint="eastAsia"/>
          <w:sz w:val="24"/>
        </w:rPr>
        <w:t>史波《略论蒋介石、张学良关系对“西安事变”的影响》</w:t>
      </w:r>
      <w:proofErr w:type="gramEnd"/>
    </w:p>
    <w:p w14:paraId="181AC2A7"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t>凡</w:t>
      </w:r>
      <w:proofErr w:type="gramStart"/>
      <w:r w:rsidRPr="003C021C">
        <w:rPr>
          <w:rFonts w:asciiTheme="minorEastAsia" w:hAnsiTheme="minorEastAsia" w:cs="楷体" w:hint="eastAsia"/>
          <w:sz w:val="24"/>
        </w:rPr>
        <w:t>愿加入</w:t>
      </w:r>
      <w:proofErr w:type="gramEnd"/>
      <w:r w:rsidRPr="003C021C">
        <w:rPr>
          <w:rFonts w:asciiTheme="minorEastAsia" w:hAnsiTheme="minorEastAsia" w:cs="楷体" w:hint="eastAsia"/>
          <w:sz w:val="24"/>
        </w:rPr>
        <w:t>抗日讨蒋之联合战线者，鄙人等无不乐于提携，共组抗日联军，并设国防政府，主持抗日讨</w:t>
      </w:r>
      <w:proofErr w:type="gramStart"/>
      <w:r w:rsidRPr="003C021C">
        <w:rPr>
          <w:rFonts w:asciiTheme="minorEastAsia" w:hAnsiTheme="minorEastAsia" w:cs="楷体" w:hint="eastAsia"/>
          <w:sz w:val="24"/>
        </w:rPr>
        <w:t>蒋</w:t>
      </w:r>
      <w:proofErr w:type="gramEnd"/>
      <w:r w:rsidRPr="003C021C">
        <w:rPr>
          <w:rFonts w:asciiTheme="minorEastAsia" w:hAnsiTheme="minorEastAsia" w:cs="楷体" w:hint="eastAsia"/>
          <w:sz w:val="24"/>
        </w:rPr>
        <w:t>大计</w:t>
      </w:r>
      <w:proofErr w:type="gramStart"/>
      <w:r w:rsidRPr="003C021C">
        <w:rPr>
          <w:rFonts w:asciiTheme="minorEastAsia" w:hAnsiTheme="minorEastAsia" w:cs="楷体" w:hint="eastAsia"/>
          <w:sz w:val="24"/>
        </w:rPr>
        <w:t>”</w:t>
      </w:r>
      <w:proofErr w:type="gramEnd"/>
      <w:r w:rsidRPr="003C021C">
        <w:rPr>
          <w:rFonts w:asciiTheme="minorEastAsia" w:hAnsiTheme="minorEastAsia" w:cs="楷体" w:hint="eastAsia"/>
          <w:sz w:val="24"/>
        </w:rPr>
        <w:t>——毛泽东</w:t>
      </w:r>
    </w:p>
    <w:p w14:paraId="55AA2F93"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教师：为什么在1936年张学良和周恩来会秘密会谈呢？</w:t>
      </w:r>
    </w:p>
    <w:p w14:paraId="7CF00000"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学生：未做回答</w:t>
      </w:r>
    </w:p>
    <w:p w14:paraId="1E3D0BE5"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教师：张学良在一开始剿共的时候面临怎样的状况？</w:t>
      </w:r>
    </w:p>
    <w:p w14:paraId="26FE0877"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学生：兵力损失，一开始打不过</w:t>
      </w:r>
    </w:p>
    <w:p w14:paraId="7A978083"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教师：张学良心里非常焦急，他怎么想的呢？</w:t>
      </w:r>
    </w:p>
    <w:p w14:paraId="212A2624"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学生：开始联共</w:t>
      </w:r>
    </w:p>
    <w:p w14:paraId="6905F2FD"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教师：大家想一想周恩来与张学良秘密会谈的内容会是什么？</w:t>
      </w:r>
    </w:p>
    <w:p w14:paraId="2447D1CB"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学生：抗日</w:t>
      </w:r>
    </w:p>
    <w:p w14:paraId="72481237"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楷体" w:hint="eastAsia"/>
          <w:sz w:val="24"/>
        </w:rPr>
        <w:t>“吾等为中华民族及抗日前途利益计，不顾一切，今已将蒋及重要将领陈诚、朱绍良、蒋鼎文、卫立</w:t>
      </w:r>
      <w:proofErr w:type="gramStart"/>
      <w:r w:rsidRPr="003C021C">
        <w:rPr>
          <w:rFonts w:asciiTheme="minorEastAsia" w:hAnsiTheme="minorEastAsia" w:cs="楷体" w:hint="eastAsia"/>
          <w:sz w:val="24"/>
        </w:rPr>
        <w:t>煌</w:t>
      </w:r>
      <w:proofErr w:type="gramEnd"/>
      <w:r w:rsidRPr="003C021C">
        <w:rPr>
          <w:rFonts w:asciiTheme="minorEastAsia" w:hAnsiTheme="minorEastAsia" w:cs="楷体" w:hint="eastAsia"/>
          <w:sz w:val="24"/>
        </w:rPr>
        <w:t>等扣留，迫其释放爱国分子，改组联合政府。兄等有何高见，速复。”——张学良</w:t>
      </w:r>
    </w:p>
    <w:p w14:paraId="51EFAE08" w14:textId="77777777" w:rsidR="00253DC3" w:rsidRPr="003C021C" w:rsidRDefault="00000000" w:rsidP="003C021C">
      <w:pPr>
        <w:spacing w:line="360" w:lineRule="auto"/>
        <w:ind w:firstLineChars="200" w:firstLine="480"/>
        <w:rPr>
          <w:rFonts w:asciiTheme="minorEastAsia" w:hAnsiTheme="minorEastAsia" w:cs="楷体" w:hint="eastAsia"/>
          <w:sz w:val="24"/>
        </w:rPr>
      </w:pPr>
      <w:r w:rsidRPr="003C021C">
        <w:rPr>
          <w:rFonts w:asciiTheme="minorEastAsia" w:hAnsiTheme="minorEastAsia" w:cs="楷体" w:hint="eastAsia"/>
          <w:sz w:val="24"/>
        </w:rPr>
        <w:t>反对新的内战，主张南京与西安间在团结抗日基础上和平解决。</w:t>
      </w:r>
    </w:p>
    <w:p w14:paraId="72F45207" w14:textId="77777777" w:rsidR="00253DC3" w:rsidRPr="003C021C" w:rsidRDefault="00000000" w:rsidP="003C021C">
      <w:pPr>
        <w:spacing w:line="360" w:lineRule="auto"/>
        <w:ind w:firstLineChars="200" w:firstLine="480"/>
        <w:jc w:val="right"/>
        <w:rPr>
          <w:rFonts w:asciiTheme="minorEastAsia" w:hAnsiTheme="minorEastAsia" w:cs="楷体" w:hint="eastAsia"/>
          <w:sz w:val="24"/>
        </w:rPr>
      </w:pPr>
      <w:r w:rsidRPr="003C021C">
        <w:rPr>
          <w:rFonts w:asciiTheme="minorEastAsia" w:hAnsiTheme="minorEastAsia" w:cs="楷体" w:hint="eastAsia"/>
          <w:sz w:val="24"/>
        </w:rPr>
        <w:t>——《中央关于西安事变及我们的任务指示》</w:t>
      </w:r>
    </w:p>
    <w:p w14:paraId="21FBD0AE"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教师：此时中国共产党人怎么想呢？到底是杀</w:t>
      </w:r>
      <w:proofErr w:type="gramStart"/>
      <w:r w:rsidRPr="003C021C">
        <w:rPr>
          <w:rFonts w:asciiTheme="minorEastAsia" w:hAnsiTheme="minorEastAsia" w:cs="宋体" w:hint="eastAsia"/>
          <w:sz w:val="24"/>
        </w:rPr>
        <w:t>蒋</w:t>
      </w:r>
      <w:proofErr w:type="gramEnd"/>
      <w:r w:rsidRPr="003C021C">
        <w:rPr>
          <w:rFonts w:asciiTheme="minorEastAsia" w:hAnsiTheme="minorEastAsia" w:cs="宋体" w:hint="eastAsia"/>
          <w:sz w:val="24"/>
        </w:rPr>
        <w:t>还是放</w:t>
      </w:r>
      <w:proofErr w:type="gramStart"/>
      <w:r w:rsidRPr="003C021C">
        <w:rPr>
          <w:rFonts w:asciiTheme="minorEastAsia" w:hAnsiTheme="minorEastAsia" w:cs="宋体" w:hint="eastAsia"/>
          <w:sz w:val="24"/>
        </w:rPr>
        <w:t>蒋</w:t>
      </w:r>
      <w:proofErr w:type="gramEnd"/>
      <w:r w:rsidRPr="003C021C">
        <w:rPr>
          <w:rFonts w:asciiTheme="minorEastAsia" w:hAnsiTheme="minorEastAsia" w:cs="宋体" w:hint="eastAsia"/>
          <w:sz w:val="24"/>
        </w:rPr>
        <w:t>？同学们可以讨论一下。</w:t>
      </w:r>
    </w:p>
    <w:p w14:paraId="548159AF"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学生：我觉得应该要杀了蒋介石，蒋介石可恨，他一直坚持攘外必先安内。</w:t>
      </w:r>
    </w:p>
    <w:p w14:paraId="015A6A71"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学生：他还围剿共产党，发动四一二政变，大量屠杀共产党人</w:t>
      </w:r>
    </w:p>
    <w:p w14:paraId="04B218B1"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学生：我支持放了蒋介石，如果放</w:t>
      </w:r>
      <w:proofErr w:type="gramStart"/>
      <w:r w:rsidRPr="003C021C">
        <w:rPr>
          <w:rFonts w:asciiTheme="minorEastAsia" w:hAnsiTheme="minorEastAsia" w:cs="宋体" w:hint="eastAsia"/>
          <w:sz w:val="24"/>
        </w:rPr>
        <w:t>蒋</w:t>
      </w:r>
      <w:proofErr w:type="gramEnd"/>
      <w:r w:rsidRPr="003C021C">
        <w:rPr>
          <w:rFonts w:asciiTheme="minorEastAsia" w:hAnsiTheme="minorEastAsia" w:cs="宋体" w:hint="eastAsia"/>
          <w:sz w:val="24"/>
        </w:rPr>
        <w:t>的话会造成中国大规模的动乱，各方势力都参与其中。这时候日本大规模侵华，民族危机已经非常严重。</w:t>
      </w:r>
    </w:p>
    <w:p w14:paraId="3F69F526"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教师：最终共产党人摒弃了一己私利，从全民族利益出发主张和平解决西安事变。</w:t>
      </w:r>
    </w:p>
    <w:p w14:paraId="5EEE96A4" w14:textId="77777777" w:rsidR="00253DC3" w:rsidRPr="003C021C" w:rsidRDefault="00000000" w:rsidP="003C021C">
      <w:pPr>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sz w:val="24"/>
        </w:rPr>
        <w:t>设计意图：中国共产党积极争取张学良、杨虎城加入抗日民族统一战线，在“杀蒋”和“放蒋”中制造观点冲突，理解中国共产党是从全民族利益出发，主张西安事变和平解决，为抗日民族统一战线的形成做出了巨大的努力。</w:t>
      </w:r>
    </w:p>
    <w:p w14:paraId="0215F862" w14:textId="77777777" w:rsidR="00253DC3" w:rsidRPr="003C021C" w:rsidRDefault="00000000" w:rsidP="003C021C">
      <w:pPr>
        <w:spacing w:line="360" w:lineRule="auto"/>
        <w:ind w:firstLineChars="200" w:firstLine="482"/>
        <w:rPr>
          <w:rFonts w:asciiTheme="minorEastAsia" w:hAnsiTheme="minorEastAsia" w:cs="宋体" w:hint="eastAsia"/>
          <w:b/>
          <w:bCs/>
          <w:sz w:val="24"/>
        </w:rPr>
      </w:pPr>
      <w:r w:rsidRPr="003C021C">
        <w:rPr>
          <w:rFonts w:asciiTheme="minorEastAsia" w:hAnsiTheme="minorEastAsia" w:cs="宋体" w:hint="eastAsia"/>
          <w:b/>
          <w:bCs/>
          <w:sz w:val="24"/>
        </w:rPr>
        <w:t>家国情怀</w:t>
      </w:r>
    </w:p>
    <w:p w14:paraId="1FE6832C"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家国情怀就是“学习和探究历史应具有的人文追求，体现了对国家富强、人</w:t>
      </w:r>
      <w:r w:rsidRPr="003C021C">
        <w:rPr>
          <w:rFonts w:asciiTheme="minorEastAsia" w:hAnsiTheme="minorEastAsia" w:cs="宋体" w:hint="eastAsia"/>
          <w:sz w:val="24"/>
        </w:rPr>
        <w:lastRenderedPageBreak/>
        <w:t>民幸福的情感，以及对国家的高度认同感、归属感、责任感和使命感”。</w:t>
      </w:r>
      <w:r w:rsidRPr="003C021C">
        <w:rPr>
          <w:rStyle w:val="a4"/>
          <w:rFonts w:asciiTheme="minorEastAsia" w:hAnsiTheme="minorEastAsia" w:cs="宋体" w:hint="eastAsia"/>
          <w:sz w:val="24"/>
        </w:rPr>
        <w:footnoteReference w:id="5"/>
      </w:r>
    </w:p>
    <w:p w14:paraId="6942F1F8" w14:textId="77777777" w:rsidR="00253DC3" w:rsidRPr="003C021C" w:rsidRDefault="00000000" w:rsidP="003C021C">
      <w:pPr>
        <w:spacing w:line="360" w:lineRule="auto"/>
        <w:ind w:firstLineChars="200" w:firstLine="480"/>
        <w:rPr>
          <w:rFonts w:asciiTheme="minorEastAsia" w:hAnsiTheme="minorEastAsia" w:cs="宋体" w:hint="eastAsia"/>
          <w:color w:val="000000" w:themeColor="text1"/>
          <w:sz w:val="24"/>
          <w:shd w:val="clear" w:color="auto" w:fill="FFFFFF"/>
        </w:rPr>
      </w:pPr>
      <w:r w:rsidRPr="003C021C">
        <w:rPr>
          <w:rFonts w:asciiTheme="minorEastAsia" w:hAnsiTheme="minorEastAsia" w:cs="宋体" w:hint="eastAsia"/>
          <w:color w:val="000000" w:themeColor="text1"/>
          <w:sz w:val="24"/>
        </w:rPr>
        <w:t>教师：杨靖宇在1940年弹尽粮绝之时，坚持战斗在白山黑水之间。奋战几昼夜之后终于寡不敌众，壮烈牺牲。杨靖宇牺牲后，当残忍的日军割头剖腹，发现他的胃里尽是枯草、树皮和棉絮，竟无一粒粮食，也无不为之震惊。他们的牺牲也成为了永远的丰碑。</w:t>
      </w:r>
      <w:r w:rsidRPr="003C021C">
        <w:rPr>
          <w:rFonts w:asciiTheme="minorEastAsia" w:hAnsiTheme="minorEastAsia" w:cs="宋体" w:hint="eastAsia"/>
          <w:color w:val="000000" w:themeColor="text1"/>
          <w:sz w:val="24"/>
          <w:shd w:val="clear" w:color="auto" w:fill="FFFFFF"/>
        </w:rPr>
        <w:t>1935年，在与日军作战中，赵一曼为掩护部队腿部负伤后在昏迷中被俘。日军为了从赵一曼口中获取到有价值的情报，找了一名军医对其腿伤进行了简单治疗后，连夜对其进行了审讯。严刑拷打赵一曼，做老虎凳、灌辣椒水，这些刑罚全部在赵一曼年轻的身体上施加了一遍。赵一曼仍旧宁死不屈，没有说出任何有效信息，日军在无奈之下，将赵一曼杀害，尸体挂在城头示众，年仅31岁。</w:t>
      </w:r>
    </w:p>
    <w:p w14:paraId="4849B6C5"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在本课讲述东北抗联杨靖宇、赵一曼的故事，激发学生爱国情怀；</w:t>
      </w:r>
    </w:p>
    <w:p w14:paraId="4EF59130"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播放《义勇军进行曲》，用歌曲创设情境，激发学生的爱国情怀。</w:t>
      </w:r>
    </w:p>
    <w:p w14:paraId="3DCFAE50"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教师：有没有同学知道《义勇军进行曲》创作于什么年代？</w:t>
      </w:r>
    </w:p>
    <w:p w14:paraId="635EFEAA"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学生：1935年</w:t>
      </w:r>
    </w:p>
    <w:p w14:paraId="4E5CA429"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教师：不知道大家每天在唱国歌的时候有没有体会过歌词的深意？为什么在1935年说中华民族到了最危险的时候？</w:t>
      </w:r>
    </w:p>
    <w:p w14:paraId="5312A205"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学生：1935年发生了一二九运动</w:t>
      </w:r>
    </w:p>
    <w:p w14:paraId="0CDE6D97"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教师：一二九运动为什么会爆发？日本继续哪些侵华的事件？</w:t>
      </w:r>
    </w:p>
    <w:p w14:paraId="4C1EF02E"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学生：日本策动华北自治运动，希望华北五省脱离中国的版图。</w:t>
      </w:r>
    </w:p>
    <w:p w14:paraId="59F0E2A3"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教师：观察地图，此时东北已经沦陷，华北地区还有两个非常重要的城市，北京和天津，华北如果再次沦陷的话，中国将会面临怎样的境地？</w:t>
      </w:r>
    </w:p>
    <w:p w14:paraId="09335D76"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学生：中国可能面临亡国灭种的危险！</w:t>
      </w:r>
    </w:p>
    <w:p w14:paraId="12952DF8"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教师：所以在此时田汉写下了“中华民族到了最危险的时候”。</w:t>
      </w:r>
    </w:p>
    <w:p w14:paraId="00113C1E" w14:textId="77777777" w:rsidR="00253DC3" w:rsidRPr="003C021C" w:rsidRDefault="00000000" w:rsidP="003C021C">
      <w:pPr>
        <w:spacing w:line="360" w:lineRule="auto"/>
        <w:ind w:firstLineChars="200" w:firstLine="480"/>
        <w:rPr>
          <w:rFonts w:asciiTheme="minorEastAsia" w:hAnsiTheme="minorEastAsia" w:cs="宋体" w:hint="eastAsia"/>
          <w:sz w:val="24"/>
        </w:rPr>
      </w:pPr>
      <w:r w:rsidRPr="003C021C">
        <w:rPr>
          <w:rFonts w:asciiTheme="minorEastAsia" w:hAnsiTheme="minorEastAsia" w:cs="宋体" w:hint="eastAsia"/>
          <w:sz w:val="24"/>
        </w:rPr>
        <w:t>设计意图：让学生感受到革命先烈的爱国热忱和中华民族奋起抵抗的决心，有了这种核心价值观的引领会让他们更深刻的理解中国共产党在民族危亡时刻坚持抗日民族统一战线的正确和伟大之处。对本课核心问题的认识进一步升华，更加深入地落实“历史解释”。</w:t>
      </w:r>
    </w:p>
    <w:p w14:paraId="303C0724" w14:textId="77777777" w:rsidR="00253DC3" w:rsidRPr="003C021C" w:rsidRDefault="00000000" w:rsidP="003C021C">
      <w:pPr>
        <w:numPr>
          <w:ilvl w:val="0"/>
          <w:numId w:val="2"/>
        </w:numPr>
        <w:spacing w:line="360" w:lineRule="auto"/>
        <w:rPr>
          <w:rFonts w:asciiTheme="minorEastAsia" w:hAnsiTheme="minorEastAsia" w:cs="宋体" w:hint="eastAsia"/>
          <w:sz w:val="24"/>
        </w:rPr>
      </w:pPr>
      <w:r w:rsidRPr="003C021C">
        <w:rPr>
          <w:rFonts w:asciiTheme="minorEastAsia" w:hAnsiTheme="minorEastAsia" w:cs="宋体" w:hint="eastAsia"/>
          <w:sz w:val="24"/>
        </w:rPr>
        <w:t>教学反思</w:t>
      </w:r>
    </w:p>
    <w:p w14:paraId="09EACB6C" w14:textId="77777777" w:rsidR="00253DC3" w:rsidRPr="003C021C" w:rsidRDefault="00000000" w:rsidP="003C021C">
      <w:pPr>
        <w:spacing w:line="360" w:lineRule="auto"/>
        <w:ind w:left="480"/>
        <w:rPr>
          <w:rFonts w:asciiTheme="minorEastAsia" w:hAnsiTheme="minorEastAsia" w:cs="宋体" w:hint="eastAsia"/>
          <w:sz w:val="24"/>
        </w:rPr>
      </w:pPr>
      <w:r w:rsidRPr="003C021C">
        <w:rPr>
          <w:rFonts w:asciiTheme="minorEastAsia" w:hAnsiTheme="minorEastAsia" w:cs="宋体" w:hint="eastAsia"/>
          <w:sz w:val="24"/>
        </w:rPr>
        <w:lastRenderedPageBreak/>
        <w:t>1.主线清晰，主旨突出，教学实施完整充分</w:t>
      </w:r>
    </w:p>
    <w:p w14:paraId="0F8A9919" w14:textId="77777777" w:rsidR="00253DC3" w:rsidRPr="003C021C" w:rsidRDefault="00000000" w:rsidP="003C021C">
      <w:pPr>
        <w:widowControl/>
        <w:spacing w:line="360" w:lineRule="auto"/>
        <w:ind w:firstLineChars="200" w:firstLine="480"/>
        <w:jc w:val="left"/>
        <w:rPr>
          <w:rFonts w:asciiTheme="minorEastAsia" w:hAnsiTheme="minorEastAsia" w:cs="宋体" w:hint="eastAsia"/>
          <w:sz w:val="24"/>
        </w:rPr>
      </w:pPr>
      <w:r w:rsidRPr="003C021C">
        <w:rPr>
          <w:rFonts w:asciiTheme="minorEastAsia" w:hAnsiTheme="minorEastAsia" w:cs="宋体" w:hint="eastAsia"/>
          <w:color w:val="000000" w:themeColor="text1"/>
          <w:sz w:val="24"/>
        </w:rPr>
        <w:t>本课将</w:t>
      </w:r>
      <w:r w:rsidRPr="003C021C">
        <w:rPr>
          <w:rFonts w:asciiTheme="minorEastAsia" w:hAnsiTheme="minorEastAsia" w:hint="eastAsia"/>
          <w:sz w:val="24"/>
        </w:rPr>
        <w:t>中国共产党为抗日民族统一战线所做出的努力从九一八到华北</w:t>
      </w:r>
      <w:proofErr w:type="gramStart"/>
      <w:r w:rsidRPr="003C021C">
        <w:rPr>
          <w:rFonts w:asciiTheme="minorEastAsia" w:hAnsiTheme="minorEastAsia" w:hint="eastAsia"/>
          <w:sz w:val="24"/>
        </w:rPr>
        <w:t>自治再</w:t>
      </w:r>
      <w:proofErr w:type="gramEnd"/>
      <w:r w:rsidRPr="003C021C">
        <w:rPr>
          <w:rFonts w:asciiTheme="minorEastAsia" w:hAnsiTheme="minorEastAsia" w:hint="eastAsia"/>
          <w:sz w:val="24"/>
        </w:rPr>
        <w:t>到西安事变层层递进，并且分别从时空观念、史料实证、家国情怀三个维度进行解析，让学生认识到了中国共产党在民族危亡之下所做出的努力成为扭转时局的关键。在时空观念方面，将本课放置在世界反法西斯斗争的时代背景之中展开叙述，让学生拥有大历史观看待抗日战争，学生能够深切感受到中国的联合抗战对于世界反法西斯战争所做出的贡献，基本达成“历史解释”目标。</w:t>
      </w:r>
      <w:r w:rsidRPr="003C021C">
        <w:rPr>
          <w:rFonts w:asciiTheme="minorEastAsia" w:hAnsiTheme="minorEastAsia" w:cs="宋体" w:hint="eastAsia"/>
          <w:sz w:val="24"/>
        </w:rPr>
        <w:t>在史料实证方面，本课通过小组讨论、辩论等形式提高了学生对史料的辨析能力，从而加深对</w:t>
      </w:r>
      <w:r w:rsidRPr="003C021C">
        <w:rPr>
          <w:rFonts w:asciiTheme="minorEastAsia" w:hAnsiTheme="minorEastAsia" w:hint="eastAsia"/>
          <w:sz w:val="24"/>
        </w:rPr>
        <w:t>中国共产党为抗日民族统一战线所做出努力</w:t>
      </w:r>
      <w:r w:rsidRPr="003C021C">
        <w:rPr>
          <w:rFonts w:asciiTheme="minorEastAsia" w:hAnsiTheme="minorEastAsia" w:cs="宋体" w:hint="eastAsia"/>
          <w:sz w:val="24"/>
        </w:rPr>
        <w:t>的理解，最终落实“历史解释”。</w:t>
      </w:r>
    </w:p>
    <w:p w14:paraId="532003A9" w14:textId="77777777" w:rsidR="00253DC3" w:rsidRPr="003C021C" w:rsidRDefault="00000000" w:rsidP="003C021C">
      <w:pPr>
        <w:widowControl/>
        <w:spacing w:line="360" w:lineRule="auto"/>
        <w:ind w:leftChars="200" w:left="420"/>
        <w:jc w:val="left"/>
        <w:rPr>
          <w:rFonts w:asciiTheme="minorEastAsia" w:hAnsiTheme="minorEastAsia" w:hint="eastAsia"/>
          <w:sz w:val="24"/>
        </w:rPr>
      </w:pPr>
      <w:r w:rsidRPr="003C021C">
        <w:rPr>
          <w:rFonts w:asciiTheme="minorEastAsia" w:hAnsiTheme="minorEastAsia" w:hint="eastAsia"/>
          <w:sz w:val="24"/>
        </w:rPr>
        <w:t>2.爱国情怀激发不足，选材和设问不够精准</w:t>
      </w:r>
    </w:p>
    <w:p w14:paraId="0E395159" w14:textId="77777777" w:rsidR="00253DC3" w:rsidRDefault="00000000" w:rsidP="003C021C">
      <w:pPr>
        <w:widowControl/>
        <w:spacing w:line="360" w:lineRule="auto"/>
        <w:ind w:firstLineChars="200" w:firstLine="480"/>
        <w:jc w:val="left"/>
        <w:rPr>
          <w:rFonts w:asciiTheme="minorEastAsia" w:hAnsiTheme="minorEastAsia" w:hint="eastAsia"/>
          <w:sz w:val="24"/>
        </w:rPr>
      </w:pPr>
      <w:r w:rsidRPr="003C021C">
        <w:rPr>
          <w:rFonts w:asciiTheme="minorEastAsia" w:hAnsiTheme="minorEastAsia" w:cs="宋体" w:hint="eastAsia"/>
          <w:color w:val="000000" w:themeColor="text1"/>
          <w:sz w:val="24"/>
        </w:rPr>
        <w:t>但</w:t>
      </w:r>
      <w:r w:rsidRPr="003C021C">
        <w:rPr>
          <w:rFonts w:asciiTheme="minorEastAsia" w:hAnsiTheme="minorEastAsia" w:hint="eastAsia"/>
          <w:sz w:val="24"/>
        </w:rPr>
        <w:t>“历史解释”核心素养的落实绝非一朝一夕可以完成，是需要在每堂历史课中不断渗透，学生才能逐步形成。</w:t>
      </w:r>
      <w:r w:rsidRPr="003C021C">
        <w:rPr>
          <w:rFonts w:asciiTheme="minorEastAsia" w:hAnsiTheme="minorEastAsia" w:cs="宋体" w:hint="eastAsia"/>
          <w:sz w:val="24"/>
        </w:rPr>
        <w:t>本次课堂实践中落实“历史解释”核心素养仍然有许多不足，比如前期对于爱国情怀的渲染和学生情绪的带动不到位，学生能够初步感受革命先烈的爱国热忱和中华民族奋起抵抗的决心，但是没有完全激发出学生的爱国主义情怀；选取的某些史料过多过难，给学生分析史料提取信息造成了困难；对于问题的梯度没有把握好，个别问题设置的过难。对于为什么在1936年张学良和周恩来会秘密会谈这一问题设置过难，导致有些学生一时无从回答，不知道从哪个角度去思考。整堂</w:t>
      </w:r>
      <w:proofErr w:type="gramStart"/>
      <w:r w:rsidRPr="003C021C">
        <w:rPr>
          <w:rFonts w:asciiTheme="minorEastAsia" w:hAnsiTheme="minorEastAsia" w:cs="宋体" w:hint="eastAsia"/>
          <w:sz w:val="24"/>
        </w:rPr>
        <w:t>课问题</w:t>
      </w:r>
      <w:proofErr w:type="gramEnd"/>
      <w:r w:rsidRPr="003C021C">
        <w:rPr>
          <w:rFonts w:asciiTheme="minorEastAsia" w:hAnsiTheme="minorEastAsia" w:cs="宋体" w:hint="eastAsia"/>
          <w:sz w:val="24"/>
        </w:rPr>
        <w:t>问的太过细碎，设问不够精准；再加之因为教学内容较多，教学节奏略显紧张，对于杀蒋和放</w:t>
      </w:r>
      <w:proofErr w:type="gramStart"/>
      <w:r w:rsidRPr="003C021C">
        <w:rPr>
          <w:rFonts w:asciiTheme="minorEastAsia" w:hAnsiTheme="minorEastAsia" w:cs="宋体" w:hint="eastAsia"/>
          <w:sz w:val="24"/>
        </w:rPr>
        <w:t>蒋</w:t>
      </w:r>
      <w:proofErr w:type="gramEnd"/>
      <w:r w:rsidRPr="003C021C">
        <w:rPr>
          <w:rFonts w:asciiTheme="minorEastAsia" w:hAnsiTheme="minorEastAsia" w:cs="宋体" w:hint="eastAsia"/>
          <w:sz w:val="24"/>
        </w:rPr>
        <w:t>的讨论不够充分，没有给学生更多的发挥空间，学生主体性的地位没有被</w:t>
      </w:r>
      <w:proofErr w:type="gramStart"/>
      <w:r w:rsidRPr="003C021C">
        <w:rPr>
          <w:rFonts w:asciiTheme="minorEastAsia" w:hAnsiTheme="minorEastAsia" w:cs="宋体" w:hint="eastAsia"/>
          <w:sz w:val="24"/>
        </w:rPr>
        <w:t>凸</w:t>
      </w:r>
      <w:proofErr w:type="gramEnd"/>
      <w:r w:rsidRPr="003C021C">
        <w:rPr>
          <w:rFonts w:asciiTheme="minorEastAsia" w:hAnsiTheme="minorEastAsia" w:cs="宋体" w:hint="eastAsia"/>
          <w:sz w:val="24"/>
        </w:rPr>
        <w:t>显出来。</w:t>
      </w:r>
      <w:r w:rsidRPr="003C021C">
        <w:rPr>
          <w:rFonts w:asciiTheme="minorEastAsia" w:hAnsiTheme="minorEastAsia" w:hint="eastAsia"/>
          <w:sz w:val="24"/>
        </w:rPr>
        <w:t>这些都影响了最后“历史解释”的达成。在今后的课堂教学中老师也应该不断探索深度学习的教育理念，提高设问的精准性，加强教师引导并且激发学生的课堂主体性，更好地优化课堂，培养学生历史思维品质和关键能力。</w:t>
      </w:r>
    </w:p>
    <w:p w14:paraId="6F86ABFB" w14:textId="77777777" w:rsidR="003C021C" w:rsidRDefault="003C021C" w:rsidP="003C021C">
      <w:pPr>
        <w:widowControl/>
        <w:spacing w:line="360" w:lineRule="auto"/>
        <w:ind w:firstLineChars="200" w:firstLine="480"/>
        <w:jc w:val="left"/>
        <w:rPr>
          <w:rFonts w:asciiTheme="minorEastAsia" w:hAnsiTheme="minorEastAsia" w:hint="eastAsia"/>
          <w:sz w:val="24"/>
        </w:rPr>
      </w:pPr>
    </w:p>
    <w:sectPr w:rsidR="003C02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F80C0" w14:textId="77777777" w:rsidR="00E4681B" w:rsidRDefault="00E4681B">
      <w:r>
        <w:separator/>
      </w:r>
    </w:p>
  </w:endnote>
  <w:endnote w:type="continuationSeparator" w:id="0">
    <w:p w14:paraId="422E9363" w14:textId="77777777" w:rsidR="00E4681B" w:rsidRDefault="00E4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TSongti-SC-Regular">
    <w:altName w:val="Segoe Print"/>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49888" w14:textId="77777777" w:rsidR="00E4681B" w:rsidRDefault="00E4681B">
      <w:r>
        <w:separator/>
      </w:r>
    </w:p>
  </w:footnote>
  <w:footnote w:type="continuationSeparator" w:id="0">
    <w:p w14:paraId="51ACBFEE" w14:textId="77777777" w:rsidR="00E4681B" w:rsidRDefault="00E4681B">
      <w:r>
        <w:continuationSeparator/>
      </w:r>
    </w:p>
  </w:footnote>
  <w:footnote w:id="1">
    <w:p w14:paraId="0E87E7F3" w14:textId="77777777" w:rsidR="00253DC3" w:rsidRDefault="00000000">
      <w:pPr>
        <w:pStyle w:val="a3"/>
      </w:pPr>
      <w:r>
        <w:rPr>
          <w:rStyle w:val="a4"/>
        </w:rPr>
        <w:footnoteRef/>
      </w:r>
      <w:r>
        <w:t xml:space="preserve"> </w:t>
      </w:r>
      <w:r>
        <w:t>中华人民共和国教育部．普通高中历史课程标准（</w:t>
      </w:r>
      <w:r>
        <w:t>2017</w:t>
      </w:r>
      <w:r>
        <w:t>年版）</w:t>
      </w:r>
      <w:r>
        <w:t>[S]</w:t>
      </w:r>
      <w:r>
        <w:t>．北京：人民教育出版社，</w:t>
      </w:r>
      <w:r>
        <w:t>2018</w:t>
      </w:r>
      <w:r>
        <w:rPr>
          <w:rFonts w:hint="eastAsia"/>
        </w:rPr>
        <w:t>。</w:t>
      </w:r>
    </w:p>
  </w:footnote>
  <w:footnote w:id="2">
    <w:p w14:paraId="0EDA0C5A" w14:textId="77777777" w:rsidR="00253DC3" w:rsidRDefault="00000000">
      <w:pPr>
        <w:pStyle w:val="a3"/>
      </w:pPr>
      <w:r>
        <w:rPr>
          <w:rStyle w:val="a4"/>
        </w:rPr>
        <w:footnoteRef/>
      </w:r>
      <w:r>
        <w:t xml:space="preserve"> </w:t>
      </w:r>
      <w:r>
        <w:t>中华人民共和国教育部．普通高中历史课程标准（</w:t>
      </w:r>
      <w:r>
        <w:t>2017</w:t>
      </w:r>
      <w:r>
        <w:t>年版）</w:t>
      </w:r>
      <w:r>
        <w:t>[S]</w:t>
      </w:r>
      <w:r>
        <w:t>．北京：人民教育出版社，</w:t>
      </w:r>
      <w:r>
        <w:t>2018</w:t>
      </w:r>
      <w:r>
        <w:rPr>
          <w:rFonts w:hint="eastAsia"/>
        </w:rPr>
        <w:t>。</w:t>
      </w:r>
    </w:p>
  </w:footnote>
  <w:footnote w:id="3">
    <w:p w14:paraId="5E189F93" w14:textId="77777777" w:rsidR="00253DC3" w:rsidRDefault="00000000">
      <w:pPr>
        <w:pStyle w:val="a3"/>
      </w:pPr>
      <w:r>
        <w:rPr>
          <w:rStyle w:val="a4"/>
        </w:rPr>
        <w:footnoteRef/>
      </w:r>
      <w:r>
        <w:t xml:space="preserve"> </w:t>
      </w:r>
      <w:r>
        <w:t>中华人民共和国教育部．普通高中历史课程标准（</w:t>
      </w:r>
      <w:r>
        <w:t>2017</w:t>
      </w:r>
      <w:r>
        <w:t>年版）</w:t>
      </w:r>
      <w:r>
        <w:t>[S]</w:t>
      </w:r>
      <w:r>
        <w:t>．北京：人民教育出版社，</w:t>
      </w:r>
      <w:r>
        <w:t>2018</w:t>
      </w:r>
      <w:r>
        <w:rPr>
          <w:rFonts w:hint="eastAsia"/>
        </w:rPr>
        <w:t>。</w:t>
      </w:r>
    </w:p>
  </w:footnote>
  <w:footnote w:id="4">
    <w:p w14:paraId="71AEC428" w14:textId="77777777" w:rsidR="00253DC3" w:rsidRDefault="00000000">
      <w:pPr>
        <w:pStyle w:val="a3"/>
      </w:pPr>
      <w:r>
        <w:rPr>
          <w:rStyle w:val="a4"/>
        </w:rPr>
        <w:footnoteRef/>
      </w:r>
      <w:r>
        <w:t xml:space="preserve"> </w:t>
      </w:r>
      <w:r>
        <w:t>中华人民共和国教育部．普通高中历史课程标准（</w:t>
      </w:r>
      <w:r>
        <w:t>2017</w:t>
      </w:r>
      <w:r>
        <w:t>年版）</w:t>
      </w:r>
      <w:r>
        <w:t>[S]</w:t>
      </w:r>
      <w:r>
        <w:t>．北京：人民教育出版社，</w:t>
      </w:r>
      <w:r>
        <w:t>2018</w:t>
      </w:r>
      <w:r>
        <w:rPr>
          <w:rFonts w:hint="eastAsia"/>
        </w:rPr>
        <w:t>。</w:t>
      </w:r>
    </w:p>
  </w:footnote>
  <w:footnote w:id="5">
    <w:p w14:paraId="58A8391A" w14:textId="77777777" w:rsidR="00253DC3" w:rsidRDefault="00000000">
      <w:pPr>
        <w:pStyle w:val="a3"/>
      </w:pPr>
      <w:r>
        <w:rPr>
          <w:rStyle w:val="a4"/>
        </w:rPr>
        <w:footnoteRef/>
      </w:r>
      <w:r>
        <w:t xml:space="preserve"> </w:t>
      </w:r>
      <w:r>
        <w:t>中华人民共和国教育部．普通高中历史课程标准（</w:t>
      </w:r>
      <w:r>
        <w:t>2017</w:t>
      </w:r>
      <w:r>
        <w:t>年版）</w:t>
      </w:r>
      <w:r>
        <w:t>[S]</w:t>
      </w:r>
      <w:r>
        <w:t>．北京：人民教育出版社，</w:t>
      </w:r>
      <w:r>
        <w:t>2018</w:t>
      </w:r>
      <w:r>
        <w:rPr>
          <w:rFonts w:hint="eastAsia"/>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3517ADD"/>
    <w:multiLevelType w:val="singleLevel"/>
    <w:tmpl w:val="A3517ADD"/>
    <w:lvl w:ilvl="0">
      <w:start w:val="1"/>
      <w:numFmt w:val="decimal"/>
      <w:lvlText w:val="%1."/>
      <w:lvlJc w:val="left"/>
      <w:pPr>
        <w:tabs>
          <w:tab w:val="left" w:pos="312"/>
        </w:tabs>
      </w:pPr>
    </w:lvl>
  </w:abstractNum>
  <w:abstractNum w:abstractNumId="1" w15:restartNumberingAfterBreak="0">
    <w:nsid w:val="18C03E49"/>
    <w:multiLevelType w:val="singleLevel"/>
    <w:tmpl w:val="18C03E49"/>
    <w:lvl w:ilvl="0">
      <w:start w:val="2"/>
      <w:numFmt w:val="chineseCounting"/>
      <w:suff w:val="nothing"/>
      <w:lvlText w:val="%1、"/>
      <w:lvlJc w:val="left"/>
      <w:pPr>
        <w:ind w:left="480" w:firstLine="0"/>
      </w:pPr>
      <w:rPr>
        <w:rFonts w:hint="eastAsia"/>
      </w:rPr>
    </w:lvl>
  </w:abstractNum>
  <w:num w:numId="1" w16cid:durableId="669526370">
    <w:abstractNumId w:val="0"/>
  </w:num>
  <w:num w:numId="2" w16cid:durableId="12183955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684E74BF"/>
    <w:rsid w:val="000B2CAC"/>
    <w:rsid w:val="00135ED1"/>
    <w:rsid w:val="001B1F11"/>
    <w:rsid w:val="00253DC3"/>
    <w:rsid w:val="002D2E02"/>
    <w:rsid w:val="003C021C"/>
    <w:rsid w:val="00576890"/>
    <w:rsid w:val="006F677C"/>
    <w:rsid w:val="00E45F4D"/>
    <w:rsid w:val="00E4681B"/>
    <w:rsid w:val="0B8A4C0A"/>
    <w:rsid w:val="1BA8733A"/>
    <w:rsid w:val="434D0FE0"/>
    <w:rsid w:val="46FB2A6F"/>
    <w:rsid w:val="5C1B5BF4"/>
    <w:rsid w:val="60F57BED"/>
    <w:rsid w:val="684E74BF"/>
    <w:rsid w:val="6A366FEE"/>
    <w:rsid w:val="78796AB7"/>
    <w:rsid w:val="7F3A1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63BA82"/>
  <w15:docId w15:val="{60C54BC0-88EB-44AE-BBF1-7E244B7D2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pPr>
      <w:snapToGrid w:val="0"/>
      <w:jc w:val="left"/>
    </w:pPr>
    <w:rPr>
      <w:sz w:val="18"/>
    </w:rPr>
  </w:style>
  <w:style w:type="character" w:styleId="a4">
    <w:name w:val="footnote reference"/>
    <w:basedOn w:val="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770</Words>
  <Characters>4389</Characters>
  <Application>Microsoft Office Word</Application>
  <DocSecurity>0</DocSecurity>
  <Lines>36</Lines>
  <Paragraphs>10</Paragraphs>
  <ScaleCrop>false</ScaleCrop>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毅 宫</cp:lastModifiedBy>
  <cp:revision>4</cp:revision>
  <dcterms:created xsi:type="dcterms:W3CDTF">2021-08-27T06:44:00Z</dcterms:created>
  <dcterms:modified xsi:type="dcterms:W3CDTF">2026-05-22T01:32:00Z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A847D64BFFC741A1BC95EEF8BD8566D9</vt:lpwstr>
  </property>
  <property fmtid="{D5CDD505-2E9C-101B-9397-08002B2CF9AE}" pid="4" name="KSOTemplateDocerSaveRecord">
    <vt:lpwstr>eyJoZGlkIjoiNjUzMTYwZTVkMjc3N2MyYmRkZjcyNzVmMzNmODJjZmYiLCJ1c2VySWQiOiI2ODI4NzAwMDMifQ==</vt:lpwstr>
  </property>
</Properties>
</file>