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314" w:rsidRDefault="00A926E7" w:rsidP="00BD3314">
      <w:pPr>
        <w:jc w:val="center"/>
        <w:rPr>
          <w:rFonts w:ascii="宋体" w:hAnsi="宋体" w:cs="宋体"/>
          <w:b/>
          <w:kern w:val="0"/>
          <w:sz w:val="24"/>
        </w:rPr>
      </w:pPr>
      <w:r w:rsidRPr="00674BF3">
        <w:rPr>
          <w:rFonts w:ascii="宋体" w:hAnsi="宋体" w:cs="宋体"/>
          <w:b/>
          <w:kern w:val="0"/>
          <w:sz w:val="24"/>
        </w:rPr>
        <w:t>试题评讲</w:t>
      </w:r>
      <w:r w:rsidR="00F037C9">
        <w:rPr>
          <w:rFonts w:ascii="宋体" w:hAnsi="宋体" w:cs="宋体"/>
          <w:b/>
          <w:kern w:val="0"/>
          <w:sz w:val="24"/>
        </w:rPr>
        <w:t>方法</w:t>
      </w:r>
      <w:r w:rsidR="0028603A">
        <w:rPr>
          <w:rFonts w:ascii="宋体" w:hAnsi="宋体" w:cs="宋体" w:hint="eastAsia"/>
          <w:b/>
          <w:kern w:val="0"/>
          <w:sz w:val="24"/>
        </w:rPr>
        <w:t>遮谈</w:t>
      </w:r>
    </w:p>
    <w:p w:rsidR="00BD3314" w:rsidRDefault="00BD3314" w:rsidP="00BD3314">
      <w:pPr>
        <w:rPr>
          <w:rFonts w:ascii="宋体" w:hAnsi="宋体"/>
          <w:szCs w:val="21"/>
        </w:rPr>
      </w:pPr>
      <w:r>
        <w:rPr>
          <w:rFonts w:ascii="宋体" w:hAnsi="宋体" w:cs="宋体" w:hint="eastAsia"/>
          <w:b/>
          <w:kern w:val="0"/>
          <w:sz w:val="24"/>
        </w:rPr>
        <w:t>摘要：</w:t>
      </w:r>
      <w:r w:rsidRPr="00CC239E">
        <w:rPr>
          <w:rFonts w:ascii="宋体" w:hAnsi="宋体" w:hint="eastAsia"/>
          <w:sz w:val="24"/>
          <w:szCs w:val="24"/>
        </w:rPr>
        <w:t>试卷评讲课是数学课中的重要课型，是复习课的继续和深化</w:t>
      </w:r>
      <w:r w:rsidR="006F7C75" w:rsidRPr="00CC239E">
        <w:rPr>
          <w:rFonts w:ascii="宋体" w:hAnsi="宋体" w:hint="eastAsia"/>
          <w:sz w:val="24"/>
          <w:szCs w:val="24"/>
        </w:rPr>
        <w:t>。上好评讲课能帮助学生查找自身不足，指导学生改进学习方法。因此，有效的试题评价就显得尤为重要。本文从</w:t>
      </w:r>
      <w:r w:rsidR="00F037C9">
        <w:rPr>
          <w:rFonts w:ascii="宋体" w:hAnsi="宋体" w:hint="eastAsia"/>
          <w:sz w:val="24"/>
          <w:szCs w:val="24"/>
        </w:rPr>
        <w:t>示错纠</w:t>
      </w:r>
      <w:r w:rsidR="00F545F6">
        <w:rPr>
          <w:rFonts w:ascii="宋体" w:hAnsi="宋体" w:hint="eastAsia"/>
          <w:sz w:val="24"/>
          <w:szCs w:val="24"/>
        </w:rPr>
        <w:t>错法</w:t>
      </w:r>
      <w:r w:rsidR="00F545F6" w:rsidRPr="00F545F6">
        <w:rPr>
          <w:rFonts w:ascii="宋体" w:hAnsi="宋体" w:hint="eastAsia"/>
          <w:color w:val="000000" w:themeColor="text1"/>
          <w:sz w:val="24"/>
          <w:szCs w:val="24"/>
        </w:rPr>
        <w:t>、</w:t>
      </w:r>
      <w:r w:rsidR="00F545F6">
        <w:rPr>
          <w:rFonts w:ascii="宋体" w:hAnsi="宋体" w:hint="eastAsia"/>
          <w:color w:val="000000" w:themeColor="text1"/>
          <w:sz w:val="24"/>
          <w:szCs w:val="24"/>
        </w:rPr>
        <w:t>探索联想法</w:t>
      </w:r>
      <w:r w:rsidR="006F7C75" w:rsidRPr="00F545F6">
        <w:rPr>
          <w:rFonts w:ascii="宋体" w:hAnsi="宋体" w:hint="eastAsia"/>
          <w:color w:val="000000" w:themeColor="text1"/>
          <w:sz w:val="24"/>
          <w:szCs w:val="24"/>
        </w:rPr>
        <w:t>、变式</w:t>
      </w:r>
      <w:r w:rsidR="00C51D07">
        <w:rPr>
          <w:rFonts w:ascii="宋体" w:hAnsi="宋体" w:hint="eastAsia"/>
          <w:color w:val="000000" w:themeColor="text1"/>
          <w:sz w:val="24"/>
          <w:szCs w:val="24"/>
        </w:rPr>
        <w:t>拓展法</w:t>
      </w:r>
      <w:r w:rsidR="008E189D" w:rsidRPr="00F545F6">
        <w:rPr>
          <w:rFonts w:ascii="宋体" w:hAnsi="宋体" w:hint="eastAsia"/>
          <w:color w:val="000000" w:themeColor="text1"/>
          <w:sz w:val="24"/>
          <w:szCs w:val="24"/>
        </w:rPr>
        <w:t>三</w:t>
      </w:r>
      <w:r w:rsidR="00F037C9">
        <w:rPr>
          <w:rFonts w:ascii="宋体" w:hAnsi="宋体" w:hint="eastAsia"/>
          <w:color w:val="000000" w:themeColor="text1"/>
          <w:sz w:val="24"/>
          <w:szCs w:val="24"/>
        </w:rPr>
        <w:t>种方法</w:t>
      </w:r>
      <w:r w:rsidR="008E189D" w:rsidRPr="00F545F6">
        <w:rPr>
          <w:rFonts w:ascii="宋体" w:hAnsi="宋体" w:hint="eastAsia"/>
          <w:color w:val="000000" w:themeColor="text1"/>
          <w:sz w:val="24"/>
          <w:szCs w:val="24"/>
        </w:rPr>
        <w:t>入手</w:t>
      </w:r>
      <w:r w:rsidR="008E189D" w:rsidRPr="00CC239E">
        <w:rPr>
          <w:rFonts w:ascii="宋体" w:hAnsi="宋体" w:hint="eastAsia"/>
          <w:sz w:val="24"/>
          <w:szCs w:val="24"/>
        </w:rPr>
        <w:t>，探讨行之有效的试题评讲策略。</w:t>
      </w:r>
    </w:p>
    <w:p w:rsidR="008E189D" w:rsidRPr="008E189D" w:rsidRDefault="008E189D" w:rsidP="00BD3314">
      <w:pPr>
        <w:rPr>
          <w:rFonts w:ascii="宋体" w:hAnsi="宋体"/>
          <w:b/>
          <w:szCs w:val="21"/>
        </w:rPr>
      </w:pPr>
      <w:r w:rsidRPr="008E189D">
        <w:rPr>
          <w:rFonts w:ascii="宋体" w:hAnsi="宋体" w:hint="eastAsia"/>
          <w:b/>
          <w:szCs w:val="21"/>
        </w:rPr>
        <w:t>关键字</w:t>
      </w:r>
      <w:r>
        <w:rPr>
          <w:rFonts w:ascii="宋体" w:hAnsi="宋体" w:hint="eastAsia"/>
          <w:b/>
          <w:szCs w:val="21"/>
        </w:rPr>
        <w:t xml:space="preserve">：试题评讲   </w:t>
      </w:r>
      <w:r w:rsidR="006F3FDD">
        <w:rPr>
          <w:rFonts w:ascii="宋体" w:hAnsi="宋体" w:hint="eastAsia"/>
          <w:b/>
          <w:szCs w:val="21"/>
        </w:rPr>
        <w:t>变式</w:t>
      </w:r>
      <w:r>
        <w:rPr>
          <w:rFonts w:ascii="宋体" w:hAnsi="宋体" w:hint="eastAsia"/>
          <w:b/>
          <w:szCs w:val="21"/>
        </w:rPr>
        <w:t xml:space="preserve">  自主探索</w:t>
      </w:r>
    </w:p>
    <w:p w:rsidR="00674BF3" w:rsidRDefault="00170C94" w:rsidP="00854F6C">
      <w:pPr>
        <w:autoSpaceDE w:val="0"/>
        <w:autoSpaceDN w:val="0"/>
        <w:adjustRightInd w:val="0"/>
        <w:ind w:firstLineChars="150" w:firstLine="360"/>
        <w:jc w:val="left"/>
        <w:rPr>
          <w:rFonts w:ascii="宋体" w:hAnsi="宋体"/>
          <w:sz w:val="24"/>
          <w:szCs w:val="24"/>
        </w:rPr>
      </w:pPr>
      <w:r>
        <w:rPr>
          <w:rFonts w:ascii="宋体" w:hAnsi="宋体" w:hint="eastAsia"/>
          <w:sz w:val="24"/>
          <w:szCs w:val="24"/>
        </w:rPr>
        <w:t>初中数学学科</w:t>
      </w:r>
      <w:r w:rsidR="00C53D2E">
        <w:rPr>
          <w:rFonts w:ascii="宋体" w:hAnsi="宋体" w:hint="eastAsia"/>
          <w:sz w:val="24"/>
          <w:szCs w:val="24"/>
        </w:rPr>
        <w:t>的</w:t>
      </w:r>
      <w:r>
        <w:rPr>
          <w:rFonts w:ascii="宋体" w:hAnsi="宋体" w:hint="eastAsia"/>
          <w:sz w:val="24"/>
          <w:szCs w:val="24"/>
        </w:rPr>
        <w:t>核心素养是指学生在接受初中数学教育过程中，逐步形成的适应个人终身发展和社会发展需要的必备品格和关键能力。它包括以下十个方面：数感、符号意识、空间观念、几何直观、数据分析观念、运算能力、推理能力、模型思想、应用意识和创新意识。</w:t>
      </w:r>
      <w:r w:rsidR="000515EC">
        <w:rPr>
          <w:rFonts w:ascii="宋体" w:hAnsi="宋体" w:hint="eastAsia"/>
          <w:sz w:val="24"/>
          <w:szCs w:val="24"/>
        </w:rPr>
        <w:t>如何把数学的核心素养融入试卷讲评、试题讲解之中？本文略作探讨。</w:t>
      </w:r>
    </w:p>
    <w:p w:rsidR="002C7CAE" w:rsidRPr="00F00B65" w:rsidRDefault="000515EC" w:rsidP="002C7CAE">
      <w:pPr>
        <w:autoSpaceDE w:val="0"/>
        <w:autoSpaceDN w:val="0"/>
        <w:adjustRightInd w:val="0"/>
        <w:ind w:firstLineChars="150" w:firstLine="360"/>
        <w:jc w:val="left"/>
        <w:rPr>
          <w:rFonts w:ascii="宋体" w:hAnsi="宋体"/>
          <w:sz w:val="24"/>
          <w:szCs w:val="24"/>
        </w:rPr>
      </w:pPr>
      <w:r>
        <w:rPr>
          <w:rFonts w:ascii="宋体" w:hAnsi="宋体" w:hint="eastAsia"/>
          <w:sz w:val="24"/>
          <w:szCs w:val="24"/>
        </w:rPr>
        <w:t>做好试题讲评的前提是做好分析。</w:t>
      </w:r>
      <w:r w:rsidR="002C7CAE" w:rsidRPr="005D6B09">
        <w:rPr>
          <w:rFonts w:ascii="宋体" w:hAnsi="宋体" w:hint="eastAsia"/>
          <w:sz w:val="24"/>
          <w:szCs w:val="24"/>
        </w:rPr>
        <w:t>首先，统计分数算出优良率、及格率、不及格率，统计每道题的得分率、出错率都以表格的形式呈现</w:t>
      </w:r>
      <w:r w:rsidR="002C7CAE" w:rsidRPr="005D6B09">
        <w:rPr>
          <w:rFonts w:hint="eastAsia"/>
          <w:b/>
          <w:sz w:val="24"/>
          <w:szCs w:val="24"/>
        </w:rPr>
        <w:t>，</w:t>
      </w:r>
      <w:r w:rsidR="002C7CAE" w:rsidRPr="005D6B09">
        <w:rPr>
          <w:rFonts w:ascii="宋体" w:hAnsi="宋体" w:hint="eastAsia"/>
          <w:sz w:val="24"/>
          <w:szCs w:val="24"/>
        </w:rPr>
        <w:t>根据这些数据就会知道学生对每类题型的掌握情况。其次，做好试卷分析，分析每道试题考查的知识点类型以及这些知识点在整张试卷的分布情况，判断试卷难易程度，</w:t>
      </w:r>
      <w:r w:rsidR="002C7CAE">
        <w:rPr>
          <w:rFonts w:ascii="宋体" w:hAnsi="宋体" w:hint="eastAsia"/>
          <w:sz w:val="24"/>
          <w:szCs w:val="24"/>
        </w:rPr>
        <w:t>做到心中有数。</w:t>
      </w:r>
      <w:r w:rsidR="002C7CAE" w:rsidRPr="005D6B09">
        <w:rPr>
          <w:rFonts w:ascii="宋体" w:hAnsi="宋体" w:hint="eastAsia"/>
          <w:sz w:val="24"/>
          <w:szCs w:val="24"/>
        </w:rPr>
        <w:t>再则，分析学生答题，找出学生答卷错误率较高的题，剖析错误原因，细致研究学生的解法，对于新颖优秀解法给出肯定。</w:t>
      </w:r>
      <w:r w:rsidR="002C7CAE">
        <w:rPr>
          <w:rFonts w:ascii="宋体" w:hAnsi="宋体" w:hint="eastAsia"/>
          <w:sz w:val="24"/>
          <w:szCs w:val="24"/>
        </w:rPr>
        <w:t>同时根据学生对知识点掌握的情况，思考</w:t>
      </w:r>
      <w:r w:rsidR="007637A0">
        <w:rPr>
          <w:rFonts w:ascii="宋体" w:hAnsi="宋体" w:hint="eastAsia"/>
          <w:sz w:val="24"/>
          <w:szCs w:val="24"/>
        </w:rPr>
        <w:t>学生</w:t>
      </w:r>
      <w:r w:rsidR="002C7CAE">
        <w:rPr>
          <w:rFonts w:ascii="宋体" w:hAnsi="宋体" w:hint="eastAsia"/>
          <w:sz w:val="24"/>
          <w:szCs w:val="24"/>
        </w:rPr>
        <w:t>为什么会做错，</w:t>
      </w:r>
      <w:r w:rsidR="002C7CAE" w:rsidRPr="0036792F">
        <w:rPr>
          <w:rFonts w:ascii="宋体" w:hAnsi="宋体" w:hint="eastAsia"/>
          <w:color w:val="000000" w:themeColor="text1"/>
          <w:sz w:val="24"/>
          <w:szCs w:val="24"/>
        </w:rPr>
        <w:t>反思是否在每一个知识点的背后</w:t>
      </w:r>
      <w:r w:rsidR="007637A0">
        <w:rPr>
          <w:rFonts w:ascii="宋体" w:hAnsi="宋体" w:hint="eastAsia"/>
          <w:color w:val="000000" w:themeColor="text1"/>
          <w:sz w:val="24"/>
          <w:szCs w:val="24"/>
        </w:rPr>
        <w:t>，清楚传达给学生</w:t>
      </w:r>
      <w:r w:rsidR="002C7CAE" w:rsidRPr="0036792F">
        <w:rPr>
          <w:rFonts w:ascii="宋体" w:hAnsi="宋体" w:hint="eastAsia"/>
          <w:color w:val="000000" w:themeColor="text1"/>
          <w:sz w:val="24"/>
          <w:szCs w:val="24"/>
        </w:rPr>
        <w:t>数学思想，是否做好铺垫搭好脚手架，顺着知识产生的过程去设置问题，让学生顺利掌握重难点。</w:t>
      </w:r>
      <w:r w:rsidR="002C7CAE">
        <w:rPr>
          <w:rFonts w:ascii="宋体" w:hAnsi="宋体" w:hint="eastAsia"/>
          <w:sz w:val="24"/>
          <w:szCs w:val="24"/>
        </w:rPr>
        <w:t>最后有针对性地确定好讲评的重点和难点，找出共性问题，集中时间和精力针对性地解决重点和难点。</w:t>
      </w:r>
    </w:p>
    <w:p w:rsidR="00BD3314" w:rsidRPr="005D6B09" w:rsidRDefault="00BD3314" w:rsidP="005D6B09">
      <w:pPr>
        <w:ind w:firstLineChars="150" w:firstLine="360"/>
        <w:rPr>
          <w:rFonts w:ascii="宋体" w:hAnsi="宋体"/>
          <w:sz w:val="24"/>
          <w:szCs w:val="24"/>
        </w:rPr>
      </w:pPr>
      <w:r w:rsidRPr="005D6B09">
        <w:rPr>
          <w:rFonts w:ascii="宋体" w:hAnsi="宋体" w:hint="eastAsia"/>
          <w:sz w:val="24"/>
          <w:szCs w:val="24"/>
        </w:rPr>
        <w:t>鉴于目前我校学生</w:t>
      </w:r>
      <w:r w:rsidR="00BD3DF8" w:rsidRPr="005D6B09">
        <w:rPr>
          <w:rFonts w:ascii="宋体" w:hAnsi="宋体" w:hint="eastAsia"/>
          <w:sz w:val="24"/>
          <w:szCs w:val="24"/>
        </w:rPr>
        <w:t>8</w:t>
      </w:r>
      <w:r w:rsidRPr="005D6B09">
        <w:rPr>
          <w:rFonts w:ascii="宋体" w:hAnsi="宋体" w:hint="eastAsia"/>
          <w:sz w:val="24"/>
          <w:szCs w:val="24"/>
        </w:rPr>
        <w:t>0%以上是外来务工子女，学生数学基础较差，要提高学生的数学素养和数学学习成绩，</w:t>
      </w:r>
      <w:r w:rsidR="007637A0">
        <w:rPr>
          <w:rFonts w:ascii="宋体" w:hAnsi="宋体" w:hint="eastAsia"/>
          <w:sz w:val="24"/>
          <w:szCs w:val="24"/>
        </w:rPr>
        <w:t>更</w:t>
      </w:r>
      <w:r w:rsidR="00BD3DF8" w:rsidRPr="005D6B09">
        <w:rPr>
          <w:rFonts w:ascii="宋体" w:hAnsi="宋体" w:hint="eastAsia"/>
          <w:sz w:val="24"/>
          <w:szCs w:val="24"/>
        </w:rPr>
        <w:t>需要一定的技巧和方法。</w:t>
      </w:r>
    </w:p>
    <w:p w:rsidR="00F164B7" w:rsidRDefault="004640CF" w:rsidP="00F164B7">
      <w:pPr>
        <w:rPr>
          <w:rFonts w:ascii="宋体" w:hAnsi="宋体"/>
          <w:b/>
          <w:szCs w:val="21"/>
        </w:rPr>
      </w:pPr>
      <w:r>
        <w:rPr>
          <w:b/>
        </w:rPr>
        <w:t>一</w:t>
      </w:r>
      <w:r w:rsidR="0087791B" w:rsidRPr="00991A10">
        <w:rPr>
          <w:b/>
        </w:rPr>
        <w:t>、</w:t>
      </w:r>
      <w:r w:rsidR="00CD127B">
        <w:rPr>
          <w:rFonts w:hint="eastAsia"/>
          <w:b/>
        </w:rPr>
        <w:t>示错纠</w:t>
      </w:r>
      <w:r>
        <w:rPr>
          <w:rFonts w:hint="eastAsia"/>
          <w:b/>
        </w:rPr>
        <w:t>错法</w:t>
      </w:r>
    </w:p>
    <w:p w:rsidR="00517F34" w:rsidRDefault="00182BDE" w:rsidP="006D5EF2">
      <w:pPr>
        <w:ind w:firstLine="430"/>
        <w:rPr>
          <w:rFonts w:ascii="宋体" w:hAnsi="宋体"/>
          <w:sz w:val="24"/>
          <w:szCs w:val="24"/>
        </w:rPr>
      </w:pPr>
      <w:r w:rsidRPr="00182BDE">
        <w:rPr>
          <w:rFonts w:ascii="宋体" w:hAnsi="宋体" w:hint="eastAsia"/>
          <w:sz w:val="24"/>
          <w:szCs w:val="24"/>
        </w:rPr>
        <w:t>根据桑代克的试误说，尝试与错误是学习的基本形式，学习是一种尝试错误的过程，在尝试过程中错误反应逐渐减少，正确反应逐渐增加，最终形成了刺激与反应之间的联结。</w:t>
      </w:r>
      <w:r w:rsidR="00EB4B34" w:rsidRPr="005D6B09">
        <w:rPr>
          <w:rFonts w:ascii="宋体" w:hAnsi="宋体" w:hint="eastAsia"/>
          <w:sz w:val="24"/>
          <w:szCs w:val="24"/>
        </w:rPr>
        <w:t>实践证明，学生自主剖析错误往往比讲解印象更深刻。</w:t>
      </w:r>
      <w:r w:rsidR="0095269B" w:rsidRPr="005D6B09">
        <w:rPr>
          <w:rFonts w:ascii="宋体" w:hAnsi="宋体" w:hint="eastAsia"/>
          <w:sz w:val="24"/>
          <w:szCs w:val="24"/>
        </w:rPr>
        <w:t>教师</w:t>
      </w:r>
      <w:r w:rsidR="00574D51">
        <w:rPr>
          <w:rFonts w:ascii="宋体" w:hAnsi="宋体" w:hint="eastAsia"/>
          <w:sz w:val="24"/>
          <w:szCs w:val="24"/>
        </w:rPr>
        <w:t>要</w:t>
      </w:r>
      <w:r w:rsidR="0095269B" w:rsidRPr="005D6B09">
        <w:rPr>
          <w:rFonts w:ascii="宋体" w:hAnsi="宋体" w:hint="eastAsia"/>
          <w:sz w:val="24"/>
          <w:szCs w:val="24"/>
        </w:rPr>
        <w:t>把学习的主动权交给学生，</w:t>
      </w:r>
      <w:r w:rsidR="00574D51">
        <w:rPr>
          <w:rFonts w:ascii="宋体" w:hAnsi="宋体" w:hint="eastAsia"/>
          <w:sz w:val="24"/>
          <w:szCs w:val="24"/>
        </w:rPr>
        <w:t>坚持</w:t>
      </w:r>
      <w:r w:rsidR="0095269B" w:rsidRPr="005D6B09">
        <w:rPr>
          <w:rFonts w:ascii="宋体" w:hAnsi="宋体" w:hint="eastAsia"/>
          <w:sz w:val="24"/>
          <w:szCs w:val="24"/>
        </w:rPr>
        <w:t>以学生为本。让学生自己发现错误，自行讨论分</w:t>
      </w:r>
      <w:r w:rsidR="00583494">
        <w:rPr>
          <w:rFonts w:ascii="宋体" w:hAnsi="宋体" w:hint="eastAsia"/>
          <w:sz w:val="24"/>
          <w:szCs w:val="24"/>
        </w:rPr>
        <w:t>析，自行纠错、归纳总结，自行解决问题，让学生经历</w:t>
      </w:r>
      <w:r w:rsidR="00583494" w:rsidRPr="00182BDE">
        <w:rPr>
          <w:rFonts w:ascii="宋体" w:hAnsi="宋体" w:hint="eastAsia"/>
          <w:sz w:val="24"/>
          <w:szCs w:val="24"/>
        </w:rPr>
        <w:t>尝试—错误—尝试的思维过程。</w:t>
      </w:r>
    </w:p>
    <w:p w:rsidR="006D5EF2" w:rsidRDefault="009F7211" w:rsidP="008E0744">
      <w:pPr>
        <w:autoSpaceDE w:val="0"/>
        <w:autoSpaceDN w:val="0"/>
        <w:adjustRightInd w:val="0"/>
        <w:ind w:firstLineChars="100" w:firstLine="240"/>
        <w:jc w:val="left"/>
        <w:rPr>
          <w:rFonts w:ascii="宋体" w:hAnsi="宋体"/>
          <w:sz w:val="24"/>
          <w:szCs w:val="24"/>
        </w:rPr>
      </w:pPr>
      <w:r w:rsidRPr="005D6B09">
        <w:rPr>
          <w:rFonts w:ascii="宋体" w:hAnsi="宋体" w:hint="eastAsia"/>
          <w:sz w:val="24"/>
          <w:szCs w:val="24"/>
        </w:rPr>
        <w:t>如</w:t>
      </w:r>
      <w:r w:rsidR="00003C3A">
        <w:rPr>
          <w:rFonts w:ascii="宋体" w:hAnsi="宋体" w:hint="eastAsia"/>
          <w:sz w:val="24"/>
          <w:szCs w:val="24"/>
        </w:rPr>
        <w:t>一次测验</w:t>
      </w:r>
      <w:r w:rsidRPr="005D6B09">
        <w:rPr>
          <w:rFonts w:ascii="宋体" w:hAnsi="宋体" w:hint="eastAsia"/>
          <w:sz w:val="24"/>
          <w:szCs w:val="24"/>
        </w:rPr>
        <w:t>中，教师通过</w:t>
      </w:r>
      <w:r w:rsidR="00003C3A">
        <w:rPr>
          <w:rFonts w:ascii="宋体" w:hAnsi="宋体" w:hint="eastAsia"/>
          <w:sz w:val="24"/>
          <w:szCs w:val="24"/>
        </w:rPr>
        <w:t>分析</w:t>
      </w:r>
      <w:r w:rsidRPr="005D6B09">
        <w:rPr>
          <w:rFonts w:ascii="宋体" w:hAnsi="宋体" w:hint="eastAsia"/>
          <w:sz w:val="24"/>
          <w:szCs w:val="24"/>
        </w:rPr>
        <w:t>全班学生对“</w:t>
      </w:r>
      <w:r w:rsidRPr="00182BDE">
        <w:rPr>
          <w:rFonts w:ascii="宋体" w:hAnsi="宋体"/>
          <w:sz w:val="24"/>
          <w:szCs w:val="24"/>
        </w:rPr>
        <w:t>2012年工商银行的存款一年期的年利率是3.5％，小明妈妈存入10000元，存一年后取出，她可取</w:t>
      </w:r>
      <w:r w:rsidRPr="00182BDE">
        <w:rPr>
          <w:rFonts w:ascii="宋体" w:hAnsi="宋体" w:hint="eastAsia"/>
          <w:sz w:val="24"/>
          <w:szCs w:val="24"/>
        </w:rPr>
        <w:t>得</w:t>
      </w:r>
      <w:r w:rsidR="00EA0675">
        <w:rPr>
          <w:rFonts w:ascii="宋体" w:hAnsi="宋体" w:hint="eastAsia"/>
          <w:sz w:val="24"/>
          <w:szCs w:val="24"/>
        </w:rPr>
        <w:t>____</w:t>
      </w:r>
      <w:r w:rsidRPr="00182BDE">
        <w:rPr>
          <w:rFonts w:ascii="宋体" w:hAnsi="宋体"/>
          <w:sz w:val="24"/>
          <w:szCs w:val="24"/>
        </w:rPr>
        <w:t>元（不计利息税）”</w:t>
      </w:r>
      <w:r w:rsidR="002B3CFE">
        <w:rPr>
          <w:rFonts w:ascii="宋体" w:hAnsi="宋体"/>
          <w:sz w:val="24"/>
          <w:szCs w:val="24"/>
        </w:rPr>
        <w:t>这一试题的解题情况</w:t>
      </w:r>
      <w:r w:rsidRPr="00182BDE">
        <w:rPr>
          <w:rFonts w:ascii="宋体" w:hAnsi="宋体"/>
          <w:sz w:val="24"/>
          <w:szCs w:val="24"/>
        </w:rPr>
        <w:t>出错率较高</w:t>
      </w:r>
      <w:r w:rsidR="00E30E8E" w:rsidRPr="00182BDE">
        <w:rPr>
          <w:rFonts w:ascii="宋体" w:hAnsi="宋体"/>
          <w:sz w:val="24"/>
          <w:szCs w:val="24"/>
        </w:rPr>
        <w:t>，学生错在没有审清题意认为是在求利息。</w:t>
      </w:r>
      <w:r w:rsidR="001A7E08" w:rsidRPr="00182BDE">
        <w:rPr>
          <w:rFonts w:ascii="宋体" w:hAnsi="宋体"/>
          <w:sz w:val="24"/>
          <w:szCs w:val="24"/>
        </w:rPr>
        <w:t>针对这一现象，教师先向学生提问：“来考考同学们，</w:t>
      </w:r>
      <w:r w:rsidR="00F72EC0" w:rsidRPr="00182BDE">
        <w:rPr>
          <w:rFonts w:ascii="宋体" w:hAnsi="宋体"/>
          <w:sz w:val="24"/>
          <w:szCs w:val="24"/>
        </w:rPr>
        <w:t>思考</w:t>
      </w:r>
      <w:r w:rsidR="002B3CFE">
        <w:rPr>
          <w:rFonts w:ascii="宋体" w:hAnsi="宋体"/>
          <w:sz w:val="24"/>
          <w:szCs w:val="24"/>
        </w:rPr>
        <w:t>一</w:t>
      </w:r>
      <w:r w:rsidR="00F72EC0" w:rsidRPr="00182BDE">
        <w:rPr>
          <w:rFonts w:ascii="宋体" w:hAnsi="宋体"/>
          <w:sz w:val="24"/>
          <w:szCs w:val="24"/>
        </w:rPr>
        <w:t>下</w:t>
      </w:r>
      <w:r w:rsidR="001A7E08" w:rsidRPr="00182BDE">
        <w:rPr>
          <w:rFonts w:ascii="宋体" w:hAnsi="宋体"/>
          <w:sz w:val="24"/>
          <w:szCs w:val="24"/>
        </w:rPr>
        <w:t>做该题会出现哪些错误呀？”</w:t>
      </w:r>
      <w:r w:rsidR="00862750" w:rsidRPr="00182BDE">
        <w:rPr>
          <w:rFonts w:ascii="宋体" w:hAnsi="宋体"/>
          <w:sz w:val="24"/>
          <w:szCs w:val="24"/>
        </w:rPr>
        <w:t>这样该题做错的同学会很踊跃的去发言，</w:t>
      </w:r>
      <w:r w:rsidR="00F72EC0" w:rsidRPr="00182BDE">
        <w:rPr>
          <w:rFonts w:ascii="宋体" w:hAnsi="宋体"/>
          <w:sz w:val="24"/>
          <w:szCs w:val="24"/>
        </w:rPr>
        <w:t>不会羞于展示自己的错误，</w:t>
      </w:r>
      <w:r w:rsidR="00F72EC0" w:rsidRPr="005D6B09">
        <w:rPr>
          <w:rFonts w:hAnsi="宋体"/>
          <w:sz w:val="24"/>
          <w:szCs w:val="24"/>
        </w:rPr>
        <w:t>易有成就感。教师接着提问：“那怎么去区分该题是求利息还是利息和呢”</w:t>
      </w:r>
      <w:r w:rsidR="00F72EC0" w:rsidRPr="00CC7343">
        <w:rPr>
          <w:rFonts w:ascii="宋体" w:hAnsi="宋体"/>
          <w:sz w:val="24"/>
          <w:szCs w:val="24"/>
        </w:rPr>
        <w:t>学生也会</w:t>
      </w:r>
      <w:r w:rsidR="007E36C9">
        <w:rPr>
          <w:rFonts w:ascii="宋体" w:hAnsi="宋体"/>
          <w:sz w:val="24"/>
          <w:szCs w:val="24"/>
        </w:rPr>
        <w:t>积极去自己思考、总结。</w:t>
      </w:r>
      <w:r w:rsidR="00CC7343" w:rsidRPr="00CC7343">
        <w:rPr>
          <w:rFonts w:ascii="宋体" w:hAnsi="宋体" w:hint="eastAsia"/>
          <w:sz w:val="24"/>
          <w:szCs w:val="24"/>
        </w:rPr>
        <w:t>请学生发言主要是为了暴露思维过程，包括典型错误的思考，巧妙的思考等，</w:t>
      </w:r>
      <w:r w:rsidR="007E36C9">
        <w:rPr>
          <w:rFonts w:ascii="宋体" w:hAnsi="宋体" w:hint="eastAsia"/>
          <w:sz w:val="24"/>
          <w:szCs w:val="24"/>
        </w:rPr>
        <w:t>这些都是课堂生成的宝贵资源，能</w:t>
      </w:r>
      <w:r w:rsidR="00CC7343" w:rsidRPr="00CC7343">
        <w:rPr>
          <w:rFonts w:ascii="宋体" w:hAnsi="宋体" w:hint="eastAsia"/>
          <w:sz w:val="24"/>
          <w:szCs w:val="24"/>
        </w:rPr>
        <w:t>对其他学生起到警戒、示范作用</w:t>
      </w:r>
      <w:r w:rsidR="00F72EC0" w:rsidRPr="00CC7343">
        <w:rPr>
          <w:rFonts w:ascii="宋体" w:hAnsi="宋体"/>
          <w:sz w:val="24"/>
          <w:szCs w:val="24"/>
        </w:rPr>
        <w:t>。</w:t>
      </w:r>
    </w:p>
    <w:p w:rsidR="00C77CB3" w:rsidRDefault="008E0744" w:rsidP="00C77CB3">
      <w:pPr>
        <w:ind w:firstLineChars="100" w:firstLine="240"/>
        <w:rPr>
          <w:rFonts w:hAnsi="宋体"/>
          <w:sz w:val="24"/>
          <w:szCs w:val="24"/>
        </w:rPr>
      </w:pPr>
      <w:r>
        <w:rPr>
          <w:rFonts w:ascii="宋体" w:hAnsi="宋体" w:hint="eastAsia"/>
          <w:sz w:val="24"/>
          <w:szCs w:val="24"/>
        </w:rPr>
        <w:t xml:space="preserve"> </w:t>
      </w:r>
      <w:r w:rsidR="00C77CB3">
        <w:rPr>
          <w:rFonts w:ascii="宋体" w:hAnsi="宋体" w:hint="eastAsia"/>
          <w:sz w:val="24"/>
          <w:szCs w:val="24"/>
        </w:rPr>
        <w:t>课堂上有时教师故意示错，让学生当老师，也是一种很好的激发学生思考的好方法。</w:t>
      </w:r>
    </w:p>
    <w:p w:rsidR="008E0744" w:rsidRPr="00AC1D81" w:rsidRDefault="008E0744" w:rsidP="00C77CB3">
      <w:pPr>
        <w:ind w:firstLineChars="100" w:firstLine="240"/>
        <w:rPr>
          <w:rFonts w:hAnsi="宋体"/>
          <w:sz w:val="24"/>
          <w:szCs w:val="24"/>
        </w:rPr>
      </w:pPr>
      <w:r w:rsidRPr="00AC1D81">
        <w:rPr>
          <w:rFonts w:hAnsi="宋体" w:hint="eastAsia"/>
          <w:sz w:val="24"/>
          <w:szCs w:val="24"/>
        </w:rPr>
        <w:t>例如，在讲评试题</w:t>
      </w:r>
      <w:r w:rsidR="00AC1D81" w:rsidRPr="00AC1D81">
        <w:rPr>
          <w:rFonts w:hAnsi="宋体" w:hint="eastAsia"/>
          <w:sz w:val="24"/>
          <w:szCs w:val="24"/>
        </w:rPr>
        <w:t>“计算</w:t>
      </w:r>
      <w:r w:rsidR="004C293A" w:rsidRPr="004C293A">
        <w:rPr>
          <w:rFonts w:hAnsi="宋体"/>
          <w:position w:val="-24"/>
          <w:sz w:val="24"/>
          <w:szCs w:val="24"/>
        </w:rPr>
        <w:object w:dxaOrig="1359"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8.25pt;height:33pt" o:ole="">
            <v:imagedata r:id="rId6" o:title=""/>
          </v:shape>
          <o:OLEObject Type="Embed" ProgID="Equation.3" ShapeID="_x0000_i1026" DrawAspect="Content" ObjectID="_1566908809" r:id="rId7"/>
        </w:object>
      </w:r>
      <w:r w:rsidR="00AC1D81" w:rsidRPr="00AC1D81">
        <w:rPr>
          <w:rFonts w:hAnsi="宋体" w:hint="eastAsia"/>
          <w:sz w:val="24"/>
          <w:szCs w:val="24"/>
        </w:rPr>
        <w:t>”时，</w:t>
      </w:r>
      <w:r w:rsidR="00C34F5E">
        <w:rPr>
          <w:rFonts w:hAnsi="宋体" w:hint="eastAsia"/>
          <w:sz w:val="24"/>
          <w:szCs w:val="24"/>
        </w:rPr>
        <w:t>教师</w:t>
      </w:r>
      <w:r w:rsidR="00AC1D81" w:rsidRPr="00AC1D81">
        <w:rPr>
          <w:rFonts w:hAnsi="宋体" w:hint="eastAsia"/>
          <w:sz w:val="24"/>
          <w:szCs w:val="24"/>
        </w:rPr>
        <w:t>故意</w:t>
      </w:r>
      <w:r w:rsidR="00C34F5E">
        <w:rPr>
          <w:rFonts w:hAnsi="宋体" w:hint="eastAsia"/>
          <w:sz w:val="24"/>
          <w:szCs w:val="24"/>
        </w:rPr>
        <w:t>一本正经</w:t>
      </w:r>
      <w:r w:rsidR="00AC1D81" w:rsidRPr="00AC1D81">
        <w:rPr>
          <w:rFonts w:hAnsi="宋体" w:hint="eastAsia"/>
          <w:sz w:val="24"/>
          <w:szCs w:val="24"/>
        </w:rPr>
        <w:t>展示一种典型</w:t>
      </w:r>
      <w:r w:rsidR="00AC1D81" w:rsidRPr="00AC1D81">
        <w:rPr>
          <w:rFonts w:hAnsi="宋体" w:hint="eastAsia"/>
          <w:sz w:val="24"/>
          <w:szCs w:val="24"/>
        </w:rPr>
        <w:lastRenderedPageBreak/>
        <w:t>错误：</w:t>
      </w:r>
      <w:r w:rsidR="009069FE">
        <w:rPr>
          <w:rFonts w:hAnsi="宋体" w:hint="eastAsia"/>
          <w:sz w:val="24"/>
          <w:szCs w:val="24"/>
        </w:rPr>
        <w:t>两边同</w:t>
      </w:r>
      <w:r w:rsidR="00AC1D81">
        <w:rPr>
          <w:rFonts w:hAnsi="宋体" w:hint="eastAsia"/>
          <w:sz w:val="24"/>
          <w:szCs w:val="24"/>
        </w:rPr>
        <w:t>时乘</w:t>
      </w:r>
      <w:r w:rsidR="00AC1D81" w:rsidRPr="00AC1D81">
        <w:rPr>
          <w:rFonts w:hAnsi="宋体" w:hint="eastAsia"/>
          <w:sz w:val="24"/>
          <w:szCs w:val="24"/>
        </w:rPr>
        <w:t>以</w:t>
      </w:r>
      <w:r w:rsidR="004C293A" w:rsidRPr="004C293A">
        <w:rPr>
          <w:rFonts w:hAnsi="宋体"/>
          <w:position w:val="-10"/>
          <w:sz w:val="24"/>
          <w:szCs w:val="24"/>
        </w:rPr>
        <w:object w:dxaOrig="660" w:dyaOrig="320">
          <v:shape id="_x0000_i1027" type="#_x0000_t75" style="width:33pt;height:15.75pt" o:ole="">
            <v:imagedata r:id="rId8" o:title=""/>
          </v:shape>
          <o:OLEObject Type="Embed" ProgID="Equation.3" ShapeID="_x0000_i1027" DrawAspect="Content" ObjectID="_1566908810" r:id="rId9"/>
        </w:object>
      </w:r>
      <w:r w:rsidR="00AC1D81" w:rsidRPr="00AC1D81">
        <w:rPr>
          <w:rFonts w:hAnsi="宋体" w:hint="eastAsia"/>
          <w:sz w:val="24"/>
          <w:szCs w:val="24"/>
        </w:rPr>
        <w:t>，得</w:t>
      </w:r>
      <w:r w:rsidR="000834D1" w:rsidRPr="004C293A">
        <w:rPr>
          <w:rFonts w:hAnsi="宋体"/>
          <w:position w:val="-24"/>
          <w:sz w:val="24"/>
          <w:szCs w:val="24"/>
        </w:rPr>
        <w:object w:dxaOrig="4940" w:dyaOrig="660">
          <v:shape id="_x0000_i1028" type="#_x0000_t75" style="width:246.75pt;height:33pt" o:ole="">
            <v:imagedata r:id="rId10" o:title=""/>
          </v:shape>
          <o:OLEObject Type="Embed" ProgID="Equation.3" ShapeID="_x0000_i1028" DrawAspect="Content" ObjectID="_1566908811" r:id="rId11"/>
        </w:object>
      </w:r>
      <w:r w:rsidR="004C293A">
        <w:rPr>
          <w:szCs w:val="21"/>
        </w:rPr>
        <w:t>。</w:t>
      </w:r>
      <w:r w:rsidR="004C293A">
        <w:rPr>
          <w:rFonts w:hAnsi="宋体" w:hint="eastAsia"/>
          <w:sz w:val="24"/>
          <w:szCs w:val="24"/>
        </w:rPr>
        <w:t>由于试题不难，</w:t>
      </w:r>
      <w:r w:rsidR="004C293A" w:rsidRPr="004C293A">
        <w:rPr>
          <w:rFonts w:hAnsi="宋体" w:hint="eastAsia"/>
          <w:sz w:val="24"/>
          <w:szCs w:val="24"/>
        </w:rPr>
        <w:t>学生讨论时马上指出，不能两边同</w:t>
      </w:r>
      <w:r w:rsidR="004C293A">
        <w:rPr>
          <w:rFonts w:hAnsi="宋体" w:hint="eastAsia"/>
          <w:sz w:val="24"/>
          <w:szCs w:val="24"/>
        </w:rPr>
        <w:t>乘</w:t>
      </w:r>
      <w:r w:rsidR="004C293A" w:rsidRPr="00AC1D81">
        <w:rPr>
          <w:rFonts w:hAnsi="宋体" w:hint="eastAsia"/>
          <w:sz w:val="24"/>
          <w:szCs w:val="24"/>
        </w:rPr>
        <w:t>以</w:t>
      </w:r>
      <w:r w:rsidR="004C293A" w:rsidRPr="004C293A">
        <w:rPr>
          <w:rFonts w:hAnsi="宋体"/>
          <w:position w:val="-10"/>
          <w:sz w:val="24"/>
          <w:szCs w:val="24"/>
        </w:rPr>
        <w:object w:dxaOrig="660" w:dyaOrig="320">
          <v:shape id="_x0000_i1029" type="#_x0000_t75" style="width:33pt;height:15.75pt" o:ole="">
            <v:imagedata r:id="rId12" o:title=""/>
          </v:shape>
          <o:OLEObject Type="Embed" ProgID="Equation.3" ShapeID="_x0000_i1029" DrawAspect="Content" ObjectID="_1566908812" r:id="rId13"/>
        </w:object>
      </w:r>
      <w:r w:rsidR="004C293A">
        <w:rPr>
          <w:rFonts w:hAnsi="宋体" w:hint="eastAsia"/>
          <w:sz w:val="24"/>
          <w:szCs w:val="24"/>
        </w:rPr>
        <w:t>。</w:t>
      </w:r>
      <w:r w:rsidR="004C293A" w:rsidRPr="004C293A">
        <w:rPr>
          <w:rFonts w:hAnsi="宋体" w:hint="eastAsia"/>
          <w:sz w:val="24"/>
          <w:szCs w:val="24"/>
        </w:rPr>
        <w:t>此时，教师要进一步问：</w:t>
      </w:r>
      <w:r w:rsidR="004C293A">
        <w:rPr>
          <w:rFonts w:hAnsi="宋体" w:hint="eastAsia"/>
          <w:sz w:val="24"/>
          <w:szCs w:val="24"/>
        </w:rPr>
        <w:t>出现这种</w:t>
      </w:r>
      <w:r w:rsidR="004C293A" w:rsidRPr="004C293A">
        <w:rPr>
          <w:rFonts w:hAnsi="宋体" w:hint="eastAsia"/>
          <w:sz w:val="24"/>
          <w:szCs w:val="24"/>
        </w:rPr>
        <w:t>错误的原因是什么？让同学们在互动中，</w:t>
      </w:r>
      <w:r w:rsidR="004C293A" w:rsidRPr="004C293A">
        <w:rPr>
          <w:rFonts w:hAnsi="宋体"/>
          <w:sz w:val="24"/>
          <w:szCs w:val="24"/>
        </w:rPr>
        <w:t xml:space="preserve"> </w:t>
      </w:r>
      <w:r w:rsidR="00C34F5E">
        <w:rPr>
          <w:rFonts w:hAnsi="宋体" w:hint="eastAsia"/>
          <w:sz w:val="24"/>
          <w:szCs w:val="24"/>
        </w:rPr>
        <w:t>找出</w:t>
      </w:r>
      <w:r w:rsidR="004C293A" w:rsidRPr="004C293A">
        <w:rPr>
          <w:rFonts w:hAnsi="宋体" w:hint="eastAsia"/>
          <w:sz w:val="24"/>
          <w:szCs w:val="24"/>
        </w:rPr>
        <w:t>自己的错误，</w:t>
      </w:r>
      <w:r w:rsidR="00C34F5E">
        <w:rPr>
          <w:rFonts w:hAnsi="宋体" w:hint="eastAsia"/>
          <w:sz w:val="24"/>
          <w:szCs w:val="24"/>
        </w:rPr>
        <w:t>原因</w:t>
      </w:r>
      <w:r w:rsidR="004C293A">
        <w:rPr>
          <w:rFonts w:hAnsi="宋体" w:hint="eastAsia"/>
          <w:sz w:val="24"/>
          <w:szCs w:val="24"/>
        </w:rPr>
        <w:t>错在将分式通分当成了解方程的去分母。</w:t>
      </w:r>
      <w:r w:rsidR="001E11FF">
        <w:rPr>
          <w:rFonts w:hAnsi="宋体" w:hint="eastAsia"/>
          <w:sz w:val="24"/>
          <w:szCs w:val="24"/>
        </w:rPr>
        <w:t>为强化学生思考，</w:t>
      </w:r>
      <w:r w:rsidR="004C293A">
        <w:rPr>
          <w:rFonts w:hAnsi="宋体" w:hint="eastAsia"/>
          <w:sz w:val="24"/>
          <w:szCs w:val="24"/>
        </w:rPr>
        <w:t>接着</w:t>
      </w:r>
      <w:r w:rsidR="001E11FF">
        <w:rPr>
          <w:rFonts w:hAnsi="宋体" w:hint="eastAsia"/>
          <w:sz w:val="24"/>
          <w:szCs w:val="24"/>
        </w:rPr>
        <w:t>教师</w:t>
      </w:r>
      <w:r w:rsidR="004C293A" w:rsidRPr="004C293A">
        <w:rPr>
          <w:rFonts w:hAnsi="宋体" w:hint="eastAsia"/>
          <w:sz w:val="24"/>
          <w:szCs w:val="24"/>
        </w:rPr>
        <w:t>通过分数进行类比</w:t>
      </w:r>
      <w:r w:rsidR="001E11FF">
        <w:rPr>
          <w:rFonts w:hAnsi="宋体" w:hint="eastAsia"/>
          <w:sz w:val="24"/>
          <w:szCs w:val="24"/>
        </w:rPr>
        <w:t>示错</w:t>
      </w:r>
      <w:r w:rsidR="004C293A" w:rsidRPr="004C293A">
        <w:rPr>
          <w:rFonts w:hAnsi="宋体" w:hint="eastAsia"/>
          <w:sz w:val="24"/>
          <w:szCs w:val="24"/>
        </w:rPr>
        <w:t>。如：计算</w:t>
      </w:r>
      <w:r w:rsidR="004C293A" w:rsidRPr="004C293A">
        <w:rPr>
          <w:rFonts w:hAnsi="宋体"/>
          <w:position w:val="-24"/>
          <w:sz w:val="24"/>
          <w:szCs w:val="24"/>
        </w:rPr>
        <w:object w:dxaOrig="499" w:dyaOrig="620">
          <v:shape id="_x0000_i1030" type="#_x0000_t75" style="width:24.75pt;height:30.75pt" o:ole="">
            <v:imagedata r:id="rId14" o:title=""/>
          </v:shape>
          <o:OLEObject Type="Embed" ProgID="Equation.3" ShapeID="_x0000_i1030" DrawAspect="Content" ObjectID="_1566908813" r:id="rId15"/>
        </w:object>
      </w:r>
      <w:r w:rsidR="004C293A" w:rsidRPr="004C293A">
        <w:rPr>
          <w:rFonts w:hAnsi="宋体" w:hint="eastAsia"/>
          <w:sz w:val="24"/>
          <w:szCs w:val="24"/>
        </w:rPr>
        <w:t>，参照题中方法，是这样做：</w:t>
      </w:r>
      <w:r w:rsidR="004C293A" w:rsidRPr="004C293A">
        <w:rPr>
          <w:rFonts w:hAnsi="宋体"/>
          <w:position w:val="-24"/>
          <w:sz w:val="24"/>
          <w:szCs w:val="24"/>
        </w:rPr>
        <w:object w:dxaOrig="2020" w:dyaOrig="620">
          <v:shape id="_x0000_i1031" type="#_x0000_t75" style="width:101.25pt;height:30.75pt" o:ole="">
            <v:imagedata r:id="rId16" o:title=""/>
          </v:shape>
          <o:OLEObject Type="Embed" ProgID="Equation.3" ShapeID="_x0000_i1031" DrawAspect="Content" ObjectID="_1566908814" r:id="rId17"/>
        </w:object>
      </w:r>
      <w:r w:rsidR="004C293A" w:rsidRPr="004C293A">
        <w:rPr>
          <w:rFonts w:hAnsi="宋体" w:hint="eastAsia"/>
          <w:sz w:val="24"/>
          <w:szCs w:val="24"/>
        </w:rPr>
        <w:t>。很显然，这种做法是错误的，所以得出例题的解法是错误的。正确的解法是：</w:t>
      </w:r>
      <w:r w:rsidR="00DC5B55" w:rsidRPr="004C293A">
        <w:rPr>
          <w:rFonts w:hAnsi="宋体"/>
          <w:position w:val="-24"/>
          <w:sz w:val="24"/>
          <w:szCs w:val="24"/>
        </w:rPr>
        <w:object w:dxaOrig="1219" w:dyaOrig="620">
          <v:shape id="_x0000_i1032" type="#_x0000_t75" style="width:60.75pt;height:30.75pt" o:ole="">
            <v:imagedata r:id="rId18" o:title=""/>
          </v:shape>
          <o:OLEObject Type="Embed" ProgID="Equation.3" ShapeID="_x0000_i1032" DrawAspect="Content" ObjectID="_1566908815" r:id="rId19"/>
        </w:object>
      </w:r>
      <w:r w:rsidR="004C293A" w:rsidRPr="004C293A">
        <w:rPr>
          <w:rFonts w:hAnsi="宋体" w:hint="eastAsia"/>
          <w:sz w:val="24"/>
          <w:szCs w:val="24"/>
        </w:rPr>
        <w:t>，则通过比较得出本题正确的解法。</w:t>
      </w:r>
    </w:p>
    <w:p w:rsidR="00C8349A" w:rsidRDefault="00ED714D" w:rsidP="009F7211">
      <w:pPr>
        <w:spacing w:line="300" w:lineRule="auto"/>
        <w:rPr>
          <w:rFonts w:hAnsi="宋体"/>
          <w:b/>
          <w:szCs w:val="21"/>
        </w:rPr>
      </w:pPr>
      <w:r>
        <w:rPr>
          <w:rFonts w:hAnsi="宋体" w:hint="eastAsia"/>
          <w:b/>
          <w:szCs w:val="21"/>
        </w:rPr>
        <w:t>二</w:t>
      </w:r>
      <w:r w:rsidR="00C8349A" w:rsidRPr="00C8349A">
        <w:rPr>
          <w:rFonts w:hAnsi="宋体" w:hint="eastAsia"/>
          <w:b/>
          <w:szCs w:val="21"/>
        </w:rPr>
        <w:t>、</w:t>
      </w:r>
      <w:r w:rsidR="004640CF">
        <w:rPr>
          <w:rFonts w:hAnsi="宋体" w:hint="eastAsia"/>
          <w:b/>
          <w:szCs w:val="21"/>
        </w:rPr>
        <w:t>探索联想法</w:t>
      </w:r>
    </w:p>
    <w:p w:rsidR="00C8349A" w:rsidRPr="005D6B09" w:rsidRDefault="00D86164" w:rsidP="00240B42">
      <w:pPr>
        <w:autoSpaceDE w:val="0"/>
        <w:autoSpaceDN w:val="0"/>
        <w:adjustRightInd w:val="0"/>
        <w:ind w:firstLineChars="150" w:firstLine="360"/>
        <w:jc w:val="left"/>
        <w:rPr>
          <w:rFonts w:hAnsi="宋体"/>
          <w:sz w:val="24"/>
          <w:szCs w:val="24"/>
        </w:rPr>
      </w:pPr>
      <w:r>
        <w:rPr>
          <w:rFonts w:hAnsi="宋体" w:hint="eastAsia"/>
          <w:sz w:val="24"/>
          <w:szCs w:val="24"/>
        </w:rPr>
        <w:t>学生的学习是根据自己</w:t>
      </w:r>
      <w:r w:rsidR="00DE1F1B" w:rsidRPr="00DE1F1B">
        <w:rPr>
          <w:rFonts w:hAnsi="宋体" w:hint="eastAsia"/>
          <w:sz w:val="24"/>
          <w:szCs w:val="24"/>
        </w:rPr>
        <w:t>已有知识和经验为基础，</w:t>
      </w:r>
      <w:r>
        <w:rPr>
          <w:rFonts w:hAnsi="宋体" w:hint="eastAsia"/>
          <w:sz w:val="24"/>
          <w:szCs w:val="24"/>
        </w:rPr>
        <w:t>主动完善自己的知识体系。</w:t>
      </w:r>
      <w:r w:rsidR="00240B42">
        <w:rPr>
          <w:rFonts w:hAnsi="宋体" w:hint="eastAsia"/>
          <w:sz w:val="24"/>
          <w:szCs w:val="24"/>
        </w:rPr>
        <w:t>讲评课应充分关注学生的主动参与、自主探索和获取解题策略的全过程</w:t>
      </w:r>
      <w:r w:rsidR="00DE1F1B" w:rsidRPr="00DE1F1B">
        <w:rPr>
          <w:rFonts w:hAnsi="宋体" w:hint="eastAsia"/>
          <w:sz w:val="24"/>
          <w:szCs w:val="24"/>
        </w:rPr>
        <w:t>。</w:t>
      </w:r>
      <w:r w:rsidR="00762335">
        <w:rPr>
          <w:rFonts w:hAnsi="宋体" w:hint="eastAsia"/>
          <w:sz w:val="24"/>
          <w:szCs w:val="24"/>
        </w:rPr>
        <w:t>因此</w:t>
      </w:r>
      <w:r w:rsidR="00CE1470">
        <w:rPr>
          <w:rFonts w:hAnsi="宋体" w:hint="eastAsia"/>
          <w:sz w:val="24"/>
          <w:szCs w:val="24"/>
        </w:rPr>
        <w:t>，</w:t>
      </w:r>
      <w:r w:rsidR="00A274A0" w:rsidRPr="005D6B09">
        <w:rPr>
          <w:rFonts w:hAnsi="宋体" w:hint="eastAsia"/>
          <w:sz w:val="24"/>
          <w:szCs w:val="24"/>
        </w:rPr>
        <w:t>教师在评讲试卷时不能单靠教师的讲解评析手段来</w:t>
      </w:r>
      <w:r w:rsidR="00240B42">
        <w:rPr>
          <w:rFonts w:hAnsi="宋体" w:hint="eastAsia"/>
          <w:sz w:val="24"/>
          <w:szCs w:val="24"/>
        </w:rPr>
        <w:t>教学</w:t>
      </w:r>
      <w:r w:rsidR="00A274A0" w:rsidRPr="005D6B09">
        <w:rPr>
          <w:rFonts w:hAnsi="宋体" w:hint="eastAsia"/>
          <w:sz w:val="24"/>
          <w:szCs w:val="24"/>
        </w:rPr>
        <w:t>，应将自主性探索</w:t>
      </w:r>
      <w:r>
        <w:rPr>
          <w:rFonts w:hAnsi="宋体" w:hint="eastAsia"/>
          <w:sz w:val="24"/>
          <w:szCs w:val="24"/>
        </w:rPr>
        <w:t>联想</w:t>
      </w:r>
      <w:r w:rsidR="00A274A0" w:rsidRPr="005D6B09">
        <w:rPr>
          <w:rFonts w:hAnsi="宋体" w:hint="eastAsia"/>
          <w:sz w:val="24"/>
          <w:szCs w:val="24"/>
        </w:rPr>
        <w:t>策略运用到教学中。学生在碰到一些难题时不知从何处下手，</w:t>
      </w:r>
      <w:r w:rsidR="00D111B8" w:rsidRPr="005D6B09">
        <w:rPr>
          <w:rFonts w:hAnsi="宋体" w:hint="eastAsia"/>
          <w:sz w:val="24"/>
          <w:szCs w:val="24"/>
        </w:rPr>
        <w:t>更不知题中给的条件如何用，</w:t>
      </w:r>
      <w:r w:rsidR="00A274A0" w:rsidRPr="005D6B09">
        <w:rPr>
          <w:rFonts w:hAnsi="宋体" w:hint="eastAsia"/>
          <w:sz w:val="24"/>
          <w:szCs w:val="24"/>
        </w:rPr>
        <w:t>这时候</w:t>
      </w:r>
      <w:r w:rsidR="00B84296">
        <w:rPr>
          <w:rFonts w:hAnsi="宋体" w:hint="eastAsia"/>
          <w:sz w:val="24"/>
          <w:szCs w:val="24"/>
        </w:rPr>
        <w:t>，</w:t>
      </w:r>
      <w:r w:rsidR="00A274A0" w:rsidRPr="005D6B09">
        <w:rPr>
          <w:rFonts w:hAnsi="宋体" w:hint="eastAsia"/>
          <w:sz w:val="24"/>
          <w:szCs w:val="24"/>
        </w:rPr>
        <w:t>有意识地指导学生自主探索</w:t>
      </w:r>
      <w:r w:rsidR="00CD4ED2">
        <w:rPr>
          <w:rFonts w:hAnsi="宋体" w:hint="eastAsia"/>
          <w:sz w:val="24"/>
          <w:szCs w:val="24"/>
        </w:rPr>
        <w:t>联想</w:t>
      </w:r>
      <w:r w:rsidR="00A274A0" w:rsidRPr="005D6B09">
        <w:rPr>
          <w:rFonts w:hAnsi="宋体" w:hint="eastAsia"/>
          <w:sz w:val="24"/>
          <w:szCs w:val="24"/>
        </w:rPr>
        <w:t>试题考查的知识点</w:t>
      </w:r>
      <w:r w:rsidR="00B84296">
        <w:rPr>
          <w:rFonts w:hAnsi="宋体" w:hint="eastAsia"/>
          <w:sz w:val="24"/>
          <w:szCs w:val="24"/>
        </w:rPr>
        <w:t>，</w:t>
      </w:r>
      <w:r w:rsidR="00A274A0" w:rsidRPr="005D6B09">
        <w:rPr>
          <w:rFonts w:hAnsi="宋体" w:hint="eastAsia"/>
          <w:sz w:val="24"/>
          <w:szCs w:val="24"/>
        </w:rPr>
        <w:t>就</w:t>
      </w:r>
      <w:r w:rsidR="00D111B8" w:rsidRPr="005D6B09">
        <w:rPr>
          <w:rFonts w:hAnsi="宋体" w:hint="eastAsia"/>
          <w:sz w:val="24"/>
          <w:szCs w:val="24"/>
        </w:rPr>
        <w:t>尤为重要。</w:t>
      </w:r>
    </w:p>
    <w:p w:rsidR="00434B6B" w:rsidRDefault="00781FDA" w:rsidP="00434B6B">
      <w:pPr>
        <w:spacing w:line="420" w:lineRule="exact"/>
        <w:jc w:val="left"/>
        <w:rPr>
          <w:rFonts w:hAnsi="宋体"/>
          <w:sz w:val="24"/>
          <w:szCs w:val="24"/>
        </w:rPr>
      </w:pPr>
      <w:r>
        <w:rPr>
          <w:rFonts w:hAnsi="宋体" w:hint="eastAsia"/>
          <w:sz w:val="24"/>
          <w:szCs w:val="24"/>
        </w:rPr>
        <w:t xml:space="preserve">  </w:t>
      </w:r>
      <w:r w:rsidR="005D6B09" w:rsidRPr="005D6B09">
        <w:rPr>
          <w:rFonts w:hAnsi="宋体" w:hint="eastAsia"/>
          <w:sz w:val="24"/>
          <w:szCs w:val="24"/>
        </w:rPr>
        <w:t>例：</w:t>
      </w:r>
      <w:r w:rsidR="00212349" w:rsidRPr="00212349">
        <w:rPr>
          <w:rFonts w:hAnsi="宋体" w:hint="eastAsia"/>
          <w:sz w:val="24"/>
          <w:szCs w:val="24"/>
        </w:rPr>
        <w:t>点</w:t>
      </w:r>
      <w:r w:rsidR="00212349" w:rsidRPr="00212349">
        <w:rPr>
          <w:rFonts w:hAnsi="宋体"/>
          <w:position w:val="-10"/>
          <w:sz w:val="24"/>
          <w:szCs w:val="24"/>
        </w:rPr>
        <w:object w:dxaOrig="600" w:dyaOrig="320">
          <v:shape id="_x0000_i1033" type="#_x0000_t75" style="width:30pt;height:15.75pt" o:ole="">
            <v:imagedata r:id="rId20" o:title=""/>
          </v:shape>
          <o:OLEObject Type="Embed" ProgID="Equation.3" ShapeID="_x0000_i1033" DrawAspect="Content" ObjectID="_1566908816" r:id="rId21"/>
        </w:object>
      </w:r>
      <w:r w:rsidR="00212349">
        <w:rPr>
          <w:rFonts w:hAnsi="宋体" w:hint="eastAsia"/>
          <w:sz w:val="24"/>
          <w:szCs w:val="24"/>
        </w:rPr>
        <w:t>分别在正三角形</w:t>
      </w:r>
      <w:r w:rsidR="00DE404F" w:rsidRPr="00212349">
        <w:rPr>
          <w:rFonts w:hAnsi="宋体"/>
          <w:position w:val="-6"/>
          <w:sz w:val="24"/>
          <w:szCs w:val="24"/>
        </w:rPr>
        <w:object w:dxaOrig="560" w:dyaOrig="279">
          <v:shape id="_x0000_i1034" type="#_x0000_t75" style="width:27.75pt;height:14.25pt" o:ole="">
            <v:imagedata r:id="rId22" o:title=""/>
          </v:shape>
          <o:OLEObject Type="Embed" ProgID="Equation.3" ShapeID="_x0000_i1034" DrawAspect="Content" ObjectID="_1566908817" r:id="rId23"/>
        </w:object>
      </w:r>
      <w:r w:rsidR="00212349">
        <w:rPr>
          <w:rFonts w:hAnsi="宋体" w:hint="eastAsia"/>
          <w:sz w:val="24"/>
          <w:szCs w:val="24"/>
        </w:rPr>
        <w:t>的边</w:t>
      </w:r>
      <w:r w:rsidR="00DE404F" w:rsidRPr="00212349">
        <w:rPr>
          <w:rFonts w:hAnsi="宋体"/>
          <w:position w:val="-6"/>
          <w:sz w:val="24"/>
          <w:szCs w:val="24"/>
        </w:rPr>
        <w:object w:dxaOrig="960" w:dyaOrig="279">
          <v:shape id="_x0000_i1035" type="#_x0000_t75" style="width:48pt;height:14.25pt" o:ole="">
            <v:imagedata r:id="rId24" o:title=""/>
          </v:shape>
          <o:OLEObject Type="Embed" ProgID="Equation.3" ShapeID="_x0000_i1035" DrawAspect="Content" ObjectID="_1566908818" r:id="rId25"/>
        </w:object>
      </w:r>
      <w:r w:rsidR="00212349">
        <w:rPr>
          <w:rFonts w:hAnsi="宋体" w:hint="eastAsia"/>
          <w:sz w:val="24"/>
          <w:szCs w:val="24"/>
        </w:rPr>
        <w:t>上，且</w:t>
      </w:r>
      <w:r w:rsidR="00DE404F" w:rsidRPr="00212349">
        <w:rPr>
          <w:rFonts w:hAnsi="宋体"/>
          <w:position w:val="-6"/>
          <w:sz w:val="24"/>
          <w:szCs w:val="24"/>
        </w:rPr>
        <w:object w:dxaOrig="1060" w:dyaOrig="279">
          <v:shape id="_x0000_i1036" type="#_x0000_t75" style="width:53.25pt;height:14.25pt" o:ole="">
            <v:imagedata r:id="rId26" o:title=""/>
          </v:shape>
          <o:OLEObject Type="Embed" ProgID="Equation.3" ShapeID="_x0000_i1036" DrawAspect="Content" ObjectID="_1566908819" r:id="rId27"/>
        </w:object>
      </w:r>
      <w:r w:rsidR="00DE404F">
        <w:rPr>
          <w:rFonts w:hAnsi="宋体" w:hint="eastAsia"/>
          <w:sz w:val="24"/>
          <w:szCs w:val="24"/>
        </w:rPr>
        <w:t>，</w:t>
      </w:r>
      <w:r w:rsidR="00DE404F" w:rsidRPr="00212349">
        <w:rPr>
          <w:rFonts w:hAnsi="宋体"/>
          <w:position w:val="-6"/>
          <w:sz w:val="24"/>
          <w:szCs w:val="24"/>
        </w:rPr>
        <w:object w:dxaOrig="1020" w:dyaOrig="279">
          <v:shape id="_x0000_i1037" type="#_x0000_t75" style="width:51pt;height:14.25pt" o:ole="">
            <v:imagedata r:id="rId28" o:title=""/>
          </v:shape>
          <o:OLEObject Type="Embed" ProgID="Equation.3" ShapeID="_x0000_i1037" DrawAspect="Content" ObjectID="_1566908820" r:id="rId29"/>
        </w:object>
      </w:r>
      <w:r w:rsidR="00DE404F">
        <w:rPr>
          <w:rFonts w:hAnsi="宋体" w:hint="eastAsia"/>
          <w:sz w:val="24"/>
          <w:szCs w:val="24"/>
        </w:rPr>
        <w:t>交</w:t>
      </w:r>
    </w:p>
    <w:p w:rsidR="005D6B09" w:rsidRDefault="00DE404F" w:rsidP="00434B6B">
      <w:pPr>
        <w:spacing w:line="420" w:lineRule="exact"/>
        <w:jc w:val="left"/>
        <w:rPr>
          <w:rFonts w:hAnsi="宋体"/>
          <w:sz w:val="24"/>
          <w:szCs w:val="24"/>
        </w:rPr>
      </w:pPr>
      <w:r>
        <w:rPr>
          <w:rFonts w:hAnsi="宋体" w:hint="eastAsia"/>
          <w:sz w:val="24"/>
          <w:szCs w:val="24"/>
        </w:rPr>
        <w:t>于点</w:t>
      </w:r>
      <w:r>
        <w:rPr>
          <w:rFonts w:hAnsi="宋体" w:hint="eastAsia"/>
          <w:sz w:val="24"/>
          <w:szCs w:val="24"/>
        </w:rPr>
        <w:t>Q</w:t>
      </w:r>
      <w:r>
        <w:rPr>
          <w:rFonts w:hAnsi="宋体" w:hint="eastAsia"/>
          <w:sz w:val="24"/>
          <w:szCs w:val="24"/>
        </w:rPr>
        <w:t>，求</w:t>
      </w:r>
      <w:r w:rsidR="0071007D" w:rsidRPr="00DE404F">
        <w:rPr>
          <w:rFonts w:hAnsi="宋体"/>
          <w:position w:val="-10"/>
          <w:sz w:val="24"/>
          <w:szCs w:val="24"/>
        </w:rPr>
        <w:object w:dxaOrig="820" w:dyaOrig="320">
          <v:shape id="_x0000_i1038" type="#_x0000_t75" style="width:41.25pt;height:15.75pt" o:ole="">
            <v:imagedata r:id="rId30" o:title=""/>
          </v:shape>
          <o:OLEObject Type="Embed" ProgID="Equation.3" ShapeID="_x0000_i1038" DrawAspect="Content" ObjectID="_1566908821" r:id="rId31"/>
        </w:object>
      </w:r>
      <w:r>
        <w:rPr>
          <w:rFonts w:hAnsi="宋体" w:hint="eastAsia"/>
          <w:sz w:val="24"/>
          <w:szCs w:val="24"/>
        </w:rPr>
        <w:t>的度数？</w:t>
      </w:r>
    </w:p>
    <w:p w:rsidR="00434B6B" w:rsidRPr="00212349" w:rsidRDefault="00434B6B" w:rsidP="00434B6B">
      <w:pPr>
        <w:spacing w:line="420" w:lineRule="exact"/>
        <w:ind w:firstLineChars="150" w:firstLine="360"/>
        <w:jc w:val="left"/>
        <w:rPr>
          <w:rFonts w:hAnsi="宋体"/>
          <w:sz w:val="24"/>
          <w:szCs w:val="24"/>
        </w:rPr>
      </w:pPr>
    </w:p>
    <w:p w:rsidR="00434B6B" w:rsidRDefault="00434B6B" w:rsidP="005D6B09">
      <w:pPr>
        <w:spacing w:line="420" w:lineRule="exact"/>
        <w:jc w:val="left"/>
        <w:rPr>
          <w:rFonts w:ascii="宋体" w:hAnsi="宋体"/>
          <w:sz w:val="24"/>
          <w:szCs w:val="24"/>
        </w:rPr>
      </w:pPr>
    </w:p>
    <w:p w:rsidR="00434B6B" w:rsidRDefault="00434B6B" w:rsidP="005D6B09">
      <w:pPr>
        <w:spacing w:line="420" w:lineRule="exact"/>
        <w:jc w:val="left"/>
        <w:rPr>
          <w:rFonts w:ascii="宋体" w:hAnsi="宋体"/>
          <w:sz w:val="24"/>
          <w:szCs w:val="24"/>
        </w:rPr>
      </w:pPr>
    </w:p>
    <w:p w:rsidR="00434B6B" w:rsidRDefault="00434B6B" w:rsidP="005D6B09">
      <w:pPr>
        <w:spacing w:line="420" w:lineRule="exact"/>
        <w:jc w:val="left"/>
        <w:rPr>
          <w:rFonts w:ascii="宋体" w:hAnsi="宋体"/>
          <w:sz w:val="24"/>
          <w:szCs w:val="24"/>
        </w:rPr>
      </w:pPr>
    </w:p>
    <w:p w:rsidR="00434B6B" w:rsidRDefault="00A142C0" w:rsidP="005D6B09">
      <w:pPr>
        <w:spacing w:line="420" w:lineRule="exact"/>
        <w:jc w:val="left"/>
        <w:rPr>
          <w:rFonts w:ascii="宋体" w:hAnsi="宋体"/>
          <w:sz w:val="24"/>
          <w:szCs w:val="24"/>
        </w:rPr>
      </w:pPr>
      <w:r>
        <w:rPr>
          <w:rFonts w:ascii="宋体" w:hAnsi="宋体"/>
          <w:sz w:val="24"/>
          <w:szCs w:val="24"/>
        </w:rPr>
      </w:r>
      <w:r>
        <w:rPr>
          <w:rFonts w:ascii="宋体" w:hAnsi="宋体"/>
          <w:sz w:val="24"/>
          <w:szCs w:val="24"/>
        </w:rPr>
        <w:pict>
          <v:group id="_x0000_s2182" editas="canvas" style="width:105.05pt;height:121.5pt;mso-position-horizontal-relative:char;mso-position-vertical-relative:line" coordorigin="121,121" coordsize="2101,2430">
            <o:lock v:ext="edit" aspectratio="t"/>
            <v:shape id="_x0000_s2181" type="#_x0000_t75" style="position:absolute;left:121;top:121;width:2101;height:2430" o:preferrelative="f">
              <v:fill o:detectmouseclick="t"/>
              <v:path o:extrusionok="t" o:connecttype="none"/>
              <o:lock v:ext="edit" text="t"/>
            </v:shape>
            <v:line id="_x0000_s2183" style="position:absolute;flip:x" from="410,1843" to="1964,1879" strokeweight="1.8pt">
              <v:stroke joinstyle="miter"/>
            </v:line>
            <v:line id="_x0000_s2184" style="position:absolute" from="1155,515" to="1964,1843" strokeweight="1.8pt">
              <v:stroke joinstyle="miter"/>
            </v:line>
            <v:line id="_x0000_s2185" style="position:absolute;flip:x" from="410,515" to="1155,1879" strokeweight="1.8pt">
              <v:stroke joinstyle="miter"/>
            </v:line>
            <v:line id="_x0000_s2186" style="position:absolute;flip:y" from="410,1523" to="1769,1879" strokecolor="navy" strokeweight="1.8pt">
              <v:stroke joinstyle="miter"/>
            </v:line>
            <v:line id="_x0000_s2187" style="position:absolute;flip:x" from="795,515" to="1155,1870" strokecolor="navy" strokeweight="1.8pt">
              <v:stroke joinstyle="miter"/>
            </v:line>
            <v:group id="_x0000_s2191" style="position:absolute;left:773;top:1723;width:291;height:660" coordorigin="773,1723" coordsize="291,660">
              <v:oval id="_x0000_s2188" style="position:absolute;left:773;top:1723;width:96;height:97" fillcolor="red" strokeweight="0"/>
              <v:oval id="_x0000_s2189" style="position:absolute;left:773;top:1723;width:96;height:97" filled="f">
                <v:stroke joinstyle="miter"/>
              </v:oval>
              <v:rect id="_x0000_s2190" style="position:absolute;left:856;top:1759;width:208;height:624;mso-wrap-style:none" filled="f" stroked="f">
                <v:textbox style="mso-fit-shape-to-text:t" inset="0,0,0,0">
                  <w:txbxContent>
                    <w:p w:rsidR="00522420" w:rsidRDefault="00522420">
                      <w:r>
                        <w:rPr>
                          <w:rFonts w:ascii="Times New Roman" w:hAnsi="Times New Roman" w:cs="Times New Roman"/>
                          <w:b/>
                          <w:bCs/>
                          <w:i/>
                          <w:iCs/>
                          <w:color w:val="000000"/>
                          <w:kern w:val="0"/>
                          <w:sz w:val="28"/>
                          <w:szCs w:val="28"/>
                        </w:rPr>
                        <w:t>Q</w:t>
                      </w:r>
                    </w:p>
                  </w:txbxContent>
                </v:textbox>
              </v:rect>
            </v:group>
            <v:group id="_x0000_s2195" style="position:absolute;left:964;top:121;width:215;height:624" coordorigin="964,121" coordsize="215,624">
              <v:oval id="_x0000_s2192" style="position:absolute;left:1131;top:491;width:48;height:48" strokeweight="0"/>
              <v:oval id="_x0000_s2193" style="position:absolute;left:1131;top:491;width:48;height:48" filled="f" strokeweight=".6pt">
                <v:stroke joinstyle="miter"/>
              </v:oval>
              <v:rect id="_x0000_s2194" style="position:absolute;left:964;top:121;width:187;height:624;mso-wrap-style:none" filled="f" stroked="f">
                <v:textbox style="mso-fit-shape-to-text:t" inset="0,0,0,0">
                  <w:txbxContent>
                    <w:p w:rsidR="00522420" w:rsidRDefault="00522420">
                      <w:r>
                        <w:rPr>
                          <w:rFonts w:ascii="Times New Roman" w:hAnsi="Times New Roman" w:cs="Times New Roman"/>
                          <w:b/>
                          <w:bCs/>
                          <w:i/>
                          <w:iCs/>
                          <w:color w:val="000000"/>
                          <w:kern w:val="0"/>
                          <w:sz w:val="28"/>
                          <w:szCs w:val="28"/>
                        </w:rPr>
                        <w:t>A</w:t>
                      </w:r>
                    </w:p>
                  </w:txbxContent>
                </v:textbox>
              </v:rect>
            </v:group>
            <v:group id="_x0000_s2199" style="position:absolute;left:121;top:1831;width:337;height:624" coordorigin="121,1831" coordsize="337,624">
              <v:oval id="_x0000_s2196" style="position:absolute;left:361;top:1831;width:97;height:96" fillcolor="red" strokeweight="0"/>
              <v:oval id="_x0000_s2197" style="position:absolute;left:361;top:1831;width:97;height:96" filled="f">
                <v:stroke joinstyle="miter"/>
              </v:oval>
              <v:rect id="_x0000_s2198" style="position:absolute;left:121;top:1831;width:187;height:624;mso-wrap-style:none" filled="f" stroked="f">
                <v:textbox style="mso-fit-shape-to-text:t" inset="0,0,0,0">
                  <w:txbxContent>
                    <w:p w:rsidR="00522420" w:rsidRDefault="00522420">
                      <w:r>
                        <w:rPr>
                          <w:rFonts w:ascii="Times New Roman" w:hAnsi="Times New Roman" w:cs="Times New Roman"/>
                          <w:b/>
                          <w:bCs/>
                          <w:i/>
                          <w:iCs/>
                          <w:color w:val="000000"/>
                          <w:kern w:val="0"/>
                          <w:sz w:val="28"/>
                          <w:szCs w:val="28"/>
                        </w:rPr>
                        <w:t>B</w:t>
                      </w:r>
                    </w:p>
                  </w:txbxContent>
                </v:textbox>
              </v:rect>
            </v:group>
            <v:group id="_x0000_s2203" style="position:absolute;left:1915;top:1783;width:307;height:624" coordorigin="1915,1783" coordsize="307,624">
              <v:oval id="_x0000_s2200" style="position:absolute;left:1915;top:1795;width:97;height:96" fillcolor="red" strokeweight="0"/>
              <v:oval id="_x0000_s2201" style="position:absolute;left:1915;top:1795;width:97;height:96" filled="f">
                <v:stroke joinstyle="miter"/>
              </v:oval>
              <v:rect id="_x0000_s2202" style="position:absolute;left:2035;top:1783;width:187;height:624;mso-wrap-style:none" filled="f" stroked="f">
                <v:textbox style="mso-fit-shape-to-text:t" inset="0,0,0,0">
                  <w:txbxContent>
                    <w:p w:rsidR="00522420" w:rsidRDefault="00522420">
                      <w:r>
                        <w:rPr>
                          <w:rFonts w:ascii="Times New Roman" w:hAnsi="Times New Roman" w:cs="Times New Roman"/>
                          <w:b/>
                          <w:bCs/>
                          <w:i/>
                          <w:iCs/>
                          <w:color w:val="000000"/>
                          <w:kern w:val="0"/>
                          <w:sz w:val="28"/>
                          <w:szCs w:val="28"/>
                        </w:rPr>
                        <w:t>C</w:t>
                      </w:r>
                    </w:p>
                  </w:txbxContent>
                </v:textbox>
              </v:rect>
            </v:group>
            <v:group id="_x0000_s2207" style="position:absolute;left:651;top:1822;width:249;height:729" coordorigin="651,1822" coordsize="249,729">
              <v:oval id="_x0000_s2204" style="position:absolute;left:746;top:1822;width:97;height:96" fillcolor="red" strokeweight="0"/>
              <v:oval id="_x0000_s2205" style="position:absolute;left:746;top:1822;width:97;height:96" filled="f">
                <v:stroke joinstyle="miter"/>
              </v:oval>
              <v:rect id="_x0000_s2206" style="position:absolute;left:651;top:1927;width:249;height:624;mso-wrap-style:none" filled="f" stroked="f">
                <v:textbox style="mso-fit-shape-to-text:t" inset="0,0,0,0">
                  <w:txbxContent>
                    <w:p w:rsidR="00522420" w:rsidRDefault="00522420">
                      <w:r>
                        <w:rPr>
                          <w:rFonts w:ascii="Times New Roman" w:hAnsi="Times New Roman" w:cs="Times New Roman"/>
                          <w:b/>
                          <w:bCs/>
                          <w:i/>
                          <w:iCs/>
                          <w:color w:val="000000"/>
                          <w:kern w:val="0"/>
                          <w:sz w:val="28"/>
                          <w:szCs w:val="28"/>
                        </w:rPr>
                        <w:t>M</w:t>
                      </w:r>
                    </w:p>
                  </w:txbxContent>
                </v:textbox>
              </v:rect>
            </v:group>
            <v:group id="_x0000_s2211" style="position:absolute;left:1721;top:1229;width:313;height:624" coordorigin="1721,1229" coordsize="313,624">
              <v:oval id="_x0000_s2208" style="position:absolute;left:1721;top:1475;width:96;height:97" fillcolor="red" strokeweight="0"/>
              <v:oval id="_x0000_s2209" style="position:absolute;left:1721;top:1475;width:96;height:97" filled="f">
                <v:stroke joinstyle="miter"/>
              </v:oval>
              <v:rect id="_x0000_s2210" style="position:absolute;left:1831;top:1229;width:203;height:624;mso-wrap-style:none" filled="f" stroked="f">
                <v:textbox style="mso-fit-shape-to-text:t" inset="0,0,0,0">
                  <w:txbxContent>
                    <w:p w:rsidR="00522420" w:rsidRDefault="00522420">
                      <w:r>
                        <w:rPr>
                          <w:rFonts w:ascii="Times New Roman" w:hAnsi="Times New Roman" w:cs="Times New Roman"/>
                          <w:b/>
                          <w:bCs/>
                          <w:i/>
                          <w:iCs/>
                          <w:color w:val="000000"/>
                          <w:kern w:val="0"/>
                          <w:sz w:val="28"/>
                          <w:szCs w:val="28"/>
                        </w:rPr>
                        <w:t>N</w:t>
                      </w:r>
                    </w:p>
                  </w:txbxContent>
                </v:textbox>
              </v:rect>
            </v:group>
            <w10:wrap type="none"/>
            <w10:anchorlock/>
          </v:group>
        </w:pict>
      </w:r>
    </w:p>
    <w:p w:rsidR="005D6B09" w:rsidRDefault="00314D5C" w:rsidP="005D6B09">
      <w:pPr>
        <w:spacing w:line="420" w:lineRule="exact"/>
        <w:jc w:val="left"/>
        <w:rPr>
          <w:color w:val="000000"/>
          <w:sz w:val="24"/>
          <w:szCs w:val="24"/>
        </w:rPr>
      </w:pPr>
      <w:r w:rsidRPr="00314D5C">
        <w:rPr>
          <w:rFonts w:ascii="宋体" w:hAnsi="宋体" w:hint="eastAsia"/>
          <w:sz w:val="24"/>
          <w:szCs w:val="24"/>
        </w:rPr>
        <w:t>教师先</w:t>
      </w:r>
      <w:r>
        <w:rPr>
          <w:rFonts w:ascii="宋体" w:hAnsi="宋体" w:hint="eastAsia"/>
          <w:sz w:val="24"/>
          <w:szCs w:val="24"/>
        </w:rPr>
        <w:t>提问</w:t>
      </w:r>
      <w:r w:rsidR="0071007D">
        <w:rPr>
          <w:rFonts w:ascii="宋体" w:hAnsi="宋体" w:hint="eastAsia"/>
          <w:sz w:val="24"/>
          <w:szCs w:val="24"/>
        </w:rPr>
        <w:t>：“你看到了什么？”学生1：“正三角形”；教师：</w:t>
      </w:r>
      <w:r>
        <w:rPr>
          <w:rFonts w:ascii="宋体" w:hAnsi="宋体" w:hint="eastAsia"/>
          <w:sz w:val="24"/>
          <w:szCs w:val="24"/>
        </w:rPr>
        <w:t>“</w:t>
      </w:r>
      <w:r w:rsidR="0071007D">
        <w:rPr>
          <w:rFonts w:hAnsi="宋体" w:hint="eastAsia"/>
          <w:sz w:val="24"/>
          <w:szCs w:val="24"/>
        </w:rPr>
        <w:t>由正三角形你联想到了什么</w:t>
      </w:r>
      <w:r w:rsidR="00A2490A">
        <w:rPr>
          <w:rFonts w:hint="eastAsia"/>
          <w:color w:val="000000"/>
          <w:sz w:val="24"/>
          <w:szCs w:val="24"/>
        </w:rPr>
        <w:t>？</w:t>
      </w:r>
      <w:r w:rsidR="003256EA">
        <w:rPr>
          <w:rFonts w:hint="eastAsia"/>
          <w:color w:val="000000"/>
          <w:sz w:val="24"/>
          <w:szCs w:val="24"/>
        </w:rPr>
        <w:t>”</w:t>
      </w:r>
      <w:r w:rsidR="00A125AC">
        <w:rPr>
          <w:rFonts w:hint="eastAsia"/>
          <w:color w:val="000000"/>
          <w:sz w:val="24"/>
          <w:szCs w:val="24"/>
        </w:rPr>
        <w:t>学生</w:t>
      </w:r>
      <w:r w:rsidR="00A125AC">
        <w:rPr>
          <w:rFonts w:hint="eastAsia"/>
          <w:color w:val="000000"/>
          <w:sz w:val="24"/>
          <w:szCs w:val="24"/>
        </w:rPr>
        <w:t>1</w:t>
      </w:r>
      <w:r w:rsidR="00A125AC">
        <w:rPr>
          <w:rFonts w:hint="eastAsia"/>
          <w:color w:val="000000"/>
          <w:sz w:val="24"/>
          <w:szCs w:val="24"/>
        </w:rPr>
        <w:t>：</w:t>
      </w:r>
      <w:r w:rsidR="0071007D">
        <w:rPr>
          <w:rFonts w:hint="eastAsia"/>
          <w:color w:val="000000"/>
          <w:sz w:val="24"/>
          <w:szCs w:val="24"/>
        </w:rPr>
        <w:t>“正三角形的三条边相等，每个内角都是</w:t>
      </w:r>
      <w:r w:rsidR="004C1F95" w:rsidRPr="0071007D">
        <w:rPr>
          <w:color w:val="000000"/>
          <w:position w:val="-6"/>
          <w:sz w:val="24"/>
          <w:szCs w:val="24"/>
        </w:rPr>
        <w:object w:dxaOrig="380" w:dyaOrig="320">
          <v:shape id="_x0000_i1039" type="#_x0000_t75" style="width:18.75pt;height:15.75pt" o:ole="">
            <v:imagedata r:id="rId32" o:title=""/>
          </v:shape>
          <o:OLEObject Type="Embed" ProgID="Equation.3" ShapeID="_x0000_i1039" DrawAspect="Content" ObjectID="_1566908822" r:id="rId33"/>
        </w:object>
      </w:r>
      <w:r w:rsidR="0071007D">
        <w:rPr>
          <w:rFonts w:hint="eastAsia"/>
          <w:color w:val="000000"/>
          <w:sz w:val="24"/>
          <w:szCs w:val="24"/>
        </w:rPr>
        <w:t>”</w:t>
      </w:r>
      <w:r w:rsidR="00A125AC">
        <w:rPr>
          <w:color w:val="000000"/>
          <w:sz w:val="24"/>
          <w:szCs w:val="24"/>
        </w:rPr>
        <w:t>；紧接着提问</w:t>
      </w:r>
      <w:r w:rsidR="00A125AC">
        <w:rPr>
          <w:color w:val="000000"/>
          <w:sz w:val="24"/>
          <w:szCs w:val="24"/>
        </w:rPr>
        <w:t>“</w:t>
      </w:r>
      <w:r w:rsidR="0071007D">
        <w:rPr>
          <w:rFonts w:hint="eastAsia"/>
          <w:color w:val="000000"/>
          <w:position w:val="-6"/>
          <w:sz w:val="24"/>
          <w:szCs w:val="24"/>
        </w:rPr>
        <w:t>由</w:t>
      </w:r>
      <w:r w:rsidR="0071007D" w:rsidRPr="00212349">
        <w:rPr>
          <w:rFonts w:hAnsi="宋体"/>
          <w:position w:val="-6"/>
          <w:sz w:val="24"/>
          <w:szCs w:val="24"/>
        </w:rPr>
        <w:object w:dxaOrig="1060" w:dyaOrig="279">
          <v:shape id="_x0000_i1040" type="#_x0000_t75" style="width:53.25pt;height:14.25pt" o:ole="">
            <v:imagedata r:id="rId34" o:title=""/>
          </v:shape>
          <o:OLEObject Type="Embed" ProgID="Equation.3" ShapeID="_x0000_i1040" DrawAspect="Content" ObjectID="_1566908823" r:id="rId35"/>
        </w:object>
      </w:r>
      <w:r w:rsidR="003256EA">
        <w:rPr>
          <w:color w:val="000000"/>
          <w:sz w:val="24"/>
          <w:szCs w:val="24"/>
        </w:rPr>
        <w:t>又</w:t>
      </w:r>
      <w:r w:rsidR="004C1F95">
        <w:rPr>
          <w:rFonts w:hint="eastAsia"/>
          <w:color w:val="000000"/>
          <w:sz w:val="24"/>
          <w:szCs w:val="24"/>
        </w:rPr>
        <w:t>联想到了什么</w:t>
      </w:r>
      <w:r w:rsidR="00A125AC">
        <w:rPr>
          <w:color w:val="000000"/>
          <w:sz w:val="24"/>
          <w:szCs w:val="24"/>
        </w:rPr>
        <w:t>”</w:t>
      </w:r>
      <w:r w:rsidR="003256EA">
        <w:rPr>
          <w:color w:val="000000"/>
          <w:sz w:val="24"/>
          <w:szCs w:val="24"/>
        </w:rPr>
        <w:t>学生</w:t>
      </w:r>
      <w:r w:rsidR="003256EA">
        <w:rPr>
          <w:rFonts w:hint="eastAsia"/>
          <w:color w:val="000000"/>
          <w:sz w:val="24"/>
          <w:szCs w:val="24"/>
        </w:rPr>
        <w:t>2</w:t>
      </w:r>
      <w:r w:rsidR="003256EA">
        <w:rPr>
          <w:rFonts w:hint="eastAsia"/>
          <w:color w:val="000000"/>
          <w:sz w:val="24"/>
          <w:szCs w:val="24"/>
        </w:rPr>
        <w:t>：“</w:t>
      </w:r>
      <w:r w:rsidR="004C1F95">
        <w:rPr>
          <w:rFonts w:hint="eastAsia"/>
          <w:color w:val="000000"/>
          <w:sz w:val="24"/>
          <w:szCs w:val="24"/>
        </w:rPr>
        <w:t>三角形的全等</w:t>
      </w:r>
      <w:r w:rsidR="003256EA">
        <w:rPr>
          <w:rFonts w:hint="eastAsia"/>
          <w:color w:val="000000"/>
          <w:sz w:val="24"/>
          <w:szCs w:val="24"/>
        </w:rPr>
        <w:t>”教师：“</w:t>
      </w:r>
      <w:r w:rsidR="004C1F95">
        <w:rPr>
          <w:rFonts w:hint="eastAsia"/>
          <w:color w:val="000000"/>
          <w:sz w:val="24"/>
          <w:szCs w:val="24"/>
        </w:rPr>
        <w:t>那么要求的角和已知条件有什么样的关系呢？</w:t>
      </w:r>
      <w:r w:rsidR="003256EA">
        <w:rPr>
          <w:rFonts w:hint="eastAsia"/>
          <w:color w:val="000000"/>
          <w:sz w:val="24"/>
          <w:szCs w:val="24"/>
        </w:rPr>
        <w:t>”。这样学生通过所给的条件联想知识点</w:t>
      </w:r>
      <w:r w:rsidR="00D564A7">
        <w:rPr>
          <w:rFonts w:hint="eastAsia"/>
          <w:color w:val="000000"/>
          <w:sz w:val="24"/>
          <w:szCs w:val="24"/>
        </w:rPr>
        <w:t>得出的相关结论进而就能有些</w:t>
      </w:r>
      <w:r w:rsidR="003256EA">
        <w:rPr>
          <w:rFonts w:hint="eastAsia"/>
          <w:color w:val="000000"/>
          <w:sz w:val="24"/>
          <w:szCs w:val="24"/>
        </w:rPr>
        <w:t>思路。</w:t>
      </w:r>
    </w:p>
    <w:p w:rsidR="00930336" w:rsidRDefault="00930336" w:rsidP="00930336">
      <w:pPr>
        <w:autoSpaceDE w:val="0"/>
        <w:autoSpaceDN w:val="0"/>
        <w:adjustRightInd w:val="0"/>
        <w:ind w:firstLineChars="150" w:firstLine="360"/>
        <w:jc w:val="left"/>
        <w:rPr>
          <w:color w:val="000000"/>
          <w:sz w:val="24"/>
          <w:szCs w:val="24"/>
        </w:rPr>
      </w:pPr>
      <w:r w:rsidRPr="00930336">
        <w:rPr>
          <w:rFonts w:hint="eastAsia"/>
          <w:color w:val="000000"/>
          <w:sz w:val="24"/>
          <w:szCs w:val="24"/>
        </w:rPr>
        <w:t>在数学思维活动中</w:t>
      </w:r>
      <w:r>
        <w:rPr>
          <w:color w:val="000000"/>
          <w:sz w:val="24"/>
          <w:szCs w:val="24"/>
        </w:rPr>
        <w:t>，</w:t>
      </w:r>
      <w:r w:rsidRPr="00930336">
        <w:rPr>
          <w:rFonts w:hint="eastAsia"/>
          <w:color w:val="000000"/>
          <w:sz w:val="24"/>
          <w:szCs w:val="24"/>
        </w:rPr>
        <w:t>联想可以沟通数学对象和相关知识的联系</w:t>
      </w:r>
      <w:r>
        <w:rPr>
          <w:color w:val="000000"/>
          <w:sz w:val="24"/>
          <w:szCs w:val="24"/>
        </w:rPr>
        <w:t>，</w:t>
      </w:r>
      <w:r w:rsidRPr="00930336">
        <w:rPr>
          <w:rFonts w:hint="eastAsia"/>
          <w:color w:val="000000"/>
          <w:sz w:val="24"/>
          <w:szCs w:val="24"/>
        </w:rPr>
        <w:t>对掌握数学知识</w:t>
      </w:r>
      <w:r w:rsidR="00F2464B">
        <w:rPr>
          <w:color w:val="000000"/>
          <w:sz w:val="24"/>
          <w:szCs w:val="24"/>
        </w:rPr>
        <w:t>，</w:t>
      </w:r>
      <w:r w:rsidRPr="00930336">
        <w:rPr>
          <w:rFonts w:hint="eastAsia"/>
          <w:color w:val="000000"/>
          <w:sz w:val="24"/>
          <w:szCs w:val="24"/>
        </w:rPr>
        <w:t>发展思维能力有积极意义</w:t>
      </w:r>
      <w:r>
        <w:rPr>
          <w:color w:val="000000"/>
          <w:sz w:val="24"/>
          <w:szCs w:val="24"/>
        </w:rPr>
        <w:t>。</w:t>
      </w:r>
      <w:r w:rsidRPr="00930336">
        <w:rPr>
          <w:color w:val="000000"/>
          <w:sz w:val="24"/>
          <w:szCs w:val="24"/>
        </w:rPr>
        <w:t xml:space="preserve"> </w:t>
      </w:r>
      <w:r w:rsidRPr="00930336">
        <w:rPr>
          <w:rFonts w:hint="eastAsia"/>
          <w:color w:val="000000"/>
          <w:sz w:val="24"/>
          <w:szCs w:val="24"/>
        </w:rPr>
        <w:t>教会学生联想形态相似的定义、定理和法则</w:t>
      </w:r>
      <w:r>
        <w:rPr>
          <w:color w:val="000000"/>
          <w:sz w:val="24"/>
          <w:szCs w:val="24"/>
        </w:rPr>
        <w:t>，</w:t>
      </w:r>
      <w:r w:rsidRPr="00930336">
        <w:rPr>
          <w:rFonts w:hint="eastAsia"/>
          <w:color w:val="000000"/>
          <w:sz w:val="24"/>
          <w:szCs w:val="24"/>
        </w:rPr>
        <w:t>联想学过的类似问题及解题思想方法和技巧</w:t>
      </w:r>
      <w:r>
        <w:rPr>
          <w:color w:val="000000"/>
          <w:sz w:val="24"/>
          <w:szCs w:val="24"/>
        </w:rPr>
        <w:t>，</w:t>
      </w:r>
      <w:r w:rsidRPr="00930336">
        <w:rPr>
          <w:rFonts w:hint="eastAsia"/>
          <w:color w:val="000000"/>
          <w:sz w:val="24"/>
          <w:szCs w:val="24"/>
        </w:rPr>
        <w:t>联想问题结论的反面</w:t>
      </w:r>
      <w:r>
        <w:rPr>
          <w:color w:val="000000"/>
          <w:sz w:val="24"/>
          <w:szCs w:val="24"/>
        </w:rPr>
        <w:t>，</w:t>
      </w:r>
      <w:r w:rsidRPr="00930336">
        <w:rPr>
          <w:rFonts w:hint="eastAsia"/>
          <w:color w:val="000000"/>
          <w:sz w:val="24"/>
          <w:szCs w:val="24"/>
        </w:rPr>
        <w:t>联想问题的题设与结论间的相互依赖关系等</w:t>
      </w:r>
      <w:r w:rsidR="00FD51F9">
        <w:rPr>
          <w:color w:val="000000"/>
          <w:sz w:val="24"/>
          <w:szCs w:val="24"/>
        </w:rPr>
        <w:t>，</w:t>
      </w:r>
      <w:r w:rsidRPr="00930336">
        <w:rPr>
          <w:rFonts w:hint="eastAsia"/>
          <w:color w:val="000000"/>
          <w:sz w:val="24"/>
          <w:szCs w:val="24"/>
        </w:rPr>
        <w:t>是提高学生解题能力的重要途径</w:t>
      </w:r>
      <w:r>
        <w:rPr>
          <w:color w:val="000000"/>
          <w:sz w:val="24"/>
          <w:szCs w:val="24"/>
        </w:rPr>
        <w:t>。</w:t>
      </w:r>
    </w:p>
    <w:p w:rsidR="00762492" w:rsidRPr="00091B7A" w:rsidRDefault="00672223" w:rsidP="00762492">
      <w:pPr>
        <w:rPr>
          <w:color w:val="000000"/>
          <w:sz w:val="24"/>
          <w:szCs w:val="24"/>
        </w:rPr>
      </w:pPr>
      <w:r>
        <w:rPr>
          <w:rFonts w:hint="eastAsia"/>
          <w:color w:val="000000"/>
          <w:sz w:val="24"/>
          <w:szCs w:val="24"/>
        </w:rPr>
        <w:t xml:space="preserve">  </w:t>
      </w:r>
      <w:r w:rsidR="00762492">
        <w:rPr>
          <w:rFonts w:hint="eastAsia"/>
          <w:color w:val="000000"/>
          <w:sz w:val="24"/>
          <w:szCs w:val="24"/>
        </w:rPr>
        <w:t>如：</w:t>
      </w:r>
      <w:r w:rsidR="00762492" w:rsidRPr="00762492">
        <w:rPr>
          <w:rFonts w:hint="eastAsia"/>
          <w:color w:val="000000"/>
          <w:sz w:val="24"/>
          <w:szCs w:val="24"/>
        </w:rPr>
        <w:t>如图，点</w:t>
      </w:r>
      <w:r w:rsidR="00762492" w:rsidRPr="00762492">
        <w:rPr>
          <w:rFonts w:hint="eastAsia"/>
          <w:color w:val="000000"/>
          <w:sz w:val="24"/>
          <w:szCs w:val="24"/>
        </w:rPr>
        <w:t>D</w:t>
      </w:r>
      <w:r w:rsidR="00762492" w:rsidRPr="00762492">
        <w:rPr>
          <w:rFonts w:hint="eastAsia"/>
          <w:color w:val="000000"/>
          <w:sz w:val="24"/>
          <w:szCs w:val="24"/>
        </w:rPr>
        <w:t>、</w:t>
      </w:r>
      <w:r w:rsidR="00762492" w:rsidRPr="00762492">
        <w:rPr>
          <w:rFonts w:hint="eastAsia"/>
          <w:color w:val="000000"/>
          <w:sz w:val="24"/>
          <w:szCs w:val="24"/>
        </w:rPr>
        <w:t>E</w:t>
      </w:r>
      <w:r w:rsidR="00762492" w:rsidRPr="00762492">
        <w:rPr>
          <w:rFonts w:hint="eastAsia"/>
          <w:color w:val="000000"/>
          <w:sz w:val="24"/>
          <w:szCs w:val="24"/>
        </w:rPr>
        <w:t>在</w:t>
      </w:r>
      <w:r w:rsidR="00762492" w:rsidRPr="00762492">
        <w:rPr>
          <w:rFonts w:hint="eastAsia"/>
          <w:color w:val="000000"/>
          <w:sz w:val="24"/>
          <w:szCs w:val="24"/>
        </w:rPr>
        <w:t>BC</w:t>
      </w:r>
      <w:r w:rsidR="00762492" w:rsidRPr="00762492">
        <w:rPr>
          <w:rFonts w:hint="eastAsia"/>
          <w:color w:val="000000"/>
          <w:sz w:val="24"/>
          <w:szCs w:val="24"/>
        </w:rPr>
        <w:t>上，已知∠</w:t>
      </w:r>
      <w:r w:rsidR="00762492" w:rsidRPr="00762492">
        <w:rPr>
          <w:rFonts w:hint="eastAsia"/>
          <w:color w:val="000000"/>
          <w:sz w:val="24"/>
          <w:szCs w:val="24"/>
        </w:rPr>
        <w:t>B=</w:t>
      </w:r>
      <w:r w:rsidR="00762492" w:rsidRPr="00762492">
        <w:rPr>
          <w:rFonts w:hint="eastAsia"/>
          <w:color w:val="000000"/>
          <w:sz w:val="24"/>
          <w:szCs w:val="24"/>
        </w:rPr>
        <w:t>∠</w:t>
      </w:r>
      <w:r w:rsidR="00762492" w:rsidRPr="00762492">
        <w:rPr>
          <w:rFonts w:hint="eastAsia"/>
          <w:color w:val="000000"/>
          <w:sz w:val="24"/>
          <w:szCs w:val="24"/>
        </w:rPr>
        <w:t>C</w:t>
      </w:r>
      <w:r w:rsidR="00762492" w:rsidRPr="00762492">
        <w:rPr>
          <w:rFonts w:hint="eastAsia"/>
          <w:color w:val="000000"/>
          <w:sz w:val="24"/>
          <w:szCs w:val="24"/>
        </w:rPr>
        <w:t>，∠</w:t>
      </w:r>
      <w:r w:rsidR="00762492" w:rsidRPr="00762492">
        <w:rPr>
          <w:rFonts w:hint="eastAsia"/>
          <w:color w:val="000000"/>
          <w:sz w:val="24"/>
          <w:szCs w:val="24"/>
        </w:rPr>
        <w:t>1=</w:t>
      </w:r>
      <w:r w:rsidR="00762492" w:rsidRPr="00762492">
        <w:rPr>
          <w:rFonts w:hint="eastAsia"/>
          <w:color w:val="000000"/>
          <w:sz w:val="24"/>
          <w:szCs w:val="24"/>
        </w:rPr>
        <w:t>∠</w:t>
      </w:r>
      <w:r w:rsidR="00762492" w:rsidRPr="00762492">
        <w:rPr>
          <w:rFonts w:hint="eastAsia"/>
          <w:color w:val="000000"/>
          <w:sz w:val="24"/>
          <w:szCs w:val="24"/>
        </w:rPr>
        <w:t>2</w:t>
      </w:r>
      <w:r w:rsidR="00762492" w:rsidRPr="00762492">
        <w:rPr>
          <w:rFonts w:hint="eastAsia"/>
          <w:color w:val="000000"/>
          <w:sz w:val="24"/>
          <w:szCs w:val="24"/>
        </w:rPr>
        <w:t>。</w:t>
      </w:r>
      <w:r w:rsidR="00762492">
        <w:rPr>
          <w:rFonts w:hint="eastAsia"/>
          <w:color w:val="000000"/>
          <w:sz w:val="24"/>
          <w:szCs w:val="24"/>
        </w:rPr>
        <w:t>求证：</w:t>
      </w:r>
      <w:r w:rsidR="00762492">
        <w:rPr>
          <w:rFonts w:hint="eastAsia"/>
          <w:color w:val="000000"/>
          <w:sz w:val="24"/>
          <w:szCs w:val="24"/>
        </w:rPr>
        <w:t>BD=CE</w:t>
      </w:r>
    </w:p>
    <w:p w:rsidR="00672223" w:rsidRDefault="00672223" w:rsidP="005D6B09">
      <w:pPr>
        <w:spacing w:line="420" w:lineRule="exact"/>
        <w:jc w:val="left"/>
        <w:rPr>
          <w:color w:val="000000"/>
          <w:sz w:val="24"/>
          <w:szCs w:val="24"/>
        </w:rPr>
      </w:pPr>
    </w:p>
    <w:p w:rsidR="00762492" w:rsidRDefault="00762492" w:rsidP="005D6B09">
      <w:pPr>
        <w:spacing w:line="420" w:lineRule="exact"/>
        <w:jc w:val="left"/>
        <w:rPr>
          <w:color w:val="000000"/>
          <w:sz w:val="24"/>
          <w:szCs w:val="24"/>
        </w:rPr>
      </w:pPr>
    </w:p>
    <w:p w:rsidR="00FD51F9" w:rsidRDefault="00FD51F9" w:rsidP="005D6B09">
      <w:pPr>
        <w:spacing w:line="420" w:lineRule="exact"/>
        <w:jc w:val="left"/>
        <w:rPr>
          <w:color w:val="000000"/>
          <w:sz w:val="24"/>
          <w:szCs w:val="24"/>
        </w:rPr>
      </w:pPr>
    </w:p>
    <w:p w:rsidR="00091B7A" w:rsidRDefault="00091B7A" w:rsidP="005D6B09">
      <w:pPr>
        <w:spacing w:line="420" w:lineRule="exact"/>
        <w:jc w:val="left"/>
        <w:rPr>
          <w:rFonts w:ascii="Times New Roman" w:hAnsi="Times New Roman" w:cs="Times New Roman" w:hint="eastAsia"/>
          <w:color w:val="000000"/>
          <w:kern w:val="0"/>
          <w:szCs w:val="12"/>
        </w:rPr>
      </w:pPr>
    </w:p>
    <w:p w:rsidR="00091B7A" w:rsidRDefault="00091B7A" w:rsidP="005D6B09">
      <w:pPr>
        <w:spacing w:line="420" w:lineRule="exact"/>
        <w:jc w:val="left"/>
        <w:rPr>
          <w:rFonts w:ascii="Times New Roman" w:hAnsi="Times New Roman" w:cs="Times New Roman" w:hint="eastAsia"/>
          <w:color w:val="000000"/>
          <w:kern w:val="0"/>
          <w:szCs w:val="12"/>
        </w:rPr>
      </w:pPr>
    </w:p>
    <w:p w:rsidR="00091B7A" w:rsidRDefault="00091B7A" w:rsidP="005D6B09">
      <w:pPr>
        <w:spacing w:line="420" w:lineRule="exact"/>
        <w:jc w:val="left"/>
        <w:rPr>
          <w:rFonts w:ascii="Times New Roman" w:hAnsi="Times New Roman" w:cs="Times New Roman" w:hint="eastAsia"/>
          <w:color w:val="000000"/>
          <w:kern w:val="0"/>
          <w:szCs w:val="12"/>
        </w:rPr>
      </w:pPr>
    </w:p>
    <w:p w:rsidR="00091B7A" w:rsidRDefault="00091B7A" w:rsidP="005D6B09">
      <w:pPr>
        <w:spacing w:line="420" w:lineRule="exact"/>
        <w:jc w:val="left"/>
        <w:rPr>
          <w:rFonts w:hint="eastAsia"/>
          <w:color w:val="000000"/>
          <w:sz w:val="24"/>
          <w:szCs w:val="24"/>
        </w:rPr>
      </w:pPr>
      <w:r>
        <w:rPr>
          <w:noProof/>
        </w:rPr>
      </w:r>
      <w:r>
        <w:rPr>
          <w:color w:val="000000"/>
          <w:sz w:val="24"/>
          <w:szCs w:val="24"/>
        </w:rPr>
        <w:pict>
          <v:group id="_x0000_s2412" editas="canvas" style="width:106.5pt;height:91.25pt;mso-position-horizontal-relative:char;mso-position-vertical-relative:line" coordsize="2130,1825">
            <o:lock v:ext="edit" aspectratio="t"/>
            <v:shape id="_x0000_s2411" type="#_x0000_t75" style="position:absolute;width:2130;height:1825" o:preferrelative="f">
              <v:fill o:detectmouseclick="t"/>
              <v:path o:extrusionok="t" o:connecttype="none"/>
              <o:lock v:ext="edit" text="t"/>
            </v:shape>
            <v:shape id="_x0000_s2413" style="position:absolute;left:1374;top:1302;width:110;height:168" coordsize="110,168" path="m1,168hdc,95,43,29,110,e" filled="f" strokecolor="#404040" strokeweight="1.15pt">
              <v:stroke joinstyle="miter"/>
              <v:path arrowok="t"/>
            </v:shape>
            <v:shape id="_x0000_s2414" style="position:absolute;left:671;top:1304;width:115;height:168" coordsize="115,168" path="m,hdc69,28,114,94,115,168e" filled="f" strokecolor="#404040" strokeweight="1.15pt">
              <v:stroke joinstyle="miter"/>
              <v:path arrowok="t"/>
            </v:shape>
            <v:line id="_x0000_s2415" style="position:absolute;flip:x" from="264,1467" to="1866,1475" strokeweight="1.15pt">
              <v:stroke joinstyle="miter"/>
            </v:line>
            <v:line id="_x0000_s2416" style="position:absolute;flip:x y" from="1060,324" to="1866,1467" strokeweight="1.15pt">
              <v:stroke joinstyle="miter"/>
            </v:line>
            <v:line id="_x0000_s2417" style="position:absolute;flip:x" from="264,324" to="1060,1475" strokeweight="1.15pt">
              <v:stroke joinstyle="miter"/>
            </v:line>
            <v:line id="_x0000_s2418" style="position:absolute;flip:x" from="604,324" to="1060,1473" strokecolor="navy" strokeweight="1.15pt">
              <v:stroke joinstyle="miter"/>
            </v:line>
            <v:line id="_x0000_s2419" style="position:absolute" from="1060,324" to="1556,1469" strokecolor="navy" strokeweight="1.15pt">
              <v:stroke joinstyle="miter"/>
            </v:line>
            <v:rect id="_x0000_s2420" style="position:absolute;left:1246;top:1163;width:106;height:312;mso-wrap-style:none" filled="f" stroked="f">
              <v:textbox style="mso-next-textbox:#_x0000_s2420;mso-fit-shape-to-text:t" inset="0,0,0,0">
                <w:txbxContent>
                  <w:p w:rsidR="00091B7A" w:rsidRPr="00091B7A" w:rsidRDefault="00091B7A">
                    <w:r w:rsidRPr="00091B7A">
                      <w:rPr>
                        <w:rFonts w:ascii="Times New Roman" w:hAnsi="Times New Roman" w:cs="Times New Roman"/>
                        <w:color w:val="000000"/>
                        <w:kern w:val="0"/>
                        <w:szCs w:val="12"/>
                      </w:rPr>
                      <w:t>2</w:t>
                    </w:r>
                  </w:p>
                </w:txbxContent>
              </v:textbox>
            </v:rect>
            <v:rect id="_x0000_s2421" style="position:absolute;left:839;top:1133;width:106;height:312;mso-wrap-style:none" filled="f" stroked="f">
              <v:textbox style="mso-next-textbox:#_x0000_s2421;mso-fit-shape-to-text:t" inset="0,0,0,0">
                <w:txbxContent>
                  <w:p w:rsidR="00091B7A" w:rsidRPr="00091B7A" w:rsidRDefault="00091B7A">
                    <w:r w:rsidRPr="00091B7A">
                      <w:rPr>
                        <w:rFonts w:ascii="Times New Roman" w:hAnsi="Times New Roman" w:cs="Times New Roman"/>
                        <w:color w:val="000000"/>
                        <w:kern w:val="0"/>
                        <w:szCs w:val="12"/>
                      </w:rPr>
                      <w:t>1</w:t>
                    </w:r>
                  </w:p>
                </w:txbxContent>
              </v:textbox>
            </v:rect>
            <v:group id="_x0000_s2425" style="position:absolute;left:1835;top:1429;width:197;height:312" coordorigin="1835,1429" coordsize="197,312">
              <v:oval id="_x0000_s2422" style="position:absolute;left:1835;top:1437;width:61;height:60" fillcolor="red" strokeweight="0"/>
              <v:oval id="_x0000_s2423" style="position:absolute;left:1835;top:1437;width:61;height:60" filled="f" strokeweight=".45pt">
                <v:stroke joinstyle="miter"/>
              </v:oval>
              <v:rect id="_x0000_s2424" style="position:absolute;left:1911;top:1429;width:121;height:312;mso-wrap-style:none" filled="f" stroked="f">
                <v:textbox style="mso-next-textbox:#_x0000_s2424;mso-fit-shape-to-text:t" inset="0,0,0,0">
                  <w:txbxContent>
                    <w:p w:rsidR="00091B7A" w:rsidRDefault="00091B7A">
                      <w:r>
                        <w:rPr>
                          <w:rFonts w:ascii="Times New Roman" w:hAnsi="Times New Roman" w:cs="Times New Roman"/>
                          <w:b/>
                          <w:bCs/>
                          <w:i/>
                          <w:iCs/>
                          <w:color w:val="000000"/>
                          <w:kern w:val="0"/>
                          <w:sz w:val="18"/>
                          <w:szCs w:val="18"/>
                        </w:rPr>
                        <w:t>C</w:t>
                      </w:r>
                    </w:p>
                  </w:txbxContent>
                </v:textbox>
              </v:rect>
            </v:group>
            <v:group id="_x0000_s2429" style="position:absolute;left:76;top:1438;width:219;height:312" coordorigin="76,1438" coordsize="219,312">
              <v:oval id="_x0000_s2426" style="position:absolute;left:234;top:1445;width:61;height:60" fillcolor="red" strokeweight="0"/>
              <v:oval id="_x0000_s2427" style="position:absolute;left:234;top:1445;width:61;height:60" filled="f" strokeweight=".45pt">
                <v:stroke joinstyle="miter"/>
              </v:oval>
              <v:rect id="_x0000_s2428" style="position:absolute;left:76;top:1438;width:121;height:312;mso-wrap-style:none" filled="f" stroked="f">
                <v:textbox style="mso-next-textbox:#_x0000_s2428;mso-fit-shape-to-text:t" inset="0,0,0,0">
                  <w:txbxContent>
                    <w:p w:rsidR="00091B7A" w:rsidRDefault="00091B7A">
                      <w:r>
                        <w:rPr>
                          <w:rFonts w:ascii="Times New Roman" w:hAnsi="Times New Roman" w:cs="Times New Roman"/>
                          <w:b/>
                          <w:bCs/>
                          <w:i/>
                          <w:iCs/>
                          <w:color w:val="000000"/>
                          <w:kern w:val="0"/>
                          <w:sz w:val="18"/>
                          <w:szCs w:val="18"/>
                        </w:rPr>
                        <w:t>B</w:t>
                      </w:r>
                    </w:p>
                  </w:txbxContent>
                </v:textbox>
              </v:rect>
            </v:group>
            <v:group id="_x0000_s2433" style="position:absolute;left:982;top:76;width:121;height:312" coordorigin="982,76" coordsize="121,312">
              <v:oval id="_x0000_s2430" style="position:absolute;left:1044;top:309;width:31;height:30" strokeweight="0"/>
              <v:oval id="_x0000_s2431" style="position:absolute;left:1044;top:309;width:31;height:30" filled="f" strokeweight=".4pt">
                <v:stroke joinstyle="miter"/>
              </v:oval>
              <v:rect id="_x0000_s2432" style="position:absolute;left:982;top:76;width:121;height:312;mso-wrap-style:none" filled="f" stroked="f">
                <v:textbox style="mso-next-textbox:#_x0000_s2432;mso-fit-shape-to-text:t" inset="0,0,0,0">
                  <w:txbxContent>
                    <w:p w:rsidR="00091B7A" w:rsidRDefault="00091B7A">
                      <w:r>
                        <w:rPr>
                          <w:rFonts w:ascii="Times New Roman" w:hAnsi="Times New Roman" w:cs="Times New Roman"/>
                          <w:b/>
                          <w:bCs/>
                          <w:i/>
                          <w:iCs/>
                          <w:color w:val="000000"/>
                          <w:kern w:val="0"/>
                          <w:sz w:val="18"/>
                          <w:szCs w:val="18"/>
                        </w:rPr>
                        <w:t>A</w:t>
                      </w:r>
                    </w:p>
                  </w:txbxContent>
                </v:textbox>
              </v:rect>
            </v:group>
            <v:group id="_x0000_s2437" style="position:absolute;left:529;top:1443;width:130;height:382" coordorigin="529,1443" coordsize="130,382">
              <v:oval id="_x0000_s2434" style="position:absolute;left:574;top:1443;width:61;height:60" fillcolor="red" strokeweight="0"/>
              <v:oval id="_x0000_s2435" style="position:absolute;left:574;top:1443;width:61;height:60" filled="f" strokeweight=".45pt">
                <v:stroke joinstyle="miter"/>
              </v:oval>
              <v:rect id="_x0000_s2436" style="position:absolute;left:529;top:1513;width:130;height:312;mso-wrap-style:none" filled="f" stroked="f">
                <v:textbox style="mso-next-textbox:#_x0000_s2436;mso-fit-shape-to-text:t" inset="0,0,0,0">
                  <w:txbxContent>
                    <w:p w:rsidR="00091B7A" w:rsidRDefault="00091B7A">
                      <w:r>
                        <w:rPr>
                          <w:rFonts w:ascii="Times New Roman" w:hAnsi="Times New Roman" w:cs="Times New Roman"/>
                          <w:b/>
                          <w:bCs/>
                          <w:i/>
                          <w:iCs/>
                          <w:color w:val="000000"/>
                          <w:kern w:val="0"/>
                          <w:sz w:val="18"/>
                          <w:szCs w:val="18"/>
                        </w:rPr>
                        <w:t>D</w:t>
                      </w:r>
                    </w:p>
                  </w:txbxContent>
                </v:textbox>
              </v:rect>
            </v:group>
            <v:group id="_x0000_s2441" style="position:absolute;left:1473;top:1438;width:121;height:379" coordorigin="1473,1438" coordsize="121,379">
              <v:oval id="_x0000_s2438" style="position:absolute;left:1526;top:1438;width:60;height:61" fillcolor="red" strokeweight="0"/>
              <v:oval id="_x0000_s2439" style="position:absolute;left:1526;top:1438;width:60;height:61" filled="f" strokeweight=".45pt">
                <v:stroke joinstyle="miter"/>
              </v:oval>
              <v:rect id="_x0000_s2440" style="position:absolute;left:1473;top:1505;width:121;height:312;mso-wrap-style:none" filled="f" stroked="f">
                <v:textbox style="mso-next-textbox:#_x0000_s2440;mso-fit-shape-to-text:t" inset="0,0,0,0">
                  <w:txbxContent>
                    <w:p w:rsidR="00091B7A" w:rsidRDefault="00091B7A">
                      <w:r>
                        <w:rPr>
                          <w:rFonts w:ascii="Times New Roman" w:hAnsi="Times New Roman" w:cs="Times New Roman"/>
                          <w:b/>
                          <w:bCs/>
                          <w:i/>
                          <w:iCs/>
                          <w:color w:val="000000"/>
                          <w:kern w:val="0"/>
                          <w:sz w:val="18"/>
                          <w:szCs w:val="18"/>
                        </w:rPr>
                        <w:t>E</w:t>
                      </w:r>
                    </w:p>
                  </w:txbxContent>
                </v:textbox>
              </v:rect>
            </v:group>
            <v:group id="_x0000_s2444" style="position:absolute;left:1057;top:333;width:60;height:61" coordorigin="1057,333" coordsize="60,61">
              <v:oval id="_x0000_s2442" style="position:absolute;left:1057;top:333;width:60;height:61" fillcolor="red" strokeweight="0"/>
              <v:oval id="_x0000_s2443" style="position:absolute;left:1057;top:333;width:60;height:61" filled="f" strokeweight=".45pt">
                <v:stroke joinstyle="miter"/>
              </v:oval>
            </v:group>
            <w10:wrap type="none"/>
            <w10:anchorlock/>
          </v:group>
        </w:pict>
      </w:r>
    </w:p>
    <w:p w:rsidR="00762492" w:rsidRPr="00762492" w:rsidRDefault="00664937" w:rsidP="005D6B09">
      <w:pPr>
        <w:spacing w:line="420" w:lineRule="exact"/>
        <w:jc w:val="left"/>
        <w:rPr>
          <w:color w:val="000000"/>
          <w:sz w:val="24"/>
          <w:szCs w:val="24"/>
        </w:rPr>
      </w:pPr>
      <w:r>
        <w:rPr>
          <w:color w:val="000000"/>
          <w:sz w:val="24"/>
          <w:szCs w:val="24"/>
        </w:rPr>
        <w:t>教师</w:t>
      </w:r>
      <w:r w:rsidR="00FD51F9">
        <w:rPr>
          <w:color w:val="000000"/>
          <w:sz w:val="24"/>
          <w:szCs w:val="24"/>
        </w:rPr>
        <w:t>可以引导学生联想证明边相等有哪些方法？</w:t>
      </w:r>
      <w:r w:rsidR="00270E50">
        <w:rPr>
          <w:color w:val="000000"/>
          <w:sz w:val="24"/>
          <w:szCs w:val="24"/>
        </w:rPr>
        <w:t>学生</w:t>
      </w:r>
      <w:r w:rsidR="00270E50">
        <w:rPr>
          <w:color w:val="000000"/>
          <w:sz w:val="24"/>
          <w:szCs w:val="24"/>
        </w:rPr>
        <w:t>1</w:t>
      </w:r>
      <w:r w:rsidR="00270E50">
        <w:rPr>
          <w:rFonts w:hint="eastAsia"/>
          <w:color w:val="000000"/>
          <w:sz w:val="24"/>
          <w:szCs w:val="24"/>
        </w:rPr>
        <w:t>:</w:t>
      </w:r>
      <w:r w:rsidR="00270E50" w:rsidRPr="00270E50">
        <w:rPr>
          <w:rFonts w:hint="eastAsia"/>
          <w:color w:val="000000"/>
          <w:sz w:val="24"/>
          <w:szCs w:val="24"/>
        </w:rPr>
        <w:t xml:space="preserve"> </w:t>
      </w:r>
      <w:r w:rsidR="00270E50">
        <w:rPr>
          <w:rFonts w:hint="eastAsia"/>
          <w:color w:val="000000"/>
          <w:sz w:val="24"/>
          <w:szCs w:val="24"/>
        </w:rPr>
        <w:t>“三角形的全等、中线、等角对等边、等腰三角形的三线合一</w:t>
      </w:r>
      <w:r w:rsidR="00544DC5">
        <w:rPr>
          <w:rFonts w:hint="eastAsia"/>
          <w:color w:val="000000"/>
          <w:sz w:val="24"/>
          <w:szCs w:val="24"/>
        </w:rPr>
        <w:t>、</w:t>
      </w:r>
      <w:r w:rsidR="00EB14EF">
        <w:rPr>
          <w:rFonts w:hint="eastAsia"/>
          <w:color w:val="000000"/>
          <w:sz w:val="24"/>
          <w:szCs w:val="24"/>
        </w:rPr>
        <w:t>中垂线、</w:t>
      </w:r>
      <w:r w:rsidR="00544DC5">
        <w:rPr>
          <w:rFonts w:hint="eastAsia"/>
          <w:color w:val="000000"/>
          <w:sz w:val="24"/>
          <w:szCs w:val="24"/>
        </w:rPr>
        <w:t>两平行线间的距离相等</w:t>
      </w:r>
      <w:r w:rsidR="00270E50">
        <w:rPr>
          <w:rFonts w:hint="eastAsia"/>
          <w:color w:val="000000"/>
          <w:sz w:val="24"/>
          <w:szCs w:val="24"/>
        </w:rPr>
        <w:t>”</w:t>
      </w:r>
      <w:r w:rsidR="00197AB5">
        <w:rPr>
          <w:rFonts w:hint="eastAsia"/>
          <w:color w:val="000000"/>
          <w:sz w:val="24"/>
          <w:szCs w:val="24"/>
        </w:rPr>
        <w:t>教师：“那么结合图形、条件</w:t>
      </w:r>
      <w:r w:rsidR="0020325E">
        <w:rPr>
          <w:rFonts w:hint="eastAsia"/>
          <w:color w:val="000000"/>
          <w:sz w:val="24"/>
          <w:szCs w:val="24"/>
        </w:rPr>
        <w:t>、结论</w:t>
      </w:r>
      <w:r w:rsidR="00197AB5">
        <w:rPr>
          <w:rFonts w:hint="eastAsia"/>
          <w:color w:val="000000"/>
          <w:sz w:val="24"/>
          <w:szCs w:val="24"/>
        </w:rPr>
        <w:t>联想哪些方法</w:t>
      </w:r>
      <w:r w:rsidR="0020325E">
        <w:rPr>
          <w:rFonts w:hint="eastAsia"/>
          <w:color w:val="000000"/>
          <w:sz w:val="24"/>
          <w:szCs w:val="24"/>
        </w:rPr>
        <w:t>不能</w:t>
      </w:r>
      <w:r w:rsidR="00197AB5">
        <w:rPr>
          <w:rFonts w:hint="eastAsia"/>
          <w:color w:val="000000"/>
          <w:sz w:val="24"/>
          <w:szCs w:val="24"/>
        </w:rPr>
        <w:t>采用呢？</w:t>
      </w:r>
      <w:r w:rsidR="0020325E">
        <w:rPr>
          <w:rFonts w:hint="eastAsia"/>
          <w:color w:val="000000"/>
          <w:sz w:val="24"/>
          <w:szCs w:val="24"/>
        </w:rPr>
        <w:t>为什么？</w:t>
      </w:r>
      <w:r w:rsidR="00197AB5">
        <w:rPr>
          <w:rFonts w:hint="eastAsia"/>
          <w:color w:val="000000"/>
          <w:sz w:val="24"/>
          <w:szCs w:val="24"/>
        </w:rPr>
        <w:t>”</w:t>
      </w:r>
      <w:r w:rsidR="0020325E">
        <w:rPr>
          <w:rFonts w:hint="eastAsia"/>
          <w:color w:val="000000"/>
          <w:sz w:val="24"/>
          <w:szCs w:val="24"/>
        </w:rPr>
        <w:t>学生</w:t>
      </w:r>
      <w:r w:rsidR="0020325E">
        <w:rPr>
          <w:rFonts w:hint="eastAsia"/>
          <w:color w:val="000000"/>
          <w:sz w:val="24"/>
          <w:szCs w:val="24"/>
        </w:rPr>
        <w:t>2</w:t>
      </w:r>
      <w:r w:rsidR="0020325E">
        <w:rPr>
          <w:rFonts w:hint="eastAsia"/>
          <w:color w:val="000000"/>
          <w:sz w:val="24"/>
          <w:szCs w:val="24"/>
        </w:rPr>
        <w:t>：“等角对等边不能用，因为</w:t>
      </w:r>
      <w:r w:rsidR="0020325E" w:rsidRPr="0020325E">
        <w:rPr>
          <w:color w:val="000000"/>
          <w:position w:val="-6"/>
          <w:sz w:val="24"/>
          <w:szCs w:val="24"/>
        </w:rPr>
        <w:object w:dxaOrig="960" w:dyaOrig="279">
          <v:shape id="_x0000_i1041" type="#_x0000_t75" style="width:48pt;height:14.25pt" o:ole="">
            <v:imagedata r:id="rId36" o:title=""/>
          </v:shape>
          <o:OLEObject Type="Embed" ProgID="Equation.3" ShapeID="_x0000_i1041" DrawAspect="Content" ObjectID="_1566908824" r:id="rId37"/>
        </w:object>
      </w:r>
      <w:r w:rsidR="0020325E">
        <w:rPr>
          <w:color w:val="000000"/>
          <w:sz w:val="24"/>
          <w:szCs w:val="24"/>
        </w:rPr>
        <w:t>不是三角形的两条边</w:t>
      </w:r>
      <w:r w:rsidR="0020325E">
        <w:rPr>
          <w:rFonts w:hint="eastAsia"/>
          <w:color w:val="000000"/>
          <w:sz w:val="24"/>
          <w:szCs w:val="24"/>
        </w:rPr>
        <w:t>”学生</w:t>
      </w:r>
      <w:r w:rsidR="0020325E">
        <w:rPr>
          <w:rFonts w:hint="eastAsia"/>
          <w:color w:val="000000"/>
          <w:sz w:val="24"/>
          <w:szCs w:val="24"/>
        </w:rPr>
        <w:t>3</w:t>
      </w:r>
      <w:r w:rsidR="0020325E">
        <w:rPr>
          <w:rFonts w:hint="eastAsia"/>
          <w:color w:val="000000"/>
          <w:sz w:val="24"/>
          <w:szCs w:val="24"/>
        </w:rPr>
        <w:t>：“两平行线间的距离相等不能用，图中没有平行线”</w:t>
      </w:r>
      <w:r w:rsidR="0024641C">
        <w:rPr>
          <w:rFonts w:hint="eastAsia"/>
          <w:color w:val="000000"/>
          <w:sz w:val="24"/>
          <w:szCs w:val="24"/>
        </w:rPr>
        <w:t>。</w:t>
      </w:r>
      <w:r w:rsidR="00361521">
        <w:rPr>
          <w:rFonts w:hint="eastAsia"/>
          <w:color w:val="000000"/>
          <w:sz w:val="24"/>
          <w:szCs w:val="24"/>
        </w:rPr>
        <w:t>接着</w:t>
      </w:r>
      <w:r w:rsidR="00FD51F9">
        <w:rPr>
          <w:color w:val="000000"/>
          <w:sz w:val="24"/>
          <w:szCs w:val="24"/>
        </w:rPr>
        <w:t>联想</w:t>
      </w:r>
      <w:r w:rsidR="00FD51F9">
        <w:rPr>
          <w:color w:val="000000"/>
          <w:sz w:val="24"/>
          <w:szCs w:val="24"/>
        </w:rPr>
        <w:t>1</w:t>
      </w:r>
      <w:r w:rsidR="00FD51F9">
        <w:rPr>
          <w:color w:val="000000"/>
          <w:sz w:val="24"/>
          <w:szCs w:val="24"/>
        </w:rPr>
        <w:t>：运用三角形全等证出</w:t>
      </w:r>
      <w:r w:rsidR="00FD51F9" w:rsidRPr="00FD51F9">
        <w:rPr>
          <w:color w:val="000000"/>
          <w:position w:val="-6"/>
          <w:sz w:val="24"/>
          <w:szCs w:val="24"/>
        </w:rPr>
        <w:object w:dxaOrig="1560" w:dyaOrig="279">
          <v:shape id="_x0000_i1042" type="#_x0000_t75" style="width:78pt;height:14.25pt" o:ole="">
            <v:imagedata r:id="rId38" o:title=""/>
          </v:shape>
          <o:OLEObject Type="Embed" ProgID="Equation.3" ShapeID="_x0000_i1042" DrawAspect="Content" ObjectID="_1566908825" r:id="rId39"/>
        </w:object>
      </w:r>
      <w:r w:rsidR="00FD51F9">
        <w:rPr>
          <w:color w:val="000000"/>
          <w:sz w:val="24"/>
          <w:szCs w:val="24"/>
        </w:rPr>
        <w:t>；联想</w:t>
      </w:r>
      <w:r w:rsidR="00FD51F9">
        <w:rPr>
          <w:color w:val="000000"/>
          <w:sz w:val="24"/>
          <w:szCs w:val="24"/>
        </w:rPr>
        <w:t>2</w:t>
      </w:r>
      <w:r w:rsidR="00FD51F9">
        <w:rPr>
          <w:color w:val="000000"/>
          <w:sz w:val="24"/>
          <w:szCs w:val="24"/>
        </w:rPr>
        <w:t>：</w:t>
      </w:r>
      <w:r w:rsidR="00BF4DB8">
        <w:rPr>
          <w:color w:val="000000"/>
          <w:sz w:val="24"/>
          <w:szCs w:val="24"/>
        </w:rPr>
        <w:t>运用等腰三角形的性质</w:t>
      </w:r>
      <w:r w:rsidR="00AF1803">
        <w:rPr>
          <w:color w:val="000000"/>
          <w:sz w:val="24"/>
          <w:szCs w:val="24"/>
        </w:rPr>
        <w:t>证明。</w:t>
      </w:r>
    </w:p>
    <w:p w:rsidR="00887C9E" w:rsidRDefault="00ED714D" w:rsidP="005D6B09">
      <w:pPr>
        <w:spacing w:line="420" w:lineRule="exact"/>
        <w:jc w:val="left"/>
        <w:rPr>
          <w:rFonts w:hAnsi="宋体"/>
          <w:b/>
          <w:szCs w:val="21"/>
        </w:rPr>
      </w:pPr>
      <w:r>
        <w:rPr>
          <w:rFonts w:hAnsi="宋体" w:hint="eastAsia"/>
          <w:b/>
          <w:szCs w:val="21"/>
        </w:rPr>
        <w:t>三、变式拓展法</w:t>
      </w:r>
    </w:p>
    <w:p w:rsidR="003049DE" w:rsidRDefault="003049DE" w:rsidP="003E07B1">
      <w:pPr>
        <w:ind w:firstLine="431"/>
        <w:jc w:val="left"/>
        <w:rPr>
          <w:color w:val="000000"/>
          <w:sz w:val="24"/>
          <w:szCs w:val="24"/>
        </w:rPr>
      </w:pPr>
      <w:r w:rsidRPr="003049DE">
        <w:rPr>
          <w:rFonts w:hint="eastAsia"/>
          <w:color w:val="000000"/>
          <w:sz w:val="24"/>
          <w:szCs w:val="24"/>
        </w:rPr>
        <w:t>变式教学既是一种教学手段，也是一种教学思想，在数学教学中合理运用这种方式，可以起到减负增效的作用，为学生提供一个求异、思变的空间，引导学生透过问题的现象发现本质，探求问题的规律和不同知识点之间的内在联系，有助于对数学这门学科形成科学概念。</w:t>
      </w:r>
    </w:p>
    <w:p w:rsidR="003E07B1" w:rsidRDefault="00D96A96" w:rsidP="009B4B1E">
      <w:pPr>
        <w:autoSpaceDE w:val="0"/>
        <w:autoSpaceDN w:val="0"/>
        <w:adjustRightInd w:val="0"/>
        <w:ind w:firstLineChars="150" w:firstLine="360"/>
        <w:jc w:val="left"/>
        <w:rPr>
          <w:color w:val="000000"/>
          <w:sz w:val="24"/>
          <w:szCs w:val="24"/>
        </w:rPr>
      </w:pPr>
      <w:r w:rsidRPr="00D96A96">
        <w:rPr>
          <w:rFonts w:hint="eastAsia"/>
          <w:color w:val="000000"/>
          <w:sz w:val="24"/>
          <w:szCs w:val="24"/>
        </w:rPr>
        <w:t>讲评课也不能就题论题，而要善于抓住数学问题的本质特征，进行变式和延伸，运用发散式讲解。项红专老师说：“</w:t>
      </w:r>
      <w:r w:rsidRPr="00D96A96">
        <w:rPr>
          <w:color w:val="000000"/>
          <w:sz w:val="24"/>
          <w:szCs w:val="24"/>
        </w:rPr>
        <w:t xml:space="preserve"> </w:t>
      </w:r>
      <w:r w:rsidRPr="00D96A96">
        <w:rPr>
          <w:rFonts w:hint="eastAsia"/>
          <w:color w:val="000000"/>
          <w:sz w:val="24"/>
          <w:szCs w:val="24"/>
        </w:rPr>
        <w:t>拓展指的是善于运用发散思维，从不同角度，不同方面对选题进行扩展，以发现新的选题，新的思路，新的解法。”</w:t>
      </w:r>
      <w:r>
        <w:rPr>
          <w:rFonts w:hint="eastAsia"/>
          <w:color w:val="000000"/>
          <w:sz w:val="24"/>
          <w:szCs w:val="24"/>
        </w:rPr>
        <w:t>可</w:t>
      </w:r>
      <w:r w:rsidR="003E07B1" w:rsidRPr="003E07B1">
        <w:rPr>
          <w:rFonts w:hint="eastAsia"/>
          <w:color w:val="000000"/>
          <w:sz w:val="24"/>
          <w:szCs w:val="24"/>
        </w:rPr>
        <w:t>对错题的条件或结论进行发散</w:t>
      </w:r>
      <w:r w:rsidR="003E07B1">
        <w:rPr>
          <w:rFonts w:hint="eastAsia"/>
          <w:color w:val="000000"/>
          <w:sz w:val="24"/>
          <w:szCs w:val="24"/>
        </w:rPr>
        <w:t>——</w:t>
      </w:r>
      <w:r w:rsidR="003E07B1" w:rsidRPr="003E07B1">
        <w:rPr>
          <w:rFonts w:hint="eastAsia"/>
          <w:color w:val="000000"/>
          <w:sz w:val="24"/>
          <w:szCs w:val="24"/>
        </w:rPr>
        <w:t>“一题多变”。讲评时，可通过改变或添加试题的条件或结论，由浅入深、由易到难，层层递进，既满足不同层次学生的不同需要，又使学生加深对同类题型的深入了解，归纳出知识的系统性和规律性并在此基础上拓宽、延展，使学生的思考水平获得更长足的发展</w:t>
      </w:r>
      <w:r w:rsidR="007A1208">
        <w:rPr>
          <w:rFonts w:hint="eastAsia"/>
          <w:color w:val="000000"/>
          <w:sz w:val="24"/>
          <w:szCs w:val="24"/>
        </w:rPr>
        <w:t>。</w:t>
      </w:r>
    </w:p>
    <w:p w:rsidR="00A32197" w:rsidRDefault="002D3734" w:rsidP="00F12F56">
      <w:pPr>
        <w:autoSpaceDE w:val="0"/>
        <w:autoSpaceDN w:val="0"/>
        <w:adjustRightInd w:val="0"/>
        <w:ind w:firstLineChars="150" w:firstLine="360"/>
        <w:jc w:val="left"/>
        <w:rPr>
          <w:color w:val="000000"/>
          <w:sz w:val="24"/>
          <w:szCs w:val="24"/>
        </w:rPr>
      </w:pPr>
      <w:r>
        <w:rPr>
          <w:rFonts w:hint="eastAsia"/>
          <w:color w:val="000000"/>
          <w:sz w:val="24"/>
          <w:szCs w:val="24"/>
        </w:rPr>
        <w:t>变式拓展方法之一，</w:t>
      </w:r>
      <w:r w:rsidR="00F12F56">
        <w:rPr>
          <w:rFonts w:hint="eastAsia"/>
          <w:color w:val="000000"/>
          <w:sz w:val="24"/>
          <w:szCs w:val="24"/>
        </w:rPr>
        <w:t>可</w:t>
      </w:r>
      <w:r w:rsidR="00F12F56" w:rsidRPr="00F12F56">
        <w:rPr>
          <w:rFonts w:hint="eastAsia"/>
          <w:color w:val="000000"/>
          <w:sz w:val="24"/>
          <w:szCs w:val="24"/>
        </w:rPr>
        <w:t>将原题</w:t>
      </w:r>
      <w:r w:rsidR="00F12F56">
        <w:rPr>
          <w:rFonts w:hint="eastAsia"/>
          <w:color w:val="000000"/>
          <w:sz w:val="24"/>
          <w:szCs w:val="24"/>
        </w:rPr>
        <w:t>中的已知条件，</w:t>
      </w:r>
      <w:r w:rsidR="00F12F56" w:rsidRPr="00F12F56">
        <w:rPr>
          <w:rFonts w:hint="eastAsia"/>
          <w:color w:val="000000"/>
          <w:sz w:val="24"/>
          <w:szCs w:val="24"/>
        </w:rPr>
        <w:t>数学情景，提问等进行改动，然后重新分析求解。在设计时要注意由浅入深，步步推进，使不同学生都有所收获</w:t>
      </w:r>
      <w:r w:rsidR="00F12F56">
        <w:rPr>
          <w:rFonts w:hint="eastAsia"/>
          <w:color w:val="000000"/>
          <w:sz w:val="24"/>
          <w:szCs w:val="24"/>
        </w:rPr>
        <w:t>。</w:t>
      </w:r>
    </w:p>
    <w:p w:rsidR="0098443F" w:rsidRPr="00BF4C96" w:rsidRDefault="00CC239E" w:rsidP="00A32197">
      <w:pPr>
        <w:autoSpaceDE w:val="0"/>
        <w:autoSpaceDN w:val="0"/>
        <w:adjustRightInd w:val="0"/>
        <w:ind w:firstLineChars="150" w:firstLine="360"/>
        <w:jc w:val="left"/>
        <w:rPr>
          <w:color w:val="000000"/>
          <w:sz w:val="24"/>
          <w:szCs w:val="24"/>
        </w:rPr>
      </w:pPr>
      <w:r>
        <w:rPr>
          <w:rFonts w:hint="eastAsia"/>
          <w:color w:val="000000"/>
          <w:sz w:val="24"/>
          <w:szCs w:val="24"/>
        </w:rPr>
        <w:t>例：</w:t>
      </w:r>
      <w:r w:rsidRPr="00BF4C96">
        <w:rPr>
          <w:rFonts w:hint="eastAsia"/>
          <w:color w:val="000000"/>
          <w:sz w:val="24"/>
          <w:szCs w:val="24"/>
        </w:rPr>
        <w:t>线段</w:t>
      </w:r>
      <w:r w:rsidR="00BF4C96" w:rsidRPr="00BF4C96">
        <w:rPr>
          <w:color w:val="000000"/>
          <w:position w:val="-6"/>
          <w:sz w:val="24"/>
          <w:szCs w:val="24"/>
        </w:rPr>
        <w:object w:dxaOrig="1140" w:dyaOrig="279">
          <v:shape id="_x0000_i1043" type="#_x0000_t75" style="width:57pt;height:14.25pt" o:ole="">
            <v:imagedata r:id="rId40" o:title=""/>
          </v:shape>
          <o:OLEObject Type="Embed" ProgID="Equation.3" ShapeID="_x0000_i1043" DrawAspect="Content" ObjectID="_1566908826" r:id="rId41"/>
        </w:object>
      </w:r>
      <w:r w:rsidRPr="00BF4C96">
        <w:rPr>
          <w:rFonts w:hint="eastAsia"/>
          <w:color w:val="000000"/>
          <w:sz w:val="24"/>
          <w:szCs w:val="24"/>
        </w:rPr>
        <w:t>，点</w:t>
      </w:r>
      <w:r w:rsidR="00BF4C96" w:rsidRPr="00BF4C96">
        <w:rPr>
          <w:color w:val="000000"/>
          <w:position w:val="-6"/>
          <w:sz w:val="24"/>
          <w:szCs w:val="24"/>
        </w:rPr>
        <w:object w:dxaOrig="240" w:dyaOrig="279">
          <v:shape id="_x0000_i1044" type="#_x0000_t75" style="width:12pt;height:14.25pt" o:ole="">
            <v:imagedata r:id="rId42" o:title=""/>
          </v:shape>
          <o:OLEObject Type="Embed" ProgID="Equation.3" ShapeID="_x0000_i1044" DrawAspect="Content" ObjectID="_1566908827" r:id="rId43"/>
        </w:object>
      </w:r>
      <w:r w:rsidRPr="00BF4C96">
        <w:rPr>
          <w:rFonts w:hint="eastAsia"/>
          <w:color w:val="000000"/>
          <w:sz w:val="24"/>
          <w:szCs w:val="24"/>
        </w:rPr>
        <w:t>是线段</w:t>
      </w:r>
      <w:r w:rsidR="00BF4C96" w:rsidRPr="00BF4C96">
        <w:rPr>
          <w:color w:val="000000"/>
          <w:position w:val="-4"/>
          <w:sz w:val="24"/>
          <w:szCs w:val="24"/>
        </w:rPr>
        <w:object w:dxaOrig="400" w:dyaOrig="260">
          <v:shape id="_x0000_i1045" type="#_x0000_t75" style="width:20.25pt;height:12.75pt" o:ole="">
            <v:imagedata r:id="rId44" o:title=""/>
          </v:shape>
          <o:OLEObject Type="Embed" ProgID="Equation.3" ShapeID="_x0000_i1045" DrawAspect="Content" ObjectID="_1566908828" r:id="rId45"/>
        </w:object>
      </w:r>
      <w:r w:rsidRPr="00BF4C96">
        <w:rPr>
          <w:rFonts w:hint="eastAsia"/>
          <w:color w:val="000000"/>
          <w:sz w:val="24"/>
          <w:szCs w:val="24"/>
        </w:rPr>
        <w:t>上一点，如果</w:t>
      </w:r>
      <w:r w:rsidR="00BF4C96" w:rsidRPr="00BF4C96">
        <w:rPr>
          <w:color w:val="000000"/>
          <w:position w:val="-6"/>
          <w:sz w:val="24"/>
          <w:szCs w:val="24"/>
        </w:rPr>
        <w:object w:dxaOrig="1120" w:dyaOrig="279">
          <v:shape id="_x0000_i1046" type="#_x0000_t75" style="width:56.25pt;height:14.25pt" o:ole="">
            <v:imagedata r:id="rId46" o:title=""/>
          </v:shape>
          <o:OLEObject Type="Embed" ProgID="Equation.3" ShapeID="_x0000_i1046" DrawAspect="Content" ObjectID="_1566908829" r:id="rId47"/>
        </w:object>
      </w:r>
      <w:r w:rsidRPr="00BF4C96">
        <w:rPr>
          <w:rFonts w:hint="eastAsia"/>
          <w:color w:val="000000"/>
          <w:sz w:val="24"/>
          <w:szCs w:val="24"/>
        </w:rPr>
        <w:t>，求</w:t>
      </w:r>
      <w:r w:rsidR="00BF4C96" w:rsidRPr="00BF4C96">
        <w:rPr>
          <w:color w:val="000000"/>
          <w:position w:val="-6"/>
          <w:sz w:val="24"/>
          <w:szCs w:val="24"/>
        </w:rPr>
        <w:object w:dxaOrig="420" w:dyaOrig="279">
          <v:shape id="_x0000_i1047" type="#_x0000_t75" style="width:21pt;height:14.25pt" o:ole="">
            <v:imagedata r:id="rId48" o:title=""/>
          </v:shape>
          <o:OLEObject Type="Embed" ProgID="Equation.3" ShapeID="_x0000_i1047" DrawAspect="Content" ObjectID="_1566908830" r:id="rId49"/>
        </w:object>
      </w:r>
      <w:r w:rsidRPr="00BF4C96">
        <w:rPr>
          <w:rFonts w:hint="eastAsia"/>
          <w:color w:val="000000"/>
          <w:sz w:val="24"/>
          <w:szCs w:val="24"/>
        </w:rPr>
        <w:t>的长度</w:t>
      </w:r>
      <w:r w:rsidRPr="00BF4C96">
        <w:rPr>
          <w:rFonts w:hint="eastAsia"/>
          <w:color w:val="000000"/>
          <w:sz w:val="24"/>
          <w:szCs w:val="24"/>
        </w:rPr>
        <w:t>.</w:t>
      </w:r>
    </w:p>
    <w:p w:rsidR="00573DA9" w:rsidRPr="00BF4C96" w:rsidRDefault="00CC239E" w:rsidP="0098443F">
      <w:pPr>
        <w:spacing w:line="420" w:lineRule="exact"/>
        <w:jc w:val="left"/>
        <w:rPr>
          <w:color w:val="000000"/>
          <w:sz w:val="24"/>
          <w:szCs w:val="24"/>
        </w:rPr>
      </w:pPr>
      <w:r w:rsidRPr="003049DE">
        <w:rPr>
          <w:rFonts w:hint="eastAsia"/>
          <w:color w:val="000000"/>
          <w:sz w:val="24"/>
          <w:szCs w:val="24"/>
        </w:rPr>
        <w:t>变式</w:t>
      </w:r>
      <w:r>
        <w:rPr>
          <w:rFonts w:hint="eastAsia"/>
          <w:color w:val="000000"/>
          <w:sz w:val="24"/>
          <w:szCs w:val="24"/>
        </w:rPr>
        <w:t>：</w:t>
      </w:r>
      <w:r w:rsidR="00573DA9" w:rsidRPr="00BF4C96">
        <w:rPr>
          <w:rFonts w:hint="eastAsia"/>
          <w:color w:val="000000"/>
          <w:sz w:val="24"/>
          <w:szCs w:val="24"/>
        </w:rPr>
        <w:t>线段</w:t>
      </w:r>
      <w:r w:rsidR="00BF4C96" w:rsidRPr="00BF4C96">
        <w:rPr>
          <w:color w:val="000000"/>
          <w:position w:val="-6"/>
          <w:sz w:val="24"/>
          <w:szCs w:val="24"/>
        </w:rPr>
        <w:object w:dxaOrig="1140" w:dyaOrig="279">
          <v:shape id="_x0000_i1048" type="#_x0000_t75" style="width:57pt;height:14.25pt" o:ole="">
            <v:imagedata r:id="rId50" o:title=""/>
          </v:shape>
          <o:OLEObject Type="Embed" ProgID="Equation.3" ShapeID="_x0000_i1048" DrawAspect="Content" ObjectID="_1566908831" r:id="rId51"/>
        </w:object>
      </w:r>
      <w:r w:rsidR="00573DA9" w:rsidRPr="00BF4C96">
        <w:rPr>
          <w:rFonts w:hint="eastAsia"/>
          <w:color w:val="000000"/>
          <w:sz w:val="24"/>
          <w:szCs w:val="24"/>
        </w:rPr>
        <w:t>，点</w:t>
      </w:r>
      <w:r w:rsidR="00BF4C96" w:rsidRPr="00BF4C96">
        <w:rPr>
          <w:color w:val="000000"/>
          <w:position w:val="-6"/>
          <w:sz w:val="24"/>
          <w:szCs w:val="24"/>
        </w:rPr>
        <w:object w:dxaOrig="240" w:dyaOrig="279">
          <v:shape id="_x0000_i1049" type="#_x0000_t75" style="width:12pt;height:14.25pt" o:ole="">
            <v:imagedata r:id="rId52" o:title=""/>
          </v:shape>
          <o:OLEObject Type="Embed" ProgID="Equation.3" ShapeID="_x0000_i1049" DrawAspect="Content" ObjectID="_1566908832" r:id="rId53"/>
        </w:object>
      </w:r>
      <w:r w:rsidR="00573DA9" w:rsidRPr="00BF4C96">
        <w:rPr>
          <w:rFonts w:hint="eastAsia"/>
          <w:color w:val="000000"/>
          <w:sz w:val="24"/>
          <w:szCs w:val="24"/>
        </w:rPr>
        <w:t>是直线</w:t>
      </w:r>
      <w:r w:rsidR="00BF4C96" w:rsidRPr="00BF4C96">
        <w:rPr>
          <w:color w:val="000000"/>
          <w:position w:val="-4"/>
          <w:sz w:val="24"/>
          <w:szCs w:val="24"/>
        </w:rPr>
        <w:object w:dxaOrig="400" w:dyaOrig="260">
          <v:shape id="_x0000_i1050" type="#_x0000_t75" style="width:20.25pt;height:12.75pt" o:ole="">
            <v:imagedata r:id="rId54" o:title=""/>
          </v:shape>
          <o:OLEObject Type="Embed" ProgID="Equation.3" ShapeID="_x0000_i1050" DrawAspect="Content" ObjectID="_1566908833" r:id="rId55"/>
        </w:object>
      </w:r>
      <w:r w:rsidR="00573DA9" w:rsidRPr="00BF4C96">
        <w:rPr>
          <w:rFonts w:hint="eastAsia"/>
          <w:color w:val="000000"/>
          <w:sz w:val="24"/>
          <w:szCs w:val="24"/>
        </w:rPr>
        <w:t>上一点，如果</w:t>
      </w:r>
      <w:r w:rsidR="00BF4C96" w:rsidRPr="00BF4C96">
        <w:rPr>
          <w:color w:val="000000"/>
          <w:position w:val="-6"/>
          <w:sz w:val="24"/>
          <w:szCs w:val="24"/>
        </w:rPr>
        <w:object w:dxaOrig="1120" w:dyaOrig="279">
          <v:shape id="_x0000_i1051" type="#_x0000_t75" style="width:56.25pt;height:14.25pt" o:ole="">
            <v:imagedata r:id="rId56" o:title=""/>
          </v:shape>
          <o:OLEObject Type="Embed" ProgID="Equation.3" ShapeID="_x0000_i1051" DrawAspect="Content" ObjectID="_1566908834" r:id="rId57"/>
        </w:object>
      </w:r>
      <w:r w:rsidR="00573DA9" w:rsidRPr="00BF4C96">
        <w:rPr>
          <w:rFonts w:hint="eastAsia"/>
          <w:color w:val="000000"/>
          <w:sz w:val="24"/>
          <w:szCs w:val="24"/>
        </w:rPr>
        <w:t>，求</w:t>
      </w:r>
      <w:r w:rsidR="00BF4C96" w:rsidRPr="00BF4C96">
        <w:rPr>
          <w:color w:val="000000"/>
          <w:position w:val="-6"/>
          <w:sz w:val="24"/>
          <w:szCs w:val="24"/>
        </w:rPr>
        <w:object w:dxaOrig="420" w:dyaOrig="279">
          <v:shape id="_x0000_i1052" type="#_x0000_t75" style="width:21pt;height:14.25pt" o:ole="">
            <v:imagedata r:id="rId58" o:title=""/>
          </v:shape>
          <o:OLEObject Type="Embed" ProgID="Equation.3" ShapeID="_x0000_i1052" DrawAspect="Content" ObjectID="_1566908835" r:id="rId59"/>
        </w:object>
      </w:r>
      <w:r w:rsidR="00573DA9" w:rsidRPr="00BF4C96">
        <w:rPr>
          <w:rFonts w:hint="eastAsia"/>
          <w:color w:val="000000"/>
          <w:sz w:val="24"/>
          <w:szCs w:val="24"/>
        </w:rPr>
        <w:t>的长度</w:t>
      </w:r>
      <w:r w:rsidR="00573DA9" w:rsidRPr="00BF4C96">
        <w:rPr>
          <w:rFonts w:hint="eastAsia"/>
          <w:color w:val="000000"/>
          <w:sz w:val="24"/>
          <w:szCs w:val="24"/>
        </w:rPr>
        <w:t>.</w:t>
      </w:r>
    </w:p>
    <w:p w:rsidR="00573DA9" w:rsidRDefault="00573DA9" w:rsidP="00573DA9">
      <w:pPr>
        <w:spacing w:line="420" w:lineRule="exact"/>
        <w:jc w:val="left"/>
        <w:rPr>
          <w:color w:val="000000"/>
          <w:sz w:val="24"/>
          <w:szCs w:val="24"/>
        </w:rPr>
      </w:pPr>
      <w:r>
        <w:rPr>
          <w:rFonts w:hint="eastAsia"/>
          <w:color w:val="000000"/>
          <w:sz w:val="24"/>
          <w:szCs w:val="24"/>
        </w:rPr>
        <w:t>设计意图：加强学生对线段的和差倍理解，提高学生的思维品质和应变能力。</w:t>
      </w:r>
    </w:p>
    <w:p w:rsidR="00C2623B" w:rsidRDefault="0098443F" w:rsidP="00BA095E">
      <w:pPr>
        <w:ind w:firstLineChars="100" w:firstLine="240"/>
        <w:rPr>
          <w:color w:val="000000"/>
          <w:sz w:val="24"/>
          <w:szCs w:val="24"/>
        </w:rPr>
      </w:pPr>
      <w:r>
        <w:rPr>
          <w:rFonts w:hint="eastAsia"/>
          <w:color w:val="000000"/>
          <w:sz w:val="24"/>
          <w:szCs w:val="24"/>
        </w:rPr>
        <w:t>例</w:t>
      </w:r>
      <w:r w:rsidR="00041E25">
        <w:rPr>
          <w:rFonts w:hint="eastAsia"/>
          <w:color w:val="000000"/>
          <w:sz w:val="24"/>
          <w:szCs w:val="24"/>
        </w:rPr>
        <w:t>如试卷中一</w:t>
      </w:r>
      <w:r w:rsidR="00E9746A">
        <w:rPr>
          <w:rFonts w:hint="eastAsia"/>
          <w:color w:val="000000"/>
          <w:sz w:val="24"/>
          <w:szCs w:val="24"/>
        </w:rPr>
        <w:t>解答</w:t>
      </w:r>
      <w:r w:rsidR="00041E25">
        <w:rPr>
          <w:rFonts w:hint="eastAsia"/>
          <w:color w:val="000000"/>
          <w:sz w:val="24"/>
          <w:szCs w:val="24"/>
        </w:rPr>
        <w:t>题</w:t>
      </w:r>
      <w:r w:rsidR="00E9746A">
        <w:rPr>
          <w:rFonts w:hint="eastAsia"/>
          <w:color w:val="000000"/>
          <w:sz w:val="24"/>
          <w:szCs w:val="24"/>
        </w:rPr>
        <w:t>:</w:t>
      </w:r>
      <w:r w:rsidR="00C2623B" w:rsidRPr="00C2623B">
        <w:rPr>
          <w:rFonts w:hint="eastAsia"/>
          <w:color w:val="000000"/>
          <w:sz w:val="24"/>
          <w:szCs w:val="24"/>
        </w:rPr>
        <w:t xml:space="preserve"> </w:t>
      </w:r>
      <w:r w:rsidR="00C2623B">
        <w:rPr>
          <w:rFonts w:hint="eastAsia"/>
          <w:color w:val="000000"/>
          <w:sz w:val="24"/>
          <w:szCs w:val="24"/>
        </w:rPr>
        <w:t>已知矩形</w:t>
      </w:r>
      <w:r w:rsidR="00C2623B" w:rsidRPr="00E9746A">
        <w:rPr>
          <w:color w:val="000000"/>
          <w:position w:val="-6"/>
          <w:sz w:val="24"/>
          <w:szCs w:val="24"/>
        </w:rPr>
        <w:object w:dxaOrig="720" w:dyaOrig="279">
          <v:shape id="_x0000_i1053" type="#_x0000_t75" style="width:36pt;height:14.25pt" o:ole="">
            <v:imagedata r:id="rId60" o:title=""/>
          </v:shape>
          <o:OLEObject Type="Embed" ProgID="Equation.3" ShapeID="_x0000_i1053" DrawAspect="Content" ObjectID="_1566908836" r:id="rId61"/>
        </w:object>
      </w:r>
      <w:r w:rsidR="00C2623B">
        <w:rPr>
          <w:rFonts w:hint="eastAsia"/>
          <w:color w:val="000000"/>
          <w:sz w:val="24"/>
          <w:szCs w:val="24"/>
        </w:rPr>
        <w:t>中，</w:t>
      </w:r>
      <w:r w:rsidR="00C2623B" w:rsidRPr="00E9746A">
        <w:rPr>
          <w:color w:val="000000"/>
          <w:position w:val="-10"/>
          <w:sz w:val="24"/>
          <w:szCs w:val="24"/>
        </w:rPr>
        <w:object w:dxaOrig="1540" w:dyaOrig="320">
          <v:shape id="_x0000_i1054" type="#_x0000_t75" style="width:77.25pt;height:15.75pt" o:ole="">
            <v:imagedata r:id="rId62" o:title=""/>
          </v:shape>
          <o:OLEObject Type="Embed" ProgID="Equation.3" ShapeID="_x0000_i1054" DrawAspect="Content" ObjectID="_1566908837" r:id="rId63"/>
        </w:object>
      </w:r>
      <w:r w:rsidR="00C2623B">
        <w:rPr>
          <w:color w:val="000000"/>
          <w:sz w:val="24"/>
          <w:szCs w:val="24"/>
        </w:rPr>
        <w:t>，</w:t>
      </w:r>
      <w:r w:rsidR="00C2623B" w:rsidRPr="00C2623B">
        <w:rPr>
          <w:color w:val="000000"/>
          <w:position w:val="-10"/>
          <w:sz w:val="24"/>
          <w:szCs w:val="24"/>
        </w:rPr>
        <w:object w:dxaOrig="600" w:dyaOrig="320">
          <v:shape id="_x0000_i1055" type="#_x0000_t75" style="width:30pt;height:15.75pt" o:ole="">
            <v:imagedata r:id="rId64" o:title=""/>
          </v:shape>
          <o:OLEObject Type="Embed" ProgID="Equation.3" ShapeID="_x0000_i1055" DrawAspect="Content" ObjectID="_1566908838" r:id="rId65"/>
        </w:object>
      </w:r>
      <w:r w:rsidR="00C2623B">
        <w:rPr>
          <w:color w:val="000000"/>
          <w:sz w:val="24"/>
          <w:szCs w:val="24"/>
        </w:rPr>
        <w:t>分别</w:t>
      </w:r>
      <w:r w:rsidR="00C2623B">
        <w:rPr>
          <w:rFonts w:hint="eastAsia"/>
          <w:color w:val="000000"/>
          <w:sz w:val="24"/>
          <w:szCs w:val="24"/>
        </w:rPr>
        <w:t>是</w:t>
      </w:r>
      <w:r w:rsidR="00C2623B">
        <w:rPr>
          <w:color w:val="000000"/>
          <w:sz w:val="24"/>
          <w:szCs w:val="24"/>
        </w:rPr>
        <w:t>边</w:t>
      </w:r>
      <w:r w:rsidR="00C2623B" w:rsidRPr="00E9746A">
        <w:rPr>
          <w:color w:val="000000"/>
          <w:position w:val="-6"/>
          <w:sz w:val="24"/>
          <w:szCs w:val="24"/>
        </w:rPr>
        <w:object w:dxaOrig="980" w:dyaOrig="279">
          <v:shape id="_x0000_i1056" type="#_x0000_t75" style="width:48.75pt;height:14.25pt" o:ole="">
            <v:imagedata r:id="rId66" o:title=""/>
          </v:shape>
          <o:OLEObject Type="Embed" ProgID="Equation.3" ShapeID="_x0000_i1056" DrawAspect="Content" ObjectID="_1566908839" r:id="rId67"/>
        </w:object>
      </w:r>
      <w:r w:rsidR="00C2623B">
        <w:rPr>
          <w:color w:val="000000"/>
          <w:sz w:val="24"/>
          <w:szCs w:val="24"/>
        </w:rPr>
        <w:t>的中点，若四边形</w:t>
      </w:r>
      <w:r w:rsidR="00C2623B" w:rsidRPr="00E9746A">
        <w:rPr>
          <w:color w:val="000000"/>
          <w:position w:val="-6"/>
          <w:sz w:val="24"/>
          <w:szCs w:val="24"/>
        </w:rPr>
        <w:object w:dxaOrig="720" w:dyaOrig="279">
          <v:shape id="_x0000_i1057" type="#_x0000_t75" style="width:36pt;height:14.25pt" o:ole="">
            <v:imagedata r:id="rId60" o:title=""/>
          </v:shape>
          <o:OLEObject Type="Embed" ProgID="Equation.3" ShapeID="_x0000_i1057" DrawAspect="Content" ObjectID="_1566908840" r:id="rId68"/>
        </w:object>
      </w:r>
      <w:r w:rsidR="00C2623B">
        <w:rPr>
          <w:color w:val="000000"/>
          <w:sz w:val="24"/>
          <w:szCs w:val="24"/>
        </w:rPr>
        <w:t>与四边形</w:t>
      </w:r>
      <w:r w:rsidR="00C2623B" w:rsidRPr="00E9746A">
        <w:rPr>
          <w:color w:val="000000"/>
          <w:position w:val="-6"/>
          <w:sz w:val="24"/>
          <w:szCs w:val="24"/>
        </w:rPr>
        <w:object w:dxaOrig="780" w:dyaOrig="279">
          <v:shape id="_x0000_i1058" type="#_x0000_t75" style="width:39pt;height:14.25pt" o:ole="">
            <v:imagedata r:id="rId69" o:title=""/>
          </v:shape>
          <o:OLEObject Type="Embed" ProgID="Equation.3" ShapeID="_x0000_i1058" DrawAspect="Content" ObjectID="_1566908841" r:id="rId70"/>
        </w:object>
      </w:r>
      <w:r w:rsidR="00C2623B">
        <w:rPr>
          <w:color w:val="000000"/>
          <w:sz w:val="24"/>
          <w:szCs w:val="24"/>
        </w:rPr>
        <w:t>相似，</w:t>
      </w:r>
      <w:r w:rsidR="00EA1BD1">
        <w:rPr>
          <w:color w:val="000000"/>
          <w:sz w:val="24"/>
          <w:szCs w:val="24"/>
        </w:rPr>
        <w:t>求</w:t>
      </w:r>
      <w:r w:rsidR="00C2623B" w:rsidRPr="00E9746A">
        <w:rPr>
          <w:color w:val="000000"/>
          <w:position w:val="-24"/>
          <w:sz w:val="24"/>
          <w:szCs w:val="24"/>
        </w:rPr>
        <w:object w:dxaOrig="240" w:dyaOrig="620">
          <v:shape id="_x0000_i1059" type="#_x0000_t75" style="width:12pt;height:30.75pt" o:ole="">
            <v:imagedata r:id="rId71" o:title=""/>
          </v:shape>
          <o:OLEObject Type="Embed" ProgID="Equation.3" ShapeID="_x0000_i1059" DrawAspect="Content" ObjectID="_1566908842" r:id="rId72"/>
        </w:object>
      </w:r>
      <w:r w:rsidR="00C2623B">
        <w:rPr>
          <w:color w:val="000000"/>
          <w:sz w:val="24"/>
          <w:szCs w:val="24"/>
        </w:rPr>
        <w:t>的值</w:t>
      </w:r>
      <w:r w:rsidR="00EA1BD1">
        <w:rPr>
          <w:rFonts w:hint="eastAsia"/>
          <w:color w:val="000000"/>
          <w:sz w:val="24"/>
          <w:szCs w:val="24"/>
        </w:rPr>
        <w:t>.</w:t>
      </w:r>
    </w:p>
    <w:p w:rsidR="00D42B47" w:rsidRDefault="00D42B47" w:rsidP="00D42B47">
      <w:pPr>
        <w:ind w:firstLineChars="100" w:firstLine="240"/>
        <w:rPr>
          <w:color w:val="000000"/>
          <w:sz w:val="24"/>
          <w:szCs w:val="24"/>
        </w:rPr>
      </w:pPr>
      <w:r w:rsidRPr="00D42B47">
        <w:rPr>
          <w:noProof/>
          <w:color w:val="000000"/>
          <w:sz w:val="24"/>
          <w:szCs w:val="24"/>
        </w:rPr>
        <w:drawing>
          <wp:inline distT="0" distB="0" distL="0" distR="0">
            <wp:extent cx="1343025" cy="1157963"/>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cstate="print"/>
                    <a:srcRect/>
                    <a:stretch>
                      <a:fillRect/>
                    </a:stretch>
                  </pic:blipFill>
                  <pic:spPr bwMode="auto">
                    <a:xfrm>
                      <a:off x="0" y="0"/>
                      <a:ext cx="1344208" cy="1158983"/>
                    </a:xfrm>
                    <a:prstGeom prst="rect">
                      <a:avLst/>
                    </a:prstGeom>
                    <a:noFill/>
                    <a:ln w="9525">
                      <a:noFill/>
                      <a:miter lim="800000"/>
                      <a:headEnd/>
                      <a:tailEnd/>
                    </a:ln>
                  </pic:spPr>
                </pic:pic>
              </a:graphicData>
            </a:graphic>
          </wp:inline>
        </w:drawing>
      </w:r>
    </w:p>
    <w:p w:rsidR="00EA1BD1" w:rsidRDefault="00EA1BD1" w:rsidP="00041E25">
      <w:pPr>
        <w:rPr>
          <w:color w:val="000000"/>
          <w:sz w:val="24"/>
          <w:szCs w:val="24"/>
        </w:rPr>
      </w:pPr>
      <w:r>
        <w:rPr>
          <w:rFonts w:hint="eastAsia"/>
          <w:color w:val="000000"/>
          <w:sz w:val="24"/>
          <w:szCs w:val="24"/>
        </w:rPr>
        <w:lastRenderedPageBreak/>
        <w:t>变式</w:t>
      </w:r>
      <w:r>
        <w:rPr>
          <w:rFonts w:hint="eastAsia"/>
          <w:color w:val="000000"/>
          <w:sz w:val="24"/>
          <w:szCs w:val="24"/>
        </w:rPr>
        <w:t>1</w:t>
      </w:r>
      <w:r>
        <w:rPr>
          <w:rFonts w:hint="eastAsia"/>
          <w:color w:val="000000"/>
          <w:sz w:val="24"/>
          <w:szCs w:val="24"/>
        </w:rPr>
        <w:t>：将问题中的条件中的“矩形”改成“平行四边形”，并且</w:t>
      </w:r>
      <w:r w:rsidR="00580EB0" w:rsidRPr="00E9746A">
        <w:rPr>
          <w:color w:val="000000"/>
          <w:position w:val="-24"/>
          <w:sz w:val="24"/>
          <w:szCs w:val="24"/>
        </w:rPr>
        <w:object w:dxaOrig="820" w:dyaOrig="680">
          <v:shape id="_x0000_i1060" type="#_x0000_t75" style="width:41.25pt;height:33.75pt" o:ole="">
            <v:imagedata r:id="rId74" o:title=""/>
          </v:shape>
          <o:OLEObject Type="Embed" ProgID="Equation.3" ShapeID="_x0000_i1060" DrawAspect="Content" ObjectID="_1566908843" r:id="rId75"/>
        </w:object>
      </w:r>
      <w:r>
        <w:rPr>
          <w:color w:val="000000"/>
          <w:sz w:val="24"/>
          <w:szCs w:val="24"/>
        </w:rPr>
        <w:t>时，求证四边形</w:t>
      </w:r>
      <w:r w:rsidRPr="00E9746A">
        <w:rPr>
          <w:color w:val="000000"/>
          <w:position w:val="-6"/>
          <w:sz w:val="24"/>
          <w:szCs w:val="24"/>
        </w:rPr>
        <w:object w:dxaOrig="720" w:dyaOrig="279">
          <v:shape id="_x0000_i1061" type="#_x0000_t75" style="width:36pt;height:14.25pt" o:ole="">
            <v:imagedata r:id="rId60" o:title=""/>
          </v:shape>
          <o:OLEObject Type="Embed" ProgID="Equation.3" ShapeID="_x0000_i1061" DrawAspect="Content" ObjectID="_1566908844" r:id="rId76"/>
        </w:object>
      </w:r>
      <w:r>
        <w:rPr>
          <w:color w:val="000000"/>
          <w:sz w:val="24"/>
          <w:szCs w:val="24"/>
        </w:rPr>
        <w:t>与四边形</w:t>
      </w:r>
      <w:r w:rsidRPr="00E9746A">
        <w:rPr>
          <w:color w:val="000000"/>
          <w:position w:val="-6"/>
          <w:sz w:val="24"/>
          <w:szCs w:val="24"/>
        </w:rPr>
        <w:object w:dxaOrig="780" w:dyaOrig="279">
          <v:shape id="_x0000_i1062" type="#_x0000_t75" style="width:39pt;height:14.25pt" o:ole="">
            <v:imagedata r:id="rId69" o:title=""/>
          </v:shape>
          <o:OLEObject Type="Embed" ProgID="Equation.3" ShapeID="_x0000_i1062" DrawAspect="Content" ObjectID="_1566908845" r:id="rId77"/>
        </w:object>
      </w:r>
      <w:r>
        <w:rPr>
          <w:color w:val="000000"/>
          <w:sz w:val="24"/>
          <w:szCs w:val="24"/>
        </w:rPr>
        <w:t>相似</w:t>
      </w:r>
      <w:r>
        <w:rPr>
          <w:rFonts w:hint="eastAsia"/>
          <w:color w:val="000000"/>
          <w:sz w:val="24"/>
          <w:szCs w:val="24"/>
        </w:rPr>
        <w:t>.</w:t>
      </w:r>
    </w:p>
    <w:p w:rsidR="00041E25" w:rsidRDefault="00041E25" w:rsidP="00041E25">
      <w:pPr>
        <w:rPr>
          <w:color w:val="000000"/>
          <w:sz w:val="24"/>
          <w:szCs w:val="24"/>
        </w:rPr>
      </w:pPr>
      <w:r w:rsidRPr="00041E25">
        <w:rPr>
          <w:rFonts w:hint="eastAsia"/>
          <w:color w:val="000000"/>
          <w:sz w:val="24"/>
          <w:szCs w:val="24"/>
        </w:rPr>
        <w:t>变式</w:t>
      </w:r>
      <w:r w:rsidR="00EA1BD1">
        <w:rPr>
          <w:rFonts w:hint="eastAsia"/>
          <w:color w:val="000000"/>
          <w:sz w:val="24"/>
          <w:szCs w:val="24"/>
        </w:rPr>
        <w:t>2</w:t>
      </w:r>
      <w:r w:rsidRPr="00041E25">
        <w:rPr>
          <w:rFonts w:hint="eastAsia"/>
          <w:color w:val="000000"/>
          <w:sz w:val="24"/>
          <w:szCs w:val="24"/>
        </w:rPr>
        <w:t>：</w:t>
      </w:r>
      <w:r w:rsidR="00C2623B">
        <w:rPr>
          <w:rFonts w:hint="eastAsia"/>
          <w:color w:val="000000"/>
          <w:sz w:val="24"/>
          <w:szCs w:val="24"/>
        </w:rPr>
        <w:t>已知矩形</w:t>
      </w:r>
      <w:r w:rsidR="00C2623B" w:rsidRPr="00E9746A">
        <w:rPr>
          <w:color w:val="000000"/>
          <w:position w:val="-6"/>
          <w:sz w:val="24"/>
          <w:szCs w:val="24"/>
        </w:rPr>
        <w:object w:dxaOrig="720" w:dyaOrig="279">
          <v:shape id="_x0000_i1063" type="#_x0000_t75" style="width:36pt;height:14.25pt" o:ole="">
            <v:imagedata r:id="rId60" o:title=""/>
          </v:shape>
          <o:OLEObject Type="Embed" ProgID="Equation.3" ShapeID="_x0000_i1063" DrawAspect="Content" ObjectID="_1566908846" r:id="rId78"/>
        </w:object>
      </w:r>
      <w:r w:rsidR="00C2623B">
        <w:rPr>
          <w:rFonts w:hint="eastAsia"/>
          <w:color w:val="000000"/>
          <w:sz w:val="24"/>
          <w:szCs w:val="24"/>
        </w:rPr>
        <w:t>中，</w:t>
      </w:r>
      <w:r w:rsidR="00C2623B" w:rsidRPr="00E9746A">
        <w:rPr>
          <w:color w:val="000000"/>
          <w:position w:val="-10"/>
          <w:sz w:val="24"/>
          <w:szCs w:val="24"/>
        </w:rPr>
        <w:object w:dxaOrig="1540" w:dyaOrig="320">
          <v:shape id="_x0000_i1064" type="#_x0000_t75" style="width:77.25pt;height:15.75pt" o:ole="">
            <v:imagedata r:id="rId62" o:title=""/>
          </v:shape>
          <o:OLEObject Type="Embed" ProgID="Equation.3" ShapeID="_x0000_i1064" DrawAspect="Content" ObjectID="_1566908847" r:id="rId79"/>
        </w:object>
      </w:r>
      <w:r w:rsidR="00C2623B">
        <w:rPr>
          <w:color w:val="000000"/>
          <w:sz w:val="24"/>
          <w:szCs w:val="24"/>
        </w:rPr>
        <w:t>，</w:t>
      </w:r>
      <w:r w:rsidR="00EA1BD1" w:rsidRPr="00C2623B">
        <w:rPr>
          <w:color w:val="000000"/>
          <w:position w:val="-10"/>
          <w:sz w:val="24"/>
          <w:szCs w:val="24"/>
        </w:rPr>
        <w:object w:dxaOrig="600" w:dyaOrig="320">
          <v:shape id="_x0000_i1065" type="#_x0000_t75" style="width:30pt;height:15.75pt" o:ole="">
            <v:imagedata r:id="rId80" o:title=""/>
          </v:shape>
          <o:OLEObject Type="Embed" ProgID="Equation.3" ShapeID="_x0000_i1065" DrawAspect="Content" ObjectID="_1566908848" r:id="rId81"/>
        </w:object>
      </w:r>
      <w:r w:rsidR="00C2623B">
        <w:rPr>
          <w:color w:val="000000"/>
          <w:sz w:val="24"/>
          <w:szCs w:val="24"/>
        </w:rPr>
        <w:t>分别在边</w:t>
      </w:r>
      <w:r w:rsidR="00C2623B" w:rsidRPr="00E9746A">
        <w:rPr>
          <w:color w:val="000000"/>
          <w:position w:val="-6"/>
          <w:sz w:val="24"/>
          <w:szCs w:val="24"/>
        </w:rPr>
        <w:object w:dxaOrig="980" w:dyaOrig="279">
          <v:shape id="_x0000_i1066" type="#_x0000_t75" style="width:48.75pt;height:14.25pt" o:ole="">
            <v:imagedata r:id="rId66" o:title=""/>
          </v:shape>
          <o:OLEObject Type="Embed" ProgID="Equation.3" ShapeID="_x0000_i1066" DrawAspect="Content" ObjectID="_1566908849" r:id="rId82"/>
        </w:object>
      </w:r>
      <w:r w:rsidR="00C2623B">
        <w:rPr>
          <w:color w:val="000000"/>
          <w:sz w:val="24"/>
          <w:szCs w:val="24"/>
        </w:rPr>
        <w:t>上，且</w:t>
      </w:r>
      <w:r w:rsidR="00C2623B" w:rsidRPr="00E9746A">
        <w:rPr>
          <w:color w:val="000000"/>
          <w:position w:val="-10"/>
          <w:sz w:val="24"/>
          <w:szCs w:val="24"/>
        </w:rPr>
        <w:object w:dxaOrig="2320" w:dyaOrig="320">
          <v:shape id="_x0000_i1067" type="#_x0000_t75" style="width:116.25pt;height:15.75pt" o:ole="">
            <v:imagedata r:id="rId83" o:title=""/>
          </v:shape>
          <o:OLEObject Type="Embed" ProgID="Equation.3" ShapeID="_x0000_i1067" DrawAspect="Content" ObjectID="_1566908850" r:id="rId84"/>
        </w:object>
      </w:r>
      <w:r w:rsidR="00C2623B">
        <w:rPr>
          <w:rFonts w:hint="eastAsia"/>
          <w:color w:val="000000"/>
          <w:sz w:val="24"/>
          <w:szCs w:val="24"/>
        </w:rPr>
        <w:t>(</w:t>
      </w:r>
      <w:r w:rsidR="00C2623B" w:rsidRPr="0098443F">
        <w:rPr>
          <w:color w:val="000000"/>
          <w:position w:val="-6"/>
          <w:sz w:val="24"/>
          <w:szCs w:val="24"/>
        </w:rPr>
        <w:object w:dxaOrig="200" w:dyaOrig="279">
          <v:shape id="_x0000_i1068" type="#_x0000_t75" style="width:9.75pt;height:14.25pt" o:ole="">
            <v:imagedata r:id="rId85" o:title=""/>
          </v:shape>
          <o:OLEObject Type="Embed" ProgID="Equation.3" ShapeID="_x0000_i1068" DrawAspect="Content" ObjectID="_1566908851" r:id="rId86"/>
        </w:object>
      </w:r>
      <w:r w:rsidR="00C2623B">
        <w:rPr>
          <w:rFonts w:hint="eastAsia"/>
          <w:color w:val="000000"/>
          <w:sz w:val="24"/>
          <w:szCs w:val="24"/>
        </w:rPr>
        <w:t>是常数，</w:t>
      </w:r>
      <w:r w:rsidR="00C2623B" w:rsidRPr="0098443F">
        <w:rPr>
          <w:color w:val="000000"/>
          <w:position w:val="-6"/>
          <w:sz w:val="24"/>
          <w:szCs w:val="24"/>
        </w:rPr>
        <w:object w:dxaOrig="560" w:dyaOrig="279">
          <v:shape id="_x0000_i1069" type="#_x0000_t75" style="width:27.75pt;height:14.25pt" o:ole="">
            <v:imagedata r:id="rId87" o:title=""/>
          </v:shape>
          <o:OLEObject Type="Embed" ProgID="Equation.3" ShapeID="_x0000_i1069" DrawAspect="Content" ObjectID="_1566908852" r:id="rId88"/>
        </w:object>
      </w:r>
      <w:r w:rsidR="00C2623B">
        <w:rPr>
          <w:rFonts w:hint="eastAsia"/>
          <w:color w:val="000000"/>
          <w:sz w:val="24"/>
          <w:szCs w:val="24"/>
        </w:rPr>
        <w:t>)</w:t>
      </w:r>
      <w:r w:rsidR="00C2623B">
        <w:rPr>
          <w:color w:val="000000"/>
          <w:sz w:val="24"/>
          <w:szCs w:val="24"/>
        </w:rPr>
        <w:t>，若四边形</w:t>
      </w:r>
      <w:r w:rsidR="00C2623B" w:rsidRPr="00E9746A">
        <w:rPr>
          <w:color w:val="000000"/>
          <w:position w:val="-6"/>
          <w:sz w:val="24"/>
          <w:szCs w:val="24"/>
        </w:rPr>
        <w:object w:dxaOrig="720" w:dyaOrig="279">
          <v:shape id="_x0000_i1070" type="#_x0000_t75" style="width:36pt;height:14.25pt" o:ole="">
            <v:imagedata r:id="rId60" o:title=""/>
          </v:shape>
          <o:OLEObject Type="Embed" ProgID="Equation.3" ShapeID="_x0000_i1070" DrawAspect="Content" ObjectID="_1566908853" r:id="rId89"/>
        </w:object>
      </w:r>
      <w:r w:rsidR="00C2623B">
        <w:rPr>
          <w:color w:val="000000"/>
          <w:sz w:val="24"/>
          <w:szCs w:val="24"/>
        </w:rPr>
        <w:t>与四边形</w:t>
      </w:r>
      <w:r w:rsidR="00C2623B" w:rsidRPr="00E9746A">
        <w:rPr>
          <w:color w:val="000000"/>
          <w:position w:val="-6"/>
          <w:sz w:val="24"/>
          <w:szCs w:val="24"/>
        </w:rPr>
        <w:object w:dxaOrig="780" w:dyaOrig="279">
          <v:shape id="_x0000_i1071" type="#_x0000_t75" style="width:39pt;height:14.25pt" o:ole="">
            <v:imagedata r:id="rId69" o:title=""/>
          </v:shape>
          <o:OLEObject Type="Embed" ProgID="Equation.3" ShapeID="_x0000_i1071" DrawAspect="Content" ObjectID="_1566908854" r:id="rId90"/>
        </w:object>
      </w:r>
      <w:r w:rsidR="00C2623B">
        <w:rPr>
          <w:color w:val="000000"/>
          <w:sz w:val="24"/>
          <w:szCs w:val="24"/>
        </w:rPr>
        <w:t>相似，请用含</w:t>
      </w:r>
      <w:r w:rsidR="00C2623B" w:rsidRPr="0098443F">
        <w:rPr>
          <w:color w:val="000000"/>
          <w:position w:val="-6"/>
          <w:sz w:val="24"/>
          <w:szCs w:val="24"/>
        </w:rPr>
        <w:object w:dxaOrig="200" w:dyaOrig="279">
          <v:shape id="_x0000_i1072" type="#_x0000_t75" style="width:9.75pt;height:14.25pt" o:ole="">
            <v:imagedata r:id="rId91" o:title=""/>
          </v:shape>
          <o:OLEObject Type="Embed" ProgID="Equation.3" ShapeID="_x0000_i1072" DrawAspect="Content" ObjectID="_1566908855" r:id="rId92"/>
        </w:object>
      </w:r>
      <w:r w:rsidR="00C2623B">
        <w:rPr>
          <w:color w:val="000000"/>
          <w:sz w:val="24"/>
          <w:szCs w:val="24"/>
        </w:rPr>
        <w:t>的式子表示</w:t>
      </w:r>
      <w:r w:rsidR="00C2623B" w:rsidRPr="00E9746A">
        <w:rPr>
          <w:color w:val="000000"/>
          <w:position w:val="-24"/>
          <w:sz w:val="24"/>
          <w:szCs w:val="24"/>
        </w:rPr>
        <w:object w:dxaOrig="240" w:dyaOrig="620">
          <v:shape id="_x0000_i1073" type="#_x0000_t75" style="width:12pt;height:30.75pt" o:ole="">
            <v:imagedata r:id="rId71" o:title=""/>
          </v:shape>
          <o:OLEObject Type="Embed" ProgID="Equation.3" ShapeID="_x0000_i1073" DrawAspect="Content" ObjectID="_1566908856" r:id="rId93"/>
        </w:object>
      </w:r>
      <w:r w:rsidR="00C2623B">
        <w:rPr>
          <w:color w:val="000000"/>
          <w:sz w:val="24"/>
          <w:szCs w:val="24"/>
        </w:rPr>
        <w:t>的</w:t>
      </w:r>
      <w:r w:rsidR="00EA1BD1">
        <w:rPr>
          <w:color w:val="000000"/>
          <w:sz w:val="24"/>
          <w:szCs w:val="24"/>
        </w:rPr>
        <w:t>值</w:t>
      </w:r>
      <w:r w:rsidR="00EA1BD1">
        <w:rPr>
          <w:rFonts w:hint="eastAsia"/>
          <w:color w:val="000000"/>
          <w:sz w:val="24"/>
          <w:szCs w:val="24"/>
        </w:rPr>
        <w:t>.</w:t>
      </w:r>
    </w:p>
    <w:p w:rsidR="000018E6" w:rsidRDefault="000018E6" w:rsidP="000018E6">
      <w:pPr>
        <w:autoSpaceDE w:val="0"/>
        <w:autoSpaceDN w:val="0"/>
        <w:adjustRightInd w:val="0"/>
        <w:jc w:val="left"/>
        <w:rPr>
          <w:color w:val="000000"/>
          <w:sz w:val="24"/>
          <w:szCs w:val="24"/>
        </w:rPr>
      </w:pPr>
      <w:r>
        <w:rPr>
          <w:rFonts w:hint="eastAsia"/>
          <w:color w:val="000000"/>
          <w:sz w:val="24"/>
          <w:szCs w:val="24"/>
        </w:rPr>
        <w:t xml:space="preserve">  </w:t>
      </w:r>
      <w:r w:rsidR="0029458C">
        <w:rPr>
          <w:rFonts w:hint="eastAsia"/>
          <w:color w:val="000000"/>
          <w:sz w:val="24"/>
          <w:szCs w:val="24"/>
        </w:rPr>
        <w:t>变式</w:t>
      </w:r>
      <w:r w:rsidR="002D3734">
        <w:rPr>
          <w:rFonts w:hint="eastAsia"/>
          <w:color w:val="000000"/>
          <w:sz w:val="24"/>
          <w:szCs w:val="24"/>
        </w:rPr>
        <w:t>拓展方法之二，</w:t>
      </w:r>
      <w:r>
        <w:rPr>
          <w:rFonts w:hint="eastAsia"/>
          <w:color w:val="000000"/>
          <w:sz w:val="24"/>
          <w:szCs w:val="24"/>
        </w:rPr>
        <w:t>也可</w:t>
      </w:r>
      <w:r w:rsidRPr="000018E6">
        <w:rPr>
          <w:rFonts w:hint="eastAsia"/>
          <w:color w:val="000000"/>
          <w:sz w:val="24"/>
          <w:szCs w:val="24"/>
        </w:rPr>
        <w:t>从不同的解题思路中挖掘出问题的本质，能有效提高学生的解题能力</w:t>
      </w:r>
      <w:r>
        <w:rPr>
          <w:rFonts w:hint="eastAsia"/>
          <w:color w:val="000000"/>
          <w:sz w:val="24"/>
          <w:szCs w:val="24"/>
        </w:rPr>
        <w:t>。</w:t>
      </w:r>
    </w:p>
    <w:p w:rsidR="000018E6" w:rsidRDefault="000018E6" w:rsidP="000018E6">
      <w:pPr>
        <w:autoSpaceDE w:val="0"/>
        <w:autoSpaceDN w:val="0"/>
        <w:adjustRightInd w:val="0"/>
        <w:ind w:firstLineChars="150" w:firstLine="360"/>
        <w:jc w:val="left"/>
        <w:rPr>
          <w:color w:val="000000"/>
          <w:sz w:val="24"/>
          <w:szCs w:val="24"/>
        </w:rPr>
      </w:pPr>
      <w:r>
        <w:rPr>
          <w:rFonts w:hint="eastAsia"/>
          <w:color w:val="000000"/>
          <w:sz w:val="24"/>
          <w:szCs w:val="24"/>
        </w:rPr>
        <w:t>例：已知在</w:t>
      </w:r>
      <w:r w:rsidRPr="000018E6">
        <w:rPr>
          <w:color w:val="000000"/>
          <w:position w:val="-6"/>
          <w:sz w:val="24"/>
          <w:szCs w:val="24"/>
        </w:rPr>
        <w:object w:dxaOrig="680" w:dyaOrig="279">
          <v:shape id="_x0000_i1074" type="#_x0000_t75" style="width:33.75pt;height:14.25pt" o:ole="">
            <v:imagedata r:id="rId94" o:title=""/>
          </v:shape>
          <o:OLEObject Type="Embed" ProgID="Equation.3" ShapeID="_x0000_i1074" DrawAspect="Content" ObjectID="_1566908857" r:id="rId95"/>
        </w:object>
      </w:r>
      <w:r>
        <w:rPr>
          <w:color w:val="000000"/>
          <w:sz w:val="24"/>
          <w:szCs w:val="24"/>
        </w:rPr>
        <w:t>中，</w:t>
      </w:r>
      <w:r w:rsidRPr="000018E6">
        <w:rPr>
          <w:color w:val="000000"/>
          <w:position w:val="-10"/>
          <w:sz w:val="24"/>
          <w:szCs w:val="24"/>
        </w:rPr>
        <w:object w:dxaOrig="2040" w:dyaOrig="360">
          <v:shape id="_x0000_i1075" type="#_x0000_t75" style="width:102pt;height:18pt" o:ole="">
            <v:imagedata r:id="rId96" o:title=""/>
          </v:shape>
          <o:OLEObject Type="Embed" ProgID="Equation.3" ShapeID="_x0000_i1075" DrawAspect="Content" ObjectID="_1566908858" r:id="rId97"/>
        </w:object>
      </w:r>
      <w:r>
        <w:rPr>
          <w:rFonts w:hint="eastAsia"/>
          <w:color w:val="000000"/>
          <w:sz w:val="24"/>
          <w:szCs w:val="24"/>
        </w:rPr>
        <w:t>，求证：</w:t>
      </w:r>
      <w:r w:rsidRPr="000018E6">
        <w:rPr>
          <w:color w:val="000000"/>
          <w:position w:val="-6"/>
          <w:sz w:val="24"/>
          <w:szCs w:val="24"/>
        </w:rPr>
        <w:object w:dxaOrig="1020" w:dyaOrig="279">
          <v:shape id="_x0000_i1076" type="#_x0000_t75" style="width:51pt;height:14.25pt" o:ole="">
            <v:imagedata r:id="rId98" o:title=""/>
          </v:shape>
          <o:OLEObject Type="Embed" ProgID="Equation.3" ShapeID="_x0000_i1076" DrawAspect="Content" ObjectID="_1566908859" r:id="rId99"/>
        </w:object>
      </w:r>
      <w:r>
        <w:rPr>
          <w:rFonts w:hint="eastAsia"/>
          <w:color w:val="000000"/>
          <w:sz w:val="24"/>
          <w:szCs w:val="24"/>
        </w:rPr>
        <w:t>.</w:t>
      </w:r>
    </w:p>
    <w:p w:rsidR="006039BB" w:rsidRDefault="006039BB" w:rsidP="000018E6">
      <w:pPr>
        <w:autoSpaceDE w:val="0"/>
        <w:autoSpaceDN w:val="0"/>
        <w:adjustRightInd w:val="0"/>
        <w:jc w:val="left"/>
        <w:rPr>
          <w:color w:val="000000"/>
          <w:sz w:val="24"/>
          <w:szCs w:val="24"/>
        </w:rPr>
      </w:pPr>
      <w:r w:rsidRPr="006039BB">
        <w:rPr>
          <w:noProof/>
          <w:color w:val="000000"/>
          <w:sz w:val="24"/>
          <w:szCs w:val="24"/>
        </w:rPr>
        <w:drawing>
          <wp:inline distT="0" distB="0" distL="0" distR="0">
            <wp:extent cx="828675" cy="1250546"/>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0" cstate="print"/>
                    <a:srcRect/>
                    <a:stretch>
                      <a:fillRect/>
                    </a:stretch>
                  </pic:blipFill>
                  <pic:spPr bwMode="auto">
                    <a:xfrm>
                      <a:off x="0" y="0"/>
                      <a:ext cx="828675" cy="1250546"/>
                    </a:xfrm>
                    <a:prstGeom prst="rect">
                      <a:avLst/>
                    </a:prstGeom>
                    <a:noFill/>
                    <a:ln w="9525">
                      <a:noFill/>
                      <a:miter lim="800000"/>
                      <a:headEnd/>
                      <a:tailEnd/>
                    </a:ln>
                  </pic:spPr>
                </pic:pic>
              </a:graphicData>
            </a:graphic>
          </wp:inline>
        </w:drawing>
      </w:r>
    </w:p>
    <w:p w:rsidR="000018E6" w:rsidRDefault="000018E6" w:rsidP="000018E6">
      <w:pPr>
        <w:autoSpaceDE w:val="0"/>
        <w:autoSpaceDN w:val="0"/>
        <w:adjustRightInd w:val="0"/>
        <w:jc w:val="left"/>
        <w:rPr>
          <w:color w:val="000000"/>
          <w:sz w:val="24"/>
          <w:szCs w:val="24"/>
        </w:rPr>
      </w:pPr>
      <w:r>
        <w:rPr>
          <w:rFonts w:hint="eastAsia"/>
          <w:color w:val="000000"/>
          <w:sz w:val="24"/>
          <w:szCs w:val="24"/>
        </w:rPr>
        <w:t>分析：</w:t>
      </w:r>
      <w:r w:rsidR="00DD096D">
        <w:rPr>
          <w:rFonts w:hint="eastAsia"/>
          <w:color w:val="000000"/>
          <w:sz w:val="24"/>
          <w:szCs w:val="24"/>
        </w:rPr>
        <w:t>方法一</w:t>
      </w:r>
      <w:r>
        <w:rPr>
          <w:rFonts w:hint="eastAsia"/>
          <w:color w:val="000000"/>
          <w:sz w:val="24"/>
          <w:szCs w:val="24"/>
        </w:rPr>
        <w:t>如果注意到</w:t>
      </w:r>
      <w:r w:rsidR="00DD096D">
        <w:rPr>
          <w:rFonts w:hint="eastAsia"/>
          <w:color w:val="000000"/>
          <w:sz w:val="24"/>
          <w:szCs w:val="24"/>
        </w:rPr>
        <w:t>条件</w:t>
      </w:r>
      <w:r w:rsidR="00DD096D" w:rsidRPr="00DD096D">
        <w:rPr>
          <w:color w:val="000000"/>
          <w:position w:val="-6"/>
          <w:sz w:val="24"/>
          <w:szCs w:val="24"/>
        </w:rPr>
        <w:object w:dxaOrig="1100" w:dyaOrig="279">
          <v:shape id="_x0000_i1077" type="#_x0000_t75" style="width:54.75pt;height:14.25pt" o:ole="">
            <v:imagedata r:id="rId101" o:title=""/>
          </v:shape>
          <o:OLEObject Type="Embed" ProgID="Equation.3" ShapeID="_x0000_i1077" DrawAspect="Content" ObjectID="_1566908860" r:id="rId102"/>
        </w:object>
      </w:r>
      <w:r w:rsidR="00DD096D">
        <w:rPr>
          <w:color w:val="000000"/>
          <w:sz w:val="24"/>
          <w:szCs w:val="24"/>
        </w:rPr>
        <w:t>，那么可考虑把条件转化为相等线段来使用，即采用截长补短的方法，设</w:t>
      </w:r>
      <w:r w:rsidR="00DD096D" w:rsidRPr="00DD096D">
        <w:rPr>
          <w:color w:val="000000"/>
          <w:position w:val="-4"/>
          <w:sz w:val="24"/>
          <w:szCs w:val="24"/>
        </w:rPr>
        <w:object w:dxaOrig="400" w:dyaOrig="260">
          <v:shape id="_x0000_i1078" type="#_x0000_t75" style="width:20.25pt;height:12.75pt" o:ole="">
            <v:imagedata r:id="rId103" o:title=""/>
          </v:shape>
          <o:OLEObject Type="Embed" ProgID="Equation.3" ShapeID="_x0000_i1078" DrawAspect="Content" ObjectID="_1566908861" r:id="rId104"/>
        </w:object>
      </w:r>
      <w:r w:rsidR="00DD096D">
        <w:rPr>
          <w:color w:val="000000"/>
          <w:sz w:val="24"/>
          <w:szCs w:val="24"/>
        </w:rPr>
        <w:t>的中点为</w:t>
      </w:r>
      <w:r w:rsidR="00DD096D" w:rsidRPr="00DD096D">
        <w:rPr>
          <w:color w:val="000000"/>
          <w:position w:val="-4"/>
          <w:sz w:val="24"/>
          <w:szCs w:val="24"/>
        </w:rPr>
        <w:object w:dxaOrig="320" w:dyaOrig="260">
          <v:shape id="_x0000_i1079" type="#_x0000_t75" style="width:15.75pt;height:12.75pt" o:ole="">
            <v:imagedata r:id="rId105" o:title=""/>
          </v:shape>
          <o:OLEObject Type="Embed" ProgID="Equation.3" ShapeID="_x0000_i1079" DrawAspect="Content" ObjectID="_1566908862" r:id="rId106"/>
        </w:object>
      </w:r>
      <w:r w:rsidR="00DD096D">
        <w:rPr>
          <w:color w:val="000000"/>
          <w:sz w:val="24"/>
          <w:szCs w:val="24"/>
        </w:rPr>
        <w:t>，联结</w:t>
      </w:r>
      <w:r w:rsidR="00DD096D" w:rsidRPr="00DD096D">
        <w:rPr>
          <w:color w:val="000000"/>
          <w:position w:val="-6"/>
          <w:sz w:val="24"/>
          <w:szCs w:val="24"/>
        </w:rPr>
        <w:object w:dxaOrig="460" w:dyaOrig="279">
          <v:shape id="_x0000_i1080" type="#_x0000_t75" style="width:23.25pt;height:14.25pt" o:ole="">
            <v:imagedata r:id="rId107" o:title=""/>
          </v:shape>
          <o:OLEObject Type="Embed" ProgID="Equation.3" ShapeID="_x0000_i1080" DrawAspect="Content" ObjectID="_1566908863" r:id="rId108"/>
        </w:object>
      </w:r>
      <w:r w:rsidR="00DD096D">
        <w:rPr>
          <w:color w:val="000000"/>
          <w:sz w:val="24"/>
          <w:szCs w:val="24"/>
        </w:rPr>
        <w:t>，结合</w:t>
      </w:r>
      <w:r w:rsidR="00DD096D" w:rsidRPr="00DD096D">
        <w:rPr>
          <w:color w:val="000000"/>
          <w:position w:val="-6"/>
          <w:sz w:val="24"/>
          <w:szCs w:val="24"/>
        </w:rPr>
        <w:object w:dxaOrig="940" w:dyaOrig="320">
          <v:shape id="_x0000_i1081" type="#_x0000_t75" style="width:47.25pt;height:15.75pt" o:ole="">
            <v:imagedata r:id="rId109" o:title=""/>
          </v:shape>
          <o:OLEObject Type="Embed" ProgID="Equation.3" ShapeID="_x0000_i1081" DrawAspect="Content" ObjectID="_1566908864" r:id="rId110"/>
        </w:object>
      </w:r>
      <w:r w:rsidR="00DD096D">
        <w:rPr>
          <w:color w:val="000000"/>
          <w:sz w:val="24"/>
          <w:szCs w:val="24"/>
        </w:rPr>
        <w:t>的条件，可知构造出的</w:t>
      </w:r>
      <w:r w:rsidR="00DD096D" w:rsidRPr="00DD096D">
        <w:rPr>
          <w:color w:val="000000"/>
          <w:position w:val="-6"/>
          <w:sz w:val="24"/>
          <w:szCs w:val="24"/>
        </w:rPr>
        <w:object w:dxaOrig="760" w:dyaOrig="279">
          <v:shape id="_x0000_i1082" type="#_x0000_t75" style="width:38.25pt;height:14.25pt" o:ole="">
            <v:imagedata r:id="rId111" o:title=""/>
          </v:shape>
          <o:OLEObject Type="Embed" ProgID="Equation.3" ShapeID="_x0000_i1082" DrawAspect="Content" ObjectID="_1566908865" r:id="rId112"/>
        </w:object>
      </w:r>
      <w:r w:rsidR="00DD096D">
        <w:rPr>
          <w:color w:val="000000"/>
          <w:sz w:val="24"/>
          <w:szCs w:val="24"/>
        </w:rPr>
        <w:t>为等边三角形；方法二如果注意到条件</w:t>
      </w:r>
      <w:r w:rsidR="00DD096D" w:rsidRPr="00DD096D">
        <w:rPr>
          <w:color w:val="000000"/>
          <w:position w:val="-6"/>
          <w:sz w:val="24"/>
          <w:szCs w:val="24"/>
        </w:rPr>
        <w:object w:dxaOrig="940" w:dyaOrig="320">
          <v:shape id="_x0000_i1083" type="#_x0000_t75" style="width:47.25pt;height:15.75pt" o:ole="">
            <v:imagedata r:id="rId109" o:title=""/>
          </v:shape>
          <o:OLEObject Type="Embed" ProgID="Equation.3" ShapeID="_x0000_i1083" DrawAspect="Content" ObjectID="_1566908866" r:id="rId113"/>
        </w:object>
      </w:r>
      <w:r w:rsidR="00DD096D">
        <w:rPr>
          <w:color w:val="000000"/>
          <w:sz w:val="24"/>
          <w:szCs w:val="24"/>
        </w:rPr>
        <w:t>，那么可作</w:t>
      </w:r>
      <w:r w:rsidR="00DD096D" w:rsidRPr="00DD096D">
        <w:rPr>
          <w:color w:val="000000"/>
          <w:position w:val="-6"/>
          <w:sz w:val="24"/>
          <w:szCs w:val="24"/>
        </w:rPr>
        <w:object w:dxaOrig="1020" w:dyaOrig="279">
          <v:shape id="_x0000_i1084" type="#_x0000_t75" style="width:51pt;height:14.25pt" o:ole="">
            <v:imagedata r:id="rId114" o:title=""/>
          </v:shape>
          <o:OLEObject Type="Embed" ProgID="Equation.3" ShapeID="_x0000_i1084" DrawAspect="Content" ObjectID="_1566908867" r:id="rId115"/>
        </w:object>
      </w:r>
      <w:r w:rsidR="00DD096D">
        <w:rPr>
          <w:rFonts w:hint="eastAsia"/>
          <w:color w:val="000000"/>
          <w:sz w:val="24"/>
          <w:szCs w:val="24"/>
        </w:rPr>
        <w:t>，垂足为</w:t>
      </w:r>
      <w:r w:rsidR="00F2464B" w:rsidRPr="00DD096D">
        <w:rPr>
          <w:color w:val="000000"/>
          <w:position w:val="-4"/>
          <w:sz w:val="24"/>
          <w:szCs w:val="24"/>
        </w:rPr>
        <w:object w:dxaOrig="279" w:dyaOrig="260">
          <v:shape id="_x0000_i1085" type="#_x0000_t75" style="width:14.25pt;height:12.75pt" o:ole="">
            <v:imagedata r:id="rId116" o:title=""/>
          </v:shape>
          <o:OLEObject Type="Embed" ProgID="Equation.3" ShapeID="_x0000_i1085" DrawAspect="Content" ObjectID="_1566908868" r:id="rId117"/>
        </w:object>
      </w:r>
      <w:r w:rsidR="00DD096D">
        <w:rPr>
          <w:color w:val="000000"/>
          <w:sz w:val="24"/>
          <w:szCs w:val="24"/>
        </w:rPr>
        <w:t>，构造含有特殊角的直角三角形，从而解决问题。</w:t>
      </w:r>
    </w:p>
    <w:p w:rsidR="00F55359" w:rsidRPr="000018E6" w:rsidRDefault="00F55359" w:rsidP="00F55359">
      <w:pPr>
        <w:autoSpaceDE w:val="0"/>
        <w:autoSpaceDN w:val="0"/>
        <w:adjustRightInd w:val="0"/>
        <w:jc w:val="left"/>
        <w:rPr>
          <w:color w:val="000000"/>
          <w:sz w:val="24"/>
          <w:szCs w:val="24"/>
        </w:rPr>
      </w:pPr>
      <w:r>
        <w:rPr>
          <w:rFonts w:hint="eastAsia"/>
          <w:color w:val="000000"/>
          <w:sz w:val="24"/>
          <w:szCs w:val="24"/>
        </w:rPr>
        <w:t xml:space="preserve">   </w:t>
      </w:r>
      <w:r w:rsidRPr="00F55359">
        <w:rPr>
          <w:rFonts w:hint="eastAsia"/>
          <w:color w:val="000000"/>
          <w:sz w:val="24"/>
          <w:szCs w:val="24"/>
        </w:rPr>
        <w:t>“借题发</w:t>
      </w:r>
      <w:r>
        <w:rPr>
          <w:rFonts w:hint="eastAsia"/>
          <w:color w:val="000000"/>
          <w:sz w:val="24"/>
          <w:szCs w:val="24"/>
        </w:rPr>
        <w:t>挥”</w:t>
      </w:r>
      <w:r w:rsidRPr="00F55359">
        <w:rPr>
          <w:rFonts w:hint="eastAsia"/>
          <w:color w:val="000000"/>
          <w:sz w:val="24"/>
          <w:szCs w:val="24"/>
        </w:rPr>
        <w:t>进行发散、联想、拓展。从“点”出发，把“面”带出来呈现给学生，开拓学生思维，引导学生从不同的层次、不同的角度、不同的方式思考解决问题。</w:t>
      </w:r>
    </w:p>
    <w:p w:rsidR="007F4AB6" w:rsidRPr="00041E25" w:rsidRDefault="007F4AB6" w:rsidP="00041E25">
      <w:pPr>
        <w:rPr>
          <w:color w:val="000000"/>
          <w:sz w:val="24"/>
          <w:szCs w:val="24"/>
        </w:rPr>
      </w:pPr>
      <w:r>
        <w:rPr>
          <w:rFonts w:hint="eastAsia"/>
          <w:color w:val="000000"/>
          <w:sz w:val="24"/>
          <w:szCs w:val="24"/>
        </w:rPr>
        <w:t xml:space="preserve">   </w:t>
      </w:r>
      <w:r>
        <w:rPr>
          <w:rFonts w:hint="eastAsia"/>
          <w:color w:val="000000"/>
          <w:sz w:val="24"/>
          <w:szCs w:val="24"/>
        </w:rPr>
        <w:t>总之，教师在评讲试卷前要做好试卷的分析工作，寻找答题规律，明确重难点</w:t>
      </w:r>
      <w:r w:rsidR="00270581">
        <w:rPr>
          <w:rFonts w:hint="eastAsia"/>
          <w:color w:val="000000"/>
          <w:sz w:val="24"/>
          <w:szCs w:val="24"/>
        </w:rPr>
        <w:t>，找出错误原因、查缺补漏，改进教学策略，还需巩固反思。因此，我们要不断地探索有效讲评课策略，</w:t>
      </w:r>
      <w:r w:rsidR="0036792F" w:rsidRPr="0036792F">
        <w:rPr>
          <w:rFonts w:hint="eastAsia"/>
          <w:color w:val="000000" w:themeColor="text1"/>
          <w:sz w:val="24"/>
          <w:szCs w:val="24"/>
        </w:rPr>
        <w:t>使</w:t>
      </w:r>
      <w:r w:rsidR="00270581">
        <w:rPr>
          <w:rFonts w:hint="eastAsia"/>
          <w:color w:val="000000"/>
          <w:sz w:val="24"/>
          <w:szCs w:val="24"/>
        </w:rPr>
        <w:t>我们的教学质量得到提升。</w:t>
      </w:r>
    </w:p>
    <w:p w:rsidR="00573DA9" w:rsidRPr="00573DA9" w:rsidRDefault="00573DA9" w:rsidP="00573DA9">
      <w:pPr>
        <w:spacing w:line="420" w:lineRule="exact"/>
        <w:jc w:val="left"/>
        <w:rPr>
          <w:color w:val="000000"/>
          <w:sz w:val="24"/>
          <w:szCs w:val="24"/>
        </w:rPr>
      </w:pPr>
    </w:p>
    <w:p w:rsidR="00CC239E" w:rsidRPr="00573DA9" w:rsidRDefault="00CC239E" w:rsidP="00CC239E">
      <w:pPr>
        <w:spacing w:line="420" w:lineRule="exact"/>
        <w:jc w:val="left"/>
        <w:rPr>
          <w:color w:val="000000"/>
          <w:sz w:val="24"/>
          <w:szCs w:val="24"/>
        </w:rPr>
      </w:pPr>
    </w:p>
    <w:p w:rsidR="005D6B09" w:rsidRPr="003049DE" w:rsidRDefault="005D6B09" w:rsidP="005D6B09">
      <w:pPr>
        <w:spacing w:line="420" w:lineRule="exact"/>
        <w:jc w:val="left"/>
        <w:rPr>
          <w:color w:val="000000"/>
          <w:sz w:val="24"/>
          <w:szCs w:val="24"/>
        </w:rPr>
      </w:pPr>
    </w:p>
    <w:p w:rsidR="005D6B09" w:rsidRPr="00CC239E" w:rsidRDefault="005D6B09" w:rsidP="005D6B09">
      <w:pPr>
        <w:spacing w:line="300" w:lineRule="auto"/>
        <w:ind w:firstLine="430"/>
      </w:pPr>
    </w:p>
    <w:sectPr w:rsidR="005D6B09" w:rsidRPr="00CC239E" w:rsidSect="000C419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5830" w:rsidRDefault="00845830" w:rsidP="00A926E7">
      <w:r>
        <w:separator/>
      </w:r>
    </w:p>
  </w:endnote>
  <w:endnote w:type="continuationSeparator" w:id="1">
    <w:p w:rsidR="00845830" w:rsidRDefault="00845830" w:rsidP="00A926E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5830" w:rsidRDefault="00845830" w:rsidP="00A926E7">
      <w:r>
        <w:separator/>
      </w:r>
    </w:p>
  </w:footnote>
  <w:footnote w:type="continuationSeparator" w:id="1">
    <w:p w:rsidR="00845830" w:rsidRDefault="00845830" w:rsidP="00A926E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15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926E7"/>
    <w:rsid w:val="000018E6"/>
    <w:rsid w:val="00003C3A"/>
    <w:rsid w:val="00014600"/>
    <w:rsid w:val="00041E25"/>
    <w:rsid w:val="000515EC"/>
    <w:rsid w:val="000834D1"/>
    <w:rsid w:val="00091B7A"/>
    <w:rsid w:val="000A48DA"/>
    <w:rsid w:val="000C4190"/>
    <w:rsid w:val="000D35EA"/>
    <w:rsid w:val="00127A11"/>
    <w:rsid w:val="00143342"/>
    <w:rsid w:val="00170C94"/>
    <w:rsid w:val="00182BDE"/>
    <w:rsid w:val="00197AB5"/>
    <w:rsid w:val="001A5798"/>
    <w:rsid w:val="001A7E08"/>
    <w:rsid w:val="001C013A"/>
    <w:rsid w:val="001E11FF"/>
    <w:rsid w:val="001F467C"/>
    <w:rsid w:val="0020325E"/>
    <w:rsid w:val="00212349"/>
    <w:rsid w:val="00240B42"/>
    <w:rsid w:val="0024641C"/>
    <w:rsid w:val="00270581"/>
    <w:rsid w:val="00270E50"/>
    <w:rsid w:val="00277F3C"/>
    <w:rsid w:val="0028603A"/>
    <w:rsid w:val="0029458C"/>
    <w:rsid w:val="002B3CFE"/>
    <w:rsid w:val="002C2C9A"/>
    <w:rsid w:val="002C7CAE"/>
    <w:rsid w:val="002D3734"/>
    <w:rsid w:val="002E1821"/>
    <w:rsid w:val="003049DE"/>
    <w:rsid w:val="00314D5C"/>
    <w:rsid w:val="00323F6D"/>
    <w:rsid w:val="003256EA"/>
    <w:rsid w:val="00331773"/>
    <w:rsid w:val="00361521"/>
    <w:rsid w:val="003618A6"/>
    <w:rsid w:val="0036792F"/>
    <w:rsid w:val="003E07B1"/>
    <w:rsid w:val="00432FD0"/>
    <w:rsid w:val="00434B6B"/>
    <w:rsid w:val="004640CF"/>
    <w:rsid w:val="00474F9E"/>
    <w:rsid w:val="004C1F95"/>
    <w:rsid w:val="004C293A"/>
    <w:rsid w:val="004E7E42"/>
    <w:rsid w:val="004F181D"/>
    <w:rsid w:val="004F4F0F"/>
    <w:rsid w:val="004F4F25"/>
    <w:rsid w:val="0050067A"/>
    <w:rsid w:val="00517F34"/>
    <w:rsid w:val="00522420"/>
    <w:rsid w:val="00522694"/>
    <w:rsid w:val="00543B16"/>
    <w:rsid w:val="00544DC5"/>
    <w:rsid w:val="00573DA9"/>
    <w:rsid w:val="00574D51"/>
    <w:rsid w:val="00580EB0"/>
    <w:rsid w:val="00583494"/>
    <w:rsid w:val="00583AC3"/>
    <w:rsid w:val="005A5498"/>
    <w:rsid w:val="005D5D93"/>
    <w:rsid w:val="005D6B09"/>
    <w:rsid w:val="006039BB"/>
    <w:rsid w:val="00664937"/>
    <w:rsid w:val="00672223"/>
    <w:rsid w:val="00674BF3"/>
    <w:rsid w:val="006D5EF2"/>
    <w:rsid w:val="006F3FDD"/>
    <w:rsid w:val="006F7C75"/>
    <w:rsid w:val="0071007D"/>
    <w:rsid w:val="00713C7B"/>
    <w:rsid w:val="00726B53"/>
    <w:rsid w:val="00755DFA"/>
    <w:rsid w:val="00761389"/>
    <w:rsid w:val="00762335"/>
    <w:rsid w:val="00762492"/>
    <w:rsid w:val="007637A0"/>
    <w:rsid w:val="00781FDA"/>
    <w:rsid w:val="007A1208"/>
    <w:rsid w:val="007E36C9"/>
    <w:rsid w:val="007F4AB6"/>
    <w:rsid w:val="0083435A"/>
    <w:rsid w:val="00845830"/>
    <w:rsid w:val="00854F6C"/>
    <w:rsid w:val="00862750"/>
    <w:rsid w:val="0087791B"/>
    <w:rsid w:val="00887C9E"/>
    <w:rsid w:val="008C28BF"/>
    <w:rsid w:val="008D482C"/>
    <w:rsid w:val="008E0744"/>
    <w:rsid w:val="008E189D"/>
    <w:rsid w:val="008E652C"/>
    <w:rsid w:val="008F4A48"/>
    <w:rsid w:val="0090116B"/>
    <w:rsid w:val="009069FE"/>
    <w:rsid w:val="00925CF9"/>
    <w:rsid w:val="00930336"/>
    <w:rsid w:val="0095269B"/>
    <w:rsid w:val="0098443F"/>
    <w:rsid w:val="00986B6D"/>
    <w:rsid w:val="00991A10"/>
    <w:rsid w:val="009A0AE7"/>
    <w:rsid w:val="009B4B1E"/>
    <w:rsid w:val="009F7211"/>
    <w:rsid w:val="00A125AC"/>
    <w:rsid w:val="00A142C0"/>
    <w:rsid w:val="00A2490A"/>
    <w:rsid w:val="00A26D16"/>
    <w:rsid w:val="00A274A0"/>
    <w:rsid w:val="00A32197"/>
    <w:rsid w:val="00A57F02"/>
    <w:rsid w:val="00A77ACD"/>
    <w:rsid w:val="00A926E7"/>
    <w:rsid w:val="00A92BFD"/>
    <w:rsid w:val="00AA5A79"/>
    <w:rsid w:val="00AC1D81"/>
    <w:rsid w:val="00AD2BBB"/>
    <w:rsid w:val="00AF1803"/>
    <w:rsid w:val="00B84296"/>
    <w:rsid w:val="00BA095E"/>
    <w:rsid w:val="00BD3314"/>
    <w:rsid w:val="00BD3DF8"/>
    <w:rsid w:val="00BF4C96"/>
    <w:rsid w:val="00BF4DB8"/>
    <w:rsid w:val="00C123C4"/>
    <w:rsid w:val="00C2623B"/>
    <w:rsid w:val="00C264C3"/>
    <w:rsid w:val="00C34F5E"/>
    <w:rsid w:val="00C42FB4"/>
    <w:rsid w:val="00C51D07"/>
    <w:rsid w:val="00C53D2E"/>
    <w:rsid w:val="00C77CB3"/>
    <w:rsid w:val="00C8349A"/>
    <w:rsid w:val="00CB36FE"/>
    <w:rsid w:val="00CC239E"/>
    <w:rsid w:val="00CC7343"/>
    <w:rsid w:val="00CD127B"/>
    <w:rsid w:val="00CD4ED2"/>
    <w:rsid w:val="00CE1470"/>
    <w:rsid w:val="00CF437E"/>
    <w:rsid w:val="00D0504F"/>
    <w:rsid w:val="00D111B8"/>
    <w:rsid w:val="00D12948"/>
    <w:rsid w:val="00D14F72"/>
    <w:rsid w:val="00D17858"/>
    <w:rsid w:val="00D37E6A"/>
    <w:rsid w:val="00D42B47"/>
    <w:rsid w:val="00D564A7"/>
    <w:rsid w:val="00D86164"/>
    <w:rsid w:val="00D96A96"/>
    <w:rsid w:val="00DC5B55"/>
    <w:rsid w:val="00DD096D"/>
    <w:rsid w:val="00DE1F1B"/>
    <w:rsid w:val="00DE404F"/>
    <w:rsid w:val="00DF1388"/>
    <w:rsid w:val="00E14922"/>
    <w:rsid w:val="00E30E8E"/>
    <w:rsid w:val="00E31644"/>
    <w:rsid w:val="00E9746A"/>
    <w:rsid w:val="00EA0675"/>
    <w:rsid w:val="00EA1BD1"/>
    <w:rsid w:val="00EA4F3B"/>
    <w:rsid w:val="00EB14EF"/>
    <w:rsid w:val="00EB4B34"/>
    <w:rsid w:val="00EC013E"/>
    <w:rsid w:val="00ED268E"/>
    <w:rsid w:val="00ED714D"/>
    <w:rsid w:val="00F00B65"/>
    <w:rsid w:val="00F037C9"/>
    <w:rsid w:val="00F07CAE"/>
    <w:rsid w:val="00F12F56"/>
    <w:rsid w:val="00F164B7"/>
    <w:rsid w:val="00F2464B"/>
    <w:rsid w:val="00F545F6"/>
    <w:rsid w:val="00F55359"/>
    <w:rsid w:val="00F638AE"/>
    <w:rsid w:val="00F72EC0"/>
    <w:rsid w:val="00FD51F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419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926E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926E7"/>
    <w:rPr>
      <w:sz w:val="18"/>
      <w:szCs w:val="18"/>
    </w:rPr>
  </w:style>
  <w:style w:type="paragraph" w:styleId="a4">
    <w:name w:val="footer"/>
    <w:basedOn w:val="a"/>
    <w:link w:val="Char0"/>
    <w:uiPriority w:val="99"/>
    <w:semiHidden/>
    <w:unhideWhenUsed/>
    <w:rsid w:val="00A926E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926E7"/>
    <w:rPr>
      <w:sz w:val="18"/>
      <w:szCs w:val="18"/>
    </w:rPr>
  </w:style>
  <w:style w:type="paragraph" w:styleId="a5">
    <w:name w:val="Balloon Text"/>
    <w:basedOn w:val="a"/>
    <w:link w:val="Char1"/>
    <w:uiPriority w:val="99"/>
    <w:semiHidden/>
    <w:unhideWhenUsed/>
    <w:rsid w:val="00434B6B"/>
    <w:rPr>
      <w:sz w:val="18"/>
      <w:szCs w:val="18"/>
    </w:rPr>
  </w:style>
  <w:style w:type="character" w:customStyle="1" w:styleId="Char1">
    <w:name w:val="批注框文本 Char"/>
    <w:basedOn w:val="a0"/>
    <w:link w:val="a5"/>
    <w:uiPriority w:val="99"/>
    <w:semiHidden/>
    <w:rsid w:val="00434B6B"/>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wmf"/><Relationship Id="rId117" Type="http://schemas.openxmlformats.org/officeDocument/2006/relationships/oleObject" Target="embeddings/oleObject60.bin"/><Relationship Id="rId21" Type="http://schemas.openxmlformats.org/officeDocument/2006/relationships/oleObject" Target="embeddings/oleObject8.bin"/><Relationship Id="rId42" Type="http://schemas.openxmlformats.org/officeDocument/2006/relationships/image" Target="media/image19.wmf"/><Relationship Id="rId47" Type="http://schemas.openxmlformats.org/officeDocument/2006/relationships/oleObject" Target="embeddings/oleObject21.bin"/><Relationship Id="rId63" Type="http://schemas.openxmlformats.org/officeDocument/2006/relationships/oleObject" Target="embeddings/oleObject29.bin"/><Relationship Id="rId68" Type="http://schemas.openxmlformats.org/officeDocument/2006/relationships/oleObject" Target="embeddings/oleObject32.bin"/><Relationship Id="rId84" Type="http://schemas.openxmlformats.org/officeDocument/2006/relationships/oleObject" Target="embeddings/oleObject42.bin"/><Relationship Id="rId89" Type="http://schemas.openxmlformats.org/officeDocument/2006/relationships/oleObject" Target="embeddings/oleObject45.bin"/><Relationship Id="rId112" Type="http://schemas.openxmlformats.org/officeDocument/2006/relationships/oleObject" Target="embeddings/oleObject57.bin"/><Relationship Id="rId16" Type="http://schemas.openxmlformats.org/officeDocument/2006/relationships/image" Target="media/image6.wmf"/><Relationship Id="rId107" Type="http://schemas.openxmlformats.org/officeDocument/2006/relationships/image" Target="media/image48.wmf"/><Relationship Id="rId11" Type="http://schemas.openxmlformats.org/officeDocument/2006/relationships/oleObject" Target="embeddings/oleObject3.bin"/><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oleObject" Target="embeddings/oleObject16.bin"/><Relationship Id="rId40" Type="http://schemas.openxmlformats.org/officeDocument/2006/relationships/image" Target="media/image18.wmf"/><Relationship Id="rId45" Type="http://schemas.openxmlformats.org/officeDocument/2006/relationships/oleObject" Target="embeddings/oleObject20.bin"/><Relationship Id="rId53" Type="http://schemas.openxmlformats.org/officeDocument/2006/relationships/oleObject" Target="embeddings/oleObject24.bin"/><Relationship Id="rId58" Type="http://schemas.openxmlformats.org/officeDocument/2006/relationships/image" Target="media/image27.wmf"/><Relationship Id="rId66" Type="http://schemas.openxmlformats.org/officeDocument/2006/relationships/image" Target="media/image31.wmf"/><Relationship Id="rId74" Type="http://schemas.openxmlformats.org/officeDocument/2006/relationships/image" Target="media/image35.wmf"/><Relationship Id="rId79" Type="http://schemas.openxmlformats.org/officeDocument/2006/relationships/oleObject" Target="embeddings/oleObject39.bin"/><Relationship Id="rId87" Type="http://schemas.openxmlformats.org/officeDocument/2006/relationships/image" Target="media/image39.wmf"/><Relationship Id="rId102" Type="http://schemas.openxmlformats.org/officeDocument/2006/relationships/oleObject" Target="embeddings/oleObject52.bin"/><Relationship Id="rId110" Type="http://schemas.openxmlformats.org/officeDocument/2006/relationships/oleObject" Target="embeddings/oleObject56.bin"/><Relationship Id="rId115" Type="http://schemas.openxmlformats.org/officeDocument/2006/relationships/oleObject" Target="embeddings/oleObject59.bin"/><Relationship Id="rId5" Type="http://schemas.openxmlformats.org/officeDocument/2006/relationships/endnotes" Target="endnotes.xml"/><Relationship Id="rId61" Type="http://schemas.openxmlformats.org/officeDocument/2006/relationships/oleObject" Target="embeddings/oleObject28.bin"/><Relationship Id="rId82" Type="http://schemas.openxmlformats.org/officeDocument/2006/relationships/oleObject" Target="embeddings/oleObject41.bin"/><Relationship Id="rId90" Type="http://schemas.openxmlformats.org/officeDocument/2006/relationships/oleObject" Target="embeddings/oleObject46.bin"/><Relationship Id="rId95" Type="http://schemas.openxmlformats.org/officeDocument/2006/relationships/oleObject" Target="embeddings/oleObject49.bin"/><Relationship Id="rId19" Type="http://schemas.openxmlformats.org/officeDocument/2006/relationships/oleObject" Target="embeddings/oleObject7.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1.bin"/><Relationship Id="rId30" Type="http://schemas.openxmlformats.org/officeDocument/2006/relationships/image" Target="media/image13.wmf"/><Relationship Id="rId35" Type="http://schemas.openxmlformats.org/officeDocument/2006/relationships/oleObject" Target="embeddings/oleObject15.bin"/><Relationship Id="rId43" Type="http://schemas.openxmlformats.org/officeDocument/2006/relationships/oleObject" Target="embeddings/oleObject19.bin"/><Relationship Id="rId48" Type="http://schemas.openxmlformats.org/officeDocument/2006/relationships/image" Target="media/image22.wmf"/><Relationship Id="rId56" Type="http://schemas.openxmlformats.org/officeDocument/2006/relationships/image" Target="media/image26.wmf"/><Relationship Id="rId64" Type="http://schemas.openxmlformats.org/officeDocument/2006/relationships/image" Target="media/image30.wmf"/><Relationship Id="rId69" Type="http://schemas.openxmlformats.org/officeDocument/2006/relationships/image" Target="media/image32.wmf"/><Relationship Id="rId77" Type="http://schemas.openxmlformats.org/officeDocument/2006/relationships/oleObject" Target="embeddings/oleObject37.bin"/><Relationship Id="rId100" Type="http://schemas.openxmlformats.org/officeDocument/2006/relationships/image" Target="media/image44.emf"/><Relationship Id="rId105" Type="http://schemas.openxmlformats.org/officeDocument/2006/relationships/image" Target="media/image47.wmf"/><Relationship Id="rId113" Type="http://schemas.openxmlformats.org/officeDocument/2006/relationships/oleObject" Target="embeddings/oleObject58.bin"/><Relationship Id="rId118" Type="http://schemas.openxmlformats.org/officeDocument/2006/relationships/fontTable" Target="fontTable.xml"/><Relationship Id="rId8" Type="http://schemas.openxmlformats.org/officeDocument/2006/relationships/image" Target="media/image2.wmf"/><Relationship Id="rId51" Type="http://schemas.openxmlformats.org/officeDocument/2006/relationships/oleObject" Target="embeddings/oleObject23.bin"/><Relationship Id="rId72" Type="http://schemas.openxmlformats.org/officeDocument/2006/relationships/oleObject" Target="embeddings/oleObject34.bin"/><Relationship Id="rId80" Type="http://schemas.openxmlformats.org/officeDocument/2006/relationships/image" Target="media/image36.wmf"/><Relationship Id="rId85" Type="http://schemas.openxmlformats.org/officeDocument/2006/relationships/image" Target="media/image38.wmf"/><Relationship Id="rId93" Type="http://schemas.openxmlformats.org/officeDocument/2006/relationships/oleObject" Target="embeddings/oleObject48.bin"/><Relationship Id="rId98" Type="http://schemas.openxmlformats.org/officeDocument/2006/relationships/image" Target="media/image43.wmf"/><Relationship Id="rId3" Type="http://schemas.openxmlformats.org/officeDocument/2006/relationships/webSettings" Target="webSettings.xml"/><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7.wmf"/><Relationship Id="rId46" Type="http://schemas.openxmlformats.org/officeDocument/2006/relationships/image" Target="media/image21.wmf"/><Relationship Id="rId59" Type="http://schemas.openxmlformats.org/officeDocument/2006/relationships/oleObject" Target="embeddings/oleObject27.bin"/><Relationship Id="rId67" Type="http://schemas.openxmlformats.org/officeDocument/2006/relationships/oleObject" Target="embeddings/oleObject31.bin"/><Relationship Id="rId103" Type="http://schemas.openxmlformats.org/officeDocument/2006/relationships/image" Target="media/image46.wmf"/><Relationship Id="rId108" Type="http://schemas.openxmlformats.org/officeDocument/2006/relationships/oleObject" Target="embeddings/oleObject55.bin"/><Relationship Id="rId116" Type="http://schemas.openxmlformats.org/officeDocument/2006/relationships/image" Target="media/image52.wmf"/><Relationship Id="rId20" Type="http://schemas.openxmlformats.org/officeDocument/2006/relationships/image" Target="media/image8.wmf"/><Relationship Id="rId41" Type="http://schemas.openxmlformats.org/officeDocument/2006/relationships/oleObject" Target="embeddings/oleObject18.bin"/><Relationship Id="rId54" Type="http://schemas.openxmlformats.org/officeDocument/2006/relationships/image" Target="media/image25.wmf"/><Relationship Id="rId62" Type="http://schemas.openxmlformats.org/officeDocument/2006/relationships/image" Target="media/image29.wmf"/><Relationship Id="rId70" Type="http://schemas.openxmlformats.org/officeDocument/2006/relationships/oleObject" Target="embeddings/oleObject33.bin"/><Relationship Id="rId75" Type="http://schemas.openxmlformats.org/officeDocument/2006/relationships/oleObject" Target="embeddings/oleObject35.bin"/><Relationship Id="rId83" Type="http://schemas.openxmlformats.org/officeDocument/2006/relationships/image" Target="media/image37.wmf"/><Relationship Id="rId88" Type="http://schemas.openxmlformats.org/officeDocument/2006/relationships/oleObject" Target="embeddings/oleObject44.bin"/><Relationship Id="rId91" Type="http://schemas.openxmlformats.org/officeDocument/2006/relationships/image" Target="media/image40.wmf"/><Relationship Id="rId96" Type="http://schemas.openxmlformats.org/officeDocument/2006/relationships/image" Target="media/image42.wmf"/><Relationship Id="rId111" Type="http://schemas.openxmlformats.org/officeDocument/2006/relationships/image" Target="media/image50.wmf"/><Relationship Id="rId1" Type="http://schemas.openxmlformats.org/officeDocument/2006/relationships/styles" Target="styles.xml"/><Relationship Id="rId6" Type="http://schemas.openxmlformats.org/officeDocument/2006/relationships/image" Target="media/image1.wmf"/><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wmf"/><Relationship Id="rId36" Type="http://schemas.openxmlformats.org/officeDocument/2006/relationships/image" Target="media/image16.wmf"/><Relationship Id="rId49" Type="http://schemas.openxmlformats.org/officeDocument/2006/relationships/oleObject" Target="embeddings/oleObject22.bin"/><Relationship Id="rId57" Type="http://schemas.openxmlformats.org/officeDocument/2006/relationships/oleObject" Target="embeddings/oleObject26.bin"/><Relationship Id="rId106" Type="http://schemas.openxmlformats.org/officeDocument/2006/relationships/oleObject" Target="embeddings/oleObject54.bin"/><Relationship Id="rId114" Type="http://schemas.openxmlformats.org/officeDocument/2006/relationships/image" Target="media/image51.wmf"/><Relationship Id="rId119" Type="http://schemas.openxmlformats.org/officeDocument/2006/relationships/theme" Target="theme/theme1.xml"/><Relationship Id="rId10" Type="http://schemas.openxmlformats.org/officeDocument/2006/relationships/image" Target="media/image3.wmf"/><Relationship Id="rId31" Type="http://schemas.openxmlformats.org/officeDocument/2006/relationships/oleObject" Target="embeddings/oleObject13.bin"/><Relationship Id="rId44" Type="http://schemas.openxmlformats.org/officeDocument/2006/relationships/image" Target="media/image20.wmf"/><Relationship Id="rId52" Type="http://schemas.openxmlformats.org/officeDocument/2006/relationships/image" Target="media/image24.wmf"/><Relationship Id="rId60" Type="http://schemas.openxmlformats.org/officeDocument/2006/relationships/image" Target="media/image28.wmf"/><Relationship Id="rId65" Type="http://schemas.openxmlformats.org/officeDocument/2006/relationships/oleObject" Target="embeddings/oleObject30.bin"/><Relationship Id="rId73" Type="http://schemas.openxmlformats.org/officeDocument/2006/relationships/image" Target="media/image34.emf"/><Relationship Id="rId78" Type="http://schemas.openxmlformats.org/officeDocument/2006/relationships/oleObject" Target="embeddings/oleObject38.bin"/><Relationship Id="rId81" Type="http://schemas.openxmlformats.org/officeDocument/2006/relationships/oleObject" Target="embeddings/oleObject40.bin"/><Relationship Id="rId86" Type="http://schemas.openxmlformats.org/officeDocument/2006/relationships/oleObject" Target="embeddings/oleObject43.bin"/><Relationship Id="rId94" Type="http://schemas.openxmlformats.org/officeDocument/2006/relationships/image" Target="media/image41.wmf"/><Relationship Id="rId99" Type="http://schemas.openxmlformats.org/officeDocument/2006/relationships/oleObject" Target="embeddings/oleObject51.bin"/><Relationship Id="rId101" Type="http://schemas.openxmlformats.org/officeDocument/2006/relationships/image" Target="media/image45.wmf"/><Relationship Id="rId4" Type="http://schemas.openxmlformats.org/officeDocument/2006/relationships/footnotes" Target="footnotes.xml"/><Relationship Id="rId9" Type="http://schemas.openxmlformats.org/officeDocument/2006/relationships/oleObject" Target="embeddings/oleObject2.bin"/><Relationship Id="rId13" Type="http://schemas.openxmlformats.org/officeDocument/2006/relationships/oleObject" Target="embeddings/oleObject4.bin"/><Relationship Id="rId18" Type="http://schemas.openxmlformats.org/officeDocument/2006/relationships/image" Target="media/image7.wmf"/><Relationship Id="rId39" Type="http://schemas.openxmlformats.org/officeDocument/2006/relationships/oleObject" Target="embeddings/oleObject17.bin"/><Relationship Id="rId109" Type="http://schemas.openxmlformats.org/officeDocument/2006/relationships/image" Target="media/image49.wmf"/><Relationship Id="rId34" Type="http://schemas.openxmlformats.org/officeDocument/2006/relationships/image" Target="media/image15.wmf"/><Relationship Id="rId50" Type="http://schemas.openxmlformats.org/officeDocument/2006/relationships/image" Target="media/image23.wmf"/><Relationship Id="rId55" Type="http://schemas.openxmlformats.org/officeDocument/2006/relationships/oleObject" Target="embeddings/oleObject25.bin"/><Relationship Id="rId76" Type="http://schemas.openxmlformats.org/officeDocument/2006/relationships/oleObject" Target="embeddings/oleObject36.bin"/><Relationship Id="rId97" Type="http://schemas.openxmlformats.org/officeDocument/2006/relationships/oleObject" Target="embeddings/oleObject50.bin"/><Relationship Id="rId104" Type="http://schemas.openxmlformats.org/officeDocument/2006/relationships/oleObject" Target="embeddings/oleObject53.bin"/><Relationship Id="rId7" Type="http://schemas.openxmlformats.org/officeDocument/2006/relationships/oleObject" Target="embeddings/oleObject1.bin"/><Relationship Id="rId71" Type="http://schemas.openxmlformats.org/officeDocument/2006/relationships/image" Target="media/image33.wmf"/><Relationship Id="rId92" Type="http://schemas.openxmlformats.org/officeDocument/2006/relationships/oleObject" Target="embeddings/oleObject47.bin"/><Relationship Id="rId2" Type="http://schemas.openxmlformats.org/officeDocument/2006/relationships/settings" Target="settings.xml"/><Relationship Id="rId29" Type="http://schemas.openxmlformats.org/officeDocument/2006/relationships/oleObject" Target="embeddings/oleObject1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909</TotalTime>
  <Pages>4</Pages>
  <Words>680</Words>
  <Characters>3878</Characters>
  <Application>Microsoft Office Word</Application>
  <DocSecurity>0</DocSecurity>
  <Lines>32</Lines>
  <Paragraphs>9</Paragraphs>
  <ScaleCrop>false</ScaleCrop>
  <Company/>
  <LinksUpToDate>false</LinksUpToDate>
  <CharactersWithSpaces>4549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XiaoNing</dc:creator>
  <cp:keywords/>
  <dc:description/>
  <cp:lastModifiedBy>admin</cp:lastModifiedBy>
  <cp:revision>163</cp:revision>
  <dcterms:created xsi:type="dcterms:W3CDTF">2016-06-04T01:50:00Z</dcterms:created>
  <dcterms:modified xsi:type="dcterms:W3CDTF">2017-09-14T07:39:00Z</dcterms:modified>
</cp:coreProperties>
</file>