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62CB" w:rsidRPr="007562CB" w:rsidRDefault="007562CB" w:rsidP="007562CB">
      <w:pPr>
        <w:widowControl/>
        <w:shd w:val="clear" w:color="auto" w:fill="FFFFFF"/>
        <w:spacing w:line="360" w:lineRule="atLeast"/>
        <w:jc w:val="center"/>
        <w:outlineLvl w:val="0"/>
        <w:rPr>
          <w:rFonts w:ascii="宋体" w:eastAsia="宋体" w:hAnsi="宋体" w:cs="宋体"/>
          <w:color w:val="000000"/>
          <w:kern w:val="36"/>
          <w:sz w:val="36"/>
          <w:szCs w:val="36"/>
        </w:rPr>
      </w:pPr>
      <w:bookmarkStart w:id="0" w:name="_GoBack"/>
      <w:r w:rsidRPr="007562CB">
        <w:rPr>
          <w:rFonts w:ascii="宋体" w:eastAsia="宋体" w:hAnsi="宋体" w:cs="宋体" w:hint="eastAsia"/>
          <w:color w:val="000000"/>
          <w:kern w:val="36"/>
          <w:sz w:val="36"/>
          <w:szCs w:val="36"/>
        </w:rPr>
        <w:t xml:space="preserve">从“思政课程”走向“课程思政” </w:t>
      </w:r>
    </w:p>
    <w:bookmarkEnd w:id="0"/>
    <w:p w:rsidR="007562CB" w:rsidRPr="007562CB" w:rsidRDefault="007562CB" w:rsidP="007562CB">
      <w:pPr>
        <w:widowControl/>
        <w:shd w:val="clear" w:color="auto" w:fill="FFFFFF"/>
        <w:spacing w:line="375" w:lineRule="atLeast"/>
        <w:jc w:val="center"/>
        <w:rPr>
          <w:rFonts w:ascii="微软雅黑" w:eastAsia="微软雅黑" w:hAnsi="微软雅黑" w:cs="宋体" w:hint="eastAsia"/>
          <w:color w:val="666666"/>
          <w:kern w:val="0"/>
          <w:sz w:val="18"/>
          <w:szCs w:val="18"/>
        </w:rPr>
      </w:pPr>
      <w:r w:rsidRPr="007562CB">
        <w:rPr>
          <w:rFonts w:ascii="微软雅黑" w:eastAsia="微软雅黑" w:hAnsi="微软雅黑" w:cs="宋体" w:hint="eastAsia"/>
          <w:color w:val="666666"/>
          <w:kern w:val="0"/>
          <w:sz w:val="18"/>
          <w:szCs w:val="18"/>
        </w:rPr>
        <w:t>2017-07-20 04:30　来源：</w:t>
      </w:r>
      <w:hyperlink r:id="rId5" w:tgtFrame="_blank" w:history="1">
        <w:r w:rsidRPr="007562CB">
          <w:rPr>
            <w:rFonts w:ascii="微软雅黑" w:eastAsia="微软雅黑" w:hAnsi="微软雅黑" w:cs="宋体" w:hint="eastAsia"/>
            <w:color w:val="666666"/>
            <w:kern w:val="0"/>
            <w:sz w:val="18"/>
            <w:szCs w:val="18"/>
          </w:rPr>
          <w:t>光明网-《光明日报》</w:t>
        </w:r>
      </w:hyperlink>
      <w:r w:rsidRPr="007562CB">
        <w:rPr>
          <w:rFonts w:ascii="微软雅黑" w:eastAsia="微软雅黑" w:hAnsi="微软雅黑" w:cs="宋体" w:hint="eastAsia"/>
          <w:color w:val="666666"/>
          <w:kern w:val="0"/>
          <w:sz w:val="18"/>
          <w:szCs w:val="18"/>
        </w:rPr>
        <w:t xml:space="preserve">　</w:t>
      </w:r>
    </w:p>
    <w:p w:rsidR="007562CB" w:rsidRPr="007562CB" w:rsidRDefault="007562CB" w:rsidP="007562CB">
      <w:pPr>
        <w:widowControl/>
        <w:shd w:val="clear" w:color="auto" w:fill="FFFFFF"/>
        <w:wordWrap w:val="0"/>
        <w:spacing w:before="180" w:after="180" w:line="432" w:lineRule="auto"/>
        <w:jc w:val="left"/>
        <w:rPr>
          <w:rFonts w:ascii="微软雅黑" w:eastAsia="微软雅黑" w:hAnsi="微软雅黑" w:cs="宋体" w:hint="eastAsia"/>
          <w:kern w:val="0"/>
          <w:sz w:val="24"/>
          <w:szCs w:val="24"/>
        </w:rPr>
      </w:pPr>
      <w:r w:rsidRPr="007562CB">
        <w:rPr>
          <w:rFonts w:ascii="微软雅黑" w:eastAsia="微软雅黑" w:hAnsi="微软雅黑" w:cs="宋体" w:hint="eastAsia"/>
          <w:b/>
          <w:bCs/>
          <w:color w:val="993300"/>
          <w:kern w:val="0"/>
          <w:sz w:val="24"/>
          <w:szCs w:val="24"/>
        </w:rPr>
        <w:t xml:space="preserve">　　【教改透视】</w:t>
      </w:r>
    </w:p>
    <w:p w:rsidR="007562CB" w:rsidRPr="007562CB" w:rsidRDefault="007562CB" w:rsidP="007562CB">
      <w:pPr>
        <w:widowControl/>
        <w:shd w:val="clear" w:color="auto" w:fill="FFFFFF"/>
        <w:wordWrap w:val="0"/>
        <w:spacing w:before="180" w:after="180" w:line="432" w:lineRule="auto"/>
        <w:jc w:val="left"/>
        <w:rPr>
          <w:rFonts w:ascii="微软雅黑" w:eastAsia="微软雅黑" w:hAnsi="微软雅黑" w:cs="宋体" w:hint="eastAsia"/>
          <w:kern w:val="0"/>
          <w:sz w:val="24"/>
          <w:szCs w:val="24"/>
        </w:rPr>
      </w:pPr>
      <w:r w:rsidRPr="007562CB">
        <w:rPr>
          <w:rFonts w:ascii="微软雅黑" w:eastAsia="微软雅黑" w:hAnsi="微软雅黑" w:cs="宋体" w:hint="eastAsia"/>
          <w:kern w:val="0"/>
          <w:sz w:val="24"/>
          <w:szCs w:val="24"/>
        </w:rPr>
        <w:t xml:space="preserve">　　作者：虞丽娟（上海市教卫工作党委书记）</w:t>
      </w:r>
    </w:p>
    <w:p w:rsidR="007562CB" w:rsidRPr="007562CB" w:rsidRDefault="007562CB" w:rsidP="007562CB">
      <w:pPr>
        <w:widowControl/>
        <w:shd w:val="clear" w:color="auto" w:fill="FFFFFF"/>
        <w:wordWrap w:val="0"/>
        <w:spacing w:before="180" w:after="180" w:line="432" w:lineRule="auto"/>
        <w:jc w:val="left"/>
        <w:rPr>
          <w:rFonts w:ascii="微软雅黑" w:eastAsia="微软雅黑" w:hAnsi="微软雅黑" w:cs="宋体" w:hint="eastAsia"/>
          <w:kern w:val="0"/>
          <w:sz w:val="24"/>
          <w:szCs w:val="24"/>
        </w:rPr>
      </w:pPr>
      <w:r w:rsidRPr="007562CB">
        <w:rPr>
          <w:rFonts w:ascii="楷体_GB2312" w:eastAsia="楷体_GB2312" w:hAnsi="微软雅黑" w:cs="宋体" w:hint="eastAsia"/>
          <w:kern w:val="0"/>
          <w:sz w:val="24"/>
          <w:szCs w:val="24"/>
        </w:rPr>
        <w:t xml:space="preserve">　　编者按：为深入贯彻落</w:t>
      </w:r>
      <w:proofErr w:type="gramStart"/>
      <w:r w:rsidRPr="007562CB">
        <w:rPr>
          <w:rFonts w:ascii="楷体_GB2312" w:eastAsia="楷体_GB2312" w:hAnsi="微软雅黑" w:cs="宋体" w:hint="eastAsia"/>
          <w:kern w:val="0"/>
          <w:sz w:val="24"/>
          <w:szCs w:val="24"/>
        </w:rPr>
        <w:t>实习近</w:t>
      </w:r>
      <w:proofErr w:type="gramEnd"/>
      <w:r w:rsidRPr="007562CB">
        <w:rPr>
          <w:rFonts w:ascii="楷体_GB2312" w:eastAsia="楷体_GB2312" w:hAnsi="微软雅黑" w:cs="宋体" w:hint="eastAsia"/>
          <w:kern w:val="0"/>
          <w:sz w:val="24"/>
          <w:szCs w:val="24"/>
        </w:rPr>
        <w:t>平总书记在全国高校思想政治工作会议上的重要讲话精神，推动各地各高校深入开展</w:t>
      </w:r>
      <w:proofErr w:type="gramStart"/>
      <w:r w:rsidRPr="007562CB">
        <w:rPr>
          <w:rFonts w:ascii="楷体_GB2312" w:eastAsia="楷体_GB2312" w:hAnsi="微软雅黑" w:cs="宋体" w:hint="eastAsia"/>
          <w:kern w:val="0"/>
          <w:sz w:val="24"/>
          <w:szCs w:val="24"/>
        </w:rPr>
        <w:t>思政课</w:t>
      </w:r>
      <w:proofErr w:type="gramEnd"/>
      <w:r w:rsidRPr="007562CB">
        <w:rPr>
          <w:rFonts w:ascii="楷体_GB2312" w:eastAsia="楷体_GB2312" w:hAnsi="微软雅黑" w:cs="宋体" w:hint="eastAsia"/>
          <w:kern w:val="0"/>
          <w:sz w:val="24"/>
          <w:szCs w:val="24"/>
        </w:rPr>
        <w:t>教学质量年各项工作，打赢提高</w:t>
      </w:r>
      <w:proofErr w:type="gramStart"/>
      <w:r w:rsidRPr="007562CB">
        <w:rPr>
          <w:rFonts w:ascii="楷体_GB2312" w:eastAsia="楷体_GB2312" w:hAnsi="微软雅黑" w:cs="宋体" w:hint="eastAsia"/>
          <w:kern w:val="0"/>
          <w:sz w:val="24"/>
          <w:szCs w:val="24"/>
        </w:rPr>
        <w:t>思政课质量</w:t>
      </w:r>
      <w:proofErr w:type="gramEnd"/>
      <w:r w:rsidRPr="007562CB">
        <w:rPr>
          <w:rFonts w:ascii="楷体_GB2312" w:eastAsia="楷体_GB2312" w:hAnsi="微软雅黑" w:cs="宋体" w:hint="eastAsia"/>
          <w:kern w:val="0"/>
          <w:sz w:val="24"/>
          <w:szCs w:val="24"/>
        </w:rPr>
        <w:t>和水平的攻坚战，教育部日前召开“2017年高校思想政治理论课教学质量年上海调研片会暨高校‘课程思政’现场推进会”。上海市“课程思政”的实践探索和经验，对高校思政工作的改革与创新颇具启示意义。</w:t>
      </w:r>
    </w:p>
    <w:p w:rsidR="007562CB" w:rsidRPr="007562CB" w:rsidRDefault="007562CB" w:rsidP="007562CB">
      <w:pPr>
        <w:widowControl/>
        <w:shd w:val="clear" w:color="auto" w:fill="FFFFFF"/>
        <w:wordWrap w:val="0"/>
        <w:spacing w:before="180" w:after="180" w:line="432" w:lineRule="auto"/>
        <w:jc w:val="left"/>
        <w:rPr>
          <w:rFonts w:ascii="微软雅黑" w:eastAsia="微软雅黑" w:hAnsi="微软雅黑" w:cs="宋体" w:hint="eastAsia"/>
          <w:kern w:val="0"/>
          <w:sz w:val="24"/>
          <w:szCs w:val="24"/>
        </w:rPr>
      </w:pPr>
      <w:r w:rsidRPr="007562CB">
        <w:rPr>
          <w:rFonts w:ascii="微软雅黑" w:eastAsia="微软雅黑" w:hAnsi="微软雅黑" w:cs="宋体" w:hint="eastAsia"/>
          <w:kern w:val="0"/>
          <w:sz w:val="24"/>
          <w:szCs w:val="24"/>
        </w:rPr>
        <w:t xml:space="preserve">　　高校思想政治教育承担着培养中国特色社会主义合格建设者和可靠接班人的重大使命。最大限度发挥课堂教学的</w:t>
      </w:r>
      <w:proofErr w:type="gramStart"/>
      <w:r w:rsidRPr="007562CB">
        <w:rPr>
          <w:rFonts w:ascii="微软雅黑" w:eastAsia="微软雅黑" w:hAnsi="微软雅黑" w:cs="宋体" w:hint="eastAsia"/>
          <w:kern w:val="0"/>
          <w:sz w:val="24"/>
          <w:szCs w:val="24"/>
        </w:rPr>
        <w:t>育人主</w:t>
      </w:r>
      <w:proofErr w:type="gramEnd"/>
      <w:r w:rsidRPr="007562CB">
        <w:rPr>
          <w:rFonts w:ascii="微软雅黑" w:eastAsia="微软雅黑" w:hAnsi="微软雅黑" w:cs="宋体" w:hint="eastAsia"/>
          <w:kern w:val="0"/>
          <w:sz w:val="24"/>
          <w:szCs w:val="24"/>
        </w:rPr>
        <w:t>渠道作用，是提升高校思想政治教育实效的关键抓手。自2014年起，上海市在教育部指导下，率先开展“课程思政”试点工作。全国高校思想政治工作会议召开以来，上海市加快推进由“思政课程”走向“课程思政”的教育教学改革，让所有课都上出“思政味”，所有任课教师都挑起“思政担”，探索构建全员、全课程的大</w:t>
      </w:r>
      <w:proofErr w:type="gramStart"/>
      <w:r w:rsidRPr="007562CB">
        <w:rPr>
          <w:rFonts w:ascii="微软雅黑" w:eastAsia="微软雅黑" w:hAnsi="微软雅黑" w:cs="宋体" w:hint="eastAsia"/>
          <w:kern w:val="0"/>
          <w:sz w:val="24"/>
          <w:szCs w:val="24"/>
        </w:rPr>
        <w:t>思政教育</w:t>
      </w:r>
      <w:proofErr w:type="gramEnd"/>
      <w:r w:rsidRPr="007562CB">
        <w:rPr>
          <w:rFonts w:ascii="微软雅黑" w:eastAsia="微软雅黑" w:hAnsi="微软雅黑" w:cs="宋体" w:hint="eastAsia"/>
          <w:kern w:val="0"/>
          <w:sz w:val="24"/>
          <w:szCs w:val="24"/>
        </w:rPr>
        <w:t>体系，取得了初步成效。</w:t>
      </w:r>
    </w:p>
    <w:p w:rsidR="007562CB" w:rsidRPr="007562CB" w:rsidRDefault="007562CB" w:rsidP="007562CB">
      <w:pPr>
        <w:widowControl/>
        <w:shd w:val="clear" w:color="auto" w:fill="FFFFFF"/>
        <w:wordWrap w:val="0"/>
        <w:spacing w:before="180" w:after="180" w:line="432" w:lineRule="auto"/>
        <w:jc w:val="center"/>
        <w:rPr>
          <w:rFonts w:ascii="微软雅黑" w:eastAsia="微软雅黑" w:hAnsi="微软雅黑" w:cs="宋体" w:hint="eastAsia"/>
          <w:kern w:val="0"/>
          <w:sz w:val="24"/>
          <w:szCs w:val="24"/>
        </w:rPr>
      </w:pPr>
      <w:r>
        <w:rPr>
          <w:rFonts w:ascii="微软雅黑" w:eastAsia="微软雅黑" w:hAnsi="微软雅黑" w:cs="宋体"/>
          <w:noProof/>
          <w:color w:val="000080"/>
          <w:kern w:val="0"/>
          <w:sz w:val="24"/>
          <w:szCs w:val="24"/>
        </w:rPr>
        <w:lastRenderedPageBreak/>
        <w:drawing>
          <wp:inline distT="0" distB="0" distL="0" distR="0">
            <wp:extent cx="2190750" cy="2457450"/>
            <wp:effectExtent l="0" t="0" r="0" b="0"/>
            <wp:docPr id="2" name="图片 2" descr="从“思政课程”走向“课程思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8598754" descr="从“思政课程”走向“课程思政”"/>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90750" cy="2457450"/>
                    </a:xfrm>
                    <a:prstGeom prst="rect">
                      <a:avLst/>
                    </a:prstGeom>
                    <a:noFill/>
                    <a:ln>
                      <a:noFill/>
                    </a:ln>
                  </pic:spPr>
                </pic:pic>
              </a:graphicData>
            </a:graphic>
          </wp:inline>
        </w:drawing>
      </w:r>
    </w:p>
    <w:p w:rsidR="007562CB" w:rsidRPr="007562CB" w:rsidRDefault="007562CB" w:rsidP="007562CB">
      <w:pPr>
        <w:widowControl/>
        <w:shd w:val="clear" w:color="auto" w:fill="FFFFFF"/>
        <w:wordWrap w:val="0"/>
        <w:spacing w:before="180" w:after="180" w:line="432" w:lineRule="auto"/>
        <w:jc w:val="center"/>
        <w:rPr>
          <w:rFonts w:ascii="微软雅黑" w:eastAsia="微软雅黑" w:hAnsi="微软雅黑" w:cs="宋体" w:hint="eastAsia"/>
          <w:kern w:val="0"/>
          <w:sz w:val="24"/>
          <w:szCs w:val="24"/>
        </w:rPr>
      </w:pPr>
      <w:r w:rsidRPr="007562CB">
        <w:rPr>
          <w:rFonts w:ascii="微软雅黑" w:eastAsia="微软雅黑" w:hAnsi="微软雅黑" w:cs="宋体" w:hint="eastAsia"/>
          <w:color w:val="000080"/>
          <w:kern w:val="0"/>
          <w:sz w:val="24"/>
          <w:szCs w:val="24"/>
        </w:rPr>
        <w:t>光明图片/视觉中国</w:t>
      </w:r>
    </w:p>
    <w:p w:rsidR="007562CB" w:rsidRPr="007562CB" w:rsidRDefault="007562CB" w:rsidP="007562CB">
      <w:pPr>
        <w:widowControl/>
        <w:shd w:val="clear" w:color="auto" w:fill="FFFFFF"/>
        <w:wordWrap w:val="0"/>
        <w:spacing w:before="180" w:after="180" w:line="432" w:lineRule="auto"/>
        <w:jc w:val="left"/>
        <w:rPr>
          <w:rFonts w:ascii="微软雅黑" w:eastAsia="微软雅黑" w:hAnsi="微软雅黑" w:cs="宋体" w:hint="eastAsia"/>
          <w:kern w:val="0"/>
          <w:sz w:val="24"/>
          <w:szCs w:val="24"/>
        </w:rPr>
      </w:pPr>
      <w:r w:rsidRPr="007562CB">
        <w:rPr>
          <w:rFonts w:ascii="微软雅黑" w:eastAsia="微软雅黑" w:hAnsi="微软雅黑" w:cs="宋体" w:hint="eastAsia"/>
          <w:b/>
          <w:bCs/>
          <w:color w:val="993300"/>
          <w:kern w:val="0"/>
          <w:sz w:val="24"/>
          <w:szCs w:val="24"/>
        </w:rPr>
        <w:t xml:space="preserve">　　根本目标：传播弘扬马克思主义科学理论</w:t>
      </w:r>
    </w:p>
    <w:p w:rsidR="007562CB" w:rsidRPr="007562CB" w:rsidRDefault="007562CB" w:rsidP="007562CB">
      <w:pPr>
        <w:widowControl/>
        <w:shd w:val="clear" w:color="auto" w:fill="FFFFFF"/>
        <w:wordWrap w:val="0"/>
        <w:spacing w:before="180" w:after="180" w:line="432" w:lineRule="auto"/>
        <w:jc w:val="left"/>
        <w:rPr>
          <w:rFonts w:ascii="微软雅黑" w:eastAsia="微软雅黑" w:hAnsi="微软雅黑" w:cs="宋体" w:hint="eastAsia"/>
          <w:kern w:val="0"/>
          <w:sz w:val="24"/>
          <w:szCs w:val="24"/>
        </w:rPr>
      </w:pPr>
      <w:r w:rsidRPr="007562CB">
        <w:rPr>
          <w:rFonts w:ascii="微软雅黑" w:eastAsia="微软雅黑" w:hAnsi="微软雅黑" w:cs="宋体" w:hint="eastAsia"/>
          <w:kern w:val="0"/>
          <w:sz w:val="24"/>
          <w:szCs w:val="24"/>
        </w:rPr>
        <w:t xml:space="preserve">　　办好中国特色社会主义大学，必须坚持以马克思主义为指导，坚持不懈传播马克思主义科学理论。对此，上海市把“课程思政”改革作为落实全员育人、全过程育人、全方位育人的重要抓手。</w:t>
      </w:r>
    </w:p>
    <w:p w:rsidR="007562CB" w:rsidRPr="007562CB" w:rsidRDefault="007562CB" w:rsidP="007562CB">
      <w:pPr>
        <w:widowControl/>
        <w:shd w:val="clear" w:color="auto" w:fill="FFFFFF"/>
        <w:wordWrap w:val="0"/>
        <w:spacing w:before="180" w:after="180" w:line="432" w:lineRule="auto"/>
        <w:jc w:val="left"/>
        <w:rPr>
          <w:rFonts w:ascii="微软雅黑" w:eastAsia="微软雅黑" w:hAnsi="微软雅黑" w:cs="宋体" w:hint="eastAsia"/>
          <w:kern w:val="0"/>
          <w:sz w:val="24"/>
          <w:szCs w:val="24"/>
        </w:rPr>
      </w:pPr>
      <w:r w:rsidRPr="007562CB">
        <w:rPr>
          <w:rFonts w:ascii="微软雅黑" w:eastAsia="微软雅黑" w:hAnsi="微软雅黑" w:cs="宋体" w:hint="eastAsia"/>
          <w:kern w:val="0"/>
          <w:sz w:val="24"/>
          <w:szCs w:val="24"/>
        </w:rPr>
        <w:t xml:space="preserve">　　</w:t>
      </w:r>
      <w:r w:rsidRPr="007562CB">
        <w:rPr>
          <w:rFonts w:ascii="微软雅黑" w:eastAsia="微软雅黑" w:hAnsi="微软雅黑" w:cs="宋体" w:hint="eastAsia"/>
          <w:b/>
          <w:bCs/>
          <w:kern w:val="0"/>
          <w:sz w:val="24"/>
          <w:szCs w:val="24"/>
        </w:rPr>
        <w:t>以“课程思政”为引领，构建中国特色社会主义大学课程体系。</w:t>
      </w:r>
      <w:r w:rsidRPr="007562CB">
        <w:rPr>
          <w:rFonts w:ascii="微软雅黑" w:eastAsia="微软雅黑" w:hAnsi="微软雅黑" w:cs="宋体" w:hint="eastAsia"/>
          <w:kern w:val="0"/>
          <w:sz w:val="24"/>
          <w:szCs w:val="24"/>
        </w:rPr>
        <w:t>基于多年来在基础教育阶段实践“学科德育”的基础上，上海抓住契机，于2014年在高校探索实施“课程思政”，将马克思主义理论贯穿教学和研究的全过程，深入发掘各类课程的思想政治理论教育资源，从战略高度构建思想政治理论课、综合素养课程、专业教育课程三位一体的思想政治教育课程体系。促使各学科专业的教育教学，都善于运用马克思主义的立场、观点和方法，促进了各类课程与思想政治理论课同向同行、协同育人。</w:t>
      </w:r>
    </w:p>
    <w:p w:rsidR="007562CB" w:rsidRPr="007562CB" w:rsidRDefault="007562CB" w:rsidP="007562CB">
      <w:pPr>
        <w:widowControl/>
        <w:shd w:val="clear" w:color="auto" w:fill="FFFFFF"/>
        <w:wordWrap w:val="0"/>
        <w:spacing w:before="180" w:after="180" w:line="432" w:lineRule="auto"/>
        <w:jc w:val="left"/>
        <w:rPr>
          <w:rFonts w:ascii="微软雅黑" w:eastAsia="微软雅黑" w:hAnsi="微软雅黑" w:cs="宋体" w:hint="eastAsia"/>
          <w:kern w:val="0"/>
          <w:sz w:val="24"/>
          <w:szCs w:val="24"/>
        </w:rPr>
      </w:pPr>
      <w:r w:rsidRPr="007562CB">
        <w:rPr>
          <w:rFonts w:ascii="微软雅黑" w:eastAsia="微软雅黑" w:hAnsi="微软雅黑" w:cs="宋体" w:hint="eastAsia"/>
          <w:kern w:val="0"/>
          <w:sz w:val="24"/>
          <w:szCs w:val="24"/>
        </w:rPr>
        <w:t xml:space="preserve">　　全国高校思想政治工作会议召开之后，上海按照“统筹布局、分步实施、滚动发展”的思路，出台《上海高校“课程思政”教育教学体系建设专项计划》，</w:t>
      </w:r>
      <w:r w:rsidRPr="007562CB">
        <w:rPr>
          <w:rFonts w:ascii="微软雅黑" w:eastAsia="微软雅黑" w:hAnsi="微软雅黑" w:cs="宋体" w:hint="eastAsia"/>
          <w:kern w:val="0"/>
          <w:sz w:val="24"/>
          <w:szCs w:val="24"/>
        </w:rPr>
        <w:lastRenderedPageBreak/>
        <w:t>全面推广“课程思政”建设。现已启动整体试点校12所、重点培育校12所、一般培育校34所，基本实现全市高校全覆盖。每校给予持续稳定的经费支持，促使“课程思政”理念、育人根本任务在所有高校落地生根。</w:t>
      </w:r>
    </w:p>
    <w:p w:rsidR="007562CB" w:rsidRPr="007562CB" w:rsidRDefault="007562CB" w:rsidP="007562CB">
      <w:pPr>
        <w:widowControl/>
        <w:shd w:val="clear" w:color="auto" w:fill="FFFFFF"/>
        <w:wordWrap w:val="0"/>
        <w:spacing w:before="180" w:after="180" w:line="432" w:lineRule="auto"/>
        <w:jc w:val="left"/>
        <w:rPr>
          <w:rFonts w:ascii="微软雅黑" w:eastAsia="微软雅黑" w:hAnsi="微软雅黑" w:cs="宋体" w:hint="eastAsia"/>
          <w:kern w:val="0"/>
          <w:sz w:val="24"/>
          <w:szCs w:val="24"/>
        </w:rPr>
      </w:pPr>
      <w:r w:rsidRPr="007562CB">
        <w:rPr>
          <w:rFonts w:ascii="微软雅黑" w:eastAsia="微软雅黑" w:hAnsi="微软雅黑" w:cs="宋体" w:hint="eastAsia"/>
          <w:kern w:val="0"/>
          <w:sz w:val="24"/>
          <w:szCs w:val="24"/>
        </w:rPr>
        <w:t xml:space="preserve">　　</w:t>
      </w:r>
      <w:r w:rsidRPr="007562CB">
        <w:rPr>
          <w:rFonts w:ascii="微软雅黑" w:eastAsia="微软雅黑" w:hAnsi="微软雅黑" w:cs="宋体" w:hint="eastAsia"/>
          <w:b/>
          <w:bCs/>
          <w:kern w:val="0"/>
          <w:sz w:val="24"/>
          <w:szCs w:val="24"/>
        </w:rPr>
        <w:t>以“课程思政”为载体，探索“知识传授与价值引领相结合”的有效路径。</w:t>
      </w:r>
      <w:r w:rsidRPr="007562CB">
        <w:rPr>
          <w:rFonts w:ascii="微软雅黑" w:eastAsia="微软雅黑" w:hAnsi="微软雅黑" w:cs="宋体" w:hint="eastAsia"/>
          <w:kern w:val="0"/>
          <w:sz w:val="24"/>
          <w:szCs w:val="24"/>
        </w:rPr>
        <w:t>推进“课程思政”改革，不是简单增开几门课程，也不是增设几项活动，而是把价值观培育和塑造，通过“基因式”融入所有课程，将</w:t>
      </w:r>
      <w:proofErr w:type="gramStart"/>
      <w:r w:rsidRPr="007562CB">
        <w:rPr>
          <w:rFonts w:ascii="微软雅黑" w:eastAsia="微软雅黑" w:hAnsi="微软雅黑" w:cs="宋体" w:hint="eastAsia"/>
          <w:kern w:val="0"/>
          <w:sz w:val="24"/>
          <w:szCs w:val="24"/>
        </w:rPr>
        <w:t>思政教育</w:t>
      </w:r>
      <w:proofErr w:type="gramEnd"/>
      <w:r w:rsidRPr="007562CB">
        <w:rPr>
          <w:rFonts w:ascii="微软雅黑" w:eastAsia="微软雅黑" w:hAnsi="微软雅黑" w:cs="宋体" w:hint="eastAsia"/>
          <w:kern w:val="0"/>
          <w:sz w:val="24"/>
          <w:szCs w:val="24"/>
        </w:rPr>
        <w:t>贯穿于学校教育教学全过程，将教书育人的内涵落实在课堂教学主渠道，让所有课程都上出“思政味道”、都突出育人价值，让立德树人“润物无声”。</w:t>
      </w:r>
    </w:p>
    <w:p w:rsidR="007562CB" w:rsidRPr="007562CB" w:rsidRDefault="007562CB" w:rsidP="007562CB">
      <w:pPr>
        <w:widowControl/>
        <w:shd w:val="clear" w:color="auto" w:fill="FFFFFF"/>
        <w:wordWrap w:val="0"/>
        <w:spacing w:before="180" w:after="180" w:line="432" w:lineRule="auto"/>
        <w:jc w:val="left"/>
        <w:rPr>
          <w:rFonts w:ascii="微软雅黑" w:eastAsia="微软雅黑" w:hAnsi="微软雅黑" w:cs="宋体" w:hint="eastAsia"/>
          <w:kern w:val="0"/>
          <w:sz w:val="24"/>
          <w:szCs w:val="24"/>
        </w:rPr>
      </w:pPr>
      <w:r w:rsidRPr="007562CB">
        <w:rPr>
          <w:rFonts w:ascii="微软雅黑" w:eastAsia="微软雅黑" w:hAnsi="微软雅黑" w:cs="宋体" w:hint="eastAsia"/>
          <w:kern w:val="0"/>
          <w:sz w:val="24"/>
          <w:szCs w:val="24"/>
        </w:rPr>
        <w:t xml:space="preserve">　　今年，在具体课程建设推进上，除重点推出一批高校思想政治理论示范课程外，上海还着力实现3个全覆盖，即：所有高校全覆盖开设</w:t>
      </w:r>
      <w:proofErr w:type="gramStart"/>
      <w:r w:rsidRPr="007562CB">
        <w:rPr>
          <w:rFonts w:ascii="微软雅黑" w:eastAsia="微软雅黑" w:hAnsi="微软雅黑" w:cs="宋体" w:hint="eastAsia"/>
          <w:kern w:val="0"/>
          <w:sz w:val="24"/>
          <w:szCs w:val="24"/>
        </w:rPr>
        <w:t>“中国系列”思政选修</w:t>
      </w:r>
      <w:proofErr w:type="gramEnd"/>
      <w:r w:rsidRPr="007562CB">
        <w:rPr>
          <w:rFonts w:ascii="微软雅黑" w:eastAsia="微软雅黑" w:hAnsi="微软雅黑" w:cs="宋体" w:hint="eastAsia"/>
          <w:kern w:val="0"/>
          <w:sz w:val="24"/>
          <w:szCs w:val="24"/>
        </w:rPr>
        <w:t>课程；所有高校全覆盖开展综合素养课程改革，每所学校至少选取1门以上课程开展试点；所有高校全覆盖开展专业课程育人改革，每所学校至少选取2门以上专业课程开展试点。目前，全市已开出“中国系列”课程30余门、在建20余门，175门综合素养课程和400余门专业课程相继启动试点。</w:t>
      </w:r>
    </w:p>
    <w:p w:rsidR="007562CB" w:rsidRPr="007562CB" w:rsidRDefault="007562CB" w:rsidP="007562CB">
      <w:pPr>
        <w:widowControl/>
        <w:shd w:val="clear" w:color="auto" w:fill="FFFFFF"/>
        <w:wordWrap w:val="0"/>
        <w:spacing w:before="180" w:after="180" w:line="432" w:lineRule="auto"/>
        <w:jc w:val="left"/>
        <w:rPr>
          <w:rFonts w:ascii="微软雅黑" w:eastAsia="微软雅黑" w:hAnsi="微软雅黑" w:cs="宋体" w:hint="eastAsia"/>
          <w:kern w:val="0"/>
          <w:sz w:val="24"/>
          <w:szCs w:val="24"/>
        </w:rPr>
      </w:pPr>
      <w:r w:rsidRPr="007562CB">
        <w:rPr>
          <w:rFonts w:ascii="微软雅黑" w:eastAsia="微软雅黑" w:hAnsi="微软雅黑" w:cs="宋体" w:hint="eastAsia"/>
          <w:kern w:val="0"/>
          <w:sz w:val="24"/>
          <w:szCs w:val="24"/>
        </w:rPr>
        <w:t xml:space="preserve">　　</w:t>
      </w:r>
      <w:r w:rsidRPr="007562CB">
        <w:rPr>
          <w:rFonts w:ascii="微软雅黑" w:eastAsia="微软雅黑" w:hAnsi="微软雅黑" w:cs="宋体" w:hint="eastAsia"/>
          <w:b/>
          <w:bCs/>
          <w:kern w:val="0"/>
          <w:sz w:val="24"/>
          <w:szCs w:val="24"/>
        </w:rPr>
        <w:t>以“课程思政”为抓手，落实高校党委意识形态主体责任。</w:t>
      </w:r>
      <w:r w:rsidRPr="007562CB">
        <w:rPr>
          <w:rFonts w:ascii="微软雅黑" w:eastAsia="微软雅黑" w:hAnsi="微软雅黑" w:cs="宋体" w:hint="eastAsia"/>
          <w:kern w:val="0"/>
          <w:sz w:val="24"/>
          <w:szCs w:val="24"/>
        </w:rPr>
        <w:t>巩固马克思主义在高校意识形态的主导地位，必须把党的领导落实到办学治校方方面面。对此，上海按照“党委统一领导、党政部门协同配合、以行政渠道为主组织落实”的思路，建立健全领导体制和工作机制，全市所有高校都成立了“课程思政”改革领导小组，所有高校党委书记均亲自担任组长，并设立专门办公室推进落实。</w:t>
      </w:r>
    </w:p>
    <w:p w:rsidR="007562CB" w:rsidRPr="007562CB" w:rsidRDefault="007562CB" w:rsidP="007562CB">
      <w:pPr>
        <w:widowControl/>
        <w:shd w:val="clear" w:color="auto" w:fill="FFFFFF"/>
        <w:wordWrap w:val="0"/>
        <w:spacing w:before="180" w:after="180" w:line="432" w:lineRule="auto"/>
        <w:jc w:val="left"/>
        <w:rPr>
          <w:rFonts w:ascii="微软雅黑" w:eastAsia="微软雅黑" w:hAnsi="微软雅黑" w:cs="宋体" w:hint="eastAsia"/>
          <w:kern w:val="0"/>
          <w:sz w:val="24"/>
          <w:szCs w:val="24"/>
        </w:rPr>
      </w:pPr>
      <w:r w:rsidRPr="007562CB">
        <w:rPr>
          <w:rFonts w:ascii="微软雅黑" w:eastAsia="微软雅黑" w:hAnsi="微软雅黑" w:cs="宋体" w:hint="eastAsia"/>
          <w:kern w:val="0"/>
          <w:sz w:val="24"/>
          <w:szCs w:val="24"/>
        </w:rPr>
        <w:t xml:space="preserve">　　在具体课程教学中，高校党委书记、校长与教师们集体备课，亲自走上讲台，为学生上大课、讲大势、传大道，极大提升了思想政治教育的亲和力和针对性，</w:t>
      </w:r>
      <w:r w:rsidRPr="007562CB">
        <w:rPr>
          <w:rFonts w:ascii="微软雅黑" w:eastAsia="微软雅黑" w:hAnsi="微软雅黑" w:cs="宋体" w:hint="eastAsia"/>
          <w:kern w:val="0"/>
          <w:sz w:val="24"/>
          <w:szCs w:val="24"/>
        </w:rPr>
        <w:lastRenderedPageBreak/>
        <w:t>满足了学生成长发展的需求和期待。目前，上海高校党政“一把手”上讲台授课，已成为大学校园的新常态，为思想政治教育教学带来了新气象，使思想政治教育真正成为“一把手工程”。同时，通过“课程思政”改革，高校党委对课堂教学管理有了具体抓手，既抓住了教师这一关键，把全员、全过程、全方位育人落到实处，又聚焦了学生这一主体，把立德树人的中心环节落到了实处。</w:t>
      </w:r>
    </w:p>
    <w:p w:rsidR="007562CB" w:rsidRPr="007562CB" w:rsidRDefault="007562CB" w:rsidP="007562CB">
      <w:pPr>
        <w:widowControl/>
        <w:shd w:val="clear" w:color="auto" w:fill="FFFFFF"/>
        <w:wordWrap w:val="0"/>
        <w:spacing w:before="180" w:after="180" w:line="432" w:lineRule="auto"/>
        <w:jc w:val="left"/>
        <w:rPr>
          <w:rFonts w:ascii="微软雅黑" w:eastAsia="微软雅黑" w:hAnsi="微软雅黑" w:cs="宋体" w:hint="eastAsia"/>
          <w:kern w:val="0"/>
          <w:sz w:val="24"/>
          <w:szCs w:val="24"/>
        </w:rPr>
      </w:pPr>
      <w:r w:rsidRPr="007562CB">
        <w:rPr>
          <w:rFonts w:ascii="微软雅黑" w:eastAsia="微软雅黑" w:hAnsi="微软雅黑" w:cs="宋体" w:hint="eastAsia"/>
          <w:b/>
          <w:bCs/>
          <w:color w:val="993300"/>
          <w:kern w:val="0"/>
          <w:sz w:val="24"/>
          <w:szCs w:val="24"/>
        </w:rPr>
        <w:t xml:space="preserve">　　关键环节：聚焦用好课堂教学主渠道</w:t>
      </w:r>
    </w:p>
    <w:p w:rsidR="007562CB" w:rsidRPr="007562CB" w:rsidRDefault="007562CB" w:rsidP="007562CB">
      <w:pPr>
        <w:widowControl/>
        <w:shd w:val="clear" w:color="auto" w:fill="FFFFFF"/>
        <w:wordWrap w:val="0"/>
        <w:spacing w:before="180" w:after="180" w:line="432" w:lineRule="auto"/>
        <w:jc w:val="left"/>
        <w:rPr>
          <w:rFonts w:ascii="微软雅黑" w:eastAsia="微软雅黑" w:hAnsi="微软雅黑" w:cs="宋体" w:hint="eastAsia"/>
          <w:kern w:val="0"/>
          <w:sz w:val="24"/>
          <w:szCs w:val="24"/>
        </w:rPr>
      </w:pPr>
      <w:r w:rsidRPr="007562CB">
        <w:rPr>
          <w:rFonts w:ascii="微软雅黑" w:eastAsia="微软雅黑" w:hAnsi="微软雅黑" w:cs="宋体" w:hint="eastAsia"/>
          <w:kern w:val="0"/>
          <w:sz w:val="24"/>
          <w:szCs w:val="24"/>
        </w:rPr>
        <w:t xml:space="preserve">　　抓好高校思想政治工作阵地建设，关键是抓住课堂这个主阵地，用好教学这个主渠道。对此，上海针对思想政治理论课和“中国系列”思想政治理论课选修课程、综合素养课程、专业教育课程三类课程的不同属性，分类厘定各自功能定位，分类开展重点建设：</w:t>
      </w:r>
    </w:p>
    <w:p w:rsidR="007562CB" w:rsidRPr="007562CB" w:rsidRDefault="007562CB" w:rsidP="007562CB">
      <w:pPr>
        <w:widowControl/>
        <w:shd w:val="clear" w:color="auto" w:fill="FFFFFF"/>
        <w:wordWrap w:val="0"/>
        <w:spacing w:before="180" w:after="180" w:line="432" w:lineRule="auto"/>
        <w:jc w:val="left"/>
        <w:rPr>
          <w:rFonts w:ascii="微软雅黑" w:eastAsia="微软雅黑" w:hAnsi="微软雅黑" w:cs="宋体" w:hint="eastAsia"/>
          <w:kern w:val="0"/>
          <w:sz w:val="24"/>
          <w:szCs w:val="24"/>
        </w:rPr>
      </w:pPr>
      <w:r w:rsidRPr="007562CB">
        <w:rPr>
          <w:rFonts w:ascii="微软雅黑" w:eastAsia="微软雅黑" w:hAnsi="微软雅黑" w:cs="宋体" w:hint="eastAsia"/>
          <w:kern w:val="0"/>
          <w:sz w:val="24"/>
          <w:szCs w:val="24"/>
        </w:rPr>
        <w:t xml:space="preserve">　　</w:t>
      </w:r>
      <w:r w:rsidRPr="007562CB">
        <w:rPr>
          <w:rFonts w:ascii="微软雅黑" w:eastAsia="微软雅黑" w:hAnsi="微软雅黑" w:cs="宋体" w:hint="eastAsia"/>
          <w:b/>
          <w:bCs/>
          <w:kern w:val="0"/>
          <w:sz w:val="24"/>
          <w:szCs w:val="24"/>
        </w:rPr>
        <w:t>突出思想政治理论课的核心地位，打好</w:t>
      </w:r>
      <w:proofErr w:type="gramStart"/>
      <w:r w:rsidRPr="007562CB">
        <w:rPr>
          <w:rFonts w:ascii="微软雅黑" w:eastAsia="微软雅黑" w:hAnsi="微软雅黑" w:cs="宋体" w:hint="eastAsia"/>
          <w:b/>
          <w:bCs/>
          <w:kern w:val="0"/>
          <w:sz w:val="24"/>
          <w:szCs w:val="24"/>
        </w:rPr>
        <w:t>思政课</w:t>
      </w:r>
      <w:proofErr w:type="gramEnd"/>
      <w:r w:rsidRPr="007562CB">
        <w:rPr>
          <w:rFonts w:ascii="微软雅黑" w:eastAsia="微软雅黑" w:hAnsi="微软雅黑" w:cs="宋体" w:hint="eastAsia"/>
          <w:b/>
          <w:bCs/>
          <w:kern w:val="0"/>
          <w:sz w:val="24"/>
          <w:szCs w:val="24"/>
        </w:rPr>
        <w:t>教学质量提升的攻坚战。</w:t>
      </w:r>
      <w:r w:rsidRPr="007562CB">
        <w:rPr>
          <w:rFonts w:ascii="微软雅黑" w:eastAsia="微软雅黑" w:hAnsi="微软雅黑" w:cs="宋体" w:hint="eastAsia"/>
          <w:kern w:val="0"/>
          <w:sz w:val="24"/>
          <w:szCs w:val="24"/>
        </w:rPr>
        <w:t>在整个课程育人体系中，思想政治理论课着眼开展系统价值教育课程，是对学生进行系统马克思主义理论教育的核心课程，也是社会主义大学的优势所在。</w:t>
      </w:r>
    </w:p>
    <w:p w:rsidR="007562CB" w:rsidRPr="007562CB" w:rsidRDefault="007562CB" w:rsidP="007562CB">
      <w:pPr>
        <w:widowControl/>
        <w:shd w:val="clear" w:color="auto" w:fill="FFFFFF"/>
        <w:wordWrap w:val="0"/>
        <w:spacing w:before="180" w:after="180" w:line="432" w:lineRule="auto"/>
        <w:jc w:val="left"/>
        <w:rPr>
          <w:rFonts w:ascii="微软雅黑" w:eastAsia="微软雅黑" w:hAnsi="微软雅黑" w:cs="宋体" w:hint="eastAsia"/>
          <w:kern w:val="0"/>
          <w:sz w:val="24"/>
          <w:szCs w:val="24"/>
        </w:rPr>
      </w:pPr>
      <w:r w:rsidRPr="007562CB">
        <w:rPr>
          <w:rFonts w:ascii="微软雅黑" w:eastAsia="微软雅黑" w:hAnsi="微软雅黑" w:cs="宋体" w:hint="eastAsia"/>
          <w:kern w:val="0"/>
          <w:sz w:val="24"/>
          <w:szCs w:val="24"/>
        </w:rPr>
        <w:t xml:space="preserve">　　今年是高校</w:t>
      </w:r>
      <w:proofErr w:type="gramStart"/>
      <w:r w:rsidRPr="007562CB">
        <w:rPr>
          <w:rFonts w:ascii="微软雅黑" w:eastAsia="微软雅黑" w:hAnsi="微软雅黑" w:cs="宋体" w:hint="eastAsia"/>
          <w:kern w:val="0"/>
          <w:sz w:val="24"/>
          <w:szCs w:val="24"/>
        </w:rPr>
        <w:t>思政课</w:t>
      </w:r>
      <w:proofErr w:type="gramEnd"/>
      <w:r w:rsidRPr="007562CB">
        <w:rPr>
          <w:rFonts w:ascii="微软雅黑" w:eastAsia="微软雅黑" w:hAnsi="微软雅黑" w:cs="宋体" w:hint="eastAsia"/>
          <w:kern w:val="0"/>
          <w:sz w:val="24"/>
          <w:szCs w:val="24"/>
        </w:rPr>
        <w:t>教学质量年，上海把提升</w:t>
      </w:r>
      <w:proofErr w:type="gramStart"/>
      <w:r w:rsidRPr="007562CB">
        <w:rPr>
          <w:rFonts w:ascii="微软雅黑" w:eastAsia="微软雅黑" w:hAnsi="微软雅黑" w:cs="宋体" w:hint="eastAsia"/>
          <w:kern w:val="0"/>
          <w:sz w:val="24"/>
          <w:szCs w:val="24"/>
        </w:rPr>
        <w:t>思政课</w:t>
      </w:r>
      <w:proofErr w:type="gramEnd"/>
      <w:r w:rsidRPr="007562CB">
        <w:rPr>
          <w:rFonts w:ascii="微软雅黑" w:eastAsia="微软雅黑" w:hAnsi="微软雅黑" w:cs="宋体" w:hint="eastAsia"/>
          <w:kern w:val="0"/>
          <w:sz w:val="24"/>
          <w:szCs w:val="24"/>
        </w:rPr>
        <w:t>教学质量作为“课程思政”改革核心环节，全面落实</w:t>
      </w:r>
      <w:proofErr w:type="gramStart"/>
      <w:r w:rsidRPr="007562CB">
        <w:rPr>
          <w:rFonts w:ascii="微软雅黑" w:eastAsia="微软雅黑" w:hAnsi="微软雅黑" w:cs="宋体" w:hint="eastAsia"/>
          <w:kern w:val="0"/>
          <w:sz w:val="24"/>
          <w:szCs w:val="24"/>
        </w:rPr>
        <w:t>思政课</w:t>
      </w:r>
      <w:proofErr w:type="gramEnd"/>
      <w:r w:rsidRPr="007562CB">
        <w:rPr>
          <w:rFonts w:ascii="微软雅黑" w:eastAsia="微软雅黑" w:hAnsi="微软雅黑" w:cs="宋体" w:hint="eastAsia"/>
          <w:kern w:val="0"/>
          <w:sz w:val="24"/>
          <w:szCs w:val="24"/>
        </w:rPr>
        <w:t>教学质量年的工作要求。例如：成立首届上海高校</w:t>
      </w:r>
      <w:proofErr w:type="gramStart"/>
      <w:r w:rsidRPr="007562CB">
        <w:rPr>
          <w:rFonts w:ascii="微软雅黑" w:eastAsia="微软雅黑" w:hAnsi="微软雅黑" w:cs="宋体" w:hint="eastAsia"/>
          <w:kern w:val="0"/>
          <w:sz w:val="24"/>
          <w:szCs w:val="24"/>
        </w:rPr>
        <w:t>思政课</w:t>
      </w:r>
      <w:proofErr w:type="gramEnd"/>
      <w:r w:rsidRPr="007562CB">
        <w:rPr>
          <w:rFonts w:ascii="微软雅黑" w:eastAsia="微软雅黑" w:hAnsi="微软雅黑" w:cs="宋体" w:hint="eastAsia"/>
          <w:kern w:val="0"/>
          <w:sz w:val="24"/>
          <w:szCs w:val="24"/>
        </w:rPr>
        <w:t>教学指导委员会，已组织78位委员赴全市所有高校现场听课450堂，既挖掘典型，又发现问题，精准纠正；重点支持复旦大学、华东师大全国重点马克思主义学院建设，同步布点建设15个上海示范马克思主义学院，每个学院予以持续稳定的专项经费支持；积极推进领导干部上思政课。今年5月，上海市委书记韩正、市长应勇分别走上复旦大学、上海交大讲台亲授形势政策课。下半年，上海市委、市政府其他领导班干部也将陆续到各联系高校授课。此外，还将出台</w:t>
      </w:r>
      <w:r w:rsidRPr="007562CB">
        <w:rPr>
          <w:rFonts w:ascii="微软雅黑" w:eastAsia="微软雅黑" w:hAnsi="微软雅黑" w:cs="宋体" w:hint="eastAsia"/>
          <w:kern w:val="0"/>
          <w:sz w:val="24"/>
          <w:szCs w:val="24"/>
        </w:rPr>
        <w:lastRenderedPageBreak/>
        <w:t>《上海高校思想政治理论课改革创新行动计划》，着眼加大投入、深化改革，坚决打赢</w:t>
      </w:r>
      <w:proofErr w:type="gramStart"/>
      <w:r w:rsidRPr="007562CB">
        <w:rPr>
          <w:rFonts w:ascii="微软雅黑" w:eastAsia="微软雅黑" w:hAnsi="微软雅黑" w:cs="宋体" w:hint="eastAsia"/>
          <w:kern w:val="0"/>
          <w:sz w:val="24"/>
          <w:szCs w:val="24"/>
        </w:rPr>
        <w:t>思政课</w:t>
      </w:r>
      <w:proofErr w:type="gramEnd"/>
      <w:r w:rsidRPr="007562CB">
        <w:rPr>
          <w:rFonts w:ascii="微软雅黑" w:eastAsia="微软雅黑" w:hAnsi="微软雅黑" w:cs="宋体" w:hint="eastAsia"/>
          <w:kern w:val="0"/>
          <w:sz w:val="24"/>
          <w:szCs w:val="24"/>
        </w:rPr>
        <w:t>教学质量提升的攻坚战。</w:t>
      </w:r>
    </w:p>
    <w:p w:rsidR="007562CB" w:rsidRPr="007562CB" w:rsidRDefault="007562CB" w:rsidP="007562CB">
      <w:pPr>
        <w:widowControl/>
        <w:shd w:val="clear" w:color="auto" w:fill="FFFFFF"/>
        <w:wordWrap w:val="0"/>
        <w:spacing w:before="180" w:after="180" w:line="432" w:lineRule="auto"/>
        <w:jc w:val="left"/>
        <w:rPr>
          <w:rFonts w:ascii="微软雅黑" w:eastAsia="微软雅黑" w:hAnsi="微软雅黑" w:cs="宋体" w:hint="eastAsia"/>
          <w:kern w:val="0"/>
          <w:sz w:val="24"/>
          <w:szCs w:val="24"/>
        </w:rPr>
      </w:pPr>
      <w:r w:rsidRPr="007562CB">
        <w:rPr>
          <w:rFonts w:ascii="微软雅黑" w:eastAsia="微软雅黑" w:hAnsi="微软雅黑" w:cs="宋体" w:hint="eastAsia"/>
          <w:kern w:val="0"/>
          <w:sz w:val="24"/>
          <w:szCs w:val="24"/>
        </w:rPr>
        <w:t xml:space="preserve">　　</w:t>
      </w:r>
      <w:r w:rsidRPr="007562CB">
        <w:rPr>
          <w:rFonts w:ascii="微软雅黑" w:eastAsia="微软雅黑" w:hAnsi="微软雅黑" w:cs="宋体" w:hint="eastAsia"/>
          <w:b/>
          <w:bCs/>
          <w:kern w:val="0"/>
          <w:sz w:val="24"/>
          <w:szCs w:val="24"/>
        </w:rPr>
        <w:t>突出“中国系列”课程的教改创新，全面推进习近平总书记系列重要讲话精神和治国</w:t>
      </w:r>
      <w:proofErr w:type="gramStart"/>
      <w:r w:rsidRPr="007562CB">
        <w:rPr>
          <w:rFonts w:ascii="微软雅黑" w:eastAsia="微软雅黑" w:hAnsi="微软雅黑" w:cs="宋体" w:hint="eastAsia"/>
          <w:b/>
          <w:bCs/>
          <w:kern w:val="0"/>
          <w:sz w:val="24"/>
          <w:szCs w:val="24"/>
        </w:rPr>
        <w:t>理政新理念</w:t>
      </w:r>
      <w:proofErr w:type="gramEnd"/>
      <w:r w:rsidRPr="007562CB">
        <w:rPr>
          <w:rFonts w:ascii="微软雅黑" w:eastAsia="微软雅黑" w:hAnsi="微软雅黑" w:cs="宋体" w:hint="eastAsia"/>
          <w:b/>
          <w:bCs/>
          <w:kern w:val="0"/>
          <w:sz w:val="24"/>
          <w:szCs w:val="24"/>
        </w:rPr>
        <w:t>新思路新战略“三进”工作。</w:t>
      </w:r>
      <w:r w:rsidRPr="007562CB">
        <w:rPr>
          <w:rFonts w:ascii="微软雅黑" w:eastAsia="微软雅黑" w:hAnsi="微软雅黑" w:cs="宋体" w:hint="eastAsia"/>
          <w:kern w:val="0"/>
          <w:sz w:val="24"/>
          <w:szCs w:val="24"/>
        </w:rPr>
        <w:t>上海加强顶层设计，积极落实，引导所有高校结合自身办学特色与专业优势，开展“中国系列”选修课程，立足中国实践、讲好中国故事。这些“中国系列”课程，在选题上深深植根学校办学优势，既紧扣时代发展又回应学生关切，既具备深厚学术积淀又有效激发学生求知需求；在师资上聚集顶尖师资团队，强调团队组织开展专题式教学，每个专题授课主讲教师均为业内领军人物；在方法上注重开拓创新，融合了课堂主讲、现场回答、网上互动、课堂反馈等教学方式，巧妙地寓社会主义核心价值观的精髓要义于多样化课堂教学之中，在引人入胜、潜移默化中实现了教育目标。</w:t>
      </w:r>
    </w:p>
    <w:p w:rsidR="007562CB" w:rsidRPr="007562CB" w:rsidRDefault="007562CB" w:rsidP="007562CB">
      <w:pPr>
        <w:widowControl/>
        <w:shd w:val="clear" w:color="auto" w:fill="FFFFFF"/>
        <w:wordWrap w:val="0"/>
        <w:spacing w:before="180" w:after="180" w:line="432" w:lineRule="auto"/>
        <w:jc w:val="left"/>
        <w:rPr>
          <w:rFonts w:ascii="微软雅黑" w:eastAsia="微软雅黑" w:hAnsi="微软雅黑" w:cs="宋体" w:hint="eastAsia"/>
          <w:kern w:val="0"/>
          <w:sz w:val="24"/>
          <w:szCs w:val="24"/>
        </w:rPr>
      </w:pPr>
      <w:r w:rsidRPr="007562CB">
        <w:rPr>
          <w:rFonts w:ascii="微软雅黑" w:eastAsia="微软雅黑" w:hAnsi="微软雅黑" w:cs="宋体" w:hint="eastAsia"/>
          <w:kern w:val="0"/>
          <w:sz w:val="24"/>
          <w:szCs w:val="24"/>
        </w:rPr>
        <w:t xml:space="preserve">　　</w:t>
      </w:r>
      <w:r w:rsidRPr="007562CB">
        <w:rPr>
          <w:rFonts w:ascii="微软雅黑" w:eastAsia="微软雅黑" w:hAnsi="微软雅黑" w:cs="宋体" w:hint="eastAsia"/>
          <w:b/>
          <w:bCs/>
          <w:kern w:val="0"/>
          <w:sz w:val="24"/>
          <w:szCs w:val="24"/>
        </w:rPr>
        <w:t>突出综合素养课程和专业课程教学的育人导向，促使知识传授与价值观教育同频共振。</w:t>
      </w:r>
      <w:r w:rsidRPr="007562CB">
        <w:rPr>
          <w:rFonts w:ascii="微软雅黑" w:eastAsia="微软雅黑" w:hAnsi="微软雅黑" w:cs="宋体" w:hint="eastAsia"/>
          <w:kern w:val="0"/>
          <w:sz w:val="24"/>
          <w:szCs w:val="24"/>
        </w:rPr>
        <w:t>开展大学生思想政治教育，既要充分发挥</w:t>
      </w:r>
      <w:proofErr w:type="gramStart"/>
      <w:r w:rsidRPr="007562CB">
        <w:rPr>
          <w:rFonts w:ascii="微软雅黑" w:eastAsia="微软雅黑" w:hAnsi="微软雅黑" w:cs="宋体" w:hint="eastAsia"/>
          <w:kern w:val="0"/>
          <w:sz w:val="24"/>
          <w:szCs w:val="24"/>
        </w:rPr>
        <w:t>思政课</w:t>
      </w:r>
      <w:proofErr w:type="gramEnd"/>
      <w:r w:rsidRPr="007562CB">
        <w:rPr>
          <w:rFonts w:ascii="微软雅黑" w:eastAsia="微软雅黑" w:hAnsi="微软雅黑" w:cs="宋体" w:hint="eastAsia"/>
          <w:kern w:val="0"/>
          <w:sz w:val="24"/>
          <w:szCs w:val="24"/>
        </w:rPr>
        <w:t>的核心作用，也要充分发挥其他所有课程的育人价值。只有这样，才能真正做到显性教育与隐性教育融会贯通，实现</w:t>
      </w:r>
      <w:proofErr w:type="gramStart"/>
      <w:r w:rsidRPr="007562CB">
        <w:rPr>
          <w:rFonts w:ascii="微软雅黑" w:eastAsia="微软雅黑" w:hAnsi="微软雅黑" w:cs="宋体" w:hint="eastAsia"/>
          <w:kern w:val="0"/>
          <w:sz w:val="24"/>
          <w:szCs w:val="24"/>
        </w:rPr>
        <w:t>思政教育</w:t>
      </w:r>
      <w:proofErr w:type="gramEnd"/>
      <w:r w:rsidRPr="007562CB">
        <w:rPr>
          <w:rFonts w:ascii="微软雅黑" w:eastAsia="微软雅黑" w:hAnsi="微软雅黑" w:cs="宋体" w:hint="eastAsia"/>
          <w:kern w:val="0"/>
          <w:sz w:val="24"/>
          <w:szCs w:val="24"/>
        </w:rPr>
        <w:t>从专人向全员的创造性转化。</w:t>
      </w:r>
    </w:p>
    <w:p w:rsidR="007562CB" w:rsidRPr="007562CB" w:rsidRDefault="007562CB" w:rsidP="007562CB">
      <w:pPr>
        <w:widowControl/>
        <w:shd w:val="clear" w:color="auto" w:fill="FFFFFF"/>
        <w:wordWrap w:val="0"/>
        <w:spacing w:before="180" w:after="180" w:line="432" w:lineRule="auto"/>
        <w:jc w:val="left"/>
        <w:rPr>
          <w:rFonts w:ascii="微软雅黑" w:eastAsia="微软雅黑" w:hAnsi="微软雅黑" w:cs="宋体" w:hint="eastAsia"/>
          <w:kern w:val="0"/>
          <w:sz w:val="24"/>
          <w:szCs w:val="24"/>
        </w:rPr>
      </w:pPr>
      <w:r w:rsidRPr="007562CB">
        <w:rPr>
          <w:rFonts w:ascii="微软雅黑" w:eastAsia="微软雅黑" w:hAnsi="微软雅黑" w:cs="宋体" w:hint="eastAsia"/>
          <w:kern w:val="0"/>
          <w:sz w:val="24"/>
          <w:szCs w:val="24"/>
        </w:rPr>
        <w:t xml:space="preserve">　　近年来，上海中医药大学、上海外国语大学等学校的专业课程融入思想政治教育的改革实践证明：以专业技能知识为载体加强大学生思想政治教育，比纯粹</w:t>
      </w:r>
      <w:proofErr w:type="gramStart"/>
      <w:r w:rsidRPr="007562CB">
        <w:rPr>
          <w:rFonts w:ascii="微软雅黑" w:eastAsia="微软雅黑" w:hAnsi="微软雅黑" w:cs="宋体" w:hint="eastAsia"/>
          <w:kern w:val="0"/>
          <w:sz w:val="24"/>
          <w:szCs w:val="24"/>
        </w:rPr>
        <w:t>思政课</w:t>
      </w:r>
      <w:proofErr w:type="gramEnd"/>
      <w:r w:rsidRPr="007562CB">
        <w:rPr>
          <w:rFonts w:ascii="微软雅黑" w:eastAsia="微软雅黑" w:hAnsi="微软雅黑" w:cs="宋体" w:hint="eastAsia"/>
          <w:kern w:val="0"/>
          <w:sz w:val="24"/>
          <w:szCs w:val="24"/>
        </w:rPr>
        <w:t>更有说服力和感染力，可以最大限度发挥课堂主渠道功能，扭转专业课程重教学、轻育人的情况。对此，上海在总结经验基础上，一方面，正在制订综合素养课程建设价值标准，围绕体制机制、课程设置、教师选聘以及教学方式等方面，强化政治方向和思想引领，突出综合素养课程的育人价值；另一方面，正在</w:t>
      </w:r>
      <w:r w:rsidRPr="007562CB">
        <w:rPr>
          <w:rFonts w:ascii="微软雅黑" w:eastAsia="微软雅黑" w:hAnsi="微软雅黑" w:cs="宋体" w:hint="eastAsia"/>
          <w:kern w:val="0"/>
          <w:sz w:val="24"/>
          <w:szCs w:val="24"/>
        </w:rPr>
        <w:lastRenderedPageBreak/>
        <w:t>制订专业课程育人教学规范和评价标准，编制课程教学指南，推广试点经验，努力彰</w:t>
      </w:r>
      <w:proofErr w:type="gramStart"/>
      <w:r w:rsidRPr="007562CB">
        <w:rPr>
          <w:rFonts w:ascii="微软雅黑" w:eastAsia="微软雅黑" w:hAnsi="微软雅黑" w:cs="宋体" w:hint="eastAsia"/>
          <w:kern w:val="0"/>
          <w:sz w:val="24"/>
          <w:szCs w:val="24"/>
        </w:rPr>
        <w:t>显综合</w:t>
      </w:r>
      <w:proofErr w:type="gramEnd"/>
      <w:r w:rsidRPr="007562CB">
        <w:rPr>
          <w:rFonts w:ascii="微软雅黑" w:eastAsia="微软雅黑" w:hAnsi="微软雅黑" w:cs="宋体" w:hint="eastAsia"/>
          <w:kern w:val="0"/>
          <w:sz w:val="24"/>
          <w:szCs w:val="24"/>
        </w:rPr>
        <w:t>素养课程和专业课程的育人价值。</w:t>
      </w:r>
    </w:p>
    <w:p w:rsidR="007562CB" w:rsidRPr="007562CB" w:rsidRDefault="007562CB" w:rsidP="007562CB">
      <w:pPr>
        <w:widowControl/>
        <w:shd w:val="clear" w:color="auto" w:fill="FFFFFF"/>
        <w:wordWrap w:val="0"/>
        <w:spacing w:before="180" w:after="180" w:line="432" w:lineRule="auto"/>
        <w:jc w:val="left"/>
        <w:rPr>
          <w:rFonts w:ascii="微软雅黑" w:eastAsia="微软雅黑" w:hAnsi="微软雅黑" w:cs="宋体" w:hint="eastAsia"/>
          <w:kern w:val="0"/>
          <w:sz w:val="24"/>
          <w:szCs w:val="24"/>
        </w:rPr>
      </w:pPr>
      <w:r w:rsidRPr="007562CB">
        <w:rPr>
          <w:rFonts w:ascii="微软雅黑" w:eastAsia="微软雅黑" w:hAnsi="微软雅黑" w:cs="宋体" w:hint="eastAsia"/>
          <w:b/>
          <w:bCs/>
          <w:color w:val="993300"/>
          <w:kern w:val="0"/>
          <w:sz w:val="24"/>
          <w:szCs w:val="24"/>
        </w:rPr>
        <w:t xml:space="preserve">　　核心支撑：促进教书与育人相统一</w:t>
      </w:r>
    </w:p>
    <w:p w:rsidR="007562CB" w:rsidRPr="007562CB" w:rsidRDefault="007562CB" w:rsidP="007562CB">
      <w:pPr>
        <w:widowControl/>
        <w:shd w:val="clear" w:color="auto" w:fill="FFFFFF"/>
        <w:wordWrap w:val="0"/>
        <w:spacing w:before="180" w:after="180" w:line="432" w:lineRule="auto"/>
        <w:jc w:val="left"/>
        <w:rPr>
          <w:rFonts w:ascii="微软雅黑" w:eastAsia="微软雅黑" w:hAnsi="微软雅黑" w:cs="宋体" w:hint="eastAsia"/>
          <w:kern w:val="0"/>
          <w:sz w:val="24"/>
          <w:szCs w:val="24"/>
        </w:rPr>
      </w:pPr>
      <w:r w:rsidRPr="007562CB">
        <w:rPr>
          <w:rFonts w:ascii="微软雅黑" w:eastAsia="微软雅黑" w:hAnsi="微软雅黑" w:cs="宋体" w:hint="eastAsia"/>
          <w:kern w:val="0"/>
          <w:sz w:val="24"/>
          <w:szCs w:val="24"/>
        </w:rPr>
        <w:t xml:space="preserve">　　针对教师“既要教书也要育人”主要停留在柔性倡导和要求、缺乏规范性指导和可抓可查的制度安排等情况，上海着力从两个方面推动落实：</w:t>
      </w:r>
    </w:p>
    <w:p w:rsidR="007562CB" w:rsidRPr="007562CB" w:rsidRDefault="007562CB" w:rsidP="007562CB">
      <w:pPr>
        <w:widowControl/>
        <w:shd w:val="clear" w:color="auto" w:fill="FFFFFF"/>
        <w:wordWrap w:val="0"/>
        <w:spacing w:before="180" w:after="180" w:line="432" w:lineRule="auto"/>
        <w:jc w:val="left"/>
        <w:rPr>
          <w:rFonts w:ascii="微软雅黑" w:eastAsia="微软雅黑" w:hAnsi="微软雅黑" w:cs="宋体" w:hint="eastAsia"/>
          <w:kern w:val="0"/>
          <w:sz w:val="24"/>
          <w:szCs w:val="24"/>
        </w:rPr>
      </w:pPr>
      <w:r w:rsidRPr="007562CB">
        <w:rPr>
          <w:rFonts w:ascii="微软雅黑" w:eastAsia="微软雅黑" w:hAnsi="微软雅黑" w:cs="宋体" w:hint="eastAsia"/>
          <w:kern w:val="0"/>
          <w:sz w:val="24"/>
          <w:szCs w:val="24"/>
        </w:rPr>
        <w:t xml:space="preserve">　　</w:t>
      </w:r>
      <w:r w:rsidRPr="007562CB">
        <w:rPr>
          <w:rFonts w:ascii="微软雅黑" w:eastAsia="微软雅黑" w:hAnsi="微软雅黑" w:cs="宋体" w:hint="eastAsia"/>
          <w:b/>
          <w:bCs/>
          <w:kern w:val="0"/>
          <w:sz w:val="24"/>
          <w:szCs w:val="24"/>
        </w:rPr>
        <w:t>一方面，以高校教师教学激励计划为抓手，落实育人价值导向。</w:t>
      </w:r>
      <w:r w:rsidRPr="007562CB">
        <w:rPr>
          <w:rFonts w:ascii="微软雅黑" w:eastAsia="微软雅黑" w:hAnsi="微软雅黑" w:cs="宋体" w:hint="eastAsia"/>
          <w:kern w:val="0"/>
          <w:sz w:val="24"/>
          <w:szCs w:val="24"/>
        </w:rPr>
        <w:t>上海自2014年起，每年投入专项经费实施市属高校教师教学激励计划，激励全体教授为本科生主讲专业基础课程，成功止住本科教学质量滑坡趋势并呈现提升态势。在实施教学激励计划过程中，针对专业课程的育人功能和任课教师的育德实效开展绩效评价，据此作为是否继续给予支持及支持额度的重要依据，为促进教书与育人相统一，提供了重要抓手。</w:t>
      </w:r>
    </w:p>
    <w:p w:rsidR="007562CB" w:rsidRPr="007562CB" w:rsidRDefault="007562CB" w:rsidP="007562CB">
      <w:pPr>
        <w:widowControl/>
        <w:shd w:val="clear" w:color="auto" w:fill="FFFFFF"/>
        <w:wordWrap w:val="0"/>
        <w:spacing w:before="180" w:after="180" w:line="432" w:lineRule="auto"/>
        <w:jc w:val="left"/>
        <w:rPr>
          <w:rFonts w:ascii="微软雅黑" w:eastAsia="微软雅黑" w:hAnsi="微软雅黑" w:cs="宋体" w:hint="eastAsia"/>
          <w:kern w:val="0"/>
          <w:sz w:val="24"/>
          <w:szCs w:val="24"/>
        </w:rPr>
      </w:pPr>
      <w:r w:rsidRPr="007562CB">
        <w:rPr>
          <w:rFonts w:ascii="微软雅黑" w:eastAsia="微软雅黑" w:hAnsi="微软雅黑" w:cs="宋体" w:hint="eastAsia"/>
          <w:kern w:val="0"/>
          <w:sz w:val="24"/>
          <w:szCs w:val="24"/>
        </w:rPr>
        <w:t xml:space="preserve">　　</w:t>
      </w:r>
      <w:r w:rsidRPr="007562CB">
        <w:rPr>
          <w:rFonts w:ascii="微软雅黑" w:eastAsia="微软雅黑" w:hAnsi="微软雅黑" w:cs="宋体" w:hint="eastAsia"/>
          <w:b/>
          <w:bCs/>
          <w:kern w:val="0"/>
          <w:sz w:val="24"/>
          <w:szCs w:val="24"/>
        </w:rPr>
        <w:t>另一方面，以提升教师育</w:t>
      </w:r>
      <w:proofErr w:type="gramStart"/>
      <w:r w:rsidRPr="007562CB">
        <w:rPr>
          <w:rFonts w:ascii="微软雅黑" w:eastAsia="微软雅黑" w:hAnsi="微软雅黑" w:cs="宋体" w:hint="eastAsia"/>
          <w:b/>
          <w:bCs/>
          <w:kern w:val="0"/>
          <w:sz w:val="24"/>
          <w:szCs w:val="24"/>
        </w:rPr>
        <w:t>德能力</w:t>
      </w:r>
      <w:proofErr w:type="gramEnd"/>
      <w:r w:rsidRPr="007562CB">
        <w:rPr>
          <w:rFonts w:ascii="微软雅黑" w:eastAsia="微软雅黑" w:hAnsi="微软雅黑" w:cs="宋体" w:hint="eastAsia"/>
          <w:b/>
          <w:bCs/>
          <w:kern w:val="0"/>
          <w:sz w:val="24"/>
          <w:szCs w:val="24"/>
        </w:rPr>
        <w:t>和</w:t>
      </w:r>
      <w:proofErr w:type="gramStart"/>
      <w:r w:rsidRPr="007562CB">
        <w:rPr>
          <w:rFonts w:ascii="微软雅黑" w:eastAsia="微软雅黑" w:hAnsi="微软雅黑" w:cs="宋体" w:hint="eastAsia"/>
          <w:b/>
          <w:bCs/>
          <w:kern w:val="0"/>
          <w:sz w:val="24"/>
          <w:szCs w:val="24"/>
        </w:rPr>
        <w:t>育德</w:t>
      </w:r>
      <w:proofErr w:type="gramEnd"/>
      <w:r w:rsidRPr="007562CB">
        <w:rPr>
          <w:rFonts w:ascii="微软雅黑" w:eastAsia="微软雅黑" w:hAnsi="微软雅黑" w:cs="宋体" w:hint="eastAsia"/>
          <w:b/>
          <w:bCs/>
          <w:kern w:val="0"/>
          <w:sz w:val="24"/>
          <w:szCs w:val="24"/>
        </w:rPr>
        <w:t>意识为重点，加强教师队伍建设。</w:t>
      </w:r>
      <w:r w:rsidRPr="007562CB">
        <w:rPr>
          <w:rFonts w:ascii="微软雅黑" w:eastAsia="微软雅黑" w:hAnsi="微软雅黑" w:cs="宋体" w:hint="eastAsia"/>
          <w:kern w:val="0"/>
          <w:sz w:val="24"/>
          <w:szCs w:val="24"/>
        </w:rPr>
        <w:t>实施“课程思政”，要求所有任课教师不仅要在思想认识上形成全员育人的共识，也要在专业发展上具备有效育人的能力。对此，上海构建形成市、校两级有机联动的培训体系，市级层面负责研制培训方案、开发培训教材，并对1000名专业课骨干教师开展“课程思政”专题培训。同时，各校参照市级培训方案，结合课程教学实际，分类开展针对性校本研修与培训，为“课程思政”全面推广提供核心支撑。</w:t>
      </w:r>
    </w:p>
    <w:p w:rsidR="007562CB" w:rsidRPr="007562CB" w:rsidRDefault="007562CB" w:rsidP="007562CB">
      <w:pPr>
        <w:widowControl/>
        <w:shd w:val="clear" w:color="auto" w:fill="FFFFFF"/>
        <w:wordWrap w:val="0"/>
        <w:spacing w:before="180" w:after="180" w:line="432" w:lineRule="auto"/>
        <w:jc w:val="left"/>
        <w:rPr>
          <w:rFonts w:ascii="微软雅黑" w:eastAsia="微软雅黑" w:hAnsi="微软雅黑" w:cs="宋体" w:hint="eastAsia"/>
          <w:kern w:val="0"/>
          <w:sz w:val="24"/>
          <w:szCs w:val="24"/>
        </w:rPr>
      </w:pPr>
      <w:r w:rsidRPr="007562CB">
        <w:rPr>
          <w:rFonts w:ascii="微软雅黑" w:eastAsia="微软雅黑" w:hAnsi="微软雅黑" w:cs="宋体" w:hint="eastAsia"/>
          <w:kern w:val="0"/>
          <w:sz w:val="24"/>
          <w:szCs w:val="24"/>
        </w:rPr>
        <w:t xml:space="preserve">　　《光明日报》（ 2017年07月20日 14版）</w:t>
      </w:r>
      <w:r>
        <w:rPr>
          <w:rFonts w:ascii="微软雅黑" w:eastAsia="微软雅黑" w:hAnsi="微软雅黑" w:cs="宋体"/>
          <w:noProof/>
          <w:color w:val="0000FF"/>
          <w:kern w:val="0"/>
          <w:sz w:val="24"/>
          <w:szCs w:val="24"/>
        </w:rPr>
        <w:drawing>
          <wp:inline distT="0" distB="0" distL="0" distR="0">
            <wp:extent cx="139700" cy="158750"/>
            <wp:effectExtent l="0" t="0" r="0" b="0"/>
            <wp:docPr id="1" name="图片 1" descr="https://img.gmw.cn/pic/content_logo.png">
              <a:hlinkClick xmlns:a="http://schemas.openxmlformats.org/drawingml/2006/main" r:id="rId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mg.gmw.cn/pic/content_logo.png">
                      <a:hlinkClick r:id="rId7" tgtFrame="&quot;_blank&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9700" cy="158750"/>
                    </a:xfrm>
                    <a:prstGeom prst="rect">
                      <a:avLst/>
                    </a:prstGeom>
                    <a:noFill/>
                    <a:ln>
                      <a:noFill/>
                    </a:ln>
                  </pic:spPr>
                </pic:pic>
              </a:graphicData>
            </a:graphic>
          </wp:inline>
        </w:drawing>
      </w:r>
    </w:p>
    <w:p w:rsidR="009A1134" w:rsidRDefault="009A1134"/>
    <w:sectPr w:rsidR="009A113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8CF3C50" w:usb2="00000016" w:usb3="00000000" w:csb0="0004001F" w:csb1="00000000"/>
  </w:font>
  <w:font w:name="楷体_GB2312">
    <w:altName w:val="楷体"/>
    <w:panose1 w:val="00000000000000000000"/>
    <w:charset w:val="86"/>
    <w:family w:val="roman"/>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225B"/>
    <w:rsid w:val="007562CB"/>
    <w:rsid w:val="009A1134"/>
    <w:rsid w:val="009C22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link w:val="1Char"/>
    <w:uiPriority w:val="9"/>
    <w:qFormat/>
    <w:rsid w:val="007562CB"/>
    <w:pPr>
      <w:widowControl/>
      <w:jc w:val="left"/>
      <w:outlineLvl w:val="0"/>
    </w:pPr>
    <w:rPr>
      <w:rFonts w:ascii="宋体" w:eastAsia="宋体" w:hAnsi="宋体" w:cs="宋体"/>
      <w:b/>
      <w:bCs/>
      <w:color w:val="000000"/>
      <w:kern w:val="36"/>
      <w:sz w:val="33"/>
      <w:szCs w:val="3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7562CB"/>
    <w:rPr>
      <w:rFonts w:ascii="宋体" w:eastAsia="宋体" w:hAnsi="宋体" w:cs="宋体"/>
      <w:b/>
      <w:bCs/>
      <w:color w:val="000000"/>
      <w:kern w:val="36"/>
      <w:sz w:val="33"/>
      <w:szCs w:val="33"/>
    </w:rPr>
  </w:style>
  <w:style w:type="character" w:styleId="a3">
    <w:name w:val="Strong"/>
    <w:basedOn w:val="a0"/>
    <w:uiPriority w:val="22"/>
    <w:qFormat/>
    <w:rsid w:val="007562CB"/>
    <w:rPr>
      <w:b/>
      <w:bCs/>
    </w:rPr>
  </w:style>
  <w:style w:type="paragraph" w:styleId="a4">
    <w:name w:val="Balloon Text"/>
    <w:basedOn w:val="a"/>
    <w:link w:val="Char"/>
    <w:uiPriority w:val="99"/>
    <w:semiHidden/>
    <w:unhideWhenUsed/>
    <w:rsid w:val="007562CB"/>
    <w:rPr>
      <w:sz w:val="18"/>
      <w:szCs w:val="18"/>
    </w:rPr>
  </w:style>
  <w:style w:type="character" w:customStyle="1" w:styleId="Char">
    <w:name w:val="批注框文本 Char"/>
    <w:basedOn w:val="a0"/>
    <w:link w:val="a4"/>
    <w:uiPriority w:val="99"/>
    <w:semiHidden/>
    <w:rsid w:val="007562CB"/>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link w:val="1Char"/>
    <w:uiPriority w:val="9"/>
    <w:qFormat/>
    <w:rsid w:val="007562CB"/>
    <w:pPr>
      <w:widowControl/>
      <w:jc w:val="left"/>
      <w:outlineLvl w:val="0"/>
    </w:pPr>
    <w:rPr>
      <w:rFonts w:ascii="宋体" w:eastAsia="宋体" w:hAnsi="宋体" w:cs="宋体"/>
      <w:b/>
      <w:bCs/>
      <w:color w:val="000000"/>
      <w:kern w:val="36"/>
      <w:sz w:val="33"/>
      <w:szCs w:val="3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7562CB"/>
    <w:rPr>
      <w:rFonts w:ascii="宋体" w:eastAsia="宋体" w:hAnsi="宋体" w:cs="宋体"/>
      <w:b/>
      <w:bCs/>
      <w:color w:val="000000"/>
      <w:kern w:val="36"/>
      <w:sz w:val="33"/>
      <w:szCs w:val="33"/>
    </w:rPr>
  </w:style>
  <w:style w:type="character" w:styleId="a3">
    <w:name w:val="Strong"/>
    <w:basedOn w:val="a0"/>
    <w:uiPriority w:val="22"/>
    <w:qFormat/>
    <w:rsid w:val="007562CB"/>
    <w:rPr>
      <w:b/>
      <w:bCs/>
    </w:rPr>
  </w:style>
  <w:style w:type="paragraph" w:styleId="a4">
    <w:name w:val="Balloon Text"/>
    <w:basedOn w:val="a"/>
    <w:link w:val="Char"/>
    <w:uiPriority w:val="99"/>
    <w:semiHidden/>
    <w:unhideWhenUsed/>
    <w:rsid w:val="007562CB"/>
    <w:rPr>
      <w:sz w:val="18"/>
      <w:szCs w:val="18"/>
    </w:rPr>
  </w:style>
  <w:style w:type="character" w:customStyle="1" w:styleId="Char">
    <w:name w:val="批注框文本 Char"/>
    <w:basedOn w:val="a0"/>
    <w:link w:val="a4"/>
    <w:uiPriority w:val="99"/>
    <w:semiHidden/>
    <w:rsid w:val="007562C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8412369">
      <w:bodyDiv w:val="1"/>
      <w:marLeft w:val="0"/>
      <w:marRight w:val="0"/>
      <w:marTop w:val="0"/>
      <w:marBottom w:val="0"/>
      <w:divBdr>
        <w:top w:val="none" w:sz="0" w:space="0" w:color="auto"/>
        <w:left w:val="none" w:sz="0" w:space="0" w:color="auto"/>
        <w:bottom w:val="none" w:sz="0" w:space="0" w:color="auto"/>
        <w:right w:val="none" w:sz="0" w:space="0" w:color="auto"/>
      </w:divBdr>
      <w:divsChild>
        <w:div w:id="488181657">
          <w:marLeft w:val="0"/>
          <w:marRight w:val="0"/>
          <w:marTop w:val="0"/>
          <w:marBottom w:val="150"/>
          <w:divBdr>
            <w:top w:val="none" w:sz="0" w:space="0" w:color="auto"/>
            <w:left w:val="none" w:sz="0" w:space="0" w:color="auto"/>
            <w:bottom w:val="none" w:sz="0" w:space="0" w:color="auto"/>
            <w:right w:val="none" w:sz="0" w:space="0" w:color="auto"/>
          </w:divBdr>
          <w:divsChild>
            <w:div w:id="1238248415">
              <w:marLeft w:val="0"/>
              <w:marRight w:val="0"/>
              <w:marTop w:val="0"/>
              <w:marBottom w:val="0"/>
              <w:divBdr>
                <w:top w:val="none" w:sz="0" w:space="0" w:color="auto"/>
                <w:left w:val="none" w:sz="0" w:space="0" w:color="auto"/>
                <w:bottom w:val="none" w:sz="0" w:space="0" w:color="auto"/>
                <w:right w:val="none" w:sz="0" w:space="0" w:color="auto"/>
              </w:divBdr>
              <w:divsChild>
                <w:div w:id="894009111">
                  <w:marLeft w:val="0"/>
                  <w:marRight w:val="0"/>
                  <w:marTop w:val="75"/>
                  <w:marBottom w:val="75"/>
                  <w:divBdr>
                    <w:top w:val="none" w:sz="0" w:space="0" w:color="auto"/>
                    <w:left w:val="none" w:sz="0" w:space="0" w:color="auto"/>
                    <w:bottom w:val="dotted" w:sz="6" w:space="0" w:color="CCCCCC"/>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www.gmw.cn/"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epaper.gmw.cn/gmrb/html/2017-07/20/nw.D110000gmrb_20170720_1-14.ht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547</Words>
  <Characters>3124</Characters>
  <Application>Microsoft Office Word</Application>
  <DocSecurity>0</DocSecurity>
  <Lines>26</Lines>
  <Paragraphs>7</Paragraphs>
  <ScaleCrop>false</ScaleCrop>
  <Company>Hewlett-Packard Company</Company>
  <LinksUpToDate>false</LinksUpToDate>
  <CharactersWithSpaces>3664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qinhongjyxy@sina.com</dc:creator>
  <cp:lastModifiedBy>qinhongjyxy@sina.com</cp:lastModifiedBy>
  <cp:revision>2</cp:revision>
  <dcterms:created xsi:type="dcterms:W3CDTF">2017-09-11T10:28:00Z</dcterms:created>
  <dcterms:modified xsi:type="dcterms:W3CDTF">2017-09-11T10:28:00Z</dcterms:modified>
</cp:coreProperties>
</file>